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36A36" w14:textId="4216FD83" w:rsidR="00AD4A25" w:rsidRPr="006E7D1B" w:rsidRDefault="00AD4A25" w:rsidP="00AD4A25">
      <w:pPr>
        <w:ind w:left="6300"/>
      </w:pPr>
      <w:r w:rsidRPr="006E7D1B">
        <w:rPr>
          <w:caps/>
        </w:rPr>
        <w:t>patvirtinta</w:t>
      </w:r>
    </w:p>
    <w:p w14:paraId="4ACE5FF9" w14:textId="77777777" w:rsidR="00AD4A25" w:rsidRPr="006E7D1B" w:rsidRDefault="00AD4A25" w:rsidP="00AD4A25">
      <w:pPr>
        <w:ind w:left="6300"/>
      </w:pPr>
      <w:r w:rsidRPr="006E7D1B">
        <w:t>Ukmergės rajono savivaldybės</w:t>
      </w:r>
    </w:p>
    <w:p w14:paraId="6A44C2CC" w14:textId="77777777" w:rsidR="00AD4A25" w:rsidRPr="006E7D1B" w:rsidRDefault="00AD4A25" w:rsidP="00AD4A25">
      <w:pPr>
        <w:ind w:left="6300"/>
      </w:pPr>
      <w:r w:rsidRPr="006E7D1B">
        <w:t>administracijos direktoriaus</w:t>
      </w:r>
    </w:p>
    <w:p w14:paraId="6AF2092A" w14:textId="5E395478" w:rsidR="00AD4A25" w:rsidRPr="006E7D1B" w:rsidRDefault="00AD4A25" w:rsidP="00AD4A25">
      <w:pPr>
        <w:ind w:left="6300"/>
      </w:pPr>
      <w:r w:rsidRPr="006E7D1B">
        <w:t>202</w:t>
      </w:r>
      <w:r w:rsidR="006E7D1B" w:rsidRPr="006E7D1B">
        <w:t>4</w:t>
      </w:r>
      <w:r w:rsidRPr="006E7D1B">
        <w:t xml:space="preserve"> m.</w:t>
      </w:r>
      <w:r w:rsidR="00786B7D" w:rsidRPr="006E7D1B">
        <w:t xml:space="preserve"> </w:t>
      </w:r>
      <w:r w:rsidR="006E7D1B" w:rsidRPr="006E7D1B">
        <w:t>rugsėjo</w:t>
      </w:r>
      <w:r w:rsidRPr="006E7D1B">
        <w:t xml:space="preserve"> </w:t>
      </w:r>
      <w:r w:rsidR="007E529E">
        <w:t xml:space="preserve">17 </w:t>
      </w:r>
      <w:r w:rsidRPr="006E7D1B">
        <w:t xml:space="preserve">d. </w:t>
      </w:r>
    </w:p>
    <w:p w14:paraId="6256702A" w14:textId="204EE787" w:rsidR="00AD4A25" w:rsidRPr="006E7D1B" w:rsidRDefault="00AD4A25" w:rsidP="00AD4A25">
      <w:pPr>
        <w:ind w:left="6300"/>
      </w:pPr>
      <w:r w:rsidRPr="006E7D1B">
        <w:t xml:space="preserve">įsakymu Nr. </w:t>
      </w:r>
      <w:r w:rsidR="007E529E">
        <w:t>14-432</w:t>
      </w:r>
    </w:p>
    <w:p w14:paraId="5FEA5B29" w14:textId="77777777" w:rsidR="00AC7825" w:rsidRDefault="00AC7825" w:rsidP="00AD4A25">
      <w:pPr>
        <w:jc w:val="center"/>
        <w:rPr>
          <w:b/>
          <w:lang w:eastAsia="lt-LT"/>
        </w:rPr>
      </w:pPr>
    </w:p>
    <w:p w14:paraId="644369E7" w14:textId="77777777" w:rsidR="00D11F4F" w:rsidRPr="006E7D1B" w:rsidRDefault="00D11F4F" w:rsidP="00AD4A25">
      <w:pPr>
        <w:jc w:val="center"/>
        <w:rPr>
          <w:b/>
          <w:lang w:eastAsia="lt-LT"/>
        </w:rPr>
      </w:pPr>
    </w:p>
    <w:p w14:paraId="708B29EC" w14:textId="77777777" w:rsidR="00B73B54" w:rsidRPr="006E7D1B" w:rsidRDefault="00A26F17" w:rsidP="00AD4A25">
      <w:pPr>
        <w:jc w:val="center"/>
        <w:rPr>
          <w:b/>
          <w:lang w:eastAsia="lt-LT"/>
        </w:rPr>
      </w:pPr>
      <w:r w:rsidRPr="006E7D1B">
        <w:rPr>
          <w:b/>
          <w:lang w:eastAsia="lt-LT"/>
        </w:rPr>
        <w:t xml:space="preserve">UKMERGĖS RAJONO SAVIVALDYBĖS ADMINISTRACIJOS </w:t>
      </w:r>
      <w:r w:rsidR="00231EB9" w:rsidRPr="006E7D1B">
        <w:rPr>
          <w:b/>
          <w:lang w:eastAsia="lt-LT"/>
        </w:rPr>
        <w:t xml:space="preserve">SOCIALINĖS PARAMOS SKYRIAUS </w:t>
      </w:r>
      <w:r w:rsidR="005039E6" w:rsidRPr="006E7D1B">
        <w:rPr>
          <w:b/>
          <w:lang w:eastAsia="lt-LT"/>
        </w:rPr>
        <w:t xml:space="preserve">NEDIRBANČIŲ ASMENŲ </w:t>
      </w:r>
      <w:r w:rsidR="00231EB9" w:rsidRPr="006E7D1B">
        <w:rPr>
          <w:b/>
          <w:lang w:eastAsia="lt-LT"/>
        </w:rPr>
        <w:t xml:space="preserve">ATVEJO VADYBININKO </w:t>
      </w:r>
    </w:p>
    <w:p w14:paraId="4750C003" w14:textId="1C36774B" w:rsidR="00231EB9" w:rsidRPr="006E7D1B" w:rsidRDefault="00231EB9" w:rsidP="00AD4A25">
      <w:pPr>
        <w:jc w:val="center"/>
        <w:rPr>
          <w:b/>
          <w:lang w:eastAsia="lt-LT"/>
        </w:rPr>
      </w:pPr>
      <w:r w:rsidRPr="006E7D1B">
        <w:rPr>
          <w:b/>
          <w:lang w:eastAsia="lt-LT"/>
        </w:rPr>
        <w:t>PAREIGYBĖS APRAŠYMAS</w:t>
      </w:r>
    </w:p>
    <w:p w14:paraId="7FE301D6" w14:textId="77777777" w:rsidR="00231EB9" w:rsidRPr="006E7D1B" w:rsidRDefault="00231EB9" w:rsidP="00AD4A25">
      <w:pPr>
        <w:jc w:val="both"/>
        <w:rPr>
          <w:b/>
        </w:rPr>
      </w:pPr>
    </w:p>
    <w:p w14:paraId="799619D4" w14:textId="0E69D161" w:rsidR="00191A21" w:rsidRPr="006E7D1B" w:rsidRDefault="00231EB9" w:rsidP="00AD4A25">
      <w:pPr>
        <w:jc w:val="center"/>
        <w:outlineLvl w:val="0"/>
        <w:rPr>
          <w:b/>
        </w:rPr>
      </w:pPr>
      <w:r w:rsidRPr="006E7D1B">
        <w:rPr>
          <w:b/>
        </w:rPr>
        <w:t>I SKYRIU</w:t>
      </w:r>
      <w:r w:rsidR="00191A21" w:rsidRPr="006E7D1B">
        <w:rPr>
          <w:b/>
        </w:rPr>
        <w:t>S</w:t>
      </w:r>
    </w:p>
    <w:p w14:paraId="35FBB0A9" w14:textId="79058145" w:rsidR="00191A21" w:rsidRPr="006E7D1B" w:rsidRDefault="00231EB9" w:rsidP="00AD4A25">
      <w:pPr>
        <w:jc w:val="center"/>
        <w:outlineLvl w:val="0"/>
        <w:rPr>
          <w:b/>
        </w:rPr>
      </w:pPr>
      <w:r w:rsidRPr="006E7D1B">
        <w:rPr>
          <w:b/>
        </w:rPr>
        <w:t>PAREIGYBĖ</w:t>
      </w:r>
    </w:p>
    <w:p w14:paraId="633D2F19" w14:textId="77777777" w:rsidR="00AD4A25" w:rsidRPr="006E7D1B" w:rsidRDefault="00AD4A25" w:rsidP="00AD4A25">
      <w:pPr>
        <w:jc w:val="center"/>
        <w:outlineLvl w:val="0"/>
        <w:rPr>
          <w:b/>
        </w:rPr>
      </w:pPr>
    </w:p>
    <w:p w14:paraId="7DCDA7C4" w14:textId="6E6DA685" w:rsidR="00191A21" w:rsidRPr="006E7D1B" w:rsidRDefault="00191A21" w:rsidP="006E7D1B">
      <w:pPr>
        <w:ind w:firstLine="1134"/>
        <w:jc w:val="both"/>
        <w:outlineLvl w:val="0"/>
        <w:rPr>
          <w:noProof/>
        </w:rPr>
      </w:pPr>
      <w:r w:rsidRPr="006E7D1B">
        <w:rPr>
          <w:noProof/>
        </w:rPr>
        <w:t xml:space="preserve">1. </w:t>
      </w:r>
      <w:r w:rsidR="006E7D1B" w:rsidRPr="006E7D1B">
        <w:t xml:space="preserve">Ukmergės rajono savivaldybės administracijos </w:t>
      </w:r>
      <w:r w:rsidRPr="006E7D1B">
        <w:rPr>
          <w:noProof/>
        </w:rPr>
        <w:t xml:space="preserve">Socialinės paramos skyriaus </w:t>
      </w:r>
      <w:bookmarkStart w:id="0" w:name="_Hlk107578280"/>
      <w:r w:rsidR="007907BB" w:rsidRPr="006E7D1B">
        <w:rPr>
          <w:noProof/>
        </w:rPr>
        <w:t>nedirbančių asmenų</w:t>
      </w:r>
      <w:r w:rsidRPr="006E7D1B">
        <w:rPr>
          <w:noProof/>
        </w:rPr>
        <w:t xml:space="preserve"> </w:t>
      </w:r>
      <w:bookmarkEnd w:id="0"/>
      <w:r w:rsidRPr="006E7D1B">
        <w:rPr>
          <w:noProof/>
        </w:rPr>
        <w:t>atvejo vadybininko pareigybė yra priskirta specialistų grupei.</w:t>
      </w:r>
    </w:p>
    <w:p w14:paraId="55A9FFEA" w14:textId="77777777" w:rsidR="00191A21" w:rsidRPr="006E7D1B" w:rsidRDefault="00191A21" w:rsidP="006E7D1B">
      <w:pPr>
        <w:ind w:firstLine="1134"/>
        <w:jc w:val="both"/>
        <w:rPr>
          <w:noProof/>
        </w:rPr>
      </w:pPr>
      <w:r w:rsidRPr="006E7D1B">
        <w:rPr>
          <w:noProof/>
        </w:rPr>
        <w:t>2. Pareigybės lygis – A2.</w:t>
      </w:r>
    </w:p>
    <w:p w14:paraId="6A823212" w14:textId="60798944" w:rsidR="00231EB9" w:rsidRPr="006E7D1B" w:rsidRDefault="00191A21" w:rsidP="006E7D1B">
      <w:pPr>
        <w:ind w:firstLine="1134"/>
        <w:jc w:val="both"/>
        <w:rPr>
          <w:rFonts w:eastAsia="Calibri"/>
        </w:rPr>
      </w:pPr>
      <w:r w:rsidRPr="006E7D1B">
        <w:rPr>
          <w:noProof/>
        </w:rPr>
        <w:t xml:space="preserve">3. Socialinės paramos skyriaus (toliau – skyrius) </w:t>
      </w:r>
      <w:r w:rsidR="007907BB" w:rsidRPr="006E7D1B">
        <w:rPr>
          <w:noProof/>
        </w:rPr>
        <w:t>nedirbančių asmenų</w:t>
      </w:r>
      <w:r w:rsidRPr="006E7D1B">
        <w:rPr>
          <w:noProof/>
        </w:rPr>
        <w:t xml:space="preserve"> atvejo vadybininkas </w:t>
      </w:r>
      <w:r w:rsidR="00782B43" w:rsidRPr="006E7D1B">
        <w:rPr>
          <w:rFonts w:eastAsia="Calibri"/>
        </w:rPr>
        <w:t>koordinuoja užimtumo didinimo programą, skirtą užimtumo skatinimo ir motyvavimo paslaugų nedirbantiems ir socialinę paramą gaunantiems asmenims modeliui įgyvendinti</w:t>
      </w:r>
      <w:r w:rsidR="00407B3F" w:rsidRPr="006E7D1B">
        <w:rPr>
          <w:rFonts w:eastAsia="Calibri"/>
        </w:rPr>
        <w:t>,</w:t>
      </w:r>
      <w:r w:rsidR="00782B43" w:rsidRPr="006E7D1B">
        <w:rPr>
          <w:rFonts w:eastAsia="Calibri"/>
        </w:rPr>
        <w:t xml:space="preserve"> ir numatytų užimtumo skatinimo ir motyvavimo paslaugų teikimą asmenims.</w:t>
      </w:r>
    </w:p>
    <w:p w14:paraId="6F91EFA2" w14:textId="77777777" w:rsidR="00AD4A25" w:rsidRPr="006E7D1B" w:rsidRDefault="00AD4A25" w:rsidP="00AD4A25">
      <w:pPr>
        <w:ind w:firstLine="1298"/>
        <w:jc w:val="both"/>
        <w:rPr>
          <w:rFonts w:eastAsia="Calibri"/>
        </w:rPr>
      </w:pPr>
    </w:p>
    <w:p w14:paraId="634BA797" w14:textId="77777777" w:rsidR="00231EB9" w:rsidRPr="006E7D1B" w:rsidRDefault="00231EB9" w:rsidP="00AD4A25">
      <w:pPr>
        <w:jc w:val="center"/>
        <w:outlineLvl w:val="0"/>
        <w:rPr>
          <w:b/>
        </w:rPr>
      </w:pPr>
      <w:r w:rsidRPr="006E7D1B">
        <w:rPr>
          <w:b/>
        </w:rPr>
        <w:t>II SKYRIUS</w:t>
      </w:r>
    </w:p>
    <w:p w14:paraId="6869435D" w14:textId="4CA2FCAE" w:rsidR="00231EB9" w:rsidRPr="006E7D1B" w:rsidRDefault="00231EB9" w:rsidP="00AD4A25">
      <w:pPr>
        <w:jc w:val="center"/>
        <w:outlineLvl w:val="0"/>
        <w:rPr>
          <w:b/>
        </w:rPr>
      </w:pPr>
      <w:r w:rsidRPr="006E7D1B">
        <w:rPr>
          <w:b/>
        </w:rPr>
        <w:t xml:space="preserve"> SPECIALŪS REIKALAVIMAI ŠIAS PAREIGAS EINANČIAM DARBUOTOJUI</w:t>
      </w:r>
    </w:p>
    <w:p w14:paraId="23C48F88" w14:textId="77777777" w:rsidR="00AD4A25" w:rsidRPr="006E7D1B" w:rsidRDefault="00AD4A25" w:rsidP="00AD4A25">
      <w:pPr>
        <w:jc w:val="center"/>
        <w:outlineLvl w:val="0"/>
        <w:rPr>
          <w:b/>
        </w:rPr>
      </w:pPr>
    </w:p>
    <w:p w14:paraId="294A3C20" w14:textId="14644489" w:rsidR="00231EB9" w:rsidRPr="006E7D1B" w:rsidRDefault="000375C5" w:rsidP="006E7D1B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4</w:t>
      </w:r>
      <w:r w:rsidR="00231EB9" w:rsidRPr="006E7D1B">
        <w:rPr>
          <w:lang w:eastAsia="lt-LT"/>
        </w:rPr>
        <w:t>. Darbuotojas, einantis šias pareigas, turi atitikti šiuos specialius reikalavimus:</w:t>
      </w:r>
    </w:p>
    <w:p w14:paraId="654BB850" w14:textId="1CC97DDB" w:rsidR="00786B7D" w:rsidRPr="006E7D1B" w:rsidRDefault="00786B7D" w:rsidP="006E7D1B">
      <w:pPr>
        <w:tabs>
          <w:tab w:val="left" w:pos="709"/>
        </w:tabs>
        <w:ind w:firstLine="1134"/>
        <w:jc w:val="both"/>
        <w:rPr>
          <w:lang w:eastAsia="lt-LT"/>
        </w:rPr>
      </w:pPr>
      <w:r w:rsidRPr="006E7D1B">
        <w:t xml:space="preserve">4.1. turėti </w:t>
      </w:r>
      <w:r w:rsidRPr="006E7D1B">
        <w:rPr>
          <w:lang w:eastAsia="lt-LT"/>
        </w:rPr>
        <w:t>ne žemesnį kaip aukštąjį koleginį socialinio darbo</w:t>
      </w:r>
      <w:r w:rsidR="00596707" w:rsidRPr="006E7D1B">
        <w:rPr>
          <w:lang w:eastAsia="lt-LT"/>
        </w:rPr>
        <w:t xml:space="preserve"> arba</w:t>
      </w:r>
      <w:r w:rsidR="005C6F6A" w:rsidRPr="006E7D1B">
        <w:rPr>
          <w:lang w:eastAsia="lt-LT"/>
        </w:rPr>
        <w:t xml:space="preserve"> </w:t>
      </w:r>
      <w:r w:rsidR="006E7D1B" w:rsidRPr="006E7D1B">
        <w:t xml:space="preserve">viešojo administravimo </w:t>
      </w:r>
      <w:r w:rsidR="005C6F6A" w:rsidRPr="006E7D1B">
        <w:rPr>
          <w:lang w:eastAsia="lt-LT"/>
        </w:rPr>
        <w:t>arba</w:t>
      </w:r>
      <w:r w:rsidR="006E7D1B" w:rsidRPr="006E7D1B">
        <w:rPr>
          <w:lang w:eastAsia="lt-LT"/>
        </w:rPr>
        <w:t xml:space="preserve"> pedagogikos</w:t>
      </w:r>
      <w:r w:rsidRPr="006E7D1B">
        <w:rPr>
          <w:lang w:eastAsia="lt-LT"/>
        </w:rPr>
        <w:t xml:space="preserve"> krypties išsilavinimą su profesinio bakalauro kvalifikaciniu laipsniu ar jam prilygintu išsilavinimu;</w:t>
      </w:r>
    </w:p>
    <w:p w14:paraId="24EAC5AF" w14:textId="5DDF7DC3" w:rsidR="00786B7D" w:rsidRPr="006E7D1B" w:rsidRDefault="00786B7D" w:rsidP="006E7D1B">
      <w:pPr>
        <w:tabs>
          <w:tab w:val="left" w:pos="709"/>
        </w:tabs>
        <w:ind w:firstLine="1134"/>
        <w:jc w:val="both"/>
      </w:pPr>
      <w:r w:rsidRPr="006E7D1B">
        <w:t>arba</w:t>
      </w:r>
    </w:p>
    <w:p w14:paraId="523C1057" w14:textId="334FE0AC" w:rsidR="00786B7D" w:rsidRPr="006E7D1B" w:rsidRDefault="00786B7D" w:rsidP="006E7D1B">
      <w:pPr>
        <w:tabs>
          <w:tab w:val="left" w:pos="709"/>
        </w:tabs>
        <w:ind w:firstLine="1134"/>
        <w:jc w:val="both"/>
      </w:pPr>
      <w:r w:rsidRPr="006E7D1B">
        <w:t xml:space="preserve">4.2. turėti </w:t>
      </w:r>
      <w:r w:rsidRPr="006E7D1B">
        <w:rPr>
          <w:lang w:eastAsia="lt-LT"/>
        </w:rPr>
        <w:t xml:space="preserve">ne žemesnį kaip aukštąjį koleginį išsilavinimą su profesinio bakalauro kvalifikaciniu laipsniu ar jam prilygintu išsilavinimu ir </w:t>
      </w:r>
      <w:r w:rsidRPr="006E7D1B">
        <w:t>ne mažesnę kaip 1 metų darbo patirtį socialinio darbo srityje;</w:t>
      </w:r>
    </w:p>
    <w:p w14:paraId="64FCC25E" w14:textId="3519ADE9" w:rsidR="00AD4A25" w:rsidRPr="006E7D1B" w:rsidRDefault="00AD4A25" w:rsidP="006E7D1B">
      <w:pPr>
        <w:ind w:firstLine="1134"/>
        <w:jc w:val="both"/>
        <w:rPr>
          <w:rFonts w:eastAsia="Calibri"/>
        </w:rPr>
      </w:pPr>
      <w:r w:rsidRPr="006E7D1B">
        <w:rPr>
          <w:lang w:eastAsia="lt-LT"/>
        </w:rPr>
        <w:t>4.</w:t>
      </w:r>
      <w:r w:rsidR="00E1348B" w:rsidRPr="006E7D1B">
        <w:rPr>
          <w:lang w:eastAsia="lt-LT"/>
        </w:rPr>
        <w:t>3</w:t>
      </w:r>
      <w:r w:rsidRPr="006E7D1B">
        <w:rPr>
          <w:lang w:eastAsia="lt-LT"/>
        </w:rPr>
        <w:t>. b</w:t>
      </w:r>
      <w:r w:rsidR="00231EB9" w:rsidRPr="006E7D1B">
        <w:rPr>
          <w:lang w:eastAsia="lt-LT"/>
        </w:rPr>
        <w:t>ūti susipažin</w:t>
      </w:r>
      <w:r w:rsidR="0059647A" w:rsidRPr="006E7D1B">
        <w:rPr>
          <w:lang w:eastAsia="lt-LT"/>
        </w:rPr>
        <w:t>us</w:t>
      </w:r>
      <w:r w:rsidR="00231EB9" w:rsidRPr="006E7D1B">
        <w:rPr>
          <w:lang w:eastAsia="lt-LT"/>
        </w:rPr>
        <w:t xml:space="preserve"> su Lietuvos Respublikos įstatymais, Vyriausybės nutarimais ir kitais teisės aktais, reglamentuojančiais</w:t>
      </w:r>
      <w:r w:rsidR="000375C5" w:rsidRPr="006E7D1B">
        <w:rPr>
          <w:lang w:eastAsia="lt-LT"/>
        </w:rPr>
        <w:t xml:space="preserve"> vietos savivaldą, </w:t>
      </w:r>
      <w:r w:rsidR="00231EB9" w:rsidRPr="006E7D1B">
        <w:rPr>
          <w:lang w:eastAsia="lt-LT"/>
        </w:rPr>
        <w:t>socialinę paramą</w:t>
      </w:r>
      <w:r w:rsidR="00786B7D" w:rsidRPr="006E7D1B">
        <w:rPr>
          <w:lang w:eastAsia="lt-LT"/>
        </w:rPr>
        <w:t>, viešuosius pirkimus</w:t>
      </w:r>
      <w:r w:rsidR="00231EB9" w:rsidRPr="006E7D1B">
        <w:rPr>
          <w:lang w:eastAsia="lt-LT"/>
        </w:rPr>
        <w:t xml:space="preserve">, gyventojų užimtumo garantijų įgyvendinimą darbo rinkoje, </w:t>
      </w:r>
      <w:r w:rsidR="0081666D" w:rsidRPr="006E7D1B">
        <w:rPr>
          <w:rFonts w:eastAsia="Calibri"/>
        </w:rPr>
        <w:t>asmens duomenų teisinę apsaugą</w:t>
      </w:r>
      <w:r w:rsidR="000375C5" w:rsidRPr="006E7D1B">
        <w:rPr>
          <w:rFonts w:eastAsia="Calibri"/>
        </w:rPr>
        <w:t>;</w:t>
      </w:r>
    </w:p>
    <w:p w14:paraId="00505193" w14:textId="4AF2158A" w:rsidR="0059647A" w:rsidRPr="006E7D1B" w:rsidRDefault="00AD4A25" w:rsidP="006E7D1B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4.</w:t>
      </w:r>
      <w:r w:rsidR="00E1348B" w:rsidRPr="006E7D1B">
        <w:rPr>
          <w:lang w:eastAsia="lt-LT"/>
        </w:rPr>
        <w:t>4</w:t>
      </w:r>
      <w:r w:rsidRPr="006E7D1B">
        <w:rPr>
          <w:lang w:eastAsia="lt-LT"/>
        </w:rPr>
        <w:t xml:space="preserve">. </w:t>
      </w:r>
      <w:r w:rsidR="0059647A" w:rsidRPr="006E7D1B">
        <w:rPr>
          <w:lang w:eastAsia="lt-LT"/>
        </w:rPr>
        <w:t>gerai išmanyti dokumentus, reglamentuojančius asmens poreikių paslaugoms ir priemonėms nustatymą, pereinant nuo nedarbo prie užimtumo darbo rinkoje, atvejo vadybos metodus;</w:t>
      </w:r>
    </w:p>
    <w:p w14:paraId="3B20EA47" w14:textId="2BF815E6" w:rsidR="00786B7D" w:rsidRPr="006E7D1B" w:rsidRDefault="00AD4A25" w:rsidP="006E7D1B">
      <w:pPr>
        <w:ind w:firstLine="1134"/>
        <w:jc w:val="both"/>
      </w:pPr>
      <w:r w:rsidRPr="006E7D1B">
        <w:rPr>
          <w:lang w:eastAsia="lt-LT"/>
        </w:rPr>
        <w:t>4.</w:t>
      </w:r>
      <w:r w:rsidR="00E1348B" w:rsidRPr="006E7D1B">
        <w:rPr>
          <w:lang w:eastAsia="lt-LT"/>
        </w:rPr>
        <w:t>5</w:t>
      </w:r>
      <w:r w:rsidRPr="006E7D1B">
        <w:rPr>
          <w:lang w:eastAsia="lt-LT"/>
        </w:rPr>
        <w:t xml:space="preserve">. </w:t>
      </w:r>
      <w:r w:rsidR="00786B7D" w:rsidRPr="006E7D1B">
        <w:t>išmanyti dokumentų rengimo, tvarkymo ir apskaitos taisykles, dokumentų rengimo reikalavimus;</w:t>
      </w:r>
    </w:p>
    <w:p w14:paraId="0084CAE6" w14:textId="58400E03" w:rsidR="00786B7D" w:rsidRPr="006E7D1B" w:rsidRDefault="00AD4A25" w:rsidP="006E7D1B">
      <w:pPr>
        <w:ind w:firstLine="1134"/>
        <w:jc w:val="both"/>
      </w:pPr>
      <w:r w:rsidRPr="006E7D1B">
        <w:rPr>
          <w:lang w:eastAsia="lt-LT"/>
        </w:rPr>
        <w:t>4.</w:t>
      </w:r>
      <w:r w:rsidR="00E1348B" w:rsidRPr="006E7D1B">
        <w:rPr>
          <w:lang w:eastAsia="lt-LT"/>
        </w:rPr>
        <w:t>6</w:t>
      </w:r>
      <w:r w:rsidRPr="006E7D1B">
        <w:rPr>
          <w:lang w:eastAsia="lt-LT"/>
        </w:rPr>
        <w:t xml:space="preserve">. </w:t>
      </w:r>
      <w:r w:rsidR="00786B7D" w:rsidRPr="006E7D1B">
        <w:t>mokėti dirbti kompiuteriu MS Office programiniu paketu;</w:t>
      </w:r>
    </w:p>
    <w:p w14:paraId="288F2150" w14:textId="6ED9F709" w:rsidR="00231EB9" w:rsidRPr="006E7D1B" w:rsidRDefault="00AD4A25" w:rsidP="006E7D1B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4.</w:t>
      </w:r>
      <w:r w:rsidR="00E1348B" w:rsidRPr="006E7D1B">
        <w:rPr>
          <w:lang w:eastAsia="lt-LT"/>
        </w:rPr>
        <w:t>7</w:t>
      </w:r>
      <w:r w:rsidRPr="006E7D1B">
        <w:rPr>
          <w:lang w:eastAsia="lt-LT"/>
        </w:rPr>
        <w:t xml:space="preserve">. </w:t>
      </w:r>
      <w:r w:rsidR="00231EB9" w:rsidRPr="006E7D1B">
        <w:rPr>
          <w:lang w:eastAsia="lt-LT"/>
        </w:rPr>
        <w:t>mokėti savarankiškai planuoti ir organizuoti savo darbą, kaupti, sisteminti, analizuoti ir apibendrinti informaciją;</w:t>
      </w:r>
      <w:r w:rsidR="007402E2" w:rsidRPr="006E7D1B">
        <w:rPr>
          <w:lang w:eastAsia="lt-LT"/>
        </w:rPr>
        <w:t xml:space="preserve"> </w:t>
      </w:r>
    </w:p>
    <w:p w14:paraId="06D85BD6" w14:textId="6E7678B2" w:rsidR="00D81503" w:rsidRPr="006E7D1B" w:rsidRDefault="00D81503" w:rsidP="006E7D1B">
      <w:pPr>
        <w:ind w:firstLine="1134"/>
        <w:jc w:val="both"/>
      </w:pPr>
      <w:r w:rsidRPr="006E7D1B">
        <w:t>4.</w:t>
      </w:r>
      <w:r w:rsidR="00E1348B" w:rsidRPr="006E7D1B">
        <w:t>8</w:t>
      </w:r>
      <w:r w:rsidRPr="006E7D1B">
        <w:t>. gebėti bendrauti ir bendradarbiauti, sklandžiai ir argumentuotai dėstyti mintis žodžiu ir raštu;</w:t>
      </w:r>
      <w:r w:rsidRPr="006E7D1B">
        <w:rPr>
          <w:lang w:eastAsia="lt-LT"/>
        </w:rPr>
        <w:t xml:space="preserve"> gebėti dirbti komandoje</w:t>
      </w:r>
      <w:r w:rsidR="006D0607">
        <w:rPr>
          <w:lang w:eastAsia="lt-LT"/>
        </w:rPr>
        <w:t>;</w:t>
      </w:r>
    </w:p>
    <w:p w14:paraId="3547D86A" w14:textId="365152C7" w:rsidR="00D81503" w:rsidRPr="006E7D1B" w:rsidRDefault="00D81503" w:rsidP="006E7D1B">
      <w:pPr>
        <w:ind w:firstLine="1134"/>
        <w:jc w:val="both"/>
      </w:pPr>
      <w:r w:rsidRPr="006E7D1B">
        <w:t>4.</w:t>
      </w:r>
      <w:r w:rsidR="00E1348B" w:rsidRPr="006E7D1B">
        <w:t>9</w:t>
      </w:r>
      <w:r w:rsidRPr="006E7D1B">
        <w:t>. turėti B kategorijos vairuotojo pažymėjimą.</w:t>
      </w:r>
    </w:p>
    <w:p w14:paraId="1D41F81E" w14:textId="77777777" w:rsidR="00D81503" w:rsidRPr="006E7D1B" w:rsidRDefault="00D81503" w:rsidP="00E1348B">
      <w:pPr>
        <w:jc w:val="both"/>
        <w:rPr>
          <w:lang w:eastAsia="lt-LT"/>
        </w:rPr>
      </w:pPr>
    </w:p>
    <w:p w14:paraId="15FDB8DB" w14:textId="77777777" w:rsidR="00231EB9" w:rsidRPr="006E7D1B" w:rsidRDefault="00231EB9" w:rsidP="00AD4A25">
      <w:pPr>
        <w:jc w:val="center"/>
        <w:rPr>
          <w:b/>
        </w:rPr>
      </w:pPr>
      <w:r w:rsidRPr="006E7D1B">
        <w:rPr>
          <w:b/>
        </w:rPr>
        <w:t>III SKYRIUS</w:t>
      </w:r>
    </w:p>
    <w:p w14:paraId="41A96547" w14:textId="7E835A9E" w:rsidR="00231EB9" w:rsidRPr="006E7D1B" w:rsidRDefault="00231EB9" w:rsidP="00AD4A25">
      <w:pPr>
        <w:jc w:val="center"/>
        <w:rPr>
          <w:b/>
        </w:rPr>
      </w:pPr>
      <w:r w:rsidRPr="006E7D1B">
        <w:rPr>
          <w:b/>
        </w:rPr>
        <w:t>ŠIAS PAREIGAS EINANČIO DARBUOTOJO FUNKCIJOS</w:t>
      </w:r>
    </w:p>
    <w:p w14:paraId="103852A4" w14:textId="77777777" w:rsidR="00AD4A25" w:rsidRPr="006E7D1B" w:rsidRDefault="00AD4A25" w:rsidP="00AD4A25">
      <w:pPr>
        <w:jc w:val="center"/>
        <w:rPr>
          <w:b/>
        </w:rPr>
      </w:pPr>
    </w:p>
    <w:p w14:paraId="1A9F25B8" w14:textId="5FAAC83C" w:rsidR="00231EB9" w:rsidRPr="006E7D1B" w:rsidRDefault="000375C5" w:rsidP="00D11F4F">
      <w:pPr>
        <w:tabs>
          <w:tab w:val="left" w:pos="1680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81666D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>Šias pareigas einantis darbuotojas vykdo šias funkcijas:</w:t>
      </w:r>
    </w:p>
    <w:p w14:paraId="36C46CA3" w14:textId="5411826F" w:rsidR="00231EB9" w:rsidRPr="006E7D1B" w:rsidRDefault="00AD4A25" w:rsidP="00D11F4F">
      <w:pPr>
        <w:pStyle w:val="Sraopastraipa"/>
        <w:tabs>
          <w:tab w:val="left" w:pos="1825"/>
        </w:tabs>
        <w:ind w:left="0" w:firstLine="1134"/>
        <w:jc w:val="both"/>
        <w:rPr>
          <w:lang w:eastAsia="lt-LT"/>
        </w:rPr>
      </w:pPr>
      <w:r w:rsidRPr="006E7D1B">
        <w:rPr>
          <w:lang w:eastAsia="lt-LT"/>
        </w:rPr>
        <w:lastRenderedPageBreak/>
        <w:t>5.</w:t>
      </w:r>
      <w:r w:rsidR="00E1348B" w:rsidRPr="006E7D1B">
        <w:rPr>
          <w:lang w:eastAsia="lt-LT"/>
        </w:rPr>
        <w:t>1</w:t>
      </w:r>
      <w:r w:rsidRPr="006E7D1B">
        <w:rPr>
          <w:lang w:eastAsia="lt-LT"/>
        </w:rPr>
        <w:t xml:space="preserve">. </w:t>
      </w:r>
      <w:r w:rsidR="00231EB9" w:rsidRPr="006E7D1B">
        <w:rPr>
          <w:lang w:eastAsia="lt-LT"/>
        </w:rPr>
        <w:t>teikia pirminę informaciją asmenims, pageidaujantiems dalyvauti projekto „Užimtumo skatinimo ir motyvavimo paslaugų nedirbantiems ir socialinę paramą gaunantiems asmenims modelis</w:t>
      </w:r>
      <w:r w:rsidR="006E7D1B" w:rsidRPr="006E7D1B">
        <w:rPr>
          <w:lang w:eastAsia="lt-LT"/>
        </w:rPr>
        <w:t>“</w:t>
      </w:r>
      <w:r w:rsidR="00231EB9" w:rsidRPr="006E7D1B">
        <w:rPr>
          <w:lang w:eastAsia="lt-LT"/>
        </w:rPr>
        <w:t xml:space="preserve"> (toliau</w:t>
      </w:r>
      <w:r w:rsidR="00FE1DAD" w:rsidRPr="006E7D1B">
        <w:rPr>
          <w:lang w:eastAsia="lt-LT"/>
        </w:rPr>
        <w:t xml:space="preserve"> – </w:t>
      </w:r>
      <w:r w:rsidR="00AC7825" w:rsidRPr="006E7D1B">
        <w:rPr>
          <w:lang w:eastAsia="lt-LT"/>
        </w:rPr>
        <w:t>p</w:t>
      </w:r>
      <w:r w:rsidR="00231EB9" w:rsidRPr="006E7D1B">
        <w:rPr>
          <w:lang w:eastAsia="lt-LT"/>
        </w:rPr>
        <w:t>rojektas) veiklose;</w:t>
      </w:r>
    </w:p>
    <w:p w14:paraId="2888721F" w14:textId="12BADBDF" w:rsidR="00231EB9" w:rsidRPr="006E7D1B" w:rsidRDefault="000375C5" w:rsidP="00D11F4F">
      <w:pPr>
        <w:pStyle w:val="Sraopastraipa"/>
        <w:tabs>
          <w:tab w:val="left" w:pos="1801"/>
        </w:tabs>
        <w:ind w:left="0"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2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>koordinuoja susitarimo dėl integracijos į darbo rinką (toliau</w:t>
      </w:r>
      <w:r w:rsidR="00FE1DAD" w:rsidRPr="006E7D1B">
        <w:rPr>
          <w:lang w:eastAsia="lt-LT"/>
        </w:rPr>
        <w:t xml:space="preserve"> – s</w:t>
      </w:r>
      <w:r w:rsidR="00231EB9" w:rsidRPr="006E7D1B">
        <w:rPr>
          <w:lang w:eastAsia="lt-LT"/>
        </w:rPr>
        <w:t>usitarimo) įgyvendinimą ir jame numatytų užimtumo skatinimo ir motyvavimo paslaugų (toliau</w:t>
      </w:r>
      <w:r w:rsidR="00FE1DAD" w:rsidRPr="006E7D1B">
        <w:rPr>
          <w:lang w:eastAsia="lt-LT"/>
        </w:rPr>
        <w:t xml:space="preserve"> – p</w:t>
      </w:r>
      <w:r w:rsidR="00231EB9" w:rsidRPr="006E7D1B">
        <w:rPr>
          <w:lang w:eastAsia="lt-LT"/>
        </w:rPr>
        <w:t>aslaugos), aktyvios darbo rinkos politikos priemonių (toliau</w:t>
      </w:r>
      <w:r w:rsidR="00FE1DAD" w:rsidRPr="006E7D1B">
        <w:rPr>
          <w:lang w:eastAsia="lt-LT"/>
        </w:rPr>
        <w:t xml:space="preserve"> – p</w:t>
      </w:r>
      <w:r w:rsidR="00231EB9" w:rsidRPr="006E7D1B">
        <w:rPr>
          <w:lang w:eastAsia="lt-LT"/>
        </w:rPr>
        <w:t>riemonės) teikimą asmenims;</w:t>
      </w:r>
    </w:p>
    <w:p w14:paraId="158EDEFD" w14:textId="6196BC1F" w:rsidR="00231EB9" w:rsidRPr="006E7D1B" w:rsidRDefault="000375C5" w:rsidP="00D11F4F">
      <w:pPr>
        <w:tabs>
          <w:tab w:val="left" w:pos="1733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3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>atlieka asmens poreikių ir galimybių įvertinimą, profiliavimą;</w:t>
      </w:r>
    </w:p>
    <w:p w14:paraId="250D4D94" w14:textId="398A66A8" w:rsidR="00231EB9" w:rsidRPr="006E7D1B" w:rsidRDefault="000375C5" w:rsidP="00D11F4F">
      <w:pPr>
        <w:tabs>
          <w:tab w:val="left" w:pos="1733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4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>organizuoja atvejo komandos susirinkimus;</w:t>
      </w:r>
    </w:p>
    <w:p w14:paraId="0A65ED0D" w14:textId="0F5C5D66" w:rsidR="00231EB9" w:rsidRPr="006E7D1B" w:rsidRDefault="000375C5" w:rsidP="00D11F4F">
      <w:pPr>
        <w:tabs>
          <w:tab w:val="left" w:pos="1782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5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 xml:space="preserve">parenka pagal atvejo komandos siūlymus </w:t>
      </w:r>
      <w:r w:rsidR="00AC7825" w:rsidRPr="006E7D1B">
        <w:rPr>
          <w:lang w:eastAsia="lt-LT"/>
        </w:rPr>
        <w:t>p</w:t>
      </w:r>
      <w:r w:rsidR="00231EB9" w:rsidRPr="006E7D1B">
        <w:rPr>
          <w:lang w:eastAsia="lt-LT"/>
        </w:rPr>
        <w:t xml:space="preserve">aslaugas bei </w:t>
      </w:r>
      <w:r w:rsidR="00AC7825" w:rsidRPr="006E7D1B">
        <w:rPr>
          <w:lang w:eastAsia="lt-LT"/>
        </w:rPr>
        <w:t>p</w:t>
      </w:r>
      <w:r w:rsidR="00231EB9" w:rsidRPr="006E7D1B">
        <w:rPr>
          <w:lang w:eastAsia="lt-LT"/>
        </w:rPr>
        <w:t>riemones asmeniui, nustato jų teikimo apimtis ir eiliškumą;</w:t>
      </w:r>
    </w:p>
    <w:p w14:paraId="6A8B47E8" w14:textId="3DF04EF1" w:rsidR="00AD4A25" w:rsidRPr="006E7D1B" w:rsidRDefault="000375C5" w:rsidP="00D11F4F">
      <w:pPr>
        <w:tabs>
          <w:tab w:val="left" w:pos="1729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6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 xml:space="preserve">rengia </w:t>
      </w:r>
      <w:r w:rsidR="00FE1DAD" w:rsidRPr="006E7D1B">
        <w:rPr>
          <w:lang w:eastAsia="lt-LT"/>
        </w:rPr>
        <w:t>s</w:t>
      </w:r>
      <w:r w:rsidR="00231EB9" w:rsidRPr="006E7D1B">
        <w:rPr>
          <w:lang w:eastAsia="lt-LT"/>
        </w:rPr>
        <w:t>usitarim</w:t>
      </w:r>
      <w:r w:rsidR="00E00EBF" w:rsidRPr="006E7D1B">
        <w:rPr>
          <w:lang w:eastAsia="lt-LT"/>
        </w:rPr>
        <w:t xml:space="preserve">us dėl </w:t>
      </w:r>
      <w:r w:rsidR="00231EB9" w:rsidRPr="006E7D1B">
        <w:rPr>
          <w:lang w:eastAsia="lt-LT"/>
        </w:rPr>
        <w:t>asmeni</w:t>
      </w:r>
      <w:r w:rsidR="00E00EBF" w:rsidRPr="006E7D1B">
        <w:rPr>
          <w:lang w:eastAsia="lt-LT"/>
        </w:rPr>
        <w:t>ms teikiamų</w:t>
      </w:r>
      <w:r w:rsidR="00231EB9" w:rsidRPr="006E7D1B">
        <w:rPr>
          <w:lang w:eastAsia="lt-LT"/>
        </w:rPr>
        <w:t xml:space="preserve">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>aslaug</w:t>
      </w:r>
      <w:r w:rsidR="00E00EBF" w:rsidRPr="006E7D1B">
        <w:rPr>
          <w:lang w:eastAsia="lt-LT"/>
        </w:rPr>
        <w:t>ų</w:t>
      </w:r>
      <w:r w:rsidR="00231EB9" w:rsidRPr="006E7D1B">
        <w:rPr>
          <w:lang w:eastAsia="lt-LT"/>
        </w:rPr>
        <w:t xml:space="preserve"> bei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>riemon</w:t>
      </w:r>
      <w:r w:rsidR="00E00EBF" w:rsidRPr="006E7D1B">
        <w:rPr>
          <w:lang w:eastAsia="lt-LT"/>
        </w:rPr>
        <w:t>ių</w:t>
      </w:r>
      <w:r w:rsidR="00231EB9" w:rsidRPr="006E7D1B">
        <w:rPr>
          <w:lang w:eastAsia="lt-LT"/>
        </w:rPr>
        <w:t>, jų apim</w:t>
      </w:r>
      <w:r w:rsidR="00E00EBF" w:rsidRPr="006E7D1B">
        <w:rPr>
          <w:lang w:eastAsia="lt-LT"/>
        </w:rPr>
        <w:t>čių</w:t>
      </w:r>
      <w:r w:rsidR="00231EB9" w:rsidRPr="006E7D1B">
        <w:rPr>
          <w:lang w:eastAsia="lt-LT"/>
        </w:rPr>
        <w:t>, teikėj</w:t>
      </w:r>
      <w:r w:rsidR="00E00EBF" w:rsidRPr="006E7D1B">
        <w:rPr>
          <w:lang w:eastAsia="lt-LT"/>
        </w:rPr>
        <w:t>ų</w:t>
      </w:r>
      <w:r w:rsidR="00231EB9" w:rsidRPr="006E7D1B">
        <w:rPr>
          <w:lang w:eastAsia="lt-LT"/>
        </w:rPr>
        <w:t>, teikimo eiliškum</w:t>
      </w:r>
      <w:r w:rsidR="00E00EBF" w:rsidRPr="006E7D1B">
        <w:rPr>
          <w:lang w:eastAsia="lt-LT"/>
        </w:rPr>
        <w:t>o</w:t>
      </w:r>
      <w:r w:rsidR="00231EB9" w:rsidRPr="006E7D1B">
        <w:rPr>
          <w:lang w:eastAsia="lt-LT"/>
        </w:rPr>
        <w:t>, tvark</w:t>
      </w:r>
      <w:r w:rsidR="00E00EBF" w:rsidRPr="006E7D1B">
        <w:rPr>
          <w:lang w:eastAsia="lt-LT"/>
        </w:rPr>
        <w:t>os</w:t>
      </w:r>
      <w:r w:rsidR="00231EB9" w:rsidRPr="006E7D1B">
        <w:rPr>
          <w:lang w:eastAsia="lt-LT"/>
        </w:rPr>
        <w:t>;</w:t>
      </w:r>
    </w:p>
    <w:p w14:paraId="72094538" w14:textId="7DE40638" w:rsidR="00AD4A25" w:rsidRPr="006E7D1B" w:rsidRDefault="00AD4A25" w:rsidP="00D11F4F">
      <w:pPr>
        <w:tabs>
          <w:tab w:val="left" w:pos="1729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7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 xml:space="preserve">koordinuoja </w:t>
      </w:r>
      <w:r w:rsidR="00FE1DAD" w:rsidRPr="006E7D1B">
        <w:rPr>
          <w:lang w:eastAsia="lt-LT"/>
        </w:rPr>
        <w:t>s</w:t>
      </w:r>
      <w:r w:rsidR="00231EB9" w:rsidRPr="006E7D1B">
        <w:rPr>
          <w:lang w:eastAsia="lt-LT"/>
        </w:rPr>
        <w:t>usitarimo įgyvendinimą, teikia informaciją atvejo komandai;</w:t>
      </w:r>
    </w:p>
    <w:p w14:paraId="6662A870" w14:textId="4B2FBFD8" w:rsidR="00AD4A25" w:rsidRPr="006E7D1B" w:rsidRDefault="00AD4A25" w:rsidP="00D11F4F">
      <w:pPr>
        <w:tabs>
          <w:tab w:val="left" w:pos="1729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8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 xml:space="preserve">organizuoja asmens susitikimą su vykdant </w:t>
      </w:r>
      <w:r w:rsidR="00FE1DAD" w:rsidRPr="006E7D1B">
        <w:rPr>
          <w:lang w:eastAsia="lt-LT"/>
        </w:rPr>
        <w:t>s</w:t>
      </w:r>
      <w:r w:rsidR="00231EB9" w:rsidRPr="006E7D1B">
        <w:rPr>
          <w:lang w:eastAsia="lt-LT"/>
        </w:rPr>
        <w:t>usitarimą numatytų paslaugų</w:t>
      </w:r>
      <w:r w:rsidR="007907B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>teikėjais;</w:t>
      </w:r>
    </w:p>
    <w:p w14:paraId="46BF10D6" w14:textId="7BDA05E9" w:rsidR="00AD4A25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</w:t>
      </w:r>
      <w:r w:rsidR="00E1348B" w:rsidRPr="006E7D1B">
        <w:rPr>
          <w:lang w:eastAsia="lt-LT"/>
        </w:rPr>
        <w:t>9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 xml:space="preserve">teikia siūlymus atvejo komandai dėl </w:t>
      </w:r>
      <w:r w:rsidR="00FE1DAD" w:rsidRPr="006E7D1B">
        <w:rPr>
          <w:lang w:eastAsia="lt-LT"/>
        </w:rPr>
        <w:t>s</w:t>
      </w:r>
      <w:r w:rsidR="00231EB9" w:rsidRPr="006E7D1B">
        <w:rPr>
          <w:lang w:eastAsia="lt-LT"/>
        </w:rPr>
        <w:t>usitarimo pakeitimo ar nutraukimo;</w:t>
      </w:r>
    </w:p>
    <w:p w14:paraId="60710FEF" w14:textId="043C5E99" w:rsidR="00AD4A25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0</w:t>
      </w:r>
      <w:r w:rsidRPr="006E7D1B">
        <w:rPr>
          <w:lang w:eastAsia="lt-LT"/>
        </w:rPr>
        <w:t xml:space="preserve">. </w:t>
      </w:r>
      <w:r w:rsidR="00231EB9" w:rsidRPr="006E7D1B">
        <w:rPr>
          <w:lang w:eastAsia="lt-LT"/>
        </w:rPr>
        <w:t xml:space="preserve">teikia atvejo komandai informaciją apie </w:t>
      </w:r>
      <w:r w:rsidR="00FE1DAD" w:rsidRPr="006E7D1B">
        <w:rPr>
          <w:lang w:eastAsia="lt-LT"/>
        </w:rPr>
        <w:t>s</w:t>
      </w:r>
      <w:r w:rsidR="00231EB9" w:rsidRPr="006E7D1B">
        <w:rPr>
          <w:lang w:eastAsia="lt-LT"/>
        </w:rPr>
        <w:t xml:space="preserve">usitarimo įgyvendinimą ir asmens pasiektus rezultatus dalyvaujant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>rojekto veiklose;</w:t>
      </w:r>
    </w:p>
    <w:p w14:paraId="1BB2AFAB" w14:textId="43EE3F24" w:rsidR="00AD4A25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1</w:t>
      </w:r>
      <w:r w:rsidRPr="006E7D1B">
        <w:rPr>
          <w:lang w:eastAsia="lt-LT"/>
        </w:rPr>
        <w:t xml:space="preserve">. </w:t>
      </w:r>
      <w:r w:rsidR="00231EB9" w:rsidRPr="006E7D1B">
        <w:rPr>
          <w:lang w:eastAsia="lt-LT"/>
        </w:rPr>
        <w:t>dirba su duomenų bazėmis „Parama</w:t>
      </w:r>
      <w:r w:rsidR="006E7D1B">
        <w:rPr>
          <w:lang w:eastAsia="lt-LT"/>
        </w:rPr>
        <w:t>“</w:t>
      </w:r>
      <w:r w:rsidR="00231EB9" w:rsidRPr="006E7D1B">
        <w:rPr>
          <w:lang w:eastAsia="lt-LT"/>
        </w:rPr>
        <w:t>, „SPIS</w:t>
      </w:r>
      <w:r w:rsidR="006E7D1B">
        <w:rPr>
          <w:lang w:eastAsia="lt-LT"/>
        </w:rPr>
        <w:t>“</w:t>
      </w:r>
      <w:r w:rsidR="00FE1DAD" w:rsidRPr="006E7D1B">
        <w:rPr>
          <w:lang w:eastAsia="lt-LT"/>
        </w:rPr>
        <w:t>,</w:t>
      </w:r>
      <w:r w:rsidR="00231EB9" w:rsidRPr="006E7D1B">
        <w:rPr>
          <w:lang w:eastAsia="lt-LT"/>
        </w:rPr>
        <w:t xml:space="preserve"> kitomis duomenų bazėmis pagal savo kompetenciją;</w:t>
      </w:r>
    </w:p>
    <w:p w14:paraId="44065BE2" w14:textId="62C8EA5B" w:rsidR="00AD4A25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2</w:t>
      </w:r>
      <w:r w:rsidRPr="006E7D1B">
        <w:rPr>
          <w:lang w:eastAsia="lt-LT"/>
        </w:rPr>
        <w:t>.</w:t>
      </w:r>
      <w:r w:rsidR="00840DDD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 xml:space="preserve">teikia pasiūlymus </w:t>
      </w:r>
      <w:r w:rsidR="00840DDD" w:rsidRPr="006E7D1B">
        <w:rPr>
          <w:lang w:eastAsia="lt-LT"/>
        </w:rPr>
        <w:t>s</w:t>
      </w:r>
      <w:r w:rsidR="00231EB9" w:rsidRPr="006E7D1B">
        <w:rPr>
          <w:lang w:eastAsia="lt-LT"/>
        </w:rPr>
        <w:t xml:space="preserve">kyriaus vedėjui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>rojekto įgyvendinimo klausimais;</w:t>
      </w:r>
    </w:p>
    <w:p w14:paraId="7933C351" w14:textId="616F58E8" w:rsidR="00AD4A25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3</w:t>
      </w:r>
      <w:r w:rsidRPr="006E7D1B">
        <w:rPr>
          <w:lang w:eastAsia="lt-LT"/>
        </w:rPr>
        <w:t xml:space="preserve">. </w:t>
      </w:r>
      <w:r w:rsidR="00231EB9" w:rsidRPr="006E7D1B">
        <w:rPr>
          <w:lang w:eastAsia="lt-LT"/>
        </w:rPr>
        <w:t xml:space="preserve">teikia informaciją apie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>rojekto veiklų įgyvendinimą</w:t>
      </w:r>
      <w:r w:rsidR="00840DDD" w:rsidRPr="006E7D1B">
        <w:rPr>
          <w:lang w:eastAsia="lt-LT"/>
        </w:rPr>
        <w:t xml:space="preserve"> administracijos</w:t>
      </w:r>
      <w:r w:rsidR="00FE1DAD" w:rsidRPr="006E7D1B">
        <w:rPr>
          <w:lang w:eastAsia="lt-LT"/>
        </w:rPr>
        <w:t xml:space="preserve"> </w:t>
      </w:r>
      <w:r w:rsidR="00840DDD" w:rsidRPr="006E7D1B">
        <w:rPr>
          <w:lang w:eastAsia="lt-LT"/>
        </w:rPr>
        <w:t>vadovams</w:t>
      </w:r>
      <w:r w:rsidR="00231EB9" w:rsidRPr="006E7D1B">
        <w:rPr>
          <w:lang w:eastAsia="lt-LT"/>
        </w:rPr>
        <w:t>, Socialinės apsaugos ministerijai, Užimtumo tarnybai prie Lietuvos Respublikos socialinės apsaugos ir darbo ministerijos bei kitoms institucijoms;</w:t>
      </w:r>
    </w:p>
    <w:p w14:paraId="201D6324" w14:textId="6E37FB40" w:rsidR="00AD4A25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4</w:t>
      </w:r>
      <w:r w:rsidRPr="006E7D1B">
        <w:rPr>
          <w:lang w:eastAsia="lt-LT"/>
        </w:rPr>
        <w:t>.</w:t>
      </w:r>
      <w:r w:rsidR="00840DDD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 xml:space="preserve">teikia metodinę, dalykinę pagalbą suinteresuotoms šalims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>rojekto įgyvendinimo</w:t>
      </w:r>
      <w:r w:rsidR="00FE1DAD" w:rsidRPr="006E7D1B">
        <w:rPr>
          <w:lang w:eastAsia="lt-LT"/>
        </w:rPr>
        <w:t xml:space="preserve"> </w:t>
      </w:r>
      <w:r w:rsidR="00231EB9" w:rsidRPr="006E7D1B">
        <w:rPr>
          <w:lang w:eastAsia="lt-LT"/>
        </w:rPr>
        <w:t>klausimais;</w:t>
      </w:r>
    </w:p>
    <w:p w14:paraId="6B73E6BB" w14:textId="1C738DD1" w:rsidR="00AD4A25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5</w:t>
      </w:r>
      <w:r w:rsidRPr="006E7D1B">
        <w:rPr>
          <w:lang w:eastAsia="lt-LT"/>
        </w:rPr>
        <w:t xml:space="preserve">. </w:t>
      </w:r>
      <w:r w:rsidR="00231EB9" w:rsidRPr="006E7D1B">
        <w:rPr>
          <w:lang w:eastAsia="lt-LT"/>
        </w:rPr>
        <w:t xml:space="preserve">nustatytais terminais teikia ataskaitas, informaciją apie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 xml:space="preserve">rojekto patirtas išlaidas bei kitus su </w:t>
      </w:r>
      <w:r w:rsidR="00FE1DAD" w:rsidRPr="006E7D1B">
        <w:rPr>
          <w:lang w:eastAsia="lt-LT"/>
        </w:rPr>
        <w:t>p</w:t>
      </w:r>
      <w:r w:rsidR="00231EB9" w:rsidRPr="006E7D1B">
        <w:rPr>
          <w:lang w:eastAsia="lt-LT"/>
        </w:rPr>
        <w:t>rojektu susijus dokumentus;</w:t>
      </w:r>
    </w:p>
    <w:p w14:paraId="4176F9C8" w14:textId="5BECE41D" w:rsidR="00231EB9" w:rsidRPr="006E7D1B" w:rsidRDefault="00AD4A25" w:rsidP="00D11F4F">
      <w:pPr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6</w:t>
      </w:r>
      <w:r w:rsidRPr="006E7D1B">
        <w:rPr>
          <w:lang w:eastAsia="lt-LT"/>
        </w:rPr>
        <w:t xml:space="preserve">. </w:t>
      </w:r>
      <w:r w:rsidR="00231EB9" w:rsidRPr="006E7D1B">
        <w:rPr>
          <w:lang w:eastAsia="lt-LT"/>
        </w:rPr>
        <w:t>dalyvauja pagal savo kompetenciją administracijos direktoriaus įsakymu sudarytose komisijose;</w:t>
      </w:r>
    </w:p>
    <w:p w14:paraId="7F7F193D" w14:textId="2E132047" w:rsidR="00D81503" w:rsidRPr="006E7D1B" w:rsidRDefault="00405120" w:rsidP="00D11F4F">
      <w:pPr>
        <w:tabs>
          <w:tab w:val="left" w:pos="0"/>
        </w:tabs>
        <w:ind w:firstLine="1134"/>
        <w:jc w:val="both"/>
        <w:rPr>
          <w:lang w:eastAsia="lt-LT"/>
        </w:rPr>
      </w:pPr>
      <w:r w:rsidRPr="006E7D1B">
        <w:rPr>
          <w:lang w:eastAsia="lt-LT"/>
        </w:rPr>
        <w:t>5.1</w:t>
      </w:r>
      <w:r w:rsidR="00E1348B" w:rsidRPr="006E7D1B">
        <w:rPr>
          <w:lang w:eastAsia="lt-LT"/>
        </w:rPr>
        <w:t>7</w:t>
      </w:r>
      <w:r w:rsidRPr="006E7D1B">
        <w:rPr>
          <w:lang w:eastAsia="lt-LT"/>
        </w:rPr>
        <w:t>.</w:t>
      </w:r>
      <w:r w:rsidR="00A910FB" w:rsidRPr="006E7D1B">
        <w:rPr>
          <w:lang w:eastAsia="lt-LT"/>
        </w:rPr>
        <w:t xml:space="preserve"> </w:t>
      </w:r>
      <w:r w:rsidR="00D81503" w:rsidRPr="006E7D1B">
        <w:t>vykdo kitus nenuolatinio pobūdžio su skyriaus veikla susijusius pavedimus.</w:t>
      </w:r>
    </w:p>
    <w:p w14:paraId="34ADB2CD" w14:textId="77777777" w:rsidR="00405120" w:rsidRPr="006E7D1B" w:rsidRDefault="00405120" w:rsidP="00AD4A25">
      <w:pPr>
        <w:tabs>
          <w:tab w:val="left" w:pos="0"/>
        </w:tabs>
        <w:jc w:val="both"/>
      </w:pPr>
    </w:p>
    <w:p w14:paraId="4051D02F" w14:textId="77777777" w:rsidR="00AD4A25" w:rsidRPr="006E7D1B" w:rsidRDefault="00405120" w:rsidP="00AD4A25">
      <w:pPr>
        <w:jc w:val="center"/>
        <w:rPr>
          <w:b/>
          <w:bCs/>
        </w:rPr>
      </w:pPr>
      <w:r w:rsidRPr="006E7D1B">
        <w:rPr>
          <w:b/>
          <w:bCs/>
        </w:rPr>
        <w:t>IV SKYRIUS</w:t>
      </w:r>
    </w:p>
    <w:p w14:paraId="40275E6D" w14:textId="6EB44668" w:rsidR="00405120" w:rsidRPr="006E7D1B" w:rsidRDefault="00405120" w:rsidP="00AD4A25">
      <w:pPr>
        <w:jc w:val="center"/>
        <w:rPr>
          <w:b/>
          <w:bCs/>
        </w:rPr>
      </w:pPr>
      <w:r w:rsidRPr="006E7D1B">
        <w:rPr>
          <w:b/>
          <w:bCs/>
        </w:rPr>
        <w:t xml:space="preserve">ŠIAS PAREIGAS EINANČIO DARBUOTOJO </w:t>
      </w:r>
      <w:r w:rsidR="006E7D1B" w:rsidRPr="006E7D1B">
        <w:rPr>
          <w:b/>
          <w:bCs/>
        </w:rPr>
        <w:t>P</w:t>
      </w:r>
      <w:r w:rsidR="006E7D1B" w:rsidRPr="006E7D1B">
        <w:rPr>
          <w:b/>
        </w:rPr>
        <w:t xml:space="preserve">AVALDUMAS IR </w:t>
      </w:r>
      <w:r w:rsidRPr="006E7D1B">
        <w:rPr>
          <w:b/>
        </w:rPr>
        <w:t>ATSAKOMYBĖ</w:t>
      </w:r>
    </w:p>
    <w:p w14:paraId="415E50CB" w14:textId="77777777" w:rsidR="00405120" w:rsidRPr="006E7D1B" w:rsidRDefault="00405120" w:rsidP="00AD4A25">
      <w:pPr>
        <w:rPr>
          <w:b/>
          <w:bCs/>
        </w:rPr>
      </w:pPr>
    </w:p>
    <w:p w14:paraId="5A4E4360" w14:textId="61331C3F" w:rsidR="00405120" w:rsidRPr="006E7D1B" w:rsidRDefault="00405120" w:rsidP="00D11F4F">
      <w:pPr>
        <w:pStyle w:val="Antrat1"/>
        <w:ind w:firstLine="1134"/>
        <w:jc w:val="both"/>
        <w:rPr>
          <w:b w:val="0"/>
          <w:bCs w:val="0"/>
        </w:rPr>
      </w:pPr>
      <w:r w:rsidRPr="006E7D1B">
        <w:rPr>
          <w:b w:val="0"/>
          <w:bCs w:val="0"/>
        </w:rPr>
        <w:t xml:space="preserve">6. </w:t>
      </w:r>
      <w:r w:rsidR="007907BB" w:rsidRPr="006E7D1B">
        <w:rPr>
          <w:b w:val="0"/>
        </w:rPr>
        <w:t>Nedirbančių asmenų</w:t>
      </w:r>
      <w:r w:rsidRPr="006E7D1B">
        <w:rPr>
          <w:b w:val="0"/>
          <w:bCs w:val="0"/>
        </w:rPr>
        <w:t xml:space="preserve"> atvejo vadybininkas yra tiesiogiai pavaldus skyriaus vedėjui. </w:t>
      </w:r>
    </w:p>
    <w:p w14:paraId="74315230" w14:textId="77777777" w:rsidR="006E7D1B" w:rsidRPr="006E7D1B" w:rsidRDefault="006E7D1B" w:rsidP="00D11F4F">
      <w:pPr>
        <w:ind w:firstLine="1134"/>
        <w:jc w:val="both"/>
      </w:pPr>
      <w:r w:rsidRPr="006E7D1B">
        <w:t xml:space="preserve">7. Už pavestų uždavinių ir funkcijų netinkamą vykdymą vyriausiasis specialistas atsako teisės aktų nustatyta tvarka. </w:t>
      </w:r>
    </w:p>
    <w:p w14:paraId="232AEA12" w14:textId="77777777" w:rsidR="006E7D1B" w:rsidRPr="006E7D1B" w:rsidRDefault="006E7D1B" w:rsidP="00D11F4F">
      <w:pPr>
        <w:ind w:firstLine="1134"/>
        <w:jc w:val="both"/>
      </w:pPr>
      <w:r w:rsidRPr="006E7D1B">
        <w:t>8. Drausmines nuobaudas, skatinimus ir apdovanojimus Lietuvos Respublikos darbo kodekso nustatyta tvarka skiria administracijos direktorius skyriaus vedėjo teikimu.</w:t>
      </w:r>
    </w:p>
    <w:p w14:paraId="1145B6AC" w14:textId="77777777" w:rsidR="001B70ED" w:rsidRPr="006E7D1B" w:rsidRDefault="001B70ED" w:rsidP="001B70ED">
      <w:pPr>
        <w:ind w:firstLine="1298"/>
        <w:jc w:val="both"/>
      </w:pPr>
    </w:p>
    <w:p w14:paraId="7CA93289" w14:textId="06F348D0" w:rsidR="00E103C3" w:rsidRPr="006E7D1B" w:rsidRDefault="00E103C3" w:rsidP="00E103C3">
      <w:pPr>
        <w:jc w:val="center"/>
        <w:rPr>
          <w:u w:val="single"/>
        </w:rPr>
      </w:pPr>
      <w:r w:rsidRPr="006E7D1B">
        <w:rPr>
          <w:u w:val="single"/>
        </w:rPr>
        <w:tab/>
      </w:r>
      <w:r w:rsidRPr="006E7D1B">
        <w:rPr>
          <w:u w:val="single"/>
        </w:rPr>
        <w:tab/>
      </w:r>
    </w:p>
    <w:p w14:paraId="4D3EDE5C" w14:textId="77777777" w:rsidR="00405120" w:rsidRPr="006E7D1B" w:rsidRDefault="00405120" w:rsidP="00AD4A25">
      <w:pPr>
        <w:jc w:val="both"/>
      </w:pPr>
    </w:p>
    <w:p w14:paraId="5D3D44F2" w14:textId="77777777" w:rsidR="0051251E" w:rsidRPr="006E7D1B" w:rsidRDefault="0051251E" w:rsidP="00AD4A25"/>
    <w:p w14:paraId="7FE55865" w14:textId="27149FA5" w:rsidR="00405120" w:rsidRPr="006E7D1B" w:rsidRDefault="00405120" w:rsidP="00AD4A25">
      <w:r w:rsidRPr="006E7D1B">
        <w:t>Susipažinau</w:t>
      </w:r>
    </w:p>
    <w:p w14:paraId="1C7D06E4" w14:textId="77777777" w:rsidR="00405120" w:rsidRPr="006E7D1B" w:rsidRDefault="00405120" w:rsidP="00AD4A25">
      <w:pPr>
        <w:rPr>
          <w:u w:val="single"/>
        </w:rPr>
      </w:pPr>
      <w:r w:rsidRPr="006E7D1B">
        <w:rPr>
          <w:u w:val="single"/>
        </w:rPr>
        <w:tab/>
      </w:r>
      <w:r w:rsidRPr="006E7D1B">
        <w:rPr>
          <w:u w:val="single"/>
        </w:rPr>
        <w:tab/>
      </w:r>
      <w:r w:rsidRPr="006E7D1B">
        <w:rPr>
          <w:u w:val="single"/>
        </w:rPr>
        <w:tab/>
      </w:r>
    </w:p>
    <w:p w14:paraId="037E1766" w14:textId="77777777" w:rsidR="00405120" w:rsidRPr="006E7D1B" w:rsidRDefault="00405120" w:rsidP="00AD4A25">
      <w:pPr>
        <w:rPr>
          <w:u w:val="single"/>
          <w:vertAlign w:val="superscript"/>
        </w:rPr>
      </w:pPr>
      <w:r w:rsidRPr="006E7D1B">
        <w:rPr>
          <w:vertAlign w:val="superscript"/>
        </w:rPr>
        <w:t>(parašas)</w:t>
      </w:r>
    </w:p>
    <w:p w14:paraId="17544ADF" w14:textId="77777777" w:rsidR="00405120" w:rsidRPr="006E7D1B" w:rsidRDefault="00405120" w:rsidP="00AD4A25">
      <w:pPr>
        <w:rPr>
          <w:u w:val="single"/>
        </w:rPr>
      </w:pPr>
      <w:r w:rsidRPr="006E7D1B">
        <w:rPr>
          <w:u w:val="single"/>
        </w:rPr>
        <w:tab/>
      </w:r>
      <w:r w:rsidRPr="006E7D1B">
        <w:rPr>
          <w:u w:val="single"/>
        </w:rPr>
        <w:tab/>
      </w:r>
      <w:r w:rsidRPr="006E7D1B">
        <w:rPr>
          <w:u w:val="single"/>
        </w:rPr>
        <w:tab/>
      </w:r>
    </w:p>
    <w:p w14:paraId="17C903F0" w14:textId="77777777" w:rsidR="00405120" w:rsidRPr="006E7D1B" w:rsidRDefault="00405120" w:rsidP="00AD4A25">
      <w:pPr>
        <w:rPr>
          <w:u w:val="single"/>
          <w:vertAlign w:val="superscript"/>
        </w:rPr>
      </w:pPr>
      <w:r w:rsidRPr="006E7D1B">
        <w:rPr>
          <w:vertAlign w:val="superscript"/>
        </w:rPr>
        <w:t>(vardas, pavardė)</w:t>
      </w:r>
    </w:p>
    <w:p w14:paraId="15A8C723" w14:textId="7B8CAC7F" w:rsidR="00405120" w:rsidRPr="006E7D1B" w:rsidRDefault="00405120" w:rsidP="00AD4A25">
      <w:pPr>
        <w:rPr>
          <w:u w:val="single"/>
        </w:rPr>
      </w:pPr>
      <w:r w:rsidRPr="006E7D1B">
        <w:rPr>
          <w:u w:val="single"/>
        </w:rPr>
        <w:tab/>
      </w:r>
      <w:r w:rsidRPr="006E7D1B">
        <w:rPr>
          <w:u w:val="single"/>
        </w:rPr>
        <w:tab/>
      </w:r>
      <w:r w:rsidRPr="006E7D1B">
        <w:rPr>
          <w:u w:val="single"/>
        </w:rPr>
        <w:tab/>
      </w:r>
    </w:p>
    <w:p w14:paraId="12A9698B" w14:textId="6E2F0D3F" w:rsidR="00AD4A25" w:rsidRPr="006E7D1B" w:rsidRDefault="00AD4A25" w:rsidP="00AD4A25">
      <w:pPr>
        <w:rPr>
          <w:u w:val="single"/>
          <w:vertAlign w:val="superscript"/>
        </w:rPr>
      </w:pPr>
      <w:r w:rsidRPr="006E7D1B">
        <w:rPr>
          <w:vertAlign w:val="superscript"/>
        </w:rPr>
        <w:t>(data)</w:t>
      </w:r>
    </w:p>
    <w:p w14:paraId="0F0EB3E6" w14:textId="77777777" w:rsidR="003259B1" w:rsidRPr="006E7D1B" w:rsidRDefault="003259B1" w:rsidP="00AD4A25"/>
    <w:sectPr w:rsidR="003259B1" w:rsidRPr="006E7D1B" w:rsidSect="00D11F4F">
      <w:pgSz w:w="11906" w:h="16838" w:code="9"/>
      <w:pgMar w:top="1134" w:right="567" w:bottom="1134" w:left="1701" w:header="851" w:footer="454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B00D6"/>
    <w:multiLevelType w:val="multilevel"/>
    <w:tmpl w:val="9D08A710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  <w:sz w:val="23"/>
      </w:rPr>
    </w:lvl>
    <w:lvl w:ilvl="1">
      <w:start w:val="2"/>
      <w:numFmt w:val="decimal"/>
      <w:lvlText w:val="%1.%2."/>
      <w:lvlJc w:val="left"/>
      <w:pPr>
        <w:ind w:left="1230" w:hanging="360"/>
      </w:pPr>
      <w:rPr>
        <w:rFonts w:eastAsia="Times New Roman" w:hint="default"/>
        <w:sz w:val="23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eastAsia="Times New Roman" w:hint="default"/>
        <w:sz w:val="23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eastAsia="Times New Roman" w:hint="default"/>
        <w:sz w:val="23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eastAsia="Times New Roman" w:hint="default"/>
        <w:sz w:val="23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eastAsia="Times New Roman" w:hint="default"/>
        <w:sz w:val="23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eastAsia="Times New Roman" w:hint="default"/>
        <w:sz w:val="23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eastAsia="Times New Roman" w:hint="default"/>
        <w:sz w:val="23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eastAsia="Times New Roman" w:hint="default"/>
        <w:sz w:val="23"/>
      </w:rPr>
    </w:lvl>
  </w:abstractNum>
  <w:abstractNum w:abstractNumId="1" w15:restartNumberingAfterBreak="0">
    <w:nsid w:val="08844DEF"/>
    <w:multiLevelType w:val="multilevel"/>
    <w:tmpl w:val="31D2A3A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2" w15:restartNumberingAfterBreak="0">
    <w:nsid w:val="144F4283"/>
    <w:multiLevelType w:val="multilevel"/>
    <w:tmpl w:val="DDB8858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2">
      <w:start w:val="18"/>
      <w:numFmt w:val="decimal"/>
      <w:lvlText w:val="%1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23679F"/>
    <w:multiLevelType w:val="multilevel"/>
    <w:tmpl w:val="B4F6ED64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5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4" w15:restartNumberingAfterBreak="0">
    <w:nsid w:val="274A699B"/>
    <w:multiLevelType w:val="multilevel"/>
    <w:tmpl w:val="5290D76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1800"/>
      </w:pPr>
      <w:rPr>
        <w:rFonts w:hint="default"/>
      </w:rPr>
    </w:lvl>
  </w:abstractNum>
  <w:abstractNum w:abstractNumId="5" w15:restartNumberingAfterBreak="0">
    <w:nsid w:val="39F23751"/>
    <w:multiLevelType w:val="hybridMultilevel"/>
    <w:tmpl w:val="74A8B850"/>
    <w:lvl w:ilvl="0" w:tplc="6CBABA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BC4B0A"/>
    <w:multiLevelType w:val="hybridMultilevel"/>
    <w:tmpl w:val="0E68F6E0"/>
    <w:lvl w:ilvl="0" w:tplc="33D8641C">
      <w:start w:val="1"/>
      <w:numFmt w:val="decimal"/>
      <w:lvlText w:val="%1."/>
      <w:lvlJc w:val="left"/>
      <w:pPr>
        <w:ind w:left="503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759" w:hanging="360"/>
      </w:pPr>
    </w:lvl>
    <w:lvl w:ilvl="2" w:tplc="0427001B" w:tentative="1">
      <w:start w:val="1"/>
      <w:numFmt w:val="lowerRoman"/>
      <w:lvlText w:val="%3."/>
      <w:lvlJc w:val="right"/>
      <w:pPr>
        <w:ind w:left="6479" w:hanging="180"/>
      </w:pPr>
    </w:lvl>
    <w:lvl w:ilvl="3" w:tplc="0427000F" w:tentative="1">
      <w:start w:val="1"/>
      <w:numFmt w:val="decimal"/>
      <w:lvlText w:val="%4."/>
      <w:lvlJc w:val="left"/>
      <w:pPr>
        <w:ind w:left="7199" w:hanging="360"/>
      </w:pPr>
    </w:lvl>
    <w:lvl w:ilvl="4" w:tplc="04270019" w:tentative="1">
      <w:start w:val="1"/>
      <w:numFmt w:val="lowerLetter"/>
      <w:lvlText w:val="%5."/>
      <w:lvlJc w:val="left"/>
      <w:pPr>
        <w:ind w:left="7919" w:hanging="360"/>
      </w:pPr>
    </w:lvl>
    <w:lvl w:ilvl="5" w:tplc="0427001B" w:tentative="1">
      <w:start w:val="1"/>
      <w:numFmt w:val="lowerRoman"/>
      <w:lvlText w:val="%6."/>
      <w:lvlJc w:val="right"/>
      <w:pPr>
        <w:ind w:left="8639" w:hanging="180"/>
      </w:pPr>
    </w:lvl>
    <w:lvl w:ilvl="6" w:tplc="0427000F" w:tentative="1">
      <w:start w:val="1"/>
      <w:numFmt w:val="decimal"/>
      <w:lvlText w:val="%7."/>
      <w:lvlJc w:val="left"/>
      <w:pPr>
        <w:ind w:left="9359" w:hanging="360"/>
      </w:pPr>
    </w:lvl>
    <w:lvl w:ilvl="7" w:tplc="04270019" w:tentative="1">
      <w:start w:val="1"/>
      <w:numFmt w:val="lowerLetter"/>
      <w:lvlText w:val="%8."/>
      <w:lvlJc w:val="left"/>
      <w:pPr>
        <w:ind w:left="10079" w:hanging="360"/>
      </w:pPr>
    </w:lvl>
    <w:lvl w:ilvl="8" w:tplc="0427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7" w15:restartNumberingAfterBreak="0">
    <w:nsid w:val="4CEC2E95"/>
    <w:multiLevelType w:val="hybridMultilevel"/>
    <w:tmpl w:val="8012D4CC"/>
    <w:lvl w:ilvl="0" w:tplc="E4203E90">
      <w:start w:val="6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50" w:hanging="360"/>
      </w:pPr>
    </w:lvl>
    <w:lvl w:ilvl="2" w:tplc="0427001B">
      <w:start w:val="1"/>
      <w:numFmt w:val="lowerRoman"/>
      <w:lvlText w:val="%3."/>
      <w:lvlJc w:val="right"/>
      <w:pPr>
        <w:ind w:left="2670" w:hanging="180"/>
      </w:pPr>
    </w:lvl>
    <w:lvl w:ilvl="3" w:tplc="0427000F" w:tentative="1">
      <w:start w:val="1"/>
      <w:numFmt w:val="decimal"/>
      <w:lvlText w:val="%4."/>
      <w:lvlJc w:val="left"/>
      <w:pPr>
        <w:ind w:left="3390" w:hanging="360"/>
      </w:pPr>
    </w:lvl>
    <w:lvl w:ilvl="4" w:tplc="04270019" w:tentative="1">
      <w:start w:val="1"/>
      <w:numFmt w:val="lowerLetter"/>
      <w:lvlText w:val="%5."/>
      <w:lvlJc w:val="left"/>
      <w:pPr>
        <w:ind w:left="4110" w:hanging="360"/>
      </w:pPr>
    </w:lvl>
    <w:lvl w:ilvl="5" w:tplc="0427001B" w:tentative="1">
      <w:start w:val="1"/>
      <w:numFmt w:val="lowerRoman"/>
      <w:lvlText w:val="%6."/>
      <w:lvlJc w:val="right"/>
      <w:pPr>
        <w:ind w:left="4830" w:hanging="180"/>
      </w:pPr>
    </w:lvl>
    <w:lvl w:ilvl="6" w:tplc="0427000F" w:tentative="1">
      <w:start w:val="1"/>
      <w:numFmt w:val="decimal"/>
      <w:lvlText w:val="%7."/>
      <w:lvlJc w:val="left"/>
      <w:pPr>
        <w:ind w:left="5550" w:hanging="360"/>
      </w:pPr>
    </w:lvl>
    <w:lvl w:ilvl="7" w:tplc="04270019" w:tentative="1">
      <w:start w:val="1"/>
      <w:numFmt w:val="lowerLetter"/>
      <w:lvlText w:val="%8."/>
      <w:lvlJc w:val="left"/>
      <w:pPr>
        <w:ind w:left="6270" w:hanging="360"/>
      </w:pPr>
    </w:lvl>
    <w:lvl w:ilvl="8" w:tplc="0427001B" w:tentative="1">
      <w:start w:val="1"/>
      <w:numFmt w:val="lowerRoman"/>
      <w:lvlText w:val="%9."/>
      <w:lvlJc w:val="right"/>
      <w:pPr>
        <w:ind w:left="6990" w:hanging="180"/>
      </w:pPr>
    </w:lvl>
  </w:abstractNum>
  <w:num w:numId="1" w16cid:durableId="3038495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138524">
    <w:abstractNumId w:val="2"/>
  </w:num>
  <w:num w:numId="3" w16cid:durableId="221794341">
    <w:abstractNumId w:val="6"/>
  </w:num>
  <w:num w:numId="4" w16cid:durableId="76900514">
    <w:abstractNumId w:val="0"/>
  </w:num>
  <w:num w:numId="5" w16cid:durableId="178129566">
    <w:abstractNumId w:val="7"/>
  </w:num>
  <w:num w:numId="6" w16cid:durableId="132792732">
    <w:abstractNumId w:val="1"/>
  </w:num>
  <w:num w:numId="7" w16cid:durableId="750195457">
    <w:abstractNumId w:val="4"/>
  </w:num>
  <w:num w:numId="8" w16cid:durableId="9129295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EB9"/>
    <w:rsid w:val="000375C5"/>
    <w:rsid w:val="001677EF"/>
    <w:rsid w:val="00191A21"/>
    <w:rsid w:val="001B70ED"/>
    <w:rsid w:val="001C6BAE"/>
    <w:rsid w:val="00231EB9"/>
    <w:rsid w:val="003259B1"/>
    <w:rsid w:val="00405120"/>
    <w:rsid w:val="00407B3F"/>
    <w:rsid w:val="0041655D"/>
    <w:rsid w:val="004233A4"/>
    <w:rsid w:val="005039E6"/>
    <w:rsid w:val="0051251E"/>
    <w:rsid w:val="0059647A"/>
    <w:rsid w:val="00596707"/>
    <w:rsid w:val="005B4D83"/>
    <w:rsid w:val="005C6F6A"/>
    <w:rsid w:val="00603DDD"/>
    <w:rsid w:val="006D0607"/>
    <w:rsid w:val="006E7D1B"/>
    <w:rsid w:val="007402E2"/>
    <w:rsid w:val="00782B43"/>
    <w:rsid w:val="00786B7D"/>
    <w:rsid w:val="007907BB"/>
    <w:rsid w:val="007E529E"/>
    <w:rsid w:val="007E5AE3"/>
    <w:rsid w:val="0081666D"/>
    <w:rsid w:val="00840DDD"/>
    <w:rsid w:val="00920886"/>
    <w:rsid w:val="00A26F17"/>
    <w:rsid w:val="00A56EC8"/>
    <w:rsid w:val="00A910FB"/>
    <w:rsid w:val="00AC7825"/>
    <w:rsid w:val="00AD4A25"/>
    <w:rsid w:val="00B44170"/>
    <w:rsid w:val="00B73B54"/>
    <w:rsid w:val="00CA36FF"/>
    <w:rsid w:val="00D11F4F"/>
    <w:rsid w:val="00D63CB5"/>
    <w:rsid w:val="00D81503"/>
    <w:rsid w:val="00DA06DA"/>
    <w:rsid w:val="00DE0E56"/>
    <w:rsid w:val="00E00EBF"/>
    <w:rsid w:val="00E103C3"/>
    <w:rsid w:val="00E1348B"/>
    <w:rsid w:val="00E37A3A"/>
    <w:rsid w:val="00E97CB0"/>
    <w:rsid w:val="00F231F3"/>
    <w:rsid w:val="00F73D47"/>
    <w:rsid w:val="00FE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314B7"/>
  <w15:chartTrackingRefBased/>
  <w15:docId w15:val="{91B2417E-5C57-4473-B5E9-2746BADBA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1E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405120"/>
    <w:pPr>
      <w:keepNext/>
      <w:jc w:val="center"/>
      <w:outlineLvl w:val="0"/>
    </w:pPr>
    <w:rPr>
      <w:b/>
      <w:bCs/>
      <w:noProof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nhideWhenUsed/>
    <w:rsid w:val="00231EB9"/>
    <w:pPr>
      <w:spacing w:before="100" w:beforeAutospacing="1" w:after="100" w:afterAutospacing="1"/>
    </w:pPr>
    <w:rPr>
      <w:lang w:eastAsia="lt-LT"/>
    </w:rPr>
  </w:style>
  <w:style w:type="character" w:customStyle="1" w:styleId="Pagrindinistekstas">
    <w:name w:val="Pagrindinis tekstas_"/>
    <w:basedOn w:val="Numatytasispastraiposriftas"/>
    <w:link w:val="Pagrindinistekstas1"/>
    <w:rsid w:val="00231EB9"/>
    <w:rPr>
      <w:sz w:val="23"/>
      <w:szCs w:val="23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"/>
    <w:rsid w:val="00231EB9"/>
    <w:pPr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paragraph" w:styleId="Sraopastraipa">
    <w:name w:val="List Paragraph"/>
    <w:basedOn w:val="prastasis"/>
    <w:uiPriority w:val="34"/>
    <w:qFormat/>
    <w:rsid w:val="00191A21"/>
    <w:pPr>
      <w:ind w:left="720"/>
      <w:contextualSpacing/>
    </w:pPr>
  </w:style>
  <w:style w:type="character" w:customStyle="1" w:styleId="Antrat1Diagrama">
    <w:name w:val="Antraštė 1 Diagrama"/>
    <w:basedOn w:val="Numatytasispastraiposriftas"/>
    <w:link w:val="Antrat1"/>
    <w:rsid w:val="00405120"/>
    <w:rPr>
      <w:rFonts w:ascii="Times New Roman" w:eastAsia="Times New Roman" w:hAnsi="Times New Roman" w:cs="Times New Roman"/>
      <w:b/>
      <w:bCs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83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3122</Words>
  <Characters>1780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Tamošiūnienė</dc:creator>
  <cp:keywords/>
  <dc:description/>
  <cp:lastModifiedBy>Kristina Ridzevičienė</cp:lastModifiedBy>
  <cp:revision>3</cp:revision>
  <cp:lastPrinted>2022-07-01T12:28:00Z</cp:lastPrinted>
  <dcterms:created xsi:type="dcterms:W3CDTF">2024-09-17T10:45:00Z</dcterms:created>
  <dcterms:modified xsi:type="dcterms:W3CDTF">2024-09-17T10:45:00Z</dcterms:modified>
</cp:coreProperties>
</file>