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644581" w14:paraId="730D1D55" w14:textId="77777777" w:rsidTr="00615969">
        <w:tc>
          <w:tcPr>
            <w:tcW w:w="9854" w:type="dxa"/>
            <w:tcBorders>
              <w:top w:val="nil"/>
              <w:left w:val="nil"/>
              <w:bottom w:val="nil"/>
              <w:right w:val="nil"/>
            </w:tcBorders>
          </w:tcPr>
          <w:p w14:paraId="5C8D7954" w14:textId="77777777" w:rsidR="00644581" w:rsidRDefault="00644581" w:rsidP="004B1959">
            <w:pPr>
              <w:tabs>
                <w:tab w:val="left" w:pos="1276"/>
              </w:tabs>
              <w:jc w:val="center"/>
            </w:pPr>
            <w:r w:rsidRPr="00DE0E0F">
              <w:rPr>
                <w:noProof/>
                <w:lang w:eastAsia="zh-TW"/>
              </w:rPr>
              <w:drawing>
                <wp:inline distT="0" distB="0" distL="0" distR="0" wp14:anchorId="59375CB6" wp14:editId="3BECA415">
                  <wp:extent cx="476250" cy="584200"/>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4200"/>
                          </a:xfrm>
                          <a:prstGeom prst="rect">
                            <a:avLst/>
                          </a:prstGeom>
                          <a:noFill/>
                          <a:ln>
                            <a:noFill/>
                          </a:ln>
                        </pic:spPr>
                      </pic:pic>
                    </a:graphicData>
                  </a:graphic>
                </wp:inline>
              </w:drawing>
            </w:r>
          </w:p>
          <w:p w14:paraId="3A747B9C" w14:textId="77777777" w:rsidR="00644581" w:rsidRDefault="00644581" w:rsidP="004B195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644581" w14:paraId="0B2C5A9A" w14:textId="77777777" w:rsidTr="004B1959">
              <w:tc>
                <w:tcPr>
                  <w:tcW w:w="9854" w:type="dxa"/>
                  <w:tcBorders>
                    <w:top w:val="nil"/>
                    <w:left w:val="nil"/>
                    <w:bottom w:val="nil"/>
                    <w:right w:val="nil"/>
                  </w:tcBorders>
                </w:tcPr>
                <w:p w14:paraId="21B6DF53" w14:textId="77777777" w:rsidR="00644581" w:rsidRDefault="00644581" w:rsidP="004B1959">
                  <w:pPr>
                    <w:pStyle w:val="Antrat1"/>
                  </w:pPr>
                  <w:r>
                    <w:t xml:space="preserve">UKMERGĖS RAJONO SAVIVALDYBĖS ADMINISTRACIJOS </w:t>
                  </w:r>
                </w:p>
                <w:p w14:paraId="7FA229D9" w14:textId="77777777" w:rsidR="00644581" w:rsidRDefault="00644581" w:rsidP="004B1959">
                  <w:pPr>
                    <w:pStyle w:val="Antrat1"/>
                  </w:pPr>
                  <w:r>
                    <w:t>DIREKTORIUS</w:t>
                  </w:r>
                </w:p>
              </w:tc>
            </w:tr>
          </w:tbl>
          <w:p w14:paraId="3F9C87A8" w14:textId="77777777" w:rsidR="00644581" w:rsidRDefault="00644581" w:rsidP="004B1959">
            <w:pPr>
              <w:pStyle w:val="Antrat1"/>
            </w:pPr>
          </w:p>
        </w:tc>
      </w:tr>
      <w:tr w:rsidR="00644581" w14:paraId="69BF814F" w14:textId="77777777" w:rsidTr="00615969">
        <w:tc>
          <w:tcPr>
            <w:tcW w:w="9854" w:type="dxa"/>
            <w:tcBorders>
              <w:top w:val="nil"/>
              <w:left w:val="nil"/>
              <w:bottom w:val="nil"/>
              <w:right w:val="nil"/>
            </w:tcBorders>
          </w:tcPr>
          <w:p w14:paraId="592B35E5" w14:textId="77777777" w:rsidR="00644581" w:rsidRDefault="00644581" w:rsidP="004B1959">
            <w:pPr>
              <w:jc w:val="center"/>
              <w:rPr>
                <w:b/>
              </w:rPr>
            </w:pPr>
          </w:p>
        </w:tc>
      </w:tr>
      <w:tr w:rsidR="00644581" w14:paraId="47F7C01A" w14:textId="77777777" w:rsidTr="00615969">
        <w:tc>
          <w:tcPr>
            <w:tcW w:w="9854" w:type="dxa"/>
            <w:tcBorders>
              <w:top w:val="nil"/>
              <w:left w:val="nil"/>
              <w:bottom w:val="nil"/>
              <w:right w:val="nil"/>
            </w:tcBorders>
          </w:tcPr>
          <w:p w14:paraId="72D09BD9" w14:textId="77777777" w:rsidR="00644581" w:rsidRDefault="00644581" w:rsidP="004B1959">
            <w:pPr>
              <w:jc w:val="center"/>
              <w:rPr>
                <w:b/>
              </w:rPr>
            </w:pPr>
            <w:r>
              <w:rPr>
                <w:b/>
              </w:rPr>
              <w:t>ĮSAKYMAS</w:t>
            </w:r>
          </w:p>
        </w:tc>
      </w:tr>
      <w:tr w:rsidR="00644581" w14:paraId="30FF2F98" w14:textId="77777777" w:rsidTr="00615969">
        <w:trPr>
          <w:trHeight w:val="825"/>
        </w:trPr>
        <w:tc>
          <w:tcPr>
            <w:tcW w:w="9854" w:type="dxa"/>
            <w:tcBorders>
              <w:top w:val="nil"/>
              <w:left w:val="nil"/>
              <w:bottom w:val="nil"/>
              <w:right w:val="nil"/>
            </w:tcBorders>
          </w:tcPr>
          <w:p w14:paraId="0691916C" w14:textId="77777777" w:rsidR="00644581" w:rsidRPr="00B27C40" w:rsidRDefault="00507BE7" w:rsidP="00507BE7">
            <w:pPr>
              <w:rPr>
                <w:rFonts w:eastAsia="Calibri"/>
                <w:szCs w:val="24"/>
                <w:lang w:eastAsia="lt-LT"/>
              </w:rPr>
            </w:pPr>
            <w:bookmarkStart w:id="0" w:name="_Hlk80641669"/>
            <w:r>
              <w:rPr>
                <w:b/>
                <w:bCs/>
                <w:color w:val="000000"/>
              </w:rPr>
              <w:t>DĖL ASMENINĖS PAGALBOS TEIKIMO ORGANIZAVIMO UKMERGĖS RAJONO</w:t>
            </w:r>
          </w:p>
          <w:bookmarkEnd w:id="0"/>
          <w:p w14:paraId="198485E6" w14:textId="77777777" w:rsidR="00644581" w:rsidRDefault="006C67D2" w:rsidP="004B1959">
            <w:pPr>
              <w:jc w:val="center"/>
              <w:rPr>
                <w:b/>
                <w:bCs/>
                <w:color w:val="000000"/>
              </w:rPr>
            </w:pPr>
            <w:r>
              <w:rPr>
                <w:b/>
                <w:bCs/>
                <w:color w:val="000000"/>
              </w:rPr>
              <w:t>SAVIVALDYBĖJE</w:t>
            </w:r>
          </w:p>
          <w:p w14:paraId="0C117BBC" w14:textId="77777777" w:rsidR="00507BE7" w:rsidRDefault="00507BE7" w:rsidP="004B1959">
            <w:pPr>
              <w:jc w:val="center"/>
              <w:rPr>
                <w:b/>
              </w:rPr>
            </w:pPr>
          </w:p>
          <w:p w14:paraId="15C49119" w14:textId="6C300174" w:rsidR="00644581" w:rsidRDefault="00644581" w:rsidP="004B1959">
            <w:pPr>
              <w:jc w:val="center"/>
              <w:rPr>
                <w:b/>
              </w:rPr>
            </w:pPr>
            <w:r>
              <w:t>20</w:t>
            </w:r>
            <w:r w:rsidR="006C67D2">
              <w:t>21</w:t>
            </w:r>
            <w:r>
              <w:t xml:space="preserve"> m. </w:t>
            </w:r>
            <w:r w:rsidR="009C27AC">
              <w:t xml:space="preserve">rugsėjo  </w:t>
            </w:r>
            <w:r>
              <w:t xml:space="preserve">    d. Nr. </w:t>
            </w:r>
          </w:p>
        </w:tc>
      </w:tr>
      <w:tr w:rsidR="00644581" w14:paraId="14789CCA" w14:textId="77777777" w:rsidTr="00615969">
        <w:trPr>
          <w:cantSplit/>
        </w:trPr>
        <w:tc>
          <w:tcPr>
            <w:tcW w:w="9854" w:type="dxa"/>
            <w:tcBorders>
              <w:top w:val="nil"/>
              <w:left w:val="nil"/>
              <w:bottom w:val="nil"/>
              <w:right w:val="nil"/>
            </w:tcBorders>
          </w:tcPr>
          <w:p w14:paraId="48D1A6F2" w14:textId="77777777" w:rsidR="00644581" w:rsidRDefault="00644581" w:rsidP="004B1959">
            <w:pPr>
              <w:jc w:val="center"/>
            </w:pPr>
            <w:r w:rsidRPr="00CD2E7B">
              <w:t>Ukmergė</w:t>
            </w:r>
          </w:p>
          <w:p w14:paraId="2DFE6BC1" w14:textId="77777777" w:rsidR="00644581" w:rsidRDefault="00644581" w:rsidP="00507BE7"/>
        </w:tc>
      </w:tr>
    </w:tbl>
    <w:p w14:paraId="7223A468" w14:textId="77777777" w:rsidR="00B27C40" w:rsidRPr="000D56B7" w:rsidRDefault="00644581" w:rsidP="000D56B7">
      <w:pPr>
        <w:ind w:firstLine="851"/>
        <w:jc w:val="both"/>
        <w:rPr>
          <w:noProof/>
          <w:szCs w:val="24"/>
        </w:rPr>
      </w:pPr>
      <w:r w:rsidRPr="00507BE7">
        <w:rPr>
          <w:szCs w:val="24"/>
          <w:lang w:eastAsia="lt-LT"/>
        </w:rPr>
        <w:t xml:space="preserve">Vadovaudamasi Lietuvos Respublikos vietos savivaldos įstatymo 29 straipsnio 8 dalies 2 punktu, </w:t>
      </w:r>
      <w:r w:rsidRPr="00507BE7">
        <w:rPr>
          <w:szCs w:val="24"/>
        </w:rPr>
        <w:t>Lietuvos Respublikos neįgaliųjų socialinės integracijos įstatymo 16 straipsnio 2 dalies 6 punktu, 25</w:t>
      </w:r>
      <w:r w:rsidRPr="00507BE7">
        <w:rPr>
          <w:szCs w:val="24"/>
          <w:vertAlign w:val="superscript"/>
        </w:rPr>
        <w:t xml:space="preserve">1 </w:t>
      </w:r>
      <w:r w:rsidRPr="00507BE7">
        <w:rPr>
          <w:szCs w:val="24"/>
        </w:rPr>
        <w:t>straipsnio 2</w:t>
      </w:r>
      <w:r w:rsidR="006C67D2" w:rsidRPr="00507BE7">
        <w:rPr>
          <w:szCs w:val="24"/>
        </w:rPr>
        <w:t>, 4 ir 5</w:t>
      </w:r>
      <w:r w:rsidRPr="00507BE7">
        <w:rPr>
          <w:szCs w:val="24"/>
        </w:rPr>
        <w:t xml:space="preserve"> dalimi</w:t>
      </w:r>
      <w:r w:rsidR="006C67D2" w:rsidRPr="00507BE7">
        <w:rPr>
          <w:szCs w:val="24"/>
        </w:rPr>
        <w:t>s</w:t>
      </w:r>
      <w:r w:rsidRPr="00507BE7">
        <w:rPr>
          <w:szCs w:val="24"/>
        </w:rPr>
        <w:t>, Asmeninės pagalbos poreikio nustatymo ir asmeninės pagalbos teikimo tvarkos aprašu ir Neįgaliojo mokėjimo už asmeninę pagalbą dydžio nustatymo tvarkos aprašu,</w:t>
      </w:r>
      <w:r w:rsidRPr="00507BE7">
        <w:rPr>
          <w:szCs w:val="24"/>
          <w:lang w:eastAsia="lt-LT"/>
        </w:rPr>
        <w:t xml:space="preserve"> patvirtintais Lietuvos Respublikos socialinės apsaugos ir darbo ministro 2021 m. liepos 1 d. įsakymu Nr. A1-478 „Dėl Lietuvos Respublikos neįgaliųjų socialinės integracijos įstatymo 25</w:t>
      </w:r>
      <w:r w:rsidRPr="00507BE7">
        <w:rPr>
          <w:szCs w:val="24"/>
          <w:vertAlign w:val="superscript"/>
          <w:lang w:eastAsia="lt-LT"/>
        </w:rPr>
        <w:t>1</w:t>
      </w:r>
      <w:r w:rsidRPr="00507BE7">
        <w:rPr>
          <w:szCs w:val="24"/>
          <w:lang w:eastAsia="lt-LT"/>
        </w:rPr>
        <w:t xml:space="preserve"> straipsnio įgyvendinimo“</w:t>
      </w:r>
      <w:r w:rsidR="000D56B7">
        <w:rPr>
          <w:szCs w:val="24"/>
          <w:lang w:eastAsia="lt-LT"/>
        </w:rPr>
        <w:t xml:space="preserve"> ir Ukmergės rajono savivaldybės tarybos 2021 m. rugpjūčio 26 d. sprendimu Nr. 7-189 „</w:t>
      </w:r>
      <w:r w:rsidR="000D56B7">
        <w:rPr>
          <w:noProof/>
          <w:szCs w:val="24"/>
        </w:rPr>
        <w:t>D</w:t>
      </w:r>
      <w:r w:rsidR="000D56B7" w:rsidRPr="000D56B7">
        <w:rPr>
          <w:noProof/>
          <w:szCs w:val="24"/>
        </w:rPr>
        <w:t>ėl asmeninės pagalbos valandinio įkainio patvirtinimo ir</w:t>
      </w:r>
      <w:r w:rsidR="000D56B7">
        <w:rPr>
          <w:noProof/>
          <w:szCs w:val="24"/>
        </w:rPr>
        <w:t xml:space="preserve"> </w:t>
      </w:r>
      <w:r w:rsidR="000D56B7" w:rsidRPr="000D56B7">
        <w:rPr>
          <w:noProof/>
          <w:szCs w:val="24"/>
        </w:rPr>
        <w:t xml:space="preserve">pavedimo </w:t>
      </w:r>
      <w:r w:rsidR="000D56B7">
        <w:rPr>
          <w:noProof/>
          <w:szCs w:val="24"/>
        </w:rPr>
        <w:t>U</w:t>
      </w:r>
      <w:r w:rsidR="000D56B7" w:rsidRPr="000D56B7">
        <w:rPr>
          <w:noProof/>
          <w:szCs w:val="24"/>
        </w:rPr>
        <w:t>kmergės nestacionarių socialinių paslaugų centrui</w:t>
      </w:r>
      <w:r w:rsidR="000D56B7">
        <w:rPr>
          <w:noProof/>
          <w:szCs w:val="24"/>
        </w:rPr>
        <w:t>“</w:t>
      </w:r>
      <w:r w:rsidRPr="00507BE7">
        <w:rPr>
          <w:szCs w:val="24"/>
        </w:rPr>
        <w:t>:</w:t>
      </w:r>
      <w:r w:rsidR="009C27AC">
        <w:rPr>
          <w:szCs w:val="24"/>
        </w:rPr>
        <w:t xml:space="preserve"> </w:t>
      </w:r>
    </w:p>
    <w:p w14:paraId="5C671E5E" w14:textId="77777777" w:rsidR="009C27AC" w:rsidRDefault="00644581" w:rsidP="00507BE7">
      <w:pPr>
        <w:suppressAutoHyphens/>
        <w:ind w:firstLine="851"/>
        <w:jc w:val="both"/>
        <w:textAlignment w:val="baseline"/>
        <w:rPr>
          <w:bCs/>
          <w:szCs w:val="24"/>
        </w:rPr>
      </w:pPr>
      <w:r w:rsidRPr="00507BE7">
        <w:t>1.</w:t>
      </w:r>
      <w:r w:rsidR="00B27C40" w:rsidRPr="00507BE7">
        <w:rPr>
          <w:bCs/>
          <w:szCs w:val="24"/>
        </w:rPr>
        <w:t xml:space="preserve"> </w:t>
      </w:r>
      <w:r w:rsidRPr="00507BE7">
        <w:rPr>
          <w:bCs/>
          <w:szCs w:val="24"/>
        </w:rPr>
        <w:t>T v i r t i n u</w:t>
      </w:r>
      <w:r w:rsidR="009C27AC">
        <w:rPr>
          <w:bCs/>
          <w:szCs w:val="24"/>
        </w:rPr>
        <w:t>:</w:t>
      </w:r>
    </w:p>
    <w:p w14:paraId="7B04EE43" w14:textId="77777777" w:rsidR="009C27AC" w:rsidRDefault="009C27AC" w:rsidP="009C27AC">
      <w:pPr>
        <w:suppressAutoHyphens/>
        <w:ind w:firstLine="851"/>
        <w:jc w:val="both"/>
        <w:textAlignment w:val="baseline"/>
        <w:rPr>
          <w:bCs/>
          <w:szCs w:val="24"/>
        </w:rPr>
      </w:pPr>
      <w:r>
        <w:rPr>
          <w:bCs/>
          <w:szCs w:val="24"/>
        </w:rPr>
        <w:t>1.1.</w:t>
      </w:r>
      <w:r w:rsidR="00644581" w:rsidRPr="00507BE7">
        <w:rPr>
          <w:bCs/>
          <w:szCs w:val="24"/>
        </w:rPr>
        <w:t xml:space="preserve"> </w:t>
      </w:r>
      <w:bookmarkStart w:id="1" w:name="_Hlk80796360"/>
      <w:r w:rsidR="00B27C40" w:rsidRPr="00507BE7">
        <w:rPr>
          <w:color w:val="000000"/>
          <w:szCs w:val="24"/>
          <w:lang w:eastAsia="lt-LT"/>
        </w:rPr>
        <w:t>Asmeninės pagalbos</w:t>
      </w:r>
      <w:r w:rsidR="00B27C40" w:rsidRPr="00507BE7">
        <w:rPr>
          <w:rFonts w:eastAsia="Calibri"/>
          <w:szCs w:val="24"/>
          <w:lang w:eastAsia="lt-LT"/>
        </w:rPr>
        <w:t xml:space="preserve"> poreikio nustatymo, asmeninės pagalbos teikimo ir mokėjimo už asmeninę pagalbą Ukmergės rajono savivaldybėje tvarkos aprašą</w:t>
      </w:r>
      <w:r w:rsidR="00B27C40" w:rsidRPr="00507BE7">
        <w:rPr>
          <w:bCs/>
          <w:szCs w:val="24"/>
        </w:rPr>
        <w:t xml:space="preserve"> </w:t>
      </w:r>
      <w:bookmarkEnd w:id="1"/>
      <w:r w:rsidR="00B27C40" w:rsidRPr="00507BE7">
        <w:rPr>
          <w:bCs/>
          <w:szCs w:val="24"/>
        </w:rPr>
        <w:t>(</w:t>
      </w:r>
      <w:r w:rsidR="00644581" w:rsidRPr="00507BE7">
        <w:rPr>
          <w:bCs/>
          <w:szCs w:val="24"/>
        </w:rPr>
        <w:t>pridedam</w:t>
      </w:r>
      <w:r w:rsidR="00B27C40" w:rsidRPr="00507BE7">
        <w:rPr>
          <w:bCs/>
          <w:szCs w:val="24"/>
        </w:rPr>
        <w:t>a).</w:t>
      </w:r>
    </w:p>
    <w:p w14:paraId="073572AF" w14:textId="77777777" w:rsidR="009C27AC" w:rsidRDefault="009C27AC" w:rsidP="009C27AC">
      <w:pPr>
        <w:suppressAutoHyphens/>
        <w:ind w:firstLine="851"/>
        <w:jc w:val="both"/>
        <w:textAlignment w:val="baseline"/>
        <w:rPr>
          <w:szCs w:val="24"/>
          <w:lang w:eastAsia="lt-LT"/>
        </w:rPr>
      </w:pPr>
      <w:r>
        <w:rPr>
          <w:bCs/>
          <w:szCs w:val="24"/>
        </w:rPr>
        <w:t>1.</w:t>
      </w:r>
      <w:r w:rsidRPr="009C27AC">
        <w:rPr>
          <w:bCs/>
          <w:szCs w:val="24"/>
        </w:rPr>
        <w:t xml:space="preserve">2. </w:t>
      </w:r>
      <w:r>
        <w:rPr>
          <w:szCs w:val="24"/>
          <w:lang w:eastAsia="lt-LT"/>
        </w:rPr>
        <w:t>U</w:t>
      </w:r>
      <w:r w:rsidRPr="009C27AC">
        <w:rPr>
          <w:szCs w:val="24"/>
          <w:lang w:eastAsia="lt-LT"/>
        </w:rPr>
        <w:t>kmergės rajono savivaldybės lėšų, skirtų asmeninei pagalbai teikti ir administruoti, apskaitymo ir naudojimo tvarkos apraš</w:t>
      </w:r>
      <w:r>
        <w:rPr>
          <w:szCs w:val="24"/>
          <w:lang w:eastAsia="lt-LT"/>
        </w:rPr>
        <w:t>ą (pridedama).</w:t>
      </w:r>
    </w:p>
    <w:p w14:paraId="287D5E3F" w14:textId="77777777" w:rsidR="009C27AC" w:rsidRDefault="009C27AC" w:rsidP="009C27AC">
      <w:pPr>
        <w:ind w:firstLine="851"/>
        <w:jc w:val="both"/>
        <w:rPr>
          <w:color w:val="000000"/>
          <w:szCs w:val="24"/>
          <w:lang w:eastAsia="lt-LT"/>
        </w:rPr>
      </w:pPr>
      <w:r>
        <w:rPr>
          <w:bCs/>
          <w:szCs w:val="24"/>
        </w:rPr>
        <w:t xml:space="preserve">2. </w:t>
      </w:r>
      <w:r w:rsidRPr="006C67D2">
        <w:rPr>
          <w:color w:val="000000"/>
          <w:spacing w:val="80"/>
          <w:szCs w:val="24"/>
          <w:lang w:eastAsia="lt-LT"/>
        </w:rPr>
        <w:t>Nustata</w:t>
      </w:r>
      <w:r w:rsidRPr="006C67D2">
        <w:rPr>
          <w:color w:val="000000"/>
          <w:szCs w:val="24"/>
          <w:lang w:eastAsia="lt-LT"/>
        </w:rPr>
        <w:t xml:space="preserve">u, kad biudžetinės įstaigos </w:t>
      </w:r>
      <w:bookmarkStart w:id="2" w:name="_Hlk81221590"/>
      <w:r w:rsidRPr="00507BE7">
        <w:rPr>
          <w:color w:val="000000"/>
          <w:szCs w:val="24"/>
          <w:lang w:eastAsia="lt-LT"/>
        </w:rPr>
        <w:t>Ukmergės nestacionarių socialinių paslaugų centro</w:t>
      </w:r>
      <w:r w:rsidRPr="006C67D2">
        <w:rPr>
          <w:color w:val="000000"/>
          <w:szCs w:val="24"/>
          <w:lang w:eastAsia="lt-LT"/>
        </w:rPr>
        <w:t xml:space="preserve"> direktorius skiria </w:t>
      </w:r>
      <w:bookmarkEnd w:id="2"/>
      <w:r w:rsidRPr="006C67D2">
        <w:rPr>
          <w:color w:val="000000"/>
          <w:szCs w:val="24"/>
          <w:lang w:eastAsia="lt-LT"/>
        </w:rPr>
        <w:t>socialinius darbuotojus</w:t>
      </w:r>
      <w:bookmarkStart w:id="3" w:name="part_a18e8ed2fa7a4dfab562531794ddab82"/>
      <w:bookmarkEnd w:id="3"/>
      <w:r>
        <w:rPr>
          <w:color w:val="000000"/>
          <w:szCs w:val="24"/>
          <w:lang w:eastAsia="lt-LT"/>
        </w:rPr>
        <w:t>:</w:t>
      </w:r>
    </w:p>
    <w:p w14:paraId="6C9552FA" w14:textId="77777777" w:rsidR="009C27AC" w:rsidRDefault="009C27AC" w:rsidP="009C27AC">
      <w:pPr>
        <w:ind w:firstLine="851"/>
        <w:jc w:val="both"/>
        <w:rPr>
          <w:color w:val="000000"/>
          <w:szCs w:val="24"/>
          <w:lang w:eastAsia="lt-LT"/>
        </w:rPr>
      </w:pPr>
      <w:r>
        <w:rPr>
          <w:color w:val="000000"/>
          <w:szCs w:val="24"/>
          <w:lang w:eastAsia="lt-LT"/>
        </w:rPr>
        <w:t>2.1.</w:t>
      </w:r>
      <w:r w:rsidRPr="00507BE7">
        <w:rPr>
          <w:color w:val="000000"/>
          <w:szCs w:val="24"/>
          <w:lang w:eastAsia="lt-LT"/>
        </w:rPr>
        <w:t xml:space="preserve"> </w:t>
      </w:r>
      <w:r w:rsidRPr="006C67D2">
        <w:rPr>
          <w:color w:val="000000"/>
          <w:szCs w:val="24"/>
          <w:lang w:eastAsia="lt-LT"/>
        </w:rPr>
        <w:t>vertinti ir nustatyti asmeninės pagalbos poreikį asmeniui su negalia</w:t>
      </w:r>
      <w:r>
        <w:rPr>
          <w:color w:val="000000"/>
          <w:szCs w:val="24"/>
          <w:lang w:eastAsia="lt-LT"/>
        </w:rPr>
        <w:t>;</w:t>
      </w:r>
    </w:p>
    <w:p w14:paraId="379D3496" w14:textId="77777777" w:rsidR="009C27AC" w:rsidRPr="009C27AC" w:rsidRDefault="009C27AC" w:rsidP="009C27AC">
      <w:pPr>
        <w:ind w:firstLine="851"/>
        <w:jc w:val="both"/>
        <w:rPr>
          <w:szCs w:val="24"/>
          <w:lang w:eastAsia="lt-LT"/>
        </w:rPr>
      </w:pPr>
      <w:r w:rsidRPr="009C27AC">
        <w:rPr>
          <w:szCs w:val="24"/>
          <w:lang w:eastAsia="lt-LT"/>
        </w:rPr>
        <w:t>2.2. vertinti asmens finansines galimybes mokėti už asmeninę pagalbą.</w:t>
      </w:r>
    </w:p>
    <w:p w14:paraId="24F72A66" w14:textId="77777777" w:rsidR="000D56B7" w:rsidRDefault="009C27AC" w:rsidP="000D56B7">
      <w:pPr>
        <w:ind w:firstLine="851"/>
        <w:jc w:val="both"/>
        <w:rPr>
          <w:szCs w:val="24"/>
          <w:lang w:eastAsia="lt-LT"/>
        </w:rPr>
      </w:pPr>
      <w:r w:rsidRPr="009C27AC">
        <w:rPr>
          <w:bCs/>
          <w:szCs w:val="24"/>
        </w:rPr>
        <w:t xml:space="preserve">3. </w:t>
      </w:r>
      <w:r w:rsidRPr="009C27AC">
        <w:rPr>
          <w:szCs w:val="24"/>
          <w:lang w:eastAsia="lt-LT"/>
        </w:rPr>
        <w:t>Į g a l i o j u  Ukmergės rajono savivaldybės administracijos Socialinės paramos skyriaus vedėją priimti sprendimus dėl asmeninės pagalbos skyrimo tikslingumo (netikslingumo), teikimo sustabdymo, pratęsimo ar nutraukimo.</w:t>
      </w:r>
    </w:p>
    <w:p w14:paraId="39223E9B" w14:textId="77777777" w:rsidR="000D56B7" w:rsidRDefault="000D56B7" w:rsidP="000D56B7">
      <w:pPr>
        <w:ind w:firstLine="851"/>
        <w:jc w:val="both"/>
        <w:rPr>
          <w:szCs w:val="24"/>
          <w:lang w:eastAsia="lt-LT"/>
        </w:rPr>
      </w:pPr>
      <w:r>
        <w:rPr>
          <w:szCs w:val="24"/>
          <w:lang w:eastAsia="lt-LT"/>
        </w:rPr>
        <w:t xml:space="preserve">4. </w:t>
      </w:r>
      <w:r w:rsidR="00644581" w:rsidRPr="00507BE7">
        <w:rPr>
          <w:szCs w:val="24"/>
          <w:lang w:eastAsia="lt-LT"/>
        </w:rPr>
        <w:t>P a v e d u</w:t>
      </w:r>
      <w:r>
        <w:rPr>
          <w:b/>
          <w:bCs/>
          <w:szCs w:val="24"/>
        </w:rPr>
        <w:t xml:space="preserve"> </w:t>
      </w:r>
      <w:r w:rsidR="006C67D2" w:rsidRPr="00823A5C">
        <w:rPr>
          <w:color w:val="000000"/>
          <w:szCs w:val="24"/>
        </w:rPr>
        <w:t>Ukmergės</w:t>
      </w:r>
      <w:r w:rsidR="00644581" w:rsidRPr="00823A5C">
        <w:rPr>
          <w:color w:val="000000"/>
          <w:szCs w:val="24"/>
        </w:rPr>
        <w:t xml:space="preserve"> rajono savivaldybės administracijos Apskaitos skyriui, </w:t>
      </w:r>
      <w:r w:rsidR="00644581" w:rsidRPr="00823A5C">
        <w:rPr>
          <w:color w:val="000000"/>
        </w:rPr>
        <w:t>vadovaujantis Lietuvos Respublikos įstatymais ir kitais teisės aktais,</w:t>
      </w:r>
      <w:r w:rsidR="00644581" w:rsidRPr="00823A5C">
        <w:rPr>
          <w:color w:val="000000"/>
          <w:szCs w:val="24"/>
        </w:rPr>
        <w:t xml:space="preserve"> apskaityti valstybės biudžeto lėšas asmeninei pagalbai teikti ir administruoti</w:t>
      </w:r>
      <w:r>
        <w:rPr>
          <w:color w:val="000000"/>
        </w:rPr>
        <w:t>.</w:t>
      </w:r>
    </w:p>
    <w:p w14:paraId="71C898F2" w14:textId="77777777" w:rsidR="00507BE7" w:rsidRPr="00507BE7" w:rsidRDefault="000D56B7" w:rsidP="000D56B7">
      <w:pPr>
        <w:ind w:firstLine="851"/>
        <w:jc w:val="both"/>
        <w:rPr>
          <w:szCs w:val="24"/>
          <w:lang w:eastAsia="lt-LT"/>
        </w:rPr>
      </w:pPr>
      <w:r>
        <w:t xml:space="preserve">5. </w:t>
      </w:r>
      <w:r w:rsidR="00644581" w:rsidRPr="00507BE7">
        <w:t xml:space="preserve">Įsakymas skelbiamas </w:t>
      </w:r>
      <w:r w:rsidR="006C67D2" w:rsidRPr="00507BE7">
        <w:t>Ukmergės rajono</w:t>
      </w:r>
      <w:r w:rsidR="00644581" w:rsidRPr="00507BE7">
        <w:t xml:space="preserve"> savivaldybės interneto svetainėje ir Teisės aktų registre.</w:t>
      </w:r>
      <w:r w:rsidR="006C67D2" w:rsidRPr="00507BE7">
        <w:t xml:space="preserve"> </w:t>
      </w:r>
    </w:p>
    <w:p w14:paraId="37A0778C" w14:textId="77777777" w:rsidR="006C67D2" w:rsidRPr="000D56B7" w:rsidRDefault="002957E4" w:rsidP="002957E4">
      <w:pPr>
        <w:autoSpaceDE w:val="0"/>
        <w:autoSpaceDN w:val="0"/>
        <w:adjustRightInd w:val="0"/>
        <w:ind w:firstLine="851"/>
        <w:jc w:val="both"/>
        <w:rPr>
          <w:rFonts w:eastAsia="TimesNewRomanPSMT"/>
          <w:szCs w:val="24"/>
        </w:rPr>
      </w:pPr>
      <w:r w:rsidRPr="000D56B7">
        <w:rPr>
          <w:rFonts w:eastAsia="TimesNewRomanPSMT"/>
          <w:szCs w:val="24"/>
        </w:rPr>
        <w:t>Šis įsakymas gali būti skundžiamas savivaldybės administracijos direktoriui, Lietuvos administracinių ginčų komisijai (Vilniaus g. 27, Vilnius) arba Vilniaus apygardos administraciniam teismui (Žygimantų g. 2, Vilnius).</w:t>
      </w:r>
    </w:p>
    <w:p w14:paraId="2217049C" w14:textId="77777777" w:rsidR="002957E4" w:rsidRDefault="002957E4" w:rsidP="006C67D2"/>
    <w:p w14:paraId="6818AAD6" w14:textId="77777777" w:rsidR="00BE576A" w:rsidRDefault="00BE576A" w:rsidP="006C67D2"/>
    <w:p w14:paraId="155ECF9A" w14:textId="77777777" w:rsidR="00B44AC6" w:rsidRPr="00471CCF" w:rsidRDefault="00B44AC6" w:rsidP="00B44AC6">
      <w:pPr>
        <w:rPr>
          <w:bCs/>
        </w:rPr>
      </w:pPr>
      <w:r w:rsidRPr="00471CCF">
        <w:rPr>
          <w:bCs/>
        </w:rPr>
        <w:t xml:space="preserve">Administracijos direktoriaus pavaduotoja, </w:t>
      </w:r>
    </w:p>
    <w:p w14:paraId="714F0416" w14:textId="77777777" w:rsidR="00B44AC6" w:rsidRPr="00471CCF" w:rsidRDefault="00B44AC6" w:rsidP="00B44AC6">
      <w:pPr>
        <w:rPr>
          <w:bCs/>
        </w:rPr>
      </w:pPr>
      <w:r w:rsidRPr="00471CCF">
        <w:rPr>
          <w:bCs/>
        </w:rPr>
        <w:t>vykdanti direktoriaus funkcijas</w:t>
      </w:r>
      <w:r w:rsidR="00471CCF">
        <w:rPr>
          <w:bCs/>
        </w:rPr>
        <w:tab/>
      </w:r>
      <w:r w:rsidR="00471CCF">
        <w:rPr>
          <w:bCs/>
        </w:rPr>
        <w:tab/>
      </w:r>
      <w:r w:rsidR="00471CCF">
        <w:rPr>
          <w:bCs/>
        </w:rPr>
        <w:tab/>
      </w:r>
      <w:proofErr w:type="spellStart"/>
      <w:r w:rsidRPr="00471CCF">
        <w:rPr>
          <w:bCs/>
        </w:rPr>
        <w:t>Dalė</w:t>
      </w:r>
      <w:proofErr w:type="spellEnd"/>
      <w:r w:rsidRPr="00471CCF">
        <w:rPr>
          <w:bCs/>
        </w:rPr>
        <w:t xml:space="preserve"> Steponavičienė</w:t>
      </w:r>
    </w:p>
    <w:p w14:paraId="7F5CA238" w14:textId="77777777" w:rsidR="00471CCF" w:rsidRDefault="00471CCF" w:rsidP="00B44AC6">
      <w:pPr>
        <w:rPr>
          <w:b/>
          <w:bCs/>
        </w:rPr>
      </w:pPr>
    </w:p>
    <w:p w14:paraId="1FC843A5" w14:textId="77777777" w:rsidR="00471CCF" w:rsidRDefault="00471CCF" w:rsidP="00B44AC6">
      <w:pPr>
        <w:rPr>
          <w:b/>
          <w:bCs/>
        </w:rPr>
      </w:pPr>
    </w:p>
    <w:p w14:paraId="60D7C9CF" w14:textId="77777777" w:rsidR="006C67D2" w:rsidRDefault="000D56B7" w:rsidP="006C67D2">
      <w:r>
        <w:t>Lina Sabaliauskienė</w:t>
      </w:r>
    </w:p>
    <w:p w14:paraId="5166053B" w14:textId="77777777" w:rsidR="000E3C85" w:rsidRDefault="000E3C85" w:rsidP="006C67D2">
      <w:r>
        <w:t>Kristina Višniauskienė</w:t>
      </w:r>
    </w:p>
    <w:p w14:paraId="51E38C03" w14:textId="77777777" w:rsidR="006C67D2" w:rsidRDefault="006C67D2" w:rsidP="006C67D2">
      <w:r>
        <w:t>Valdonė Ginaitienė</w:t>
      </w:r>
    </w:p>
    <w:p w14:paraId="217F384B" w14:textId="77777777" w:rsidR="00507BE7" w:rsidRPr="00B424C2" w:rsidRDefault="00507BE7" w:rsidP="00507BE7">
      <w:pPr>
        <w:ind w:left="810" w:firstLine="5670"/>
      </w:pPr>
      <w:bookmarkStart w:id="4" w:name="part_ab4dedc3c94c460fbf8e3ca81d34e1fc"/>
      <w:bookmarkStart w:id="5" w:name="part_80e52e5f2bce4497aafad9a79cd9e23c"/>
      <w:bookmarkStart w:id="6" w:name="part_1ef28c24030e47b695a1dcffe91d78c0"/>
      <w:bookmarkEnd w:id="4"/>
      <w:bookmarkEnd w:id="5"/>
      <w:bookmarkEnd w:id="6"/>
      <w:r w:rsidRPr="00B424C2">
        <w:lastRenderedPageBreak/>
        <w:t xml:space="preserve">PATVIRTINTA </w:t>
      </w:r>
    </w:p>
    <w:p w14:paraId="289F499F" w14:textId="77777777" w:rsidR="00507BE7" w:rsidRPr="00B424C2" w:rsidRDefault="00507BE7" w:rsidP="00507BE7">
      <w:pPr>
        <w:ind w:left="810" w:firstLine="5670"/>
      </w:pPr>
      <w:r w:rsidRPr="00B424C2">
        <w:t>Ukmergės rajono savivaldybės</w:t>
      </w:r>
    </w:p>
    <w:p w14:paraId="01D83155" w14:textId="77777777" w:rsidR="00507BE7" w:rsidRPr="00B424C2" w:rsidRDefault="00507BE7" w:rsidP="00507BE7">
      <w:pPr>
        <w:ind w:left="810" w:firstLine="5670"/>
      </w:pPr>
      <w:r w:rsidRPr="00B424C2">
        <w:t xml:space="preserve">administracijos direktoriaus </w:t>
      </w:r>
    </w:p>
    <w:p w14:paraId="5DE931D0" w14:textId="77777777" w:rsidR="00507BE7" w:rsidRPr="00B424C2" w:rsidRDefault="00507BE7" w:rsidP="00507BE7">
      <w:pPr>
        <w:ind w:left="810" w:firstLine="5670"/>
      </w:pPr>
      <w:r>
        <w:t xml:space="preserve">2021 m. </w:t>
      </w:r>
      <w:r w:rsidR="00471CCF">
        <w:t xml:space="preserve">rugsėjo  </w:t>
      </w:r>
      <w:r>
        <w:t xml:space="preserve">   </w:t>
      </w:r>
      <w:r w:rsidRPr="00B424C2">
        <w:t>d.</w:t>
      </w:r>
    </w:p>
    <w:p w14:paraId="5628F1A6" w14:textId="161DE72C" w:rsidR="00507BE7" w:rsidRDefault="00507BE7" w:rsidP="00507BE7">
      <w:pPr>
        <w:ind w:firstLine="5670"/>
      </w:pPr>
      <w:r>
        <w:t xml:space="preserve">              </w:t>
      </w:r>
      <w:r w:rsidRPr="00B424C2">
        <w:t>įsakymu Nr.</w:t>
      </w:r>
      <w:r>
        <w:t xml:space="preserve"> </w:t>
      </w:r>
    </w:p>
    <w:p w14:paraId="62204E05" w14:textId="0C5DF175" w:rsidR="000B7CA4" w:rsidRDefault="000B7CA4" w:rsidP="00507BE7">
      <w:pPr>
        <w:ind w:firstLine="5670"/>
      </w:pPr>
    </w:p>
    <w:p w14:paraId="0B04CE9A" w14:textId="77777777" w:rsidR="000B7CA4" w:rsidRPr="007C23DE" w:rsidRDefault="000B7CA4" w:rsidP="00507BE7">
      <w:pPr>
        <w:ind w:firstLine="5670"/>
        <w:rPr>
          <w:bCs/>
        </w:rPr>
      </w:pPr>
    </w:p>
    <w:p w14:paraId="7BCB4C29" w14:textId="77777777" w:rsidR="008923FC" w:rsidRDefault="008923FC">
      <w:pPr>
        <w:jc w:val="center"/>
        <w:rPr>
          <w:rFonts w:eastAsia="Calibri"/>
          <w:b/>
          <w:szCs w:val="24"/>
          <w:lang w:eastAsia="lt-LT"/>
        </w:rPr>
      </w:pPr>
    </w:p>
    <w:p w14:paraId="4135BF73" w14:textId="77777777" w:rsidR="008923FC" w:rsidRDefault="00586787">
      <w:pPr>
        <w:jc w:val="center"/>
        <w:rPr>
          <w:rFonts w:eastAsia="Calibri"/>
          <w:b/>
          <w:szCs w:val="24"/>
          <w:lang w:eastAsia="lt-LT"/>
        </w:rPr>
      </w:pPr>
      <w:r>
        <w:rPr>
          <w:b/>
          <w:color w:val="000000"/>
          <w:szCs w:val="24"/>
          <w:lang w:eastAsia="lt-LT"/>
        </w:rPr>
        <w:t>ASMENINĖS PAGALBOS</w:t>
      </w:r>
      <w:r w:rsidR="00720500">
        <w:rPr>
          <w:rFonts w:eastAsia="Calibri"/>
          <w:b/>
          <w:szCs w:val="24"/>
          <w:lang w:eastAsia="lt-LT"/>
        </w:rPr>
        <w:t xml:space="preserve"> POREIKIO NUSTATYMO,</w:t>
      </w:r>
      <w:r w:rsidR="003B588B">
        <w:rPr>
          <w:rFonts w:eastAsia="Calibri"/>
          <w:b/>
          <w:szCs w:val="24"/>
          <w:lang w:eastAsia="lt-LT"/>
        </w:rPr>
        <w:t xml:space="preserve"> ASMENINĖS PAGALBOS</w:t>
      </w:r>
      <w:r>
        <w:rPr>
          <w:rFonts w:eastAsia="Calibri"/>
          <w:b/>
          <w:szCs w:val="24"/>
          <w:lang w:eastAsia="lt-LT"/>
        </w:rPr>
        <w:t xml:space="preserve"> TEIKIMO IR </w:t>
      </w:r>
      <w:r w:rsidR="00720500">
        <w:rPr>
          <w:rFonts w:eastAsia="Calibri"/>
          <w:b/>
          <w:szCs w:val="24"/>
          <w:lang w:eastAsia="lt-LT"/>
        </w:rPr>
        <w:t>MOKĖJIMO UŽ ASMENINĘ PAGALBĄ UKME</w:t>
      </w:r>
      <w:r w:rsidR="00176B86">
        <w:rPr>
          <w:rFonts w:eastAsia="Calibri"/>
          <w:b/>
          <w:szCs w:val="24"/>
          <w:lang w:eastAsia="lt-LT"/>
        </w:rPr>
        <w:t>R</w:t>
      </w:r>
      <w:r w:rsidR="00720500">
        <w:rPr>
          <w:rFonts w:eastAsia="Calibri"/>
          <w:b/>
          <w:szCs w:val="24"/>
          <w:lang w:eastAsia="lt-LT"/>
        </w:rPr>
        <w:t>GĖS RAJONO</w:t>
      </w:r>
      <w:r>
        <w:rPr>
          <w:rFonts w:eastAsia="Calibri"/>
          <w:b/>
          <w:szCs w:val="24"/>
          <w:lang w:eastAsia="lt-LT"/>
        </w:rPr>
        <w:t xml:space="preserve"> SAVIVALDYBĖJE TVARKOS APRAŠAS</w:t>
      </w:r>
    </w:p>
    <w:p w14:paraId="45FE70AD" w14:textId="77777777" w:rsidR="00471CCF" w:rsidRDefault="00471CCF">
      <w:pPr>
        <w:jc w:val="center"/>
        <w:rPr>
          <w:b/>
          <w:szCs w:val="24"/>
          <w:lang w:eastAsia="lt-LT"/>
        </w:rPr>
      </w:pPr>
    </w:p>
    <w:p w14:paraId="4D3564C7" w14:textId="77777777" w:rsidR="008923FC" w:rsidRDefault="00586787">
      <w:pPr>
        <w:jc w:val="center"/>
        <w:rPr>
          <w:b/>
          <w:szCs w:val="24"/>
          <w:lang w:eastAsia="lt-LT"/>
        </w:rPr>
      </w:pPr>
      <w:r>
        <w:rPr>
          <w:b/>
          <w:szCs w:val="24"/>
          <w:lang w:eastAsia="lt-LT"/>
        </w:rPr>
        <w:t>I SKYRIUS</w:t>
      </w:r>
    </w:p>
    <w:p w14:paraId="14680E85" w14:textId="77777777" w:rsidR="008923FC" w:rsidRDefault="00586787">
      <w:pPr>
        <w:jc w:val="center"/>
        <w:rPr>
          <w:b/>
          <w:szCs w:val="24"/>
          <w:lang w:eastAsia="lt-LT"/>
        </w:rPr>
      </w:pPr>
      <w:r>
        <w:rPr>
          <w:b/>
          <w:szCs w:val="24"/>
          <w:lang w:eastAsia="lt-LT"/>
        </w:rPr>
        <w:t>BENDROSIOS NUOSTATOS</w:t>
      </w:r>
    </w:p>
    <w:p w14:paraId="7701D131" w14:textId="77777777" w:rsidR="008923FC" w:rsidRDefault="008923FC">
      <w:pPr>
        <w:jc w:val="center"/>
        <w:rPr>
          <w:b/>
          <w:szCs w:val="24"/>
          <w:lang w:eastAsia="lt-LT"/>
        </w:rPr>
      </w:pPr>
    </w:p>
    <w:p w14:paraId="1BC32C94" w14:textId="77777777" w:rsidR="00BC5548" w:rsidRPr="00471CCF" w:rsidRDefault="00586787" w:rsidP="005647E5">
      <w:pPr>
        <w:ind w:firstLine="851"/>
        <w:jc w:val="both"/>
        <w:rPr>
          <w:szCs w:val="24"/>
          <w:lang w:eastAsia="lt-LT"/>
        </w:rPr>
      </w:pPr>
      <w:r>
        <w:rPr>
          <w:szCs w:val="24"/>
          <w:lang w:eastAsia="lt-LT"/>
        </w:rPr>
        <w:t>1. Asmeninės pagalbos</w:t>
      </w:r>
      <w:r w:rsidR="00456108">
        <w:rPr>
          <w:szCs w:val="24"/>
          <w:lang w:eastAsia="lt-LT"/>
        </w:rPr>
        <w:t xml:space="preserve"> poreikio</w:t>
      </w:r>
      <w:r>
        <w:rPr>
          <w:szCs w:val="24"/>
          <w:lang w:eastAsia="lt-LT"/>
        </w:rPr>
        <w:t xml:space="preserve"> </w:t>
      </w:r>
      <w:r w:rsidR="00720500">
        <w:rPr>
          <w:szCs w:val="24"/>
          <w:lang w:eastAsia="lt-LT"/>
        </w:rPr>
        <w:t xml:space="preserve">nustatymo, </w:t>
      </w:r>
      <w:r w:rsidR="005647E5" w:rsidRPr="00471CCF">
        <w:rPr>
          <w:szCs w:val="24"/>
          <w:lang w:eastAsia="lt-LT"/>
        </w:rPr>
        <w:t xml:space="preserve">asmeninės pagalbos </w:t>
      </w:r>
      <w:r>
        <w:rPr>
          <w:szCs w:val="24"/>
          <w:lang w:eastAsia="lt-LT"/>
        </w:rPr>
        <w:t>teikimo i</w:t>
      </w:r>
      <w:r w:rsidR="00720500">
        <w:rPr>
          <w:szCs w:val="24"/>
          <w:lang w:eastAsia="lt-LT"/>
        </w:rPr>
        <w:t>r mokėjimo už asmeninę pagalbą Ukmergės rajono</w:t>
      </w:r>
      <w:r>
        <w:rPr>
          <w:szCs w:val="24"/>
          <w:lang w:eastAsia="lt-LT"/>
        </w:rPr>
        <w:t xml:space="preserve"> savivaldybėje tvarkos aprašas (toliau – Aprašas) nustato asmeninės pagalbos poreikio neįgaliesiems, kuriems Lietuvos Respublikos neįgaliųjų socialinės integracijos įstatymo nustatyta tvarka nustatytas neįgalumo lygis arba 55 procentų ir mažesnis darbingumo lygis, arba specialiųjų poreikių lygis, (toliau – asmuo) nustatymo ir vertinimo kriterijus, asmeninės pagalbos teikimo, teikimo sustabdymo</w:t>
      </w:r>
      <w:r w:rsidR="00471CCF">
        <w:rPr>
          <w:szCs w:val="24"/>
          <w:lang w:eastAsia="lt-LT"/>
        </w:rPr>
        <w:t xml:space="preserve"> </w:t>
      </w:r>
      <w:r>
        <w:rPr>
          <w:szCs w:val="24"/>
          <w:lang w:eastAsia="lt-LT"/>
        </w:rPr>
        <w:t>ir nutraukimo</w:t>
      </w:r>
      <w:r w:rsidR="00456108">
        <w:rPr>
          <w:szCs w:val="24"/>
          <w:lang w:eastAsia="lt-LT"/>
        </w:rPr>
        <w:t xml:space="preserve"> </w:t>
      </w:r>
      <w:r w:rsidR="00456108" w:rsidRPr="00234108">
        <w:rPr>
          <w:szCs w:val="24"/>
          <w:lang w:eastAsia="lt-LT"/>
        </w:rPr>
        <w:t>sąlygas/aplinkybes</w:t>
      </w:r>
      <w:r w:rsidRPr="00234108">
        <w:rPr>
          <w:szCs w:val="24"/>
          <w:lang w:eastAsia="lt-LT"/>
        </w:rPr>
        <w:t>,</w:t>
      </w:r>
      <w:r w:rsidR="00456108" w:rsidRPr="00234108">
        <w:rPr>
          <w:szCs w:val="24"/>
          <w:lang w:eastAsia="lt-LT"/>
        </w:rPr>
        <w:t xml:space="preserve"> </w:t>
      </w:r>
      <w:r w:rsidR="00456108">
        <w:rPr>
          <w:szCs w:val="24"/>
          <w:lang w:eastAsia="lt-LT"/>
        </w:rPr>
        <w:t>asmens</w:t>
      </w:r>
      <w:r w:rsidR="005647E5">
        <w:rPr>
          <w:szCs w:val="24"/>
          <w:lang w:eastAsia="lt-LT"/>
        </w:rPr>
        <w:t>,</w:t>
      </w:r>
      <w:r w:rsidR="00456108">
        <w:rPr>
          <w:szCs w:val="24"/>
          <w:lang w:eastAsia="lt-LT"/>
        </w:rPr>
        <w:t xml:space="preserve"> gaunančio asmeninę pagalbą,</w:t>
      </w:r>
      <w:r>
        <w:rPr>
          <w:szCs w:val="24"/>
          <w:lang w:eastAsia="lt-LT"/>
        </w:rPr>
        <w:t xml:space="preserve"> mokėjimo </w:t>
      </w:r>
      <w:r w:rsidR="00720500">
        <w:rPr>
          <w:szCs w:val="24"/>
          <w:lang w:eastAsia="lt-LT"/>
        </w:rPr>
        <w:t>už asmeninę pagalbą</w:t>
      </w:r>
      <w:r w:rsidR="00456108">
        <w:rPr>
          <w:szCs w:val="24"/>
          <w:lang w:eastAsia="lt-LT"/>
        </w:rPr>
        <w:t xml:space="preserve"> dydžio nustatymą, asmens finansinių galimybių mokėti už asmeninę pagalbą vertinim</w:t>
      </w:r>
      <w:r w:rsidR="00471CCF">
        <w:rPr>
          <w:szCs w:val="24"/>
          <w:lang w:eastAsia="lt-LT"/>
        </w:rPr>
        <w:t>o</w:t>
      </w:r>
      <w:r w:rsidR="00720500">
        <w:rPr>
          <w:szCs w:val="24"/>
          <w:lang w:eastAsia="lt-LT"/>
        </w:rPr>
        <w:t xml:space="preserve"> </w:t>
      </w:r>
      <w:r w:rsidRPr="00471CCF">
        <w:rPr>
          <w:szCs w:val="24"/>
          <w:lang w:eastAsia="lt-LT"/>
        </w:rPr>
        <w:t>tvarką</w:t>
      </w:r>
      <w:r w:rsidR="00456108" w:rsidRPr="00471CCF">
        <w:rPr>
          <w:szCs w:val="24"/>
          <w:lang w:eastAsia="lt-LT"/>
        </w:rPr>
        <w:t>, asmens mokėjimo už asmeninę pagalbą pagrindus ir sąlygas.</w:t>
      </w:r>
    </w:p>
    <w:p w14:paraId="2991F346" w14:textId="77777777" w:rsidR="008923FC" w:rsidRDefault="00471CCF" w:rsidP="00507BE7">
      <w:pPr>
        <w:ind w:firstLine="851"/>
        <w:jc w:val="both"/>
        <w:rPr>
          <w:color w:val="000000"/>
          <w:szCs w:val="24"/>
          <w:lang w:eastAsia="lt-LT"/>
        </w:rPr>
      </w:pPr>
      <w:r>
        <w:rPr>
          <w:szCs w:val="24"/>
          <w:lang w:eastAsia="lt-LT"/>
        </w:rPr>
        <w:t>2</w:t>
      </w:r>
      <w:r w:rsidR="00586787">
        <w:rPr>
          <w:szCs w:val="24"/>
          <w:lang w:eastAsia="lt-LT"/>
        </w:rPr>
        <w:t xml:space="preserve">. Asmeninės pagalbos poreikio nustatymo ir asmeninės pagalbos teikimo tikslas – atsižvelgiant į individualius asmens poreikius, suteikti jam individualią pagalbą namuose ir viešojoje aplinkoje (palydint ir komunikuojant), kuri </w:t>
      </w:r>
      <w:r w:rsidR="00586787">
        <w:rPr>
          <w:color w:val="000000"/>
          <w:szCs w:val="24"/>
          <w:lang w:eastAsia="lt-LT"/>
        </w:rPr>
        <w:t xml:space="preserve">padėtų jam gyventi </w:t>
      </w:r>
      <w:r w:rsidR="00586787">
        <w:rPr>
          <w:szCs w:val="24"/>
          <w:lang w:eastAsia="lt-LT"/>
        </w:rPr>
        <w:t>savarankiškai ir veikti visose gyvenimo srityse</w:t>
      </w:r>
      <w:r w:rsidR="00586787">
        <w:rPr>
          <w:color w:val="000000"/>
          <w:szCs w:val="24"/>
          <w:lang w:eastAsia="lt-LT"/>
        </w:rPr>
        <w:t>.</w:t>
      </w:r>
    </w:p>
    <w:p w14:paraId="5F2E7F2C" w14:textId="77777777" w:rsidR="000B645F" w:rsidRPr="00471CCF" w:rsidRDefault="00471CCF" w:rsidP="000B645F">
      <w:pPr>
        <w:ind w:firstLine="851"/>
        <w:jc w:val="both"/>
        <w:rPr>
          <w:szCs w:val="24"/>
          <w:lang w:eastAsia="lt-LT"/>
        </w:rPr>
      </w:pPr>
      <w:r>
        <w:rPr>
          <w:szCs w:val="24"/>
          <w:lang w:eastAsia="lt-LT"/>
        </w:rPr>
        <w:t>3</w:t>
      </w:r>
      <w:r w:rsidR="000B645F" w:rsidRPr="00471CCF">
        <w:rPr>
          <w:szCs w:val="24"/>
          <w:lang w:eastAsia="lt-LT"/>
        </w:rPr>
        <w:t>. Asmeninę pagalbą Ukmergės rajono savivaldybėje teikia Ukmergės nestacionarių socialinių paslaugų centras (toliau – Centras)</w:t>
      </w:r>
      <w:r w:rsidR="00674A94" w:rsidRPr="00471CCF">
        <w:rPr>
          <w:szCs w:val="24"/>
          <w:lang w:eastAsia="lt-LT"/>
        </w:rPr>
        <w:t xml:space="preserve">. Asmeninę pagalbą gali teikti ir </w:t>
      </w:r>
      <w:r w:rsidR="000B645F" w:rsidRPr="00471CCF">
        <w:rPr>
          <w:szCs w:val="24"/>
          <w:lang w:eastAsia="lt-LT"/>
        </w:rPr>
        <w:t>asmens ar asmens atstovo pasiūlytas pasitelkti asmens poreikius atitinkantis asmeninis asistentas, atitinkantis Neįgaliųjų socia</w:t>
      </w:r>
      <w:r w:rsidR="00423763" w:rsidRPr="00471CCF">
        <w:rPr>
          <w:szCs w:val="24"/>
          <w:lang w:eastAsia="lt-LT"/>
        </w:rPr>
        <w:t>l</w:t>
      </w:r>
      <w:r w:rsidR="000B645F" w:rsidRPr="00471CCF">
        <w:rPr>
          <w:szCs w:val="24"/>
          <w:lang w:eastAsia="lt-LT"/>
        </w:rPr>
        <w:t>inės integracijos įstatymo 25</w:t>
      </w:r>
      <w:r w:rsidR="00423763" w:rsidRPr="00471CCF">
        <w:rPr>
          <w:szCs w:val="24"/>
          <w:vertAlign w:val="superscript"/>
          <w:lang w:eastAsia="lt-LT"/>
        </w:rPr>
        <w:t xml:space="preserve">1 </w:t>
      </w:r>
      <w:r w:rsidR="00423763" w:rsidRPr="00471CCF">
        <w:rPr>
          <w:szCs w:val="24"/>
          <w:lang w:eastAsia="lt-LT"/>
        </w:rPr>
        <w:t>straipsnio 3 dalyje nustatytus reikalavimus</w:t>
      </w:r>
      <w:r w:rsidR="00B11274" w:rsidRPr="00471CCF">
        <w:rPr>
          <w:szCs w:val="24"/>
          <w:lang w:eastAsia="lt-LT"/>
        </w:rPr>
        <w:t xml:space="preserve"> ir teisės aktų nustatyta tvarka turintis teisę užsiimti atlygintina veikla, </w:t>
      </w:r>
      <w:r w:rsidR="00B11274" w:rsidRPr="003D4C6E">
        <w:rPr>
          <w:szCs w:val="24"/>
          <w:lang w:eastAsia="lt-LT"/>
        </w:rPr>
        <w:t xml:space="preserve">pasirašę sutartį su </w:t>
      </w:r>
      <w:r w:rsidR="004F1F2C" w:rsidRPr="003D4C6E">
        <w:rPr>
          <w:szCs w:val="24"/>
        </w:rPr>
        <w:t>a</w:t>
      </w:r>
      <w:r w:rsidR="004F1F2C" w:rsidRPr="003D4C6E">
        <w:rPr>
          <w:rFonts w:eastAsia="Calibri"/>
          <w:szCs w:val="24"/>
        </w:rPr>
        <w:t>smen</w:t>
      </w:r>
      <w:r w:rsidR="003D4C6E">
        <w:rPr>
          <w:rFonts w:eastAsia="Calibri"/>
          <w:szCs w:val="24"/>
        </w:rPr>
        <w:t>iu</w:t>
      </w:r>
      <w:r w:rsidR="004F1F2C" w:rsidRPr="003D4C6E">
        <w:rPr>
          <w:rFonts w:eastAsia="Calibri"/>
          <w:szCs w:val="24"/>
        </w:rPr>
        <w:t xml:space="preserve"> ar asmens atstovu</w:t>
      </w:r>
      <w:r w:rsidR="003D4C6E" w:rsidRPr="003D4C6E">
        <w:rPr>
          <w:rFonts w:eastAsia="Calibri"/>
          <w:szCs w:val="24"/>
        </w:rPr>
        <w:t xml:space="preserve"> ir</w:t>
      </w:r>
      <w:r w:rsidR="004F1F2C" w:rsidRPr="003D4C6E">
        <w:rPr>
          <w:rFonts w:eastAsia="Calibri"/>
          <w:szCs w:val="24"/>
        </w:rPr>
        <w:t xml:space="preserve"> </w:t>
      </w:r>
      <w:r w:rsidR="00B11274" w:rsidRPr="003D4C6E">
        <w:rPr>
          <w:szCs w:val="24"/>
          <w:lang w:eastAsia="lt-LT"/>
        </w:rPr>
        <w:t>Centru.</w:t>
      </w:r>
      <w:r w:rsidR="00BE576A" w:rsidRPr="00471CCF">
        <w:rPr>
          <w:szCs w:val="24"/>
          <w:lang w:eastAsia="lt-LT"/>
        </w:rPr>
        <w:t xml:space="preserve"> </w:t>
      </w:r>
    </w:p>
    <w:p w14:paraId="15D1A469" w14:textId="77777777" w:rsidR="00471CCF" w:rsidRPr="00471CCF" w:rsidRDefault="00471CCF" w:rsidP="00471CCF">
      <w:pPr>
        <w:ind w:firstLine="851"/>
        <w:jc w:val="both"/>
        <w:rPr>
          <w:bCs/>
          <w:szCs w:val="24"/>
          <w:lang w:eastAsia="lt-LT"/>
        </w:rPr>
      </w:pPr>
      <w:r w:rsidRPr="00471CCF">
        <w:rPr>
          <w:bCs/>
          <w:color w:val="000000"/>
          <w:szCs w:val="24"/>
          <w:lang w:eastAsia="lt-LT"/>
        </w:rPr>
        <w:t>4. Asmeninės pagalbos poreikis nustatomas individualiai asmeniui</w:t>
      </w:r>
      <w:r w:rsidRPr="00471CCF">
        <w:rPr>
          <w:bCs/>
          <w:szCs w:val="24"/>
          <w:lang w:eastAsia="lt-LT"/>
        </w:rPr>
        <w:t xml:space="preserve"> darbo dienomis iki 4 valandų per dieną.</w:t>
      </w:r>
    </w:p>
    <w:p w14:paraId="269D196D" w14:textId="77777777" w:rsidR="00423763" w:rsidRDefault="00410A21" w:rsidP="00423763">
      <w:pPr>
        <w:ind w:firstLine="851"/>
        <w:jc w:val="both"/>
        <w:rPr>
          <w:szCs w:val="24"/>
          <w:lang w:eastAsia="lt-LT"/>
        </w:rPr>
      </w:pPr>
      <w:r>
        <w:rPr>
          <w:szCs w:val="24"/>
          <w:lang w:eastAsia="lt-LT"/>
        </w:rPr>
        <w:t>5</w:t>
      </w:r>
      <w:r w:rsidR="00586787">
        <w:rPr>
          <w:szCs w:val="24"/>
          <w:lang w:eastAsia="lt-LT"/>
        </w:rPr>
        <w:t xml:space="preserve">. Už asmeninės pagalbos teikimo organizavimą ir jos kokybės užtikrinimą atsako </w:t>
      </w:r>
      <w:bookmarkStart w:id="7" w:name="_Hlk81399784"/>
      <w:r w:rsidR="00720500">
        <w:rPr>
          <w:szCs w:val="24"/>
          <w:lang w:eastAsia="lt-LT"/>
        </w:rPr>
        <w:t xml:space="preserve">Ukmergės rajono </w:t>
      </w:r>
      <w:r w:rsidR="00586787">
        <w:rPr>
          <w:szCs w:val="24"/>
          <w:lang w:eastAsia="lt-LT"/>
        </w:rPr>
        <w:t xml:space="preserve">savivaldybės administracijos </w:t>
      </w:r>
      <w:bookmarkEnd w:id="7"/>
      <w:r w:rsidR="00586787">
        <w:rPr>
          <w:szCs w:val="24"/>
          <w:lang w:eastAsia="lt-LT"/>
        </w:rPr>
        <w:t>Socialin</w:t>
      </w:r>
      <w:r w:rsidR="00610ECE">
        <w:rPr>
          <w:szCs w:val="24"/>
          <w:lang w:eastAsia="lt-LT"/>
        </w:rPr>
        <w:t>ės</w:t>
      </w:r>
      <w:r w:rsidR="00586787">
        <w:rPr>
          <w:szCs w:val="24"/>
          <w:lang w:eastAsia="lt-LT"/>
        </w:rPr>
        <w:t xml:space="preserve"> </w:t>
      </w:r>
      <w:r w:rsidR="00610ECE">
        <w:rPr>
          <w:szCs w:val="24"/>
          <w:lang w:eastAsia="lt-LT"/>
        </w:rPr>
        <w:t>paramos</w:t>
      </w:r>
      <w:r w:rsidR="00586787">
        <w:rPr>
          <w:szCs w:val="24"/>
          <w:lang w:eastAsia="lt-LT"/>
        </w:rPr>
        <w:t xml:space="preserve"> skyrius (toliau – Socialin</w:t>
      </w:r>
      <w:r w:rsidR="00610ECE">
        <w:rPr>
          <w:szCs w:val="24"/>
          <w:lang w:eastAsia="lt-LT"/>
        </w:rPr>
        <w:t>ės</w:t>
      </w:r>
      <w:r w:rsidR="00586787">
        <w:rPr>
          <w:szCs w:val="24"/>
          <w:lang w:eastAsia="lt-LT"/>
        </w:rPr>
        <w:t xml:space="preserve"> </w:t>
      </w:r>
      <w:r w:rsidR="00610ECE">
        <w:rPr>
          <w:szCs w:val="24"/>
          <w:lang w:eastAsia="lt-LT"/>
        </w:rPr>
        <w:t>paramos</w:t>
      </w:r>
      <w:r w:rsidR="00586787">
        <w:rPr>
          <w:szCs w:val="24"/>
          <w:lang w:eastAsia="lt-LT"/>
        </w:rPr>
        <w:t xml:space="preserve"> skyrius).</w:t>
      </w:r>
    </w:p>
    <w:p w14:paraId="73E536CC" w14:textId="77777777" w:rsidR="00423763" w:rsidRPr="00471CCF" w:rsidRDefault="00423763" w:rsidP="00423763">
      <w:pPr>
        <w:ind w:firstLine="851"/>
        <w:jc w:val="both"/>
        <w:rPr>
          <w:b/>
          <w:szCs w:val="24"/>
          <w:lang w:eastAsia="lt-LT"/>
        </w:rPr>
      </w:pPr>
      <w:r w:rsidRPr="00471CCF">
        <w:rPr>
          <w:szCs w:val="24"/>
        </w:rPr>
        <w:t xml:space="preserve">6. Tiek, kiek nereglamentuojama Apraše, asmeninė pagalba Ukmergės rajono  savivaldybėje organizuojama vadovaujantis Lietuvos Respublikos socialinių paslaugų įstatymu, Lietuvos Respublikos neįgaliųjų socialinės integracijos įstatymu, Asmeninės pagalbos poreikio nustatymo ir asmeninės pagalbos teikimo tvarkos aprašu </w:t>
      </w:r>
      <w:r w:rsidR="00266357" w:rsidRPr="00471CCF">
        <w:rPr>
          <w:szCs w:val="24"/>
        </w:rPr>
        <w:t xml:space="preserve"> </w:t>
      </w:r>
      <w:r w:rsidR="00410A21" w:rsidRPr="00471CCF">
        <w:rPr>
          <w:szCs w:val="24"/>
        </w:rPr>
        <w:t xml:space="preserve">(toliau - Asmeninės pagalbos poreikio nustatymo ir asmeninės pagalbos teikimo tvarkos aprašas) </w:t>
      </w:r>
      <w:r w:rsidRPr="00471CCF">
        <w:rPr>
          <w:szCs w:val="24"/>
        </w:rPr>
        <w:t>ir Neįgaliojo mokėjimo už asmeninę pagalbą dydžio nustatymo tvarkos aprašu (toliau –</w:t>
      </w:r>
      <w:r w:rsidR="00410A21" w:rsidRPr="00471CCF">
        <w:rPr>
          <w:szCs w:val="24"/>
        </w:rPr>
        <w:t xml:space="preserve"> Neįgaliojo mokėjimo už asmeninę pagalbą dydžio nustatymo tvarkos aprašas</w:t>
      </w:r>
      <w:r w:rsidRPr="00471CCF">
        <w:rPr>
          <w:szCs w:val="24"/>
        </w:rPr>
        <w:t>), patvirtintais Lietuvos Respublikos socialinės apsaugos ir darbo ministro 2021 m. liepos 1 d. įsakymu Nr. A1-478 „Dėl Lietuvos Respublikos neįgaliųjų socialinės integracijos įstatymo 25</w:t>
      </w:r>
      <w:r w:rsidRPr="00471CCF">
        <w:rPr>
          <w:szCs w:val="24"/>
          <w:vertAlign w:val="superscript"/>
        </w:rPr>
        <w:t>1</w:t>
      </w:r>
      <w:r w:rsidRPr="00471CCF">
        <w:rPr>
          <w:szCs w:val="24"/>
        </w:rPr>
        <w:t xml:space="preserve"> straipsnio įgyvendinimo“ (toliau – Įsakymas)</w:t>
      </w:r>
      <w:r w:rsidR="00471CCF" w:rsidRPr="00471CCF">
        <w:rPr>
          <w:szCs w:val="24"/>
        </w:rPr>
        <w:t>.</w:t>
      </w:r>
    </w:p>
    <w:p w14:paraId="3B7425E6" w14:textId="77777777" w:rsidR="008923FC" w:rsidRDefault="003B588B" w:rsidP="00507BE7">
      <w:pPr>
        <w:ind w:firstLine="851"/>
        <w:jc w:val="both"/>
        <w:rPr>
          <w:szCs w:val="24"/>
          <w:lang w:eastAsia="lt-LT"/>
        </w:rPr>
      </w:pPr>
      <w:r>
        <w:rPr>
          <w:szCs w:val="24"/>
          <w:lang w:eastAsia="lt-LT"/>
        </w:rPr>
        <w:t>7</w:t>
      </w:r>
      <w:r w:rsidR="00586787">
        <w:rPr>
          <w:szCs w:val="24"/>
          <w:lang w:eastAsia="lt-LT"/>
        </w:rPr>
        <w:t xml:space="preserve">. Apraše vartojamos sąvokos suprantamos taip, kaip jos apibrėžtos Neįgaliųjų socialinės integracijos įstatyme, Lietuvos Respublikos socialinių paslaugų įstatyme ir </w:t>
      </w:r>
      <w:r w:rsidR="00586787">
        <w:rPr>
          <w:color w:val="000000"/>
          <w:szCs w:val="24"/>
          <w:lang w:eastAsia="lt-LT"/>
        </w:rPr>
        <w:t>Lietuvos Respublikos vietos savivaldos įstatyme</w:t>
      </w:r>
      <w:r w:rsidR="00907896">
        <w:rPr>
          <w:szCs w:val="24"/>
          <w:lang w:eastAsia="lt-LT"/>
        </w:rPr>
        <w:t>.</w:t>
      </w:r>
    </w:p>
    <w:p w14:paraId="71DEB0B5" w14:textId="77777777" w:rsidR="008923FC" w:rsidRDefault="008923FC" w:rsidP="00507BE7">
      <w:pPr>
        <w:ind w:firstLine="851"/>
        <w:jc w:val="center"/>
        <w:rPr>
          <w:b/>
          <w:szCs w:val="24"/>
          <w:lang w:eastAsia="lt-LT"/>
        </w:rPr>
      </w:pPr>
    </w:p>
    <w:p w14:paraId="072E0CE3" w14:textId="77777777" w:rsidR="008923FC" w:rsidRDefault="00586787" w:rsidP="00507BE7">
      <w:pPr>
        <w:ind w:firstLine="851"/>
        <w:jc w:val="center"/>
        <w:rPr>
          <w:b/>
          <w:szCs w:val="24"/>
          <w:lang w:eastAsia="lt-LT"/>
        </w:rPr>
      </w:pPr>
      <w:r>
        <w:rPr>
          <w:b/>
          <w:szCs w:val="24"/>
          <w:lang w:eastAsia="lt-LT"/>
        </w:rPr>
        <w:t>II SKYRIUS</w:t>
      </w:r>
    </w:p>
    <w:p w14:paraId="0CB12122" w14:textId="77777777" w:rsidR="008923FC" w:rsidRDefault="00586787" w:rsidP="00507BE7">
      <w:pPr>
        <w:tabs>
          <w:tab w:val="left" w:pos="851"/>
        </w:tabs>
        <w:ind w:firstLine="851"/>
        <w:jc w:val="center"/>
        <w:rPr>
          <w:b/>
          <w:szCs w:val="24"/>
          <w:lang w:eastAsia="lt-LT"/>
        </w:rPr>
      </w:pPr>
      <w:r>
        <w:rPr>
          <w:b/>
          <w:szCs w:val="24"/>
          <w:lang w:eastAsia="lt-LT"/>
        </w:rPr>
        <w:lastRenderedPageBreak/>
        <w:t>ASMENYS, TURINTYS TEISĘ GAUTI ASMENINĘ PAGALBĄ</w:t>
      </w:r>
    </w:p>
    <w:p w14:paraId="0250BF77" w14:textId="77777777" w:rsidR="008923FC" w:rsidRDefault="008923FC" w:rsidP="00507BE7">
      <w:pPr>
        <w:tabs>
          <w:tab w:val="left" w:pos="851"/>
        </w:tabs>
        <w:ind w:firstLine="851"/>
        <w:jc w:val="center"/>
        <w:rPr>
          <w:b/>
          <w:szCs w:val="24"/>
          <w:lang w:eastAsia="lt-LT"/>
        </w:rPr>
      </w:pPr>
    </w:p>
    <w:p w14:paraId="6ECDEEDA" w14:textId="77777777" w:rsidR="008923FC" w:rsidRDefault="003B588B" w:rsidP="00507BE7">
      <w:pPr>
        <w:ind w:firstLine="851"/>
        <w:jc w:val="both"/>
        <w:rPr>
          <w:szCs w:val="24"/>
          <w:lang w:eastAsia="lt-LT"/>
        </w:rPr>
      </w:pPr>
      <w:r>
        <w:rPr>
          <w:szCs w:val="24"/>
          <w:lang w:eastAsia="lt-LT"/>
        </w:rPr>
        <w:t>8</w:t>
      </w:r>
      <w:r w:rsidR="00586787">
        <w:rPr>
          <w:szCs w:val="24"/>
          <w:lang w:eastAsia="lt-LT"/>
        </w:rPr>
        <w:t xml:space="preserve">. Teisę gauti asmeninę pagalbą turi asmenys, kurių funkcijos, veikla, </w:t>
      </w:r>
      <w:proofErr w:type="spellStart"/>
      <w:r w:rsidR="00586787">
        <w:rPr>
          <w:szCs w:val="24"/>
          <w:lang w:eastAsia="lt-LT"/>
        </w:rPr>
        <w:t>dalyvumas</w:t>
      </w:r>
      <w:proofErr w:type="spellEnd"/>
      <w:r w:rsidR="00586787">
        <w:rPr>
          <w:szCs w:val="24"/>
          <w:lang w:eastAsia="lt-LT"/>
        </w:rPr>
        <w:t xml:space="preserve"> dėl negalios yra visiškai arba iš dalies apriboti (negali savarankiškai orientuotis, judėti, dirbti, kurti ir (ar) tvarkyti asmeninio ir socialinio gyvenimo) ir kuriems reikalinga kitų asmenų pagalba. </w:t>
      </w:r>
    </w:p>
    <w:p w14:paraId="6D510AFE" w14:textId="77777777" w:rsidR="008923FC" w:rsidRDefault="003B588B" w:rsidP="00507BE7">
      <w:pPr>
        <w:tabs>
          <w:tab w:val="left" w:pos="851"/>
        </w:tabs>
        <w:ind w:firstLine="851"/>
        <w:jc w:val="both"/>
        <w:rPr>
          <w:szCs w:val="24"/>
          <w:lang w:eastAsia="lt-LT"/>
        </w:rPr>
      </w:pPr>
      <w:r>
        <w:rPr>
          <w:szCs w:val="24"/>
          <w:lang w:eastAsia="lt-LT"/>
        </w:rPr>
        <w:t>9</w:t>
      </w:r>
      <w:r w:rsidR="00586787">
        <w:rPr>
          <w:szCs w:val="24"/>
          <w:lang w:eastAsia="lt-LT"/>
        </w:rPr>
        <w:t xml:space="preserve">. Prioritetą gauti asmeninę pagalbą turi asmenys, kurie: </w:t>
      </w:r>
    </w:p>
    <w:p w14:paraId="591FB579" w14:textId="77777777" w:rsidR="008923FC" w:rsidRDefault="003B588B" w:rsidP="00507BE7">
      <w:pPr>
        <w:tabs>
          <w:tab w:val="left" w:pos="851"/>
        </w:tabs>
        <w:ind w:firstLine="851"/>
        <w:jc w:val="both"/>
        <w:rPr>
          <w:szCs w:val="24"/>
          <w:lang w:eastAsia="lt-LT"/>
        </w:rPr>
      </w:pPr>
      <w:r>
        <w:rPr>
          <w:szCs w:val="24"/>
          <w:lang w:eastAsia="lt-LT"/>
        </w:rPr>
        <w:t>9</w:t>
      </w:r>
      <w:r w:rsidR="00586787">
        <w:rPr>
          <w:szCs w:val="24"/>
          <w:lang w:eastAsia="lt-LT"/>
        </w:rPr>
        <w:t>.1. mokosi pagal formaliojo švietimo programas;</w:t>
      </w:r>
    </w:p>
    <w:p w14:paraId="3081BEE5" w14:textId="77777777" w:rsidR="008923FC" w:rsidRDefault="003B588B" w:rsidP="00507BE7">
      <w:pPr>
        <w:tabs>
          <w:tab w:val="left" w:pos="851"/>
        </w:tabs>
        <w:ind w:firstLine="851"/>
        <w:jc w:val="both"/>
        <w:rPr>
          <w:szCs w:val="24"/>
          <w:lang w:eastAsia="lt-LT"/>
        </w:rPr>
      </w:pPr>
      <w:r>
        <w:rPr>
          <w:szCs w:val="24"/>
          <w:lang w:eastAsia="lt-LT"/>
        </w:rPr>
        <w:t>9</w:t>
      </w:r>
      <w:r w:rsidR="00586787">
        <w:rPr>
          <w:szCs w:val="24"/>
          <w:lang w:eastAsia="lt-LT"/>
        </w:rPr>
        <w:t>.2. dirba arba ieško darbo, naudodamiesi Užimtumo tarnybos prie Lietuvos Respublikos socialinės apsaugos ir darbo ministerijos (toliau – Užimtumo tarnyba) ar kitų organizacijų teikiamomis pagalbos įsidarbinant paslaugomis;</w:t>
      </w:r>
    </w:p>
    <w:p w14:paraId="7C852C28" w14:textId="77777777" w:rsidR="008923FC" w:rsidRDefault="003B588B" w:rsidP="00507BE7">
      <w:pPr>
        <w:tabs>
          <w:tab w:val="left" w:pos="851"/>
        </w:tabs>
        <w:ind w:firstLine="851"/>
        <w:jc w:val="both"/>
        <w:rPr>
          <w:szCs w:val="24"/>
          <w:lang w:eastAsia="lt-LT"/>
        </w:rPr>
      </w:pPr>
      <w:r>
        <w:rPr>
          <w:szCs w:val="24"/>
          <w:lang w:eastAsia="lt-LT"/>
        </w:rPr>
        <w:t>9</w:t>
      </w:r>
      <w:r w:rsidR="00586787">
        <w:rPr>
          <w:szCs w:val="24"/>
          <w:lang w:eastAsia="lt-LT"/>
        </w:rPr>
        <w:t>.3. gyvena vieni.</w:t>
      </w:r>
    </w:p>
    <w:p w14:paraId="1BFBF9FD" w14:textId="77777777" w:rsidR="008923FC" w:rsidRDefault="008923FC" w:rsidP="00507BE7">
      <w:pPr>
        <w:ind w:firstLine="851"/>
        <w:jc w:val="center"/>
        <w:rPr>
          <w:b/>
          <w:szCs w:val="24"/>
          <w:lang w:eastAsia="lt-LT"/>
        </w:rPr>
      </w:pPr>
    </w:p>
    <w:p w14:paraId="2CB21157" w14:textId="77777777" w:rsidR="008923FC" w:rsidRDefault="00586787" w:rsidP="00507BE7">
      <w:pPr>
        <w:ind w:firstLine="851"/>
        <w:jc w:val="center"/>
        <w:rPr>
          <w:b/>
          <w:szCs w:val="24"/>
          <w:lang w:eastAsia="lt-LT"/>
        </w:rPr>
      </w:pPr>
      <w:r>
        <w:rPr>
          <w:b/>
          <w:szCs w:val="24"/>
          <w:lang w:eastAsia="lt-LT"/>
        </w:rPr>
        <w:t>III SKYRIUS</w:t>
      </w:r>
    </w:p>
    <w:p w14:paraId="464FF372" w14:textId="77777777" w:rsidR="008923FC" w:rsidRDefault="00586787" w:rsidP="00507BE7">
      <w:pPr>
        <w:ind w:firstLine="851"/>
        <w:jc w:val="center"/>
        <w:rPr>
          <w:b/>
          <w:szCs w:val="24"/>
          <w:lang w:eastAsia="lt-LT"/>
        </w:rPr>
      </w:pPr>
      <w:r>
        <w:rPr>
          <w:b/>
          <w:szCs w:val="24"/>
          <w:lang w:eastAsia="lt-LT"/>
        </w:rPr>
        <w:t>DOKUMENTAI, REIKALINGI ASMENINEI PAGALBAI GAUTI, IR JŲ PATEIKIMAS</w:t>
      </w:r>
    </w:p>
    <w:p w14:paraId="043B4924" w14:textId="77777777" w:rsidR="008923FC" w:rsidRDefault="008923FC" w:rsidP="00507BE7">
      <w:pPr>
        <w:ind w:firstLine="851"/>
        <w:rPr>
          <w:szCs w:val="24"/>
          <w:lang w:eastAsia="lt-LT"/>
        </w:rPr>
      </w:pPr>
    </w:p>
    <w:p w14:paraId="71718CB1" w14:textId="77777777" w:rsidR="00471CCF" w:rsidRPr="00471CCF" w:rsidRDefault="003B588B" w:rsidP="00507BE7">
      <w:pPr>
        <w:ind w:firstLine="851"/>
        <w:jc w:val="both"/>
        <w:rPr>
          <w:szCs w:val="24"/>
        </w:rPr>
      </w:pPr>
      <w:r w:rsidRPr="00471CCF">
        <w:rPr>
          <w:szCs w:val="24"/>
          <w:lang w:eastAsia="lt-LT"/>
        </w:rPr>
        <w:t>10</w:t>
      </w:r>
      <w:r w:rsidR="00586787" w:rsidRPr="00471CCF">
        <w:rPr>
          <w:szCs w:val="24"/>
          <w:lang w:eastAsia="lt-LT"/>
        </w:rPr>
        <w:t xml:space="preserve">. Asmuo, pageidaujantis gauti asmeninę pagalbą, ar jo tėvai, įtėviai ar globėjai (rūpintojai), ar vaikai (įvaikiai), ar asmens įgaliotas atstovas (toliau – asmens atstovas) kreipiasi į </w:t>
      </w:r>
      <w:r w:rsidR="00610ECE" w:rsidRPr="00471CCF">
        <w:rPr>
          <w:szCs w:val="24"/>
          <w:lang w:eastAsia="lt-LT"/>
        </w:rPr>
        <w:t>Socialinės paramos</w:t>
      </w:r>
      <w:r w:rsidR="00586787" w:rsidRPr="00471CCF">
        <w:rPr>
          <w:szCs w:val="24"/>
          <w:lang w:eastAsia="lt-LT"/>
        </w:rPr>
        <w:t xml:space="preserve"> skyrių </w:t>
      </w:r>
      <w:r w:rsidR="00BB49BF" w:rsidRPr="00471CCF">
        <w:rPr>
          <w:szCs w:val="24"/>
          <w:lang w:eastAsia="lt-LT"/>
        </w:rPr>
        <w:t>ar</w:t>
      </w:r>
      <w:r w:rsidR="00266357" w:rsidRPr="00471CCF">
        <w:rPr>
          <w:szCs w:val="24"/>
          <w:lang w:eastAsia="lt-LT"/>
        </w:rPr>
        <w:t xml:space="preserve"> į asmens nuolatinės gyvenamosios vietos seniūniją</w:t>
      </w:r>
      <w:r w:rsidR="00BB49BF" w:rsidRPr="00471CCF">
        <w:rPr>
          <w:szCs w:val="24"/>
          <w:lang w:eastAsia="lt-LT"/>
        </w:rPr>
        <w:t xml:space="preserve"> </w:t>
      </w:r>
      <w:r w:rsidR="00266357" w:rsidRPr="00471CCF">
        <w:rPr>
          <w:szCs w:val="24"/>
          <w:lang w:eastAsia="lt-LT"/>
        </w:rPr>
        <w:t xml:space="preserve">(toliau – seniūnija) </w:t>
      </w:r>
      <w:r w:rsidR="00586787" w:rsidRPr="00471CCF">
        <w:rPr>
          <w:szCs w:val="24"/>
          <w:lang w:eastAsia="lt-LT"/>
        </w:rPr>
        <w:t>ir pateikia</w:t>
      </w:r>
      <w:r w:rsidR="000F1BD8" w:rsidRPr="00471CCF">
        <w:rPr>
          <w:szCs w:val="24"/>
        </w:rPr>
        <w:t xml:space="preserve"> </w:t>
      </w:r>
      <w:r w:rsidR="002F0975" w:rsidRPr="00471CCF">
        <w:rPr>
          <w:rFonts w:eastAsia="Lucida Sans Unicode"/>
          <w:szCs w:val="24"/>
          <w:lang w:eastAsia="lt-LT"/>
        </w:rPr>
        <w:t xml:space="preserve">Asmeninės pagalbos poreikio nustatymo ir asmeninės pagalbos teikimo tvarkos </w:t>
      </w:r>
      <w:r w:rsidR="002F0975" w:rsidRPr="00471CCF">
        <w:rPr>
          <w:szCs w:val="24"/>
        </w:rPr>
        <w:t xml:space="preserve">aprašo </w:t>
      </w:r>
      <w:r w:rsidR="000F1BD8" w:rsidRPr="00471CCF">
        <w:rPr>
          <w:szCs w:val="24"/>
        </w:rPr>
        <w:t>7 punkte nurodytus dokumentus</w:t>
      </w:r>
      <w:r w:rsidR="00471CCF" w:rsidRPr="00471CCF">
        <w:rPr>
          <w:szCs w:val="24"/>
        </w:rPr>
        <w:t>.</w:t>
      </w:r>
    </w:p>
    <w:p w14:paraId="2C2F5F5C" w14:textId="77777777" w:rsidR="008923FC" w:rsidRDefault="00F50197" w:rsidP="00507BE7">
      <w:pPr>
        <w:ind w:firstLine="851"/>
        <w:jc w:val="both"/>
        <w:rPr>
          <w:szCs w:val="24"/>
          <w:lang w:eastAsia="lt-LT"/>
        </w:rPr>
      </w:pPr>
      <w:r>
        <w:rPr>
          <w:szCs w:val="24"/>
          <w:lang w:eastAsia="lt-LT"/>
        </w:rPr>
        <w:t>11</w:t>
      </w:r>
      <w:r w:rsidR="00586787">
        <w:rPr>
          <w:szCs w:val="24"/>
          <w:lang w:eastAsia="lt-LT"/>
        </w:rPr>
        <w:t xml:space="preserve">. Asmuo, pageidaujantis gauti asmeninę pagalbą, ar asmens atstovas </w:t>
      </w:r>
      <w:r w:rsidR="007E4300" w:rsidRPr="00471CCF">
        <w:rPr>
          <w:rFonts w:eastAsia="Lucida Sans Unicode"/>
          <w:szCs w:val="24"/>
          <w:lang w:eastAsia="lt-LT"/>
        </w:rPr>
        <w:t xml:space="preserve">Asmeninės pagalbos poreikio nustatymo ir asmeninės pagalbos teikimo tvarkos </w:t>
      </w:r>
      <w:r w:rsidR="007E4300" w:rsidRPr="00471CCF">
        <w:rPr>
          <w:szCs w:val="24"/>
        </w:rPr>
        <w:t>aprašo 7</w:t>
      </w:r>
      <w:r w:rsidR="007E4300">
        <w:rPr>
          <w:szCs w:val="24"/>
        </w:rPr>
        <w:t>.2-7.5</w:t>
      </w:r>
      <w:r w:rsidR="007E4300" w:rsidRPr="00471CCF">
        <w:rPr>
          <w:szCs w:val="24"/>
        </w:rPr>
        <w:t xml:space="preserve"> </w:t>
      </w:r>
      <w:r w:rsidR="00586787">
        <w:rPr>
          <w:szCs w:val="24"/>
          <w:lang w:eastAsia="lt-LT"/>
        </w:rPr>
        <w:t>papunkčiuose nurodytus dokumentus ir (ar) kitą informaciją pateikia tik tokiu atveju, jei šių dokumentų ir (ar) informacijos savivaldybės administracija neturi ar jos neįmanoma gauti iš valstybės ar žinybinių registrų bei valstybės informacinių sistemų ar jų savivaldybės administracija pagal prašymą ir (ar) duomenų teikimo sutartis negauna iš valstybės ir (ar) savivaldybės institucijų, įstaigų, įmonių ir organizacijų.</w:t>
      </w:r>
    </w:p>
    <w:p w14:paraId="306A060B" w14:textId="77777777" w:rsidR="008923FC" w:rsidRDefault="00586787" w:rsidP="00507BE7">
      <w:pPr>
        <w:tabs>
          <w:tab w:val="left" w:pos="851"/>
        </w:tabs>
        <w:ind w:firstLine="851"/>
        <w:jc w:val="both"/>
        <w:rPr>
          <w:szCs w:val="24"/>
          <w:lang w:eastAsia="lt-LT"/>
        </w:rPr>
      </w:pPr>
      <w:r>
        <w:rPr>
          <w:szCs w:val="24"/>
          <w:lang w:eastAsia="lt-LT"/>
        </w:rPr>
        <w:t>1</w:t>
      </w:r>
      <w:r w:rsidR="00F50197">
        <w:rPr>
          <w:szCs w:val="24"/>
          <w:lang w:eastAsia="lt-LT"/>
        </w:rPr>
        <w:t>2</w:t>
      </w:r>
      <w:r>
        <w:rPr>
          <w:szCs w:val="24"/>
          <w:lang w:eastAsia="lt-LT"/>
        </w:rPr>
        <w:t xml:space="preserve">. </w:t>
      </w:r>
      <w:r w:rsidR="007E4300" w:rsidRPr="00471CCF">
        <w:rPr>
          <w:rFonts w:eastAsia="Lucida Sans Unicode"/>
          <w:szCs w:val="24"/>
          <w:lang w:eastAsia="lt-LT"/>
        </w:rPr>
        <w:t xml:space="preserve">Asmeninės pagalbos poreikio nustatymo ir asmeninės pagalbos teikimo tvarkos </w:t>
      </w:r>
      <w:r w:rsidR="007E4300" w:rsidRPr="00471CCF">
        <w:rPr>
          <w:szCs w:val="24"/>
        </w:rPr>
        <w:t>aprašo 7 punkte nurodytus dokumentus</w:t>
      </w:r>
      <w:r w:rsidR="007E4300" w:rsidRPr="007E4300">
        <w:rPr>
          <w:szCs w:val="24"/>
          <w:lang w:eastAsia="lt-LT"/>
        </w:rPr>
        <w:t xml:space="preserve"> </w:t>
      </w:r>
      <w:r>
        <w:rPr>
          <w:szCs w:val="24"/>
          <w:lang w:eastAsia="lt-LT"/>
        </w:rPr>
        <w:t>ir (ar) kitą informaciją asmuo, pageidaujantis gauti asmeninę pagalbą, ar asmens atstovas gali pateikti asmeniškai</w:t>
      </w:r>
      <w:r w:rsidR="00A81740">
        <w:rPr>
          <w:szCs w:val="24"/>
          <w:lang w:eastAsia="lt-LT"/>
        </w:rPr>
        <w:t>,</w:t>
      </w:r>
      <w:r>
        <w:rPr>
          <w:szCs w:val="24"/>
          <w:lang w:eastAsia="lt-LT"/>
        </w:rPr>
        <w:t xml:space="preserve"> atvykęs į Socialin</w:t>
      </w:r>
      <w:r w:rsidR="00FA5EB5">
        <w:rPr>
          <w:szCs w:val="24"/>
          <w:lang w:eastAsia="lt-LT"/>
        </w:rPr>
        <w:t>ės</w:t>
      </w:r>
      <w:r>
        <w:rPr>
          <w:szCs w:val="24"/>
          <w:lang w:eastAsia="lt-LT"/>
        </w:rPr>
        <w:t xml:space="preserve"> </w:t>
      </w:r>
      <w:r w:rsidR="00FA5EB5">
        <w:rPr>
          <w:szCs w:val="24"/>
          <w:lang w:eastAsia="lt-LT"/>
        </w:rPr>
        <w:t>paramos</w:t>
      </w:r>
      <w:r>
        <w:rPr>
          <w:szCs w:val="24"/>
          <w:lang w:eastAsia="lt-LT"/>
        </w:rPr>
        <w:t xml:space="preserve"> skyrių</w:t>
      </w:r>
      <w:r w:rsidR="000F1BD8">
        <w:rPr>
          <w:szCs w:val="24"/>
          <w:lang w:eastAsia="lt-LT"/>
        </w:rPr>
        <w:t xml:space="preserve"> ar </w:t>
      </w:r>
      <w:r w:rsidR="000F1BD8" w:rsidRPr="007E4300">
        <w:rPr>
          <w:szCs w:val="24"/>
          <w:lang w:eastAsia="lt-LT"/>
        </w:rPr>
        <w:t>seniūniją</w:t>
      </w:r>
      <w:r w:rsidRPr="007E4300">
        <w:rPr>
          <w:szCs w:val="24"/>
          <w:lang w:eastAsia="lt-LT"/>
        </w:rPr>
        <w:t>,</w:t>
      </w:r>
      <w:r>
        <w:rPr>
          <w:szCs w:val="24"/>
          <w:lang w:eastAsia="lt-LT"/>
        </w:rPr>
        <w:t xml:space="preserve"> siųsdamas paštu, per kurjerį arba elektroniniu būdu. </w:t>
      </w:r>
    </w:p>
    <w:p w14:paraId="6E76A19F" w14:textId="77777777" w:rsidR="008923FC" w:rsidRDefault="00586787" w:rsidP="00507BE7">
      <w:pPr>
        <w:tabs>
          <w:tab w:val="left" w:pos="851"/>
        </w:tabs>
        <w:ind w:firstLine="851"/>
        <w:jc w:val="both"/>
        <w:rPr>
          <w:szCs w:val="24"/>
          <w:lang w:eastAsia="lt-LT"/>
        </w:rPr>
      </w:pPr>
      <w:r>
        <w:rPr>
          <w:szCs w:val="24"/>
          <w:lang w:eastAsia="lt-LT"/>
        </w:rPr>
        <w:t xml:space="preserve">Jei asmuo, pageidaujantis gauti asmeninę pagalbą, </w:t>
      </w:r>
      <w:r w:rsidR="007E4300" w:rsidRPr="00471CCF">
        <w:rPr>
          <w:rFonts w:eastAsia="Lucida Sans Unicode"/>
          <w:szCs w:val="24"/>
          <w:lang w:eastAsia="lt-LT"/>
        </w:rPr>
        <w:t xml:space="preserve">Asmeninės pagalbos poreikio nustatymo ir asmeninės pagalbos teikimo tvarkos </w:t>
      </w:r>
      <w:r w:rsidR="007E4300" w:rsidRPr="00471CCF">
        <w:rPr>
          <w:szCs w:val="24"/>
        </w:rPr>
        <w:t>aprašo 7 punkte nurodytus dokumentus</w:t>
      </w:r>
      <w:r w:rsidR="007E4300" w:rsidRPr="007E4300">
        <w:rPr>
          <w:szCs w:val="24"/>
          <w:lang w:eastAsia="lt-LT"/>
        </w:rPr>
        <w:t xml:space="preserve"> </w:t>
      </w:r>
      <w:r>
        <w:rPr>
          <w:szCs w:val="24"/>
          <w:lang w:eastAsia="lt-LT"/>
        </w:rPr>
        <w:t>ir (ar) kitą informaciją pateikia asmeniškai, atvykęs į Socialin</w:t>
      </w:r>
      <w:r w:rsidR="00FA5EB5">
        <w:rPr>
          <w:szCs w:val="24"/>
          <w:lang w:eastAsia="lt-LT"/>
        </w:rPr>
        <w:t>ės paramos skyrių</w:t>
      </w:r>
      <w:r w:rsidR="000F1BD8">
        <w:rPr>
          <w:szCs w:val="24"/>
          <w:lang w:eastAsia="lt-LT"/>
        </w:rPr>
        <w:t xml:space="preserve"> ar seniūniją</w:t>
      </w:r>
      <w:r>
        <w:rPr>
          <w:szCs w:val="24"/>
          <w:lang w:eastAsia="lt-LT"/>
        </w:rPr>
        <w:t>, jis turi pateikti jo tapatybę patvirtinantį dokumentą (pasą, asmens tapatybės kortelę arba Lietuvos Respublikos ilgalaik</w:t>
      </w:r>
      <w:r w:rsidR="007E4300">
        <w:rPr>
          <w:szCs w:val="24"/>
          <w:lang w:eastAsia="lt-LT"/>
        </w:rPr>
        <w:t xml:space="preserve">io </w:t>
      </w:r>
      <w:r>
        <w:rPr>
          <w:szCs w:val="24"/>
          <w:lang w:eastAsia="lt-LT"/>
        </w:rPr>
        <w:t xml:space="preserve">gyventojo leidimą gyventi Europos Sąjungoje). </w:t>
      </w:r>
      <w:r w:rsidR="007E4300">
        <w:rPr>
          <w:szCs w:val="24"/>
          <w:lang w:eastAsia="lt-LT"/>
        </w:rPr>
        <w:t xml:space="preserve">Dokumentus priėmęs </w:t>
      </w:r>
      <w:r w:rsidRPr="005D309D">
        <w:rPr>
          <w:szCs w:val="24"/>
          <w:lang w:eastAsia="lt-LT"/>
        </w:rPr>
        <w:t>Soc</w:t>
      </w:r>
      <w:r w:rsidR="00186C7C" w:rsidRPr="005D309D">
        <w:rPr>
          <w:szCs w:val="24"/>
          <w:lang w:eastAsia="lt-LT"/>
        </w:rPr>
        <w:t xml:space="preserve">ialinės paramos skyriaus </w:t>
      </w:r>
      <w:r w:rsidR="007E4300" w:rsidRPr="005D309D">
        <w:rPr>
          <w:szCs w:val="24"/>
          <w:lang w:eastAsia="lt-LT"/>
        </w:rPr>
        <w:t xml:space="preserve">atsakingas </w:t>
      </w:r>
      <w:r w:rsidR="00186C7C" w:rsidRPr="005D309D">
        <w:rPr>
          <w:szCs w:val="24"/>
          <w:lang w:eastAsia="lt-LT"/>
        </w:rPr>
        <w:t>specialistas</w:t>
      </w:r>
      <w:r w:rsidR="000F1BD8" w:rsidRPr="005D309D">
        <w:rPr>
          <w:szCs w:val="24"/>
          <w:lang w:eastAsia="lt-LT"/>
        </w:rPr>
        <w:t xml:space="preserve"> ar seniūnijos socialinis darbuotojas</w:t>
      </w:r>
      <w:r w:rsidRPr="005D309D">
        <w:rPr>
          <w:szCs w:val="24"/>
          <w:lang w:eastAsia="lt-LT"/>
        </w:rPr>
        <w:t>, įsitikinę</w:t>
      </w:r>
      <w:r>
        <w:rPr>
          <w:szCs w:val="24"/>
          <w:lang w:eastAsia="lt-LT"/>
        </w:rPr>
        <w:t xml:space="preserve">s dokumentus ir (ar) kitą informaciją teikiančio asmens tapatybe, asmens tapatybę patvirtinantį dokumentą grąžina jį pateikusiam asmeniui. Asmens tapatybę patvirtinančio dokumento kopija nedaroma. </w:t>
      </w:r>
    </w:p>
    <w:p w14:paraId="5823317E" w14:textId="2DDDAEC0" w:rsidR="008923FC" w:rsidRDefault="00A81740" w:rsidP="00507BE7">
      <w:pPr>
        <w:tabs>
          <w:tab w:val="left" w:pos="851"/>
        </w:tabs>
        <w:ind w:firstLine="851"/>
        <w:jc w:val="both"/>
        <w:rPr>
          <w:szCs w:val="24"/>
          <w:lang w:eastAsia="lt-LT"/>
        </w:rPr>
      </w:pPr>
      <w:r>
        <w:rPr>
          <w:rFonts w:eastAsia="Lucida Sans Unicode"/>
          <w:szCs w:val="24"/>
          <w:lang w:eastAsia="lt-LT"/>
        </w:rPr>
        <w:t xml:space="preserve">Jei </w:t>
      </w:r>
      <w:r w:rsidR="000B7CA4">
        <w:rPr>
          <w:rFonts w:eastAsia="Lucida Sans Unicode"/>
          <w:szCs w:val="24"/>
          <w:lang w:eastAsia="lt-LT"/>
        </w:rPr>
        <w:t>A</w:t>
      </w:r>
      <w:r w:rsidR="001A12E7" w:rsidRPr="00471CCF">
        <w:rPr>
          <w:rFonts w:eastAsia="Lucida Sans Unicode"/>
          <w:szCs w:val="24"/>
          <w:lang w:eastAsia="lt-LT"/>
        </w:rPr>
        <w:t xml:space="preserve">smeninės pagalbos poreikio nustatymo ir asmeninės pagalbos teikimo tvarkos </w:t>
      </w:r>
      <w:r w:rsidR="001A12E7" w:rsidRPr="00471CCF">
        <w:rPr>
          <w:szCs w:val="24"/>
        </w:rPr>
        <w:t>aprašo 7 punkte nurodytus dokumentus</w:t>
      </w:r>
      <w:r w:rsidR="001A12E7" w:rsidRPr="007E4300">
        <w:rPr>
          <w:szCs w:val="24"/>
          <w:lang w:eastAsia="lt-LT"/>
        </w:rPr>
        <w:t xml:space="preserve"> </w:t>
      </w:r>
      <w:r w:rsidR="001A12E7">
        <w:rPr>
          <w:szCs w:val="24"/>
          <w:lang w:eastAsia="lt-LT"/>
        </w:rPr>
        <w:t xml:space="preserve">ir (ar) kitą informaciją </w:t>
      </w:r>
      <w:r w:rsidR="00586787">
        <w:rPr>
          <w:szCs w:val="24"/>
          <w:lang w:eastAsia="lt-LT"/>
        </w:rPr>
        <w:t>pateikia asmens atstovas arba jie siunčiami paštu, per kurjerį arba elektroniniu būdu, kartu turi būti pateikta (siunčiama) asmens, pageidaujančio gauti asmeninę pagalbą, tapatybę patvirtinančio dokumento kopija.</w:t>
      </w:r>
    </w:p>
    <w:p w14:paraId="592E9BCB" w14:textId="77777777" w:rsidR="008923FC" w:rsidRDefault="00586787" w:rsidP="00507BE7">
      <w:pPr>
        <w:tabs>
          <w:tab w:val="left" w:pos="851"/>
        </w:tabs>
        <w:ind w:firstLine="851"/>
        <w:jc w:val="both"/>
        <w:rPr>
          <w:szCs w:val="24"/>
          <w:lang w:eastAsia="lt-LT"/>
        </w:rPr>
      </w:pPr>
      <w:r>
        <w:rPr>
          <w:szCs w:val="24"/>
          <w:lang w:eastAsia="lt-LT"/>
        </w:rPr>
        <w:t>1</w:t>
      </w:r>
      <w:r w:rsidR="00F50197">
        <w:rPr>
          <w:szCs w:val="24"/>
          <w:lang w:eastAsia="lt-LT"/>
        </w:rPr>
        <w:t>3</w:t>
      </w:r>
      <w:r>
        <w:rPr>
          <w:szCs w:val="24"/>
          <w:lang w:eastAsia="lt-LT"/>
        </w:rPr>
        <w:t>. Valstybės registrų (kadastrų), žinybinių registrų, valstybės informacinių sistemų tvarkytojai, valstybės ir (ar) savivaldybių institucijos, įstaigos, įmonės ir organizacijos savivaldybės prašymu privalo nemokamai teikti Sociali</w:t>
      </w:r>
      <w:r w:rsidR="00FA5EB5">
        <w:rPr>
          <w:szCs w:val="24"/>
          <w:lang w:eastAsia="lt-LT"/>
        </w:rPr>
        <w:t>nės</w:t>
      </w:r>
      <w:r>
        <w:rPr>
          <w:szCs w:val="24"/>
          <w:lang w:eastAsia="lt-LT"/>
        </w:rPr>
        <w:t xml:space="preserve"> </w:t>
      </w:r>
      <w:r w:rsidR="00FA5EB5">
        <w:rPr>
          <w:szCs w:val="24"/>
          <w:lang w:eastAsia="lt-LT"/>
        </w:rPr>
        <w:t>paramos</w:t>
      </w:r>
      <w:r>
        <w:rPr>
          <w:szCs w:val="24"/>
          <w:lang w:eastAsia="lt-LT"/>
        </w:rPr>
        <w:t xml:space="preserve"> skyriui dokumentus ir (ar) duomenis, kurių reikia nustatant teisę gauti asmeninę pagalbą, jei reikalingų dokumentų ir (ar) duomenų nėra valstybės registruose (kadastruose), žinybiniuose registruose, valstybės informacinėse sistemose. Dokumentai ir (ar) duomenys teikiami asmens duomenų teikimo sutarčių nustatyta tvarka arba pagal prašymą, kuriame savivaldybės administracija, kreipdamasi dėl dokumentų ir (ar) duomenų, nurodo asmens, dėl kurio kreipiasi, vardą, pavardę ir gimimo datą, asmens dokumentų ir (ar) duomenų gavimo teisinį pagrindą, prašomų dokumentų ir (ar) duomenų apimtį ir teisėtą tikslą.</w:t>
      </w:r>
    </w:p>
    <w:p w14:paraId="6C1B9F99" w14:textId="77777777" w:rsidR="008923FC" w:rsidRPr="005D309D" w:rsidRDefault="00586787" w:rsidP="00507BE7">
      <w:pPr>
        <w:ind w:firstLine="851"/>
        <w:jc w:val="both"/>
        <w:rPr>
          <w:szCs w:val="24"/>
          <w:lang w:eastAsia="lt-LT"/>
        </w:rPr>
      </w:pPr>
      <w:r w:rsidRPr="005D309D">
        <w:rPr>
          <w:szCs w:val="24"/>
          <w:lang w:eastAsia="lt-LT"/>
        </w:rPr>
        <w:lastRenderedPageBreak/>
        <w:t>1</w:t>
      </w:r>
      <w:r w:rsidR="00F50197" w:rsidRPr="005D309D">
        <w:rPr>
          <w:szCs w:val="24"/>
          <w:lang w:eastAsia="lt-LT"/>
        </w:rPr>
        <w:t>4</w:t>
      </w:r>
      <w:r w:rsidRPr="005D309D">
        <w:rPr>
          <w:szCs w:val="24"/>
          <w:lang w:eastAsia="lt-LT"/>
        </w:rPr>
        <w:t xml:space="preserve">. </w:t>
      </w:r>
      <w:r w:rsidR="00FA5EB5" w:rsidRPr="005D309D">
        <w:rPr>
          <w:szCs w:val="24"/>
          <w:lang w:eastAsia="lt-LT"/>
        </w:rPr>
        <w:t>Socialinės paramos</w:t>
      </w:r>
      <w:r w:rsidRPr="005D309D">
        <w:rPr>
          <w:szCs w:val="24"/>
          <w:lang w:eastAsia="lt-LT"/>
        </w:rPr>
        <w:t xml:space="preserve"> skyriuje </w:t>
      </w:r>
      <w:r w:rsidR="000F1BD8" w:rsidRPr="005D309D">
        <w:rPr>
          <w:szCs w:val="24"/>
          <w:lang w:eastAsia="lt-LT"/>
        </w:rPr>
        <w:t xml:space="preserve">ar seniūnijoje </w:t>
      </w:r>
      <w:r w:rsidRPr="005D309D">
        <w:rPr>
          <w:szCs w:val="24"/>
          <w:lang w:eastAsia="lt-LT"/>
        </w:rPr>
        <w:t xml:space="preserve">gauti </w:t>
      </w:r>
      <w:r w:rsidR="001A12E7" w:rsidRPr="00471CCF">
        <w:rPr>
          <w:rFonts w:eastAsia="Lucida Sans Unicode"/>
          <w:szCs w:val="24"/>
          <w:lang w:eastAsia="lt-LT"/>
        </w:rPr>
        <w:t xml:space="preserve">Asmeninės pagalbos poreikio nustatymo ir asmeninės pagalbos teikimo tvarkos </w:t>
      </w:r>
      <w:r w:rsidR="001A12E7" w:rsidRPr="00471CCF">
        <w:rPr>
          <w:szCs w:val="24"/>
        </w:rPr>
        <w:t xml:space="preserve">aprašo 7 punkte </w:t>
      </w:r>
      <w:r>
        <w:rPr>
          <w:szCs w:val="24"/>
          <w:lang w:eastAsia="lt-LT"/>
        </w:rPr>
        <w:t xml:space="preserve">nurodyti dokumentai ir (ar) kita informacija </w:t>
      </w:r>
      <w:r w:rsidRPr="005D309D">
        <w:rPr>
          <w:szCs w:val="24"/>
          <w:lang w:eastAsia="lt-LT"/>
        </w:rPr>
        <w:t>užregistruojami</w:t>
      </w:r>
      <w:r w:rsidR="00186C7C" w:rsidRPr="005D309D">
        <w:rPr>
          <w:szCs w:val="24"/>
          <w:lang w:eastAsia="lt-LT"/>
        </w:rPr>
        <w:t xml:space="preserve"> </w:t>
      </w:r>
      <w:r w:rsidRPr="005D309D">
        <w:rPr>
          <w:szCs w:val="24"/>
          <w:lang w:eastAsia="lt-LT"/>
        </w:rPr>
        <w:t xml:space="preserve">suteikiant registracijos numerį ir ne vėliau kaip per 3 darbo dienas nuo jų užregistravimo dienos perduodami </w:t>
      </w:r>
      <w:r w:rsidR="001A12E7" w:rsidRPr="005D309D">
        <w:rPr>
          <w:szCs w:val="24"/>
          <w:lang w:eastAsia="lt-LT"/>
        </w:rPr>
        <w:t xml:space="preserve">Centrui </w:t>
      </w:r>
      <w:r w:rsidR="00FA5EB5" w:rsidRPr="005D309D">
        <w:rPr>
          <w:szCs w:val="24"/>
          <w:lang w:eastAsia="lt-LT"/>
        </w:rPr>
        <w:t>asmeninės pagalbos poreik</w:t>
      </w:r>
      <w:r w:rsidR="001A12E7" w:rsidRPr="005D309D">
        <w:rPr>
          <w:szCs w:val="24"/>
          <w:lang w:eastAsia="lt-LT"/>
        </w:rPr>
        <w:t>iui</w:t>
      </w:r>
      <w:r w:rsidR="00FA5EB5" w:rsidRPr="005D309D">
        <w:rPr>
          <w:szCs w:val="24"/>
          <w:lang w:eastAsia="lt-LT"/>
        </w:rPr>
        <w:t xml:space="preserve"> verti</w:t>
      </w:r>
      <w:r w:rsidR="00BA7068" w:rsidRPr="005D309D">
        <w:rPr>
          <w:szCs w:val="24"/>
          <w:lang w:eastAsia="lt-LT"/>
        </w:rPr>
        <w:t>n</w:t>
      </w:r>
      <w:r w:rsidR="001A12E7" w:rsidRPr="005D309D">
        <w:rPr>
          <w:szCs w:val="24"/>
          <w:lang w:eastAsia="lt-LT"/>
        </w:rPr>
        <w:t>ti ir nustatyti.</w:t>
      </w:r>
      <w:r w:rsidR="00186C7C" w:rsidRPr="005D309D">
        <w:rPr>
          <w:szCs w:val="24"/>
          <w:lang w:eastAsia="lt-LT"/>
        </w:rPr>
        <w:t xml:space="preserve"> </w:t>
      </w:r>
    </w:p>
    <w:p w14:paraId="7AC69D26" w14:textId="77777777" w:rsidR="008923FC" w:rsidRDefault="008923FC" w:rsidP="00507BE7">
      <w:pPr>
        <w:tabs>
          <w:tab w:val="left" w:pos="851"/>
        </w:tabs>
        <w:ind w:firstLine="851"/>
        <w:jc w:val="center"/>
        <w:rPr>
          <w:b/>
          <w:szCs w:val="24"/>
          <w:lang w:eastAsia="lt-LT"/>
        </w:rPr>
      </w:pPr>
    </w:p>
    <w:p w14:paraId="3087C2A7" w14:textId="77777777" w:rsidR="008923FC" w:rsidRDefault="00586787" w:rsidP="00507BE7">
      <w:pPr>
        <w:keepNext/>
        <w:tabs>
          <w:tab w:val="left" w:pos="851"/>
        </w:tabs>
        <w:ind w:firstLine="851"/>
        <w:jc w:val="center"/>
        <w:rPr>
          <w:b/>
          <w:szCs w:val="24"/>
          <w:lang w:eastAsia="lt-LT"/>
        </w:rPr>
      </w:pPr>
      <w:r>
        <w:rPr>
          <w:b/>
          <w:szCs w:val="24"/>
          <w:lang w:eastAsia="lt-LT"/>
        </w:rPr>
        <w:t>IV SKYRIUS</w:t>
      </w:r>
    </w:p>
    <w:p w14:paraId="63434048" w14:textId="77777777" w:rsidR="002F0975" w:rsidRPr="001A12E7" w:rsidRDefault="00586787" w:rsidP="002F0975">
      <w:pPr>
        <w:keepNext/>
        <w:tabs>
          <w:tab w:val="left" w:pos="851"/>
        </w:tabs>
        <w:jc w:val="center"/>
        <w:rPr>
          <w:b/>
          <w:szCs w:val="24"/>
          <w:lang w:eastAsia="lt-LT"/>
        </w:rPr>
      </w:pPr>
      <w:r w:rsidRPr="001A12E7">
        <w:rPr>
          <w:b/>
          <w:szCs w:val="24"/>
          <w:lang w:eastAsia="lt-LT"/>
        </w:rPr>
        <w:t xml:space="preserve">ASMENINĖS PAGALBOS </w:t>
      </w:r>
      <w:r w:rsidR="001C3FAE" w:rsidRPr="001A12E7">
        <w:rPr>
          <w:b/>
          <w:szCs w:val="24"/>
          <w:lang w:eastAsia="lt-LT"/>
        </w:rPr>
        <w:t>POREIKĮ NUSTATANTYS SUBJEKTAI IR ASMENINĖS PAGALBOS</w:t>
      </w:r>
      <w:r w:rsidR="002F0975" w:rsidRPr="001A12E7">
        <w:rPr>
          <w:b/>
          <w:szCs w:val="24"/>
          <w:lang w:eastAsia="lt-LT"/>
        </w:rPr>
        <w:t xml:space="preserve"> POREIKIO NUSTATYMO TVARKA</w:t>
      </w:r>
    </w:p>
    <w:p w14:paraId="2605EC2A" w14:textId="77777777" w:rsidR="008923FC" w:rsidRPr="002F0975" w:rsidRDefault="008923FC" w:rsidP="00507BE7">
      <w:pPr>
        <w:keepNext/>
        <w:tabs>
          <w:tab w:val="left" w:pos="851"/>
        </w:tabs>
        <w:ind w:firstLine="851"/>
        <w:jc w:val="center"/>
        <w:rPr>
          <w:b/>
          <w:strike/>
          <w:szCs w:val="24"/>
          <w:lang w:eastAsia="lt-LT"/>
        </w:rPr>
      </w:pPr>
    </w:p>
    <w:p w14:paraId="4C41D136" w14:textId="77777777" w:rsidR="001A12E7" w:rsidRPr="003D4C6E" w:rsidRDefault="00586787" w:rsidP="00176B86">
      <w:pPr>
        <w:ind w:firstLine="851"/>
        <w:jc w:val="both"/>
        <w:rPr>
          <w:szCs w:val="24"/>
          <w:lang w:eastAsia="lt-LT"/>
        </w:rPr>
      </w:pPr>
      <w:r w:rsidRPr="003D4C6E">
        <w:rPr>
          <w:szCs w:val="24"/>
          <w:lang w:eastAsia="lt-LT"/>
        </w:rPr>
        <w:t>1</w:t>
      </w:r>
      <w:r w:rsidR="00F50197" w:rsidRPr="003D4C6E">
        <w:rPr>
          <w:szCs w:val="24"/>
          <w:lang w:eastAsia="lt-LT"/>
        </w:rPr>
        <w:t>5</w:t>
      </w:r>
      <w:r w:rsidRPr="003D4C6E">
        <w:rPr>
          <w:szCs w:val="24"/>
          <w:lang w:eastAsia="lt-LT"/>
        </w:rPr>
        <w:t>. Asmeninės pagalbos poreikį asmeniui</w:t>
      </w:r>
      <w:r w:rsidR="001A4F2C" w:rsidRPr="003D4C6E">
        <w:rPr>
          <w:szCs w:val="24"/>
          <w:lang w:eastAsia="lt-LT"/>
        </w:rPr>
        <w:t xml:space="preserve"> </w:t>
      </w:r>
      <w:r w:rsidR="001A4F2C" w:rsidRPr="003D4C6E">
        <w:rPr>
          <w:rFonts w:eastAsia="Lucida Sans Unicode"/>
          <w:szCs w:val="24"/>
          <w:lang w:eastAsia="lt-LT"/>
        </w:rPr>
        <w:t xml:space="preserve">Asmeninės pagalbos poreikio nustatymo ir asmeninės pagalbos teikimo tvarkos </w:t>
      </w:r>
      <w:r w:rsidR="001A4F2C" w:rsidRPr="003D4C6E">
        <w:rPr>
          <w:szCs w:val="24"/>
        </w:rPr>
        <w:t>apraš</w:t>
      </w:r>
      <w:r w:rsidR="00410A21" w:rsidRPr="003D4C6E">
        <w:rPr>
          <w:szCs w:val="24"/>
        </w:rPr>
        <w:t>e</w:t>
      </w:r>
      <w:r w:rsidR="001A4F2C" w:rsidRPr="003D4C6E">
        <w:rPr>
          <w:szCs w:val="24"/>
        </w:rPr>
        <w:t xml:space="preserve"> nustatyta tvarka ir terminais </w:t>
      </w:r>
      <w:r w:rsidR="001A4F2C" w:rsidRPr="003D4C6E">
        <w:rPr>
          <w:szCs w:val="24"/>
          <w:lang w:eastAsia="lt-LT"/>
        </w:rPr>
        <w:t xml:space="preserve">vertina ir nustato </w:t>
      </w:r>
      <w:r w:rsidR="00B11274" w:rsidRPr="003D4C6E">
        <w:rPr>
          <w:szCs w:val="24"/>
          <w:lang w:eastAsia="lt-LT"/>
        </w:rPr>
        <w:t>Centro direktori</w:t>
      </w:r>
      <w:r w:rsidR="009D7189" w:rsidRPr="003D4C6E">
        <w:rPr>
          <w:szCs w:val="24"/>
          <w:lang w:eastAsia="lt-LT"/>
        </w:rPr>
        <w:t>a</w:t>
      </w:r>
      <w:r w:rsidR="00B11274" w:rsidRPr="003D4C6E">
        <w:rPr>
          <w:szCs w:val="24"/>
          <w:lang w:eastAsia="lt-LT"/>
        </w:rPr>
        <w:t xml:space="preserve">us </w:t>
      </w:r>
      <w:r w:rsidR="001A12E7" w:rsidRPr="003D4C6E">
        <w:rPr>
          <w:szCs w:val="24"/>
          <w:lang w:eastAsia="lt-LT"/>
        </w:rPr>
        <w:t xml:space="preserve">įsakymu </w:t>
      </w:r>
      <w:r w:rsidR="00B11274" w:rsidRPr="003D4C6E">
        <w:rPr>
          <w:szCs w:val="24"/>
          <w:lang w:eastAsia="lt-LT"/>
        </w:rPr>
        <w:t xml:space="preserve">paskirti </w:t>
      </w:r>
      <w:r w:rsidR="001A4F2C" w:rsidRPr="003D4C6E">
        <w:rPr>
          <w:szCs w:val="24"/>
          <w:lang w:eastAsia="lt-LT"/>
        </w:rPr>
        <w:t>Centro socialini</w:t>
      </w:r>
      <w:r w:rsidR="002F0975" w:rsidRPr="003D4C6E">
        <w:rPr>
          <w:szCs w:val="24"/>
          <w:lang w:eastAsia="lt-LT"/>
        </w:rPr>
        <w:t>ai</w:t>
      </w:r>
      <w:r w:rsidR="001A4F2C" w:rsidRPr="003D4C6E">
        <w:rPr>
          <w:szCs w:val="24"/>
          <w:lang w:eastAsia="lt-LT"/>
        </w:rPr>
        <w:t xml:space="preserve"> darbuotoj</w:t>
      </w:r>
      <w:r w:rsidR="002F0975" w:rsidRPr="003D4C6E">
        <w:rPr>
          <w:szCs w:val="24"/>
          <w:lang w:eastAsia="lt-LT"/>
        </w:rPr>
        <w:t>ai</w:t>
      </w:r>
      <w:r w:rsidR="001A4F2C" w:rsidRPr="003D4C6E">
        <w:rPr>
          <w:szCs w:val="24"/>
          <w:lang w:eastAsia="lt-LT"/>
        </w:rPr>
        <w:t xml:space="preserve">. </w:t>
      </w:r>
    </w:p>
    <w:p w14:paraId="1403E92D" w14:textId="77777777" w:rsidR="008923FC" w:rsidRDefault="00586787" w:rsidP="00176B86">
      <w:pPr>
        <w:ind w:firstLine="851"/>
        <w:jc w:val="both"/>
        <w:rPr>
          <w:szCs w:val="24"/>
          <w:lang w:eastAsia="lt-LT"/>
        </w:rPr>
      </w:pPr>
      <w:r>
        <w:rPr>
          <w:szCs w:val="24"/>
          <w:lang w:eastAsia="lt-LT"/>
        </w:rPr>
        <w:t>Asmens ar asmens atstovo sutikimu (pageidavimu), vertinant asmens asmeninės pagalbos poreikį, gali dalyvauti ir neįgaliųjų nevyriausybinės organizacijos atstovas.</w:t>
      </w:r>
    </w:p>
    <w:p w14:paraId="75150DAE" w14:textId="77777777" w:rsidR="00860679" w:rsidRPr="00360D22" w:rsidRDefault="00586787" w:rsidP="00507BE7">
      <w:pPr>
        <w:ind w:firstLine="851"/>
        <w:jc w:val="both"/>
        <w:rPr>
          <w:szCs w:val="24"/>
          <w:lang w:eastAsia="lt-LT"/>
        </w:rPr>
      </w:pPr>
      <w:r w:rsidRPr="007A4889">
        <w:rPr>
          <w:szCs w:val="24"/>
          <w:lang w:eastAsia="lt-LT"/>
        </w:rPr>
        <w:t>1</w:t>
      </w:r>
      <w:r w:rsidR="00F50197" w:rsidRPr="007A4889">
        <w:rPr>
          <w:szCs w:val="24"/>
          <w:lang w:eastAsia="lt-LT"/>
        </w:rPr>
        <w:t>6</w:t>
      </w:r>
      <w:r w:rsidRPr="007A4889">
        <w:rPr>
          <w:szCs w:val="24"/>
          <w:lang w:eastAsia="lt-LT"/>
        </w:rPr>
        <w:t xml:space="preserve">. Asmeninės pagalbos asmeniui poreikis nustatomas vieniems metams nuo </w:t>
      </w:r>
      <w:r w:rsidR="007A4889" w:rsidRPr="007A4889">
        <w:rPr>
          <w:szCs w:val="24"/>
        </w:rPr>
        <w:t xml:space="preserve">Sprendimo dėl asmeninės pagalbos skyrimo tikslingumo (netikslingumo) </w:t>
      </w:r>
      <w:r w:rsidR="007A4889">
        <w:rPr>
          <w:szCs w:val="24"/>
        </w:rPr>
        <w:t>(</w:t>
      </w:r>
      <w:r w:rsidR="007A4889" w:rsidRPr="001A12E7">
        <w:rPr>
          <w:rFonts w:eastAsia="Lucida Sans Unicode"/>
          <w:szCs w:val="24"/>
          <w:lang w:eastAsia="lt-LT"/>
        </w:rPr>
        <w:t xml:space="preserve">Asmeninės pagalbos poreikio nustatymo ir asmeninės pagalbos teikimo tvarkos </w:t>
      </w:r>
      <w:r w:rsidR="007A4889" w:rsidRPr="001A12E7">
        <w:rPr>
          <w:szCs w:val="24"/>
        </w:rPr>
        <w:t>apraš</w:t>
      </w:r>
      <w:r w:rsidR="007A4889">
        <w:rPr>
          <w:szCs w:val="24"/>
        </w:rPr>
        <w:t xml:space="preserve">o 3 priedas) </w:t>
      </w:r>
      <w:r w:rsidR="007A4889" w:rsidRPr="007A4889">
        <w:rPr>
          <w:szCs w:val="24"/>
        </w:rPr>
        <w:t xml:space="preserve">(toliau – </w:t>
      </w:r>
      <w:r w:rsidRPr="007A4889">
        <w:rPr>
          <w:szCs w:val="24"/>
          <w:lang w:eastAsia="lt-LT"/>
        </w:rPr>
        <w:t>sprendim</w:t>
      </w:r>
      <w:r w:rsidR="007A4889" w:rsidRPr="007A4889">
        <w:rPr>
          <w:szCs w:val="24"/>
          <w:lang w:eastAsia="lt-LT"/>
        </w:rPr>
        <w:t>as)</w:t>
      </w:r>
      <w:r w:rsidRPr="007A4889">
        <w:rPr>
          <w:szCs w:val="24"/>
          <w:lang w:eastAsia="lt-LT"/>
        </w:rPr>
        <w:t xml:space="preserve"> </w:t>
      </w:r>
      <w:r>
        <w:rPr>
          <w:szCs w:val="24"/>
          <w:lang w:eastAsia="lt-LT"/>
        </w:rPr>
        <w:t xml:space="preserve">priėmimo dienos. Likus ne daugiau kaip 30 dienų iki šio termino pabaigos, pasibaigus šiam terminui ir (ar) asmeniui ar asmens atstovui </w:t>
      </w:r>
      <w:r w:rsidR="00FA5EB5">
        <w:rPr>
          <w:szCs w:val="24"/>
          <w:lang w:eastAsia="lt-LT"/>
        </w:rPr>
        <w:t>Socialinės paramos skyriui</w:t>
      </w:r>
      <w:r>
        <w:rPr>
          <w:szCs w:val="24"/>
          <w:lang w:eastAsia="lt-LT"/>
        </w:rPr>
        <w:t xml:space="preserve"> </w:t>
      </w:r>
      <w:r w:rsidR="00D2440F" w:rsidRPr="007A4889">
        <w:rPr>
          <w:szCs w:val="24"/>
          <w:lang w:eastAsia="lt-LT"/>
        </w:rPr>
        <w:t xml:space="preserve">ar seniūnijai </w:t>
      </w:r>
      <w:r>
        <w:rPr>
          <w:szCs w:val="24"/>
          <w:lang w:eastAsia="lt-LT"/>
        </w:rPr>
        <w:t xml:space="preserve">pateikus </w:t>
      </w:r>
      <w:r w:rsidR="007A4889" w:rsidRPr="00471CCF">
        <w:rPr>
          <w:rFonts w:eastAsia="Lucida Sans Unicode"/>
          <w:szCs w:val="24"/>
          <w:lang w:eastAsia="lt-LT"/>
        </w:rPr>
        <w:t xml:space="preserve">Asmeninės pagalbos poreikio nustatymo ir asmeninės pagalbos teikimo tvarkos </w:t>
      </w:r>
      <w:r w:rsidR="007A4889" w:rsidRPr="00471CCF">
        <w:rPr>
          <w:szCs w:val="24"/>
        </w:rPr>
        <w:t xml:space="preserve">aprašo 7 punkte </w:t>
      </w:r>
      <w:r>
        <w:rPr>
          <w:szCs w:val="24"/>
          <w:lang w:eastAsia="lt-LT"/>
        </w:rPr>
        <w:t>nurodytą prašymą</w:t>
      </w:r>
      <w:r w:rsidR="002F0975">
        <w:rPr>
          <w:szCs w:val="24"/>
          <w:lang w:eastAsia="lt-LT"/>
        </w:rPr>
        <w:t xml:space="preserve"> </w:t>
      </w:r>
      <w:r>
        <w:rPr>
          <w:szCs w:val="24"/>
          <w:lang w:eastAsia="lt-LT"/>
        </w:rPr>
        <w:t>-</w:t>
      </w:r>
      <w:r w:rsidR="002F0975">
        <w:rPr>
          <w:szCs w:val="24"/>
          <w:lang w:eastAsia="lt-LT"/>
        </w:rPr>
        <w:t xml:space="preserve"> </w:t>
      </w:r>
      <w:r>
        <w:rPr>
          <w:szCs w:val="24"/>
          <w:lang w:eastAsia="lt-LT"/>
        </w:rPr>
        <w:t xml:space="preserve">paraišką ir, jei reikia, kitus pasikeitusius ar patikslintus dokumentus ir (ar) kitą informaciją, nurodytus </w:t>
      </w:r>
      <w:r w:rsidR="007A4889" w:rsidRPr="00471CCF">
        <w:rPr>
          <w:rFonts w:eastAsia="Lucida Sans Unicode"/>
          <w:szCs w:val="24"/>
          <w:lang w:eastAsia="lt-LT"/>
        </w:rPr>
        <w:t xml:space="preserve">Asmeninės pagalbos poreikio nustatymo ir asmeninės pagalbos teikimo tvarkos </w:t>
      </w:r>
      <w:r w:rsidR="007A4889" w:rsidRPr="00471CCF">
        <w:rPr>
          <w:szCs w:val="24"/>
        </w:rPr>
        <w:t>aprašo 7 punkte</w:t>
      </w:r>
      <w:r w:rsidR="007A4889">
        <w:rPr>
          <w:szCs w:val="24"/>
        </w:rPr>
        <w:t xml:space="preserve">, </w:t>
      </w:r>
      <w:r>
        <w:rPr>
          <w:szCs w:val="24"/>
          <w:lang w:eastAsia="lt-LT"/>
        </w:rPr>
        <w:t xml:space="preserve">asmeniui iš naujo organizuojamas asmeninės pagalbos poreikio vertinimas </w:t>
      </w:r>
      <w:r w:rsidR="002F0975" w:rsidRPr="00360D22">
        <w:rPr>
          <w:rFonts w:eastAsia="Lucida Sans Unicode"/>
          <w:szCs w:val="24"/>
          <w:lang w:eastAsia="lt-LT"/>
        </w:rPr>
        <w:t xml:space="preserve">Asmeninės pagalbos poreikio nustatymo ir asmeninės pagalbos teikimo tvarkos </w:t>
      </w:r>
      <w:r w:rsidR="002F0975" w:rsidRPr="00360D22">
        <w:rPr>
          <w:szCs w:val="24"/>
        </w:rPr>
        <w:t>apraš</w:t>
      </w:r>
      <w:r w:rsidR="00410A21" w:rsidRPr="00360D22">
        <w:rPr>
          <w:szCs w:val="24"/>
        </w:rPr>
        <w:t>e</w:t>
      </w:r>
      <w:r w:rsidR="002F0975" w:rsidRPr="00360D22">
        <w:rPr>
          <w:szCs w:val="24"/>
          <w:lang w:eastAsia="lt-LT"/>
        </w:rPr>
        <w:t xml:space="preserve"> </w:t>
      </w:r>
      <w:r w:rsidRPr="00360D22">
        <w:rPr>
          <w:szCs w:val="24"/>
          <w:lang w:eastAsia="lt-LT"/>
        </w:rPr>
        <w:t xml:space="preserve">nustatyta tvarka. </w:t>
      </w:r>
    </w:p>
    <w:p w14:paraId="43BABE1A" w14:textId="77777777" w:rsidR="002F0975" w:rsidRPr="00360D22" w:rsidRDefault="00586787" w:rsidP="00507BE7">
      <w:pPr>
        <w:tabs>
          <w:tab w:val="left" w:pos="851"/>
        </w:tabs>
        <w:ind w:firstLine="851"/>
        <w:jc w:val="both"/>
        <w:rPr>
          <w:szCs w:val="24"/>
          <w:lang w:eastAsia="lt-LT"/>
        </w:rPr>
      </w:pPr>
      <w:r w:rsidRPr="00360D22">
        <w:rPr>
          <w:szCs w:val="24"/>
          <w:lang w:eastAsia="lt-LT"/>
        </w:rPr>
        <w:t>1</w:t>
      </w:r>
      <w:r w:rsidR="00F50197" w:rsidRPr="00360D22">
        <w:rPr>
          <w:szCs w:val="24"/>
          <w:lang w:eastAsia="lt-LT"/>
        </w:rPr>
        <w:t>7</w:t>
      </w:r>
      <w:r w:rsidRPr="00360D22">
        <w:rPr>
          <w:szCs w:val="24"/>
          <w:lang w:eastAsia="lt-LT"/>
        </w:rPr>
        <w:t xml:space="preserve">. Asmeninės pagalbos poreikis vertinamas individualiai pagal </w:t>
      </w:r>
      <w:r w:rsidR="002F0975" w:rsidRPr="00360D22">
        <w:rPr>
          <w:szCs w:val="24"/>
          <w:lang w:eastAsia="lt-LT"/>
        </w:rPr>
        <w:t>Asmeninės pagalbos poreikio vertinimo klausimyne (</w:t>
      </w:r>
      <w:r w:rsidR="002F0975" w:rsidRPr="00360D22">
        <w:rPr>
          <w:szCs w:val="24"/>
        </w:rPr>
        <w:t xml:space="preserve">Asmeninės pagalbos poreikio nustatymo ir asmeninės pagalbos teikimo tvarkos aprašo 2 priedas) (toliau – klausimynas) </w:t>
      </w:r>
      <w:r w:rsidRPr="00360D22">
        <w:rPr>
          <w:szCs w:val="24"/>
          <w:lang w:eastAsia="lt-LT"/>
        </w:rPr>
        <w:t>nurodytus asmens, turinčio teisę gauti asmeninę pagalbą, poreikius</w:t>
      </w:r>
      <w:r w:rsidR="002F0975" w:rsidRPr="00360D22">
        <w:rPr>
          <w:szCs w:val="24"/>
          <w:lang w:eastAsia="lt-LT"/>
        </w:rPr>
        <w:t>.</w:t>
      </w:r>
    </w:p>
    <w:p w14:paraId="6E1BC8E1" w14:textId="77777777" w:rsidR="00005F40" w:rsidRPr="00AF5F58" w:rsidRDefault="00586787" w:rsidP="00AF5F58">
      <w:pPr>
        <w:tabs>
          <w:tab w:val="left" w:pos="851"/>
        </w:tabs>
        <w:ind w:firstLine="851"/>
        <w:jc w:val="both"/>
        <w:rPr>
          <w:szCs w:val="24"/>
        </w:rPr>
      </w:pPr>
      <w:r w:rsidRPr="002F0975">
        <w:rPr>
          <w:szCs w:val="24"/>
          <w:lang w:eastAsia="lt-LT"/>
        </w:rPr>
        <w:t>1</w:t>
      </w:r>
      <w:r w:rsidR="00F50197" w:rsidRPr="002F0975">
        <w:rPr>
          <w:szCs w:val="24"/>
          <w:lang w:eastAsia="lt-LT"/>
        </w:rPr>
        <w:t>8</w:t>
      </w:r>
      <w:r w:rsidRPr="002F0975">
        <w:rPr>
          <w:szCs w:val="24"/>
          <w:lang w:eastAsia="lt-LT"/>
        </w:rPr>
        <w:t xml:space="preserve">. </w:t>
      </w:r>
      <w:r w:rsidR="00EF2513">
        <w:rPr>
          <w:szCs w:val="24"/>
          <w:lang w:eastAsia="lt-LT"/>
        </w:rPr>
        <w:t>Centras</w:t>
      </w:r>
      <w:r w:rsidRPr="002F0975">
        <w:rPr>
          <w:szCs w:val="24"/>
          <w:lang w:eastAsia="lt-LT"/>
        </w:rPr>
        <w:t xml:space="preserve">, gavęs </w:t>
      </w:r>
      <w:r w:rsidR="00EF2513" w:rsidRPr="00471CCF">
        <w:rPr>
          <w:rFonts w:eastAsia="Lucida Sans Unicode"/>
          <w:szCs w:val="24"/>
          <w:lang w:eastAsia="lt-LT"/>
        </w:rPr>
        <w:t xml:space="preserve">Asmeninės pagalbos poreikio nustatymo ir asmeninės pagalbos teikimo tvarkos </w:t>
      </w:r>
      <w:r w:rsidR="00EF2513" w:rsidRPr="00471CCF">
        <w:rPr>
          <w:szCs w:val="24"/>
        </w:rPr>
        <w:t xml:space="preserve">aprašo 7 punkte </w:t>
      </w:r>
      <w:r w:rsidRPr="002F0975">
        <w:rPr>
          <w:szCs w:val="24"/>
          <w:lang w:eastAsia="lt-LT"/>
        </w:rPr>
        <w:t xml:space="preserve">nurodytus dokumentus ir (ar) kitą informaciją, ne vėliau kaip per 10 darbo dienų nuo </w:t>
      </w:r>
      <w:r w:rsidR="00EF2513" w:rsidRPr="00471CCF">
        <w:rPr>
          <w:rFonts w:eastAsia="Lucida Sans Unicode"/>
          <w:szCs w:val="24"/>
          <w:lang w:eastAsia="lt-LT"/>
        </w:rPr>
        <w:t xml:space="preserve">Asmeninės pagalbos poreikio nustatymo ir asmeninės pagalbos teikimo tvarkos </w:t>
      </w:r>
      <w:r w:rsidR="00EF2513" w:rsidRPr="00471CCF">
        <w:rPr>
          <w:szCs w:val="24"/>
        </w:rPr>
        <w:t xml:space="preserve">aprašo 7 punkte </w:t>
      </w:r>
      <w:r w:rsidRPr="002F0975">
        <w:rPr>
          <w:szCs w:val="24"/>
          <w:lang w:eastAsia="lt-LT"/>
        </w:rPr>
        <w:t xml:space="preserve">nurodytų dokumentų ir (ar) kitos informacijos gavimo dienos įvertina asmeninės pagalbos asmeniui poreikį ir raštu pateikia </w:t>
      </w:r>
      <w:r w:rsidR="00890405" w:rsidRPr="002F0975">
        <w:rPr>
          <w:szCs w:val="24"/>
          <w:lang w:eastAsia="lt-LT"/>
        </w:rPr>
        <w:t>Socialinės paramos</w:t>
      </w:r>
      <w:r w:rsidRPr="002F0975">
        <w:rPr>
          <w:szCs w:val="24"/>
          <w:lang w:eastAsia="lt-LT"/>
        </w:rPr>
        <w:t xml:space="preserve"> skyriui</w:t>
      </w:r>
      <w:r w:rsidR="00890405" w:rsidRPr="002F0975">
        <w:rPr>
          <w:szCs w:val="24"/>
          <w:lang w:eastAsia="lt-LT"/>
        </w:rPr>
        <w:t xml:space="preserve"> </w:t>
      </w:r>
      <w:r w:rsidRPr="002F0975">
        <w:rPr>
          <w:szCs w:val="24"/>
          <w:lang w:eastAsia="lt-LT"/>
        </w:rPr>
        <w:t>motyvuotą išvadą ir rekomendaciją dėl asmeninės pagalbos skyrimo konkrečiam asmeniui tikslingumo (netikslingumo)</w:t>
      </w:r>
      <w:r w:rsidR="00890405" w:rsidRPr="002F0975">
        <w:rPr>
          <w:szCs w:val="24"/>
          <w:lang w:eastAsia="lt-LT"/>
        </w:rPr>
        <w:t>,</w:t>
      </w:r>
      <w:r w:rsidR="00AF5F58">
        <w:rPr>
          <w:szCs w:val="24"/>
        </w:rPr>
        <w:t xml:space="preserve"> </w:t>
      </w:r>
      <w:r w:rsidR="00890405" w:rsidRPr="002F0975">
        <w:rPr>
          <w:szCs w:val="24"/>
        </w:rPr>
        <w:t>užpild</w:t>
      </w:r>
      <w:r w:rsidR="00EF2513">
        <w:rPr>
          <w:szCs w:val="24"/>
        </w:rPr>
        <w:t>ant</w:t>
      </w:r>
      <w:r w:rsidR="00890405" w:rsidRPr="002F0975">
        <w:rPr>
          <w:szCs w:val="24"/>
        </w:rPr>
        <w:t xml:space="preserve"> klausimyno 9 punktą (toliau – išvada ir rekomendacija dėl asmeninės pagalbos skyrimo). Jei išvadoje ir rekomendacijoje dėl asmeninės pagalbos skyrimo nurodoma, kad asmeniui tikslinga skirti asmeninę pagalbą, nurodomas valandų skaičius per dieną ir per mėnesį, dienų skaičius, veiklos, kuriose asmeniui reikia asmeninio asistento pagalbos.</w:t>
      </w:r>
      <w:r w:rsidR="009A70B8" w:rsidRPr="002F0975">
        <w:rPr>
          <w:szCs w:val="24"/>
        </w:rPr>
        <w:t xml:space="preserve"> </w:t>
      </w:r>
      <w:r w:rsidR="009A70B8" w:rsidRPr="00AF5F58">
        <w:rPr>
          <w:szCs w:val="24"/>
        </w:rPr>
        <w:t xml:space="preserve">Jei </w:t>
      </w:r>
      <w:r w:rsidR="00850127" w:rsidRPr="00AF5F58">
        <w:rPr>
          <w:szCs w:val="24"/>
        </w:rPr>
        <w:t xml:space="preserve">Centro </w:t>
      </w:r>
      <w:r w:rsidR="009A70B8" w:rsidRPr="00AF5F58">
        <w:rPr>
          <w:szCs w:val="24"/>
        </w:rPr>
        <w:t xml:space="preserve">socialinis </w:t>
      </w:r>
      <w:r w:rsidR="009A70B8" w:rsidRPr="004E3597">
        <w:rPr>
          <w:szCs w:val="24"/>
        </w:rPr>
        <w:t xml:space="preserve">darbuotojas asmeninės pagalbos poreikio vertinimo dėl objektyvių priežasčių (pavyzdžiui, asmens ligos, traumos, išvykimo ir pan.) negali atlikti per nustatytą terminą, </w:t>
      </w:r>
      <w:r w:rsidR="00850127" w:rsidRPr="004E3597">
        <w:rPr>
          <w:szCs w:val="24"/>
        </w:rPr>
        <w:t xml:space="preserve">Centras raštu apie tai informuoja Socialinės paramos skyrių ir nurodo priežastis, dėl kurių šį terminą reikia pratęsti. Tokiu atveju šis terminas gali būti </w:t>
      </w:r>
      <w:r w:rsidR="009A70B8" w:rsidRPr="004E3597">
        <w:rPr>
          <w:szCs w:val="24"/>
        </w:rPr>
        <w:t>pratę</w:t>
      </w:r>
      <w:r w:rsidR="00850127" w:rsidRPr="004E3597">
        <w:rPr>
          <w:szCs w:val="24"/>
        </w:rPr>
        <w:t>siamas</w:t>
      </w:r>
      <w:r w:rsidR="009A70B8" w:rsidRPr="004E3597">
        <w:rPr>
          <w:szCs w:val="24"/>
        </w:rPr>
        <w:t>, tačiau ne ilgiau kaip 30 darbo dienų.</w:t>
      </w:r>
      <w:r w:rsidR="00005F40" w:rsidRPr="004E3597">
        <w:rPr>
          <w:szCs w:val="24"/>
        </w:rPr>
        <w:t xml:space="preserve"> </w:t>
      </w:r>
    </w:p>
    <w:p w14:paraId="3AF64CFC" w14:textId="77777777" w:rsidR="008923FC" w:rsidRPr="002F0975" w:rsidRDefault="00586787" w:rsidP="00507BE7">
      <w:pPr>
        <w:tabs>
          <w:tab w:val="left" w:pos="851"/>
        </w:tabs>
        <w:ind w:firstLine="851"/>
        <w:jc w:val="both"/>
        <w:rPr>
          <w:szCs w:val="24"/>
          <w:lang w:eastAsia="lt-LT"/>
        </w:rPr>
      </w:pPr>
      <w:r w:rsidRPr="002F0975">
        <w:rPr>
          <w:szCs w:val="24"/>
          <w:lang w:eastAsia="lt-LT"/>
        </w:rPr>
        <w:t>1</w:t>
      </w:r>
      <w:r w:rsidR="00F50197" w:rsidRPr="002F0975">
        <w:rPr>
          <w:szCs w:val="24"/>
          <w:lang w:eastAsia="lt-LT"/>
        </w:rPr>
        <w:t>9</w:t>
      </w:r>
      <w:r w:rsidRPr="002F0975">
        <w:rPr>
          <w:szCs w:val="24"/>
          <w:lang w:eastAsia="lt-LT"/>
        </w:rPr>
        <w:t xml:space="preserve">. Jei </w:t>
      </w:r>
      <w:r w:rsidR="00AF5F58" w:rsidRPr="00AF5F58">
        <w:rPr>
          <w:szCs w:val="24"/>
        </w:rPr>
        <w:t>Centro</w:t>
      </w:r>
      <w:r w:rsidR="00AF5F58" w:rsidRPr="002F0975">
        <w:rPr>
          <w:szCs w:val="24"/>
          <w:lang w:eastAsia="lt-LT"/>
        </w:rPr>
        <w:t xml:space="preserve"> </w:t>
      </w:r>
      <w:r w:rsidRPr="002F0975">
        <w:rPr>
          <w:szCs w:val="24"/>
          <w:lang w:eastAsia="lt-LT"/>
        </w:rPr>
        <w:t xml:space="preserve">socialiniam darbuotojui reikalingi papildomi dokumentai ir (ar) informacija, susijusi su asmeninės pagalbos poreikio nustatymu, nenurodyti </w:t>
      </w:r>
      <w:r w:rsidR="0081641B" w:rsidRPr="00471CCF">
        <w:rPr>
          <w:rFonts w:eastAsia="Lucida Sans Unicode"/>
          <w:szCs w:val="24"/>
          <w:lang w:eastAsia="lt-LT"/>
        </w:rPr>
        <w:t xml:space="preserve">Asmeninės pagalbos poreikio nustatymo ir asmeninės pagalbos teikimo tvarkos </w:t>
      </w:r>
      <w:r w:rsidR="0081641B" w:rsidRPr="00471CCF">
        <w:rPr>
          <w:szCs w:val="24"/>
        </w:rPr>
        <w:t>aprašo 7 punkte</w:t>
      </w:r>
      <w:r w:rsidRPr="002F0975">
        <w:rPr>
          <w:szCs w:val="24"/>
          <w:lang w:eastAsia="lt-LT"/>
        </w:rPr>
        <w:t>, jis gali prašyti asmens ar asmens atstovo pateikti papildomus dokumentus (jų kopijas) ir (ar) kitą informaciją, reikalingą pildant klausimyną.</w:t>
      </w:r>
    </w:p>
    <w:p w14:paraId="15F43318" w14:textId="77777777" w:rsidR="00F50197" w:rsidRPr="002F0975" w:rsidRDefault="00F50197" w:rsidP="00507BE7">
      <w:pPr>
        <w:tabs>
          <w:tab w:val="left" w:pos="851"/>
        </w:tabs>
        <w:ind w:firstLine="851"/>
        <w:jc w:val="both"/>
        <w:rPr>
          <w:szCs w:val="24"/>
          <w:lang w:eastAsia="lt-LT"/>
        </w:rPr>
      </w:pPr>
      <w:r w:rsidRPr="002F0975">
        <w:rPr>
          <w:szCs w:val="24"/>
          <w:lang w:eastAsia="lt-LT"/>
        </w:rPr>
        <w:t>20</w:t>
      </w:r>
      <w:r w:rsidR="00586787" w:rsidRPr="002F0975">
        <w:rPr>
          <w:szCs w:val="24"/>
          <w:lang w:eastAsia="lt-LT"/>
        </w:rPr>
        <w:t xml:space="preserve">. Jei, įvertinus asmens asmeninės pagalbos poreikį, paaiškėja, kad asmeninės pagalbos jam neužtenka, </w:t>
      </w:r>
      <w:r w:rsidR="00AF5F58">
        <w:rPr>
          <w:szCs w:val="24"/>
          <w:lang w:eastAsia="lt-LT"/>
        </w:rPr>
        <w:t xml:space="preserve">Centras apie tai informuoja </w:t>
      </w:r>
      <w:r w:rsidR="00586787" w:rsidRPr="002F0975">
        <w:rPr>
          <w:szCs w:val="24"/>
          <w:lang w:eastAsia="lt-LT"/>
        </w:rPr>
        <w:t>asmen</w:t>
      </w:r>
      <w:r w:rsidR="00AF5F58">
        <w:rPr>
          <w:szCs w:val="24"/>
          <w:lang w:eastAsia="lt-LT"/>
        </w:rPr>
        <w:t>į</w:t>
      </w:r>
      <w:r w:rsidR="00586787" w:rsidRPr="002F0975">
        <w:rPr>
          <w:szCs w:val="24"/>
          <w:lang w:eastAsia="lt-LT"/>
        </w:rPr>
        <w:t xml:space="preserve"> ar asmens atstov</w:t>
      </w:r>
      <w:r w:rsidR="00AF5F58">
        <w:rPr>
          <w:szCs w:val="24"/>
          <w:lang w:eastAsia="lt-LT"/>
        </w:rPr>
        <w:t>ą</w:t>
      </w:r>
      <w:r w:rsidR="00586787" w:rsidRPr="002F0975">
        <w:rPr>
          <w:szCs w:val="24"/>
          <w:lang w:eastAsia="lt-LT"/>
        </w:rPr>
        <w:t xml:space="preserve"> bei Socialin</w:t>
      </w:r>
      <w:r w:rsidR="000E2CDE" w:rsidRPr="002F0975">
        <w:rPr>
          <w:szCs w:val="24"/>
          <w:lang w:eastAsia="lt-LT"/>
        </w:rPr>
        <w:t>ės paramos</w:t>
      </w:r>
      <w:r w:rsidR="00586787" w:rsidRPr="002F0975">
        <w:rPr>
          <w:szCs w:val="24"/>
          <w:lang w:eastAsia="lt-LT"/>
        </w:rPr>
        <w:t xml:space="preserve"> skyri</w:t>
      </w:r>
      <w:r w:rsidR="00AF5F58">
        <w:rPr>
          <w:szCs w:val="24"/>
          <w:lang w:eastAsia="lt-LT"/>
        </w:rPr>
        <w:t xml:space="preserve">ų ir teisės aktų nustatyta tvarka atlieka </w:t>
      </w:r>
      <w:r w:rsidR="001A72EC" w:rsidRPr="002F0975">
        <w:rPr>
          <w:szCs w:val="24"/>
          <w:lang w:eastAsia="lt-LT"/>
        </w:rPr>
        <w:t>socialinės priežiūros paslaugų poreikio vertinim</w:t>
      </w:r>
      <w:r w:rsidR="001A72EC">
        <w:rPr>
          <w:szCs w:val="24"/>
          <w:lang w:eastAsia="lt-LT"/>
        </w:rPr>
        <w:t xml:space="preserve">ą ir išvadas bei rekomendacijas dėl socialinių paslaugų asmeniui teikimo pateikia Socialinės paramos skyriui. </w:t>
      </w:r>
    </w:p>
    <w:p w14:paraId="5458E780" w14:textId="77777777" w:rsidR="00DE7B10" w:rsidRDefault="00F50197" w:rsidP="005879DA">
      <w:pPr>
        <w:tabs>
          <w:tab w:val="left" w:pos="851"/>
        </w:tabs>
        <w:ind w:firstLine="851"/>
        <w:jc w:val="both"/>
        <w:rPr>
          <w:szCs w:val="24"/>
        </w:rPr>
      </w:pPr>
      <w:r w:rsidRPr="002F0975">
        <w:rPr>
          <w:szCs w:val="24"/>
        </w:rPr>
        <w:lastRenderedPageBreak/>
        <w:t>21</w:t>
      </w:r>
      <w:r w:rsidR="009A70B8" w:rsidRPr="002F0975">
        <w:rPr>
          <w:szCs w:val="24"/>
        </w:rPr>
        <w:t xml:space="preserve">. </w:t>
      </w:r>
      <w:r w:rsidR="00DE7B10">
        <w:rPr>
          <w:szCs w:val="24"/>
        </w:rPr>
        <w:t>Sprendim</w:t>
      </w:r>
      <w:r w:rsidR="007647A2">
        <w:rPr>
          <w:szCs w:val="24"/>
        </w:rPr>
        <w:t>ą</w:t>
      </w:r>
      <w:r w:rsidR="00DE7B10">
        <w:rPr>
          <w:szCs w:val="24"/>
        </w:rPr>
        <w:t xml:space="preserve"> dėl asmeninės pagalbos skyrimo </w:t>
      </w:r>
      <w:r w:rsidR="007647A2">
        <w:rPr>
          <w:szCs w:val="24"/>
        </w:rPr>
        <w:t xml:space="preserve">Socialinės paramos skyriaus vedėjas </w:t>
      </w:r>
      <w:r w:rsidR="00DE7B10">
        <w:rPr>
          <w:szCs w:val="24"/>
        </w:rPr>
        <w:t>priima</w:t>
      </w:r>
      <w:r w:rsidR="007647A2">
        <w:rPr>
          <w:szCs w:val="24"/>
        </w:rPr>
        <w:t xml:space="preserve"> </w:t>
      </w:r>
      <w:r w:rsidR="00DE7B10">
        <w:rPr>
          <w:szCs w:val="24"/>
        </w:rPr>
        <w:t xml:space="preserve">per 5 darbo dienas nuo </w:t>
      </w:r>
      <w:r w:rsidR="00763969">
        <w:rPr>
          <w:szCs w:val="24"/>
        </w:rPr>
        <w:t>Centr</w:t>
      </w:r>
      <w:r w:rsidR="00DE7B10">
        <w:rPr>
          <w:szCs w:val="24"/>
        </w:rPr>
        <w:t xml:space="preserve">o </w:t>
      </w:r>
      <w:r w:rsidR="00763969" w:rsidRPr="002F0975">
        <w:rPr>
          <w:szCs w:val="24"/>
        </w:rPr>
        <w:t>išvad</w:t>
      </w:r>
      <w:r w:rsidR="00DE7B10">
        <w:rPr>
          <w:szCs w:val="24"/>
        </w:rPr>
        <w:t>os</w:t>
      </w:r>
      <w:r w:rsidR="00763969" w:rsidRPr="002F0975">
        <w:rPr>
          <w:szCs w:val="24"/>
        </w:rPr>
        <w:t xml:space="preserve"> ir rekomendacij</w:t>
      </w:r>
      <w:r w:rsidR="00DE7B10">
        <w:rPr>
          <w:szCs w:val="24"/>
        </w:rPr>
        <w:t>os</w:t>
      </w:r>
      <w:r w:rsidR="00763969" w:rsidRPr="002F0975">
        <w:rPr>
          <w:szCs w:val="24"/>
        </w:rPr>
        <w:t xml:space="preserve"> dėl asmeninės pagalbos skyrimo </w:t>
      </w:r>
      <w:r w:rsidR="007647A2">
        <w:rPr>
          <w:szCs w:val="24"/>
        </w:rPr>
        <w:t xml:space="preserve">Socialinės paramos skyriuje </w:t>
      </w:r>
      <w:r w:rsidR="00DE7B10">
        <w:rPr>
          <w:szCs w:val="24"/>
        </w:rPr>
        <w:t xml:space="preserve">gavimo dienos. </w:t>
      </w:r>
    </w:p>
    <w:p w14:paraId="71B5F3C9" w14:textId="77777777" w:rsidR="007647A2" w:rsidRDefault="007647A2" w:rsidP="005879DA">
      <w:pPr>
        <w:tabs>
          <w:tab w:val="left" w:pos="851"/>
        </w:tabs>
        <w:ind w:firstLine="851"/>
        <w:jc w:val="both"/>
        <w:rPr>
          <w:szCs w:val="24"/>
        </w:rPr>
      </w:pPr>
      <w:r>
        <w:rPr>
          <w:szCs w:val="24"/>
        </w:rPr>
        <w:t xml:space="preserve">Sprendimų projektus rengia Socialinės paramos skyriaus atsakingas specialistas. </w:t>
      </w:r>
    </w:p>
    <w:p w14:paraId="6C566180" w14:textId="77777777" w:rsidR="007647A2" w:rsidRDefault="007647A2" w:rsidP="007647A2">
      <w:pPr>
        <w:tabs>
          <w:tab w:val="left" w:pos="851"/>
        </w:tabs>
        <w:ind w:firstLine="851"/>
        <w:jc w:val="both"/>
        <w:rPr>
          <w:szCs w:val="24"/>
        </w:rPr>
      </w:pPr>
      <w:r>
        <w:rPr>
          <w:szCs w:val="24"/>
        </w:rPr>
        <w:t xml:space="preserve">22. </w:t>
      </w:r>
      <w:r w:rsidRPr="007647A2">
        <w:rPr>
          <w:szCs w:val="24"/>
          <w:lang w:eastAsia="lt-LT"/>
        </w:rPr>
        <w:t xml:space="preserve">Jei priimamas sprendimas, kad asmeniui </w:t>
      </w:r>
      <w:r w:rsidR="009D7189" w:rsidRPr="007647A2">
        <w:rPr>
          <w:szCs w:val="24"/>
          <w:lang w:eastAsia="lt-LT"/>
        </w:rPr>
        <w:t xml:space="preserve">skirti </w:t>
      </w:r>
      <w:r w:rsidRPr="007647A2">
        <w:rPr>
          <w:szCs w:val="24"/>
          <w:lang w:eastAsia="lt-LT"/>
        </w:rPr>
        <w:t xml:space="preserve">asmeninę pagalbą tikslinga, sprendime pateikiama </w:t>
      </w:r>
      <w:r w:rsidRPr="007647A2">
        <w:rPr>
          <w:szCs w:val="24"/>
        </w:rPr>
        <w:t>Asmeninės pagalbos poreikio nustatymo ir asmeninės pagalbos teikimo tvarkos aprašo 18 punkte nurodyta informacija.</w:t>
      </w:r>
    </w:p>
    <w:p w14:paraId="48E75287" w14:textId="77777777" w:rsidR="009D7189" w:rsidRDefault="009D7189" w:rsidP="009D7189">
      <w:pPr>
        <w:tabs>
          <w:tab w:val="left" w:pos="851"/>
        </w:tabs>
        <w:ind w:firstLine="851"/>
        <w:jc w:val="both"/>
        <w:rPr>
          <w:szCs w:val="24"/>
        </w:rPr>
      </w:pPr>
      <w:r w:rsidRPr="007647A2">
        <w:rPr>
          <w:szCs w:val="24"/>
          <w:lang w:eastAsia="lt-LT"/>
        </w:rPr>
        <w:t xml:space="preserve">Jei priimamas sprendimas, kad asmeniui skirti asmeninę pagalbą </w:t>
      </w:r>
      <w:r>
        <w:rPr>
          <w:szCs w:val="24"/>
          <w:lang w:eastAsia="lt-LT"/>
        </w:rPr>
        <w:t>net</w:t>
      </w:r>
      <w:r w:rsidRPr="007647A2">
        <w:rPr>
          <w:szCs w:val="24"/>
          <w:lang w:eastAsia="lt-LT"/>
        </w:rPr>
        <w:t xml:space="preserve">ikslinga, sprendime pateikiama </w:t>
      </w:r>
      <w:r w:rsidRPr="007647A2">
        <w:rPr>
          <w:szCs w:val="24"/>
        </w:rPr>
        <w:t>Asmeninės pagalbos poreikio nustatymo ir asmeninės pagalbos teikimo tvarkos aprašo 18 punkte nurodyta informacija.</w:t>
      </w:r>
    </w:p>
    <w:p w14:paraId="6D55D597" w14:textId="77777777" w:rsidR="00617927" w:rsidRPr="009D7189" w:rsidRDefault="00F50197" w:rsidP="009D7189">
      <w:pPr>
        <w:tabs>
          <w:tab w:val="left" w:pos="851"/>
        </w:tabs>
        <w:ind w:firstLine="851"/>
        <w:jc w:val="both"/>
        <w:rPr>
          <w:szCs w:val="24"/>
          <w:lang w:eastAsia="lt-LT"/>
        </w:rPr>
      </w:pPr>
      <w:r>
        <w:rPr>
          <w:szCs w:val="24"/>
          <w:lang w:eastAsia="lt-LT"/>
        </w:rPr>
        <w:t>2</w:t>
      </w:r>
      <w:r w:rsidR="005D309D">
        <w:rPr>
          <w:szCs w:val="24"/>
          <w:lang w:eastAsia="lt-LT"/>
        </w:rPr>
        <w:t>3</w:t>
      </w:r>
      <w:r w:rsidR="00586787">
        <w:rPr>
          <w:szCs w:val="24"/>
          <w:lang w:eastAsia="lt-LT"/>
        </w:rPr>
        <w:t xml:space="preserve">. </w:t>
      </w:r>
      <w:bookmarkStart w:id="8" w:name="_Hlk81395493"/>
      <w:r w:rsidR="00586787">
        <w:rPr>
          <w:szCs w:val="24"/>
          <w:lang w:eastAsia="lt-LT"/>
        </w:rPr>
        <w:t>Socialin</w:t>
      </w:r>
      <w:r w:rsidR="009A70B8">
        <w:rPr>
          <w:szCs w:val="24"/>
          <w:lang w:eastAsia="lt-LT"/>
        </w:rPr>
        <w:t>ės paramos skyrius</w:t>
      </w:r>
      <w:bookmarkEnd w:id="8"/>
      <w:r w:rsidR="00586787">
        <w:rPr>
          <w:szCs w:val="24"/>
          <w:lang w:eastAsia="lt-LT"/>
        </w:rPr>
        <w:t>, ne vėliau kaip per 3 darbo dienas nuo sprendimo priėmimo dienos asmens prašyme-paraiškoje nurodytu būdu informuoja asmenį ar asmens atstovą apie priimtą sprendimą, kartu pateikdamas tokio sprendimo kopiją</w:t>
      </w:r>
      <w:r w:rsidR="007647A2">
        <w:rPr>
          <w:szCs w:val="24"/>
          <w:lang w:eastAsia="lt-LT"/>
        </w:rPr>
        <w:t xml:space="preserve">. </w:t>
      </w:r>
      <w:r w:rsidR="00617927" w:rsidRPr="009D7189">
        <w:rPr>
          <w:szCs w:val="24"/>
          <w:lang w:eastAsia="lt-LT"/>
        </w:rPr>
        <w:t>Sprendimo original</w:t>
      </w:r>
      <w:r w:rsidR="009D7189" w:rsidRPr="009D7189">
        <w:rPr>
          <w:szCs w:val="24"/>
          <w:lang w:eastAsia="lt-LT"/>
        </w:rPr>
        <w:t>as</w:t>
      </w:r>
      <w:r w:rsidR="00617927" w:rsidRPr="009D7189">
        <w:rPr>
          <w:szCs w:val="24"/>
          <w:lang w:eastAsia="lt-LT"/>
        </w:rPr>
        <w:t xml:space="preserve"> kartu su kitais reikalingais dokumentais perduoda</w:t>
      </w:r>
      <w:r w:rsidR="009D7189" w:rsidRPr="009D7189">
        <w:rPr>
          <w:szCs w:val="24"/>
          <w:lang w:eastAsia="lt-LT"/>
        </w:rPr>
        <w:t xml:space="preserve">mas </w:t>
      </w:r>
      <w:r w:rsidR="00617927" w:rsidRPr="009D7189">
        <w:rPr>
          <w:szCs w:val="24"/>
          <w:lang w:eastAsia="lt-LT"/>
        </w:rPr>
        <w:t>Centrui.</w:t>
      </w:r>
    </w:p>
    <w:p w14:paraId="10EFE5D0" w14:textId="77777777" w:rsidR="00E4083B" w:rsidRPr="005A6F9E" w:rsidRDefault="00F50197" w:rsidP="002B3C7B">
      <w:pPr>
        <w:ind w:firstLine="851"/>
        <w:jc w:val="both"/>
        <w:rPr>
          <w:szCs w:val="24"/>
        </w:rPr>
      </w:pPr>
      <w:r w:rsidRPr="005A6F9E">
        <w:rPr>
          <w:szCs w:val="24"/>
          <w:lang w:eastAsia="lt-LT"/>
        </w:rPr>
        <w:t>2</w:t>
      </w:r>
      <w:r w:rsidR="005D309D" w:rsidRPr="005A6F9E">
        <w:rPr>
          <w:szCs w:val="24"/>
          <w:lang w:eastAsia="lt-LT"/>
        </w:rPr>
        <w:t>4</w:t>
      </w:r>
      <w:r w:rsidR="00586787" w:rsidRPr="005A6F9E">
        <w:rPr>
          <w:szCs w:val="24"/>
          <w:lang w:eastAsia="lt-LT"/>
        </w:rPr>
        <w:t xml:space="preserve">. </w:t>
      </w:r>
      <w:r w:rsidR="00F13A9B" w:rsidRPr="005A6F9E">
        <w:rPr>
          <w:szCs w:val="24"/>
        </w:rPr>
        <w:t>Priėmus sprendimą dėl asmeninės pagalbos asmeniui skyrimo</w:t>
      </w:r>
      <w:r w:rsidR="003407FF" w:rsidRPr="005A6F9E">
        <w:rPr>
          <w:szCs w:val="24"/>
        </w:rPr>
        <w:t xml:space="preserve"> </w:t>
      </w:r>
      <w:bookmarkStart w:id="9" w:name="_Hlk80882135"/>
      <w:r w:rsidR="003D4044" w:rsidRPr="005A6F9E">
        <w:rPr>
          <w:szCs w:val="24"/>
        </w:rPr>
        <w:t xml:space="preserve">Neįgaliojo mokėjimo už asmeninę pagalbą dydžio nustatymo </w:t>
      </w:r>
      <w:r w:rsidR="00F13A9B" w:rsidRPr="005A6F9E">
        <w:rPr>
          <w:szCs w:val="24"/>
        </w:rPr>
        <w:t>tvark</w:t>
      </w:r>
      <w:r w:rsidR="003D4044" w:rsidRPr="005A6F9E">
        <w:rPr>
          <w:szCs w:val="24"/>
        </w:rPr>
        <w:t>os</w:t>
      </w:r>
      <w:bookmarkEnd w:id="9"/>
      <w:r w:rsidR="003D4044" w:rsidRPr="005A6F9E">
        <w:rPr>
          <w:szCs w:val="24"/>
        </w:rPr>
        <w:t xml:space="preserve"> apraš</w:t>
      </w:r>
      <w:r w:rsidR="00410A21" w:rsidRPr="005A6F9E">
        <w:rPr>
          <w:szCs w:val="24"/>
        </w:rPr>
        <w:t xml:space="preserve">e </w:t>
      </w:r>
      <w:r w:rsidR="00F92560" w:rsidRPr="005A6F9E">
        <w:rPr>
          <w:szCs w:val="24"/>
        </w:rPr>
        <w:t xml:space="preserve">nustatyta tvarka </w:t>
      </w:r>
      <w:r w:rsidR="00F13A9B" w:rsidRPr="005A6F9E">
        <w:rPr>
          <w:szCs w:val="24"/>
        </w:rPr>
        <w:t>atlieka</w:t>
      </w:r>
      <w:r w:rsidR="003D4C6E" w:rsidRPr="005A6F9E">
        <w:rPr>
          <w:szCs w:val="24"/>
        </w:rPr>
        <w:t>mas</w:t>
      </w:r>
      <w:r w:rsidR="00F13A9B" w:rsidRPr="005A6F9E">
        <w:rPr>
          <w:szCs w:val="24"/>
        </w:rPr>
        <w:t xml:space="preserve"> asmens </w:t>
      </w:r>
      <w:r w:rsidR="00F13A9B" w:rsidRPr="005A6F9E">
        <w:t xml:space="preserve">finansinių galimybių </w:t>
      </w:r>
      <w:r w:rsidR="00F13A9B" w:rsidRPr="005A6F9E">
        <w:rPr>
          <w:szCs w:val="24"/>
        </w:rPr>
        <w:t>mokėti už asmeninę pagalbą vertinim</w:t>
      </w:r>
      <w:r w:rsidR="003D4C6E" w:rsidRPr="005A6F9E">
        <w:rPr>
          <w:szCs w:val="24"/>
        </w:rPr>
        <w:t>as</w:t>
      </w:r>
      <w:r w:rsidR="00E4083B" w:rsidRPr="005A6F9E">
        <w:rPr>
          <w:szCs w:val="24"/>
        </w:rPr>
        <w:t>.</w:t>
      </w:r>
    </w:p>
    <w:p w14:paraId="5E501C06" w14:textId="77777777" w:rsidR="004348AB" w:rsidRPr="005A6F9E" w:rsidRDefault="004348AB" w:rsidP="004348AB">
      <w:pPr>
        <w:ind w:firstLine="851"/>
        <w:jc w:val="both"/>
        <w:rPr>
          <w:szCs w:val="24"/>
        </w:rPr>
      </w:pPr>
      <w:r w:rsidRPr="005A6F9E">
        <w:rPr>
          <w:szCs w:val="24"/>
        </w:rPr>
        <w:t>2</w:t>
      </w:r>
      <w:r w:rsidR="005D309D" w:rsidRPr="005A6F9E">
        <w:rPr>
          <w:szCs w:val="24"/>
        </w:rPr>
        <w:t>5</w:t>
      </w:r>
      <w:r w:rsidRPr="005A6F9E">
        <w:rPr>
          <w:szCs w:val="24"/>
        </w:rPr>
        <w:t xml:space="preserve">. </w:t>
      </w:r>
      <w:r w:rsidRPr="005A6F9E">
        <w:rPr>
          <w:rFonts w:eastAsia="Lucida Sans Unicode"/>
          <w:szCs w:val="24"/>
          <w:lang w:eastAsia="lt-LT"/>
        </w:rPr>
        <w:t xml:space="preserve">Asmeninės pagalbos poreikio nustatymo ir asmeninės pagalbos teikimo tvarkos </w:t>
      </w:r>
      <w:r w:rsidRPr="005A6F9E">
        <w:rPr>
          <w:szCs w:val="24"/>
        </w:rPr>
        <w:t xml:space="preserve">aprašo 22 punkte nustatytais terminais Centras organizuoja </w:t>
      </w:r>
      <w:r w:rsidRPr="005A6F9E">
        <w:rPr>
          <w:rFonts w:eastAsia="Calibri"/>
          <w:szCs w:val="24"/>
        </w:rPr>
        <w:t xml:space="preserve">Asmeninės pagalbos teikimo ir mokėjimo už asmeninę pagalbą sutarties (toliau – Sutartis) pasirašymą tarp </w:t>
      </w:r>
      <w:r w:rsidRPr="005A6F9E">
        <w:rPr>
          <w:szCs w:val="24"/>
        </w:rPr>
        <w:t>a</w:t>
      </w:r>
      <w:r w:rsidRPr="005A6F9E">
        <w:rPr>
          <w:rFonts w:eastAsia="Calibri"/>
          <w:szCs w:val="24"/>
        </w:rPr>
        <w:t xml:space="preserve">smens ar asmens atstovo ir Centro. </w:t>
      </w:r>
    </w:p>
    <w:p w14:paraId="42500C9D" w14:textId="77777777" w:rsidR="004348AB" w:rsidRPr="005A6F9E" w:rsidRDefault="00F50197" w:rsidP="00524790">
      <w:pPr>
        <w:ind w:firstLine="851"/>
        <w:jc w:val="both"/>
        <w:rPr>
          <w:szCs w:val="24"/>
          <w:lang w:eastAsia="lt-LT"/>
        </w:rPr>
      </w:pPr>
      <w:r w:rsidRPr="005A6F9E">
        <w:rPr>
          <w:szCs w:val="24"/>
          <w:lang w:eastAsia="lt-LT"/>
        </w:rPr>
        <w:t>2</w:t>
      </w:r>
      <w:r w:rsidR="00141328" w:rsidRPr="005A6F9E">
        <w:rPr>
          <w:szCs w:val="24"/>
          <w:lang w:eastAsia="lt-LT"/>
        </w:rPr>
        <w:t>6</w:t>
      </w:r>
      <w:r w:rsidR="00586787" w:rsidRPr="005A6F9E">
        <w:rPr>
          <w:szCs w:val="24"/>
          <w:lang w:eastAsia="lt-LT"/>
        </w:rPr>
        <w:t>. Asmuo ar asmens atstovas turi teisę Centrui siūlyti teikiant asmeninę pagalbą pasitelkti asmens poreikius atitinkantį asmeninį asistentą (</w:t>
      </w:r>
      <w:r w:rsidR="00BF1A72" w:rsidRPr="005A6F9E">
        <w:rPr>
          <w:szCs w:val="24"/>
          <w:lang w:eastAsia="lt-LT"/>
        </w:rPr>
        <w:t>Socialinės paramos skyriaus</w:t>
      </w:r>
      <w:r w:rsidR="00586787" w:rsidRPr="005A6F9E">
        <w:rPr>
          <w:szCs w:val="24"/>
          <w:lang w:eastAsia="lt-LT"/>
        </w:rPr>
        <w:t xml:space="preserve"> </w:t>
      </w:r>
      <w:r w:rsidR="00BF1A72" w:rsidRPr="005A6F9E">
        <w:rPr>
          <w:szCs w:val="24"/>
          <w:lang w:eastAsia="lt-LT"/>
        </w:rPr>
        <w:t xml:space="preserve">vedėjo </w:t>
      </w:r>
      <w:r w:rsidR="00586787" w:rsidRPr="005A6F9E">
        <w:rPr>
          <w:szCs w:val="24"/>
          <w:lang w:eastAsia="lt-LT"/>
        </w:rPr>
        <w:t>sprendim</w:t>
      </w:r>
      <w:r w:rsidR="00BF1A72" w:rsidRPr="005A6F9E">
        <w:rPr>
          <w:szCs w:val="24"/>
          <w:lang w:eastAsia="lt-LT"/>
        </w:rPr>
        <w:t>u</w:t>
      </w:r>
      <w:r w:rsidR="00586787" w:rsidRPr="005A6F9E">
        <w:rPr>
          <w:szCs w:val="24"/>
          <w:lang w:eastAsia="lt-LT"/>
        </w:rPr>
        <w:t xml:space="preserve"> – kelis asmeninius asistentus), atitinkantį Neįgaliųjų socialinės integracijos įstatymo 25</w:t>
      </w:r>
      <w:r w:rsidR="00586787" w:rsidRPr="005A6F9E">
        <w:rPr>
          <w:szCs w:val="24"/>
          <w:vertAlign w:val="superscript"/>
          <w:lang w:eastAsia="lt-LT"/>
        </w:rPr>
        <w:t>1</w:t>
      </w:r>
      <w:r w:rsidR="00586787" w:rsidRPr="005A6F9E">
        <w:rPr>
          <w:szCs w:val="24"/>
          <w:lang w:eastAsia="lt-LT"/>
        </w:rPr>
        <w:t xml:space="preserve"> straipsnio 3 dalyje asmeniniam asistentui keliamus reikalavimus ir galintį teikti asmeniui asmeninę pagalbą, nurodydamas jo vardą, pavardę, telefono ryšio numerį ir (ar) elektroninio pašto adresą. </w:t>
      </w:r>
    </w:p>
    <w:p w14:paraId="1400B53C" w14:textId="77777777" w:rsidR="00461A1D" w:rsidRPr="005A6F9E" w:rsidRDefault="004348AB" w:rsidP="00461A1D">
      <w:pPr>
        <w:ind w:firstLine="851"/>
        <w:jc w:val="both"/>
        <w:rPr>
          <w:rFonts w:eastAsia="Lucida Sans Unicode"/>
          <w:szCs w:val="24"/>
          <w:lang w:eastAsia="lt-LT"/>
        </w:rPr>
      </w:pPr>
      <w:r w:rsidRPr="005A6F9E">
        <w:rPr>
          <w:rFonts w:eastAsia="Calibri"/>
          <w:szCs w:val="24"/>
        </w:rPr>
        <w:t>Tokiu atveju</w:t>
      </w:r>
      <w:r w:rsidRPr="005A6F9E">
        <w:rPr>
          <w:szCs w:val="24"/>
          <w:lang w:eastAsia="lt-LT"/>
        </w:rPr>
        <w:t xml:space="preserve"> Centras organizuoja Sutarties pasirašymą tarp </w:t>
      </w:r>
      <w:r w:rsidRPr="005A6F9E">
        <w:rPr>
          <w:szCs w:val="24"/>
        </w:rPr>
        <w:t>a</w:t>
      </w:r>
      <w:r w:rsidRPr="005A6F9E">
        <w:rPr>
          <w:rFonts w:eastAsia="Calibri"/>
          <w:szCs w:val="24"/>
        </w:rPr>
        <w:t xml:space="preserve">smens ar asmens atstovo, Centro, </w:t>
      </w:r>
      <w:r w:rsidR="00461A1D" w:rsidRPr="005A6F9E">
        <w:rPr>
          <w:rFonts w:eastAsia="Calibri"/>
          <w:szCs w:val="24"/>
        </w:rPr>
        <w:t xml:space="preserve">asmens pasiūlyto pasitelkti </w:t>
      </w:r>
      <w:r w:rsidRPr="005A6F9E">
        <w:rPr>
          <w:rFonts w:eastAsia="Calibri"/>
          <w:szCs w:val="24"/>
        </w:rPr>
        <w:t>asmeninio asistento</w:t>
      </w:r>
      <w:r w:rsidR="00DE7AE7" w:rsidRPr="005A6F9E">
        <w:rPr>
          <w:rFonts w:eastAsia="Calibri"/>
          <w:szCs w:val="24"/>
        </w:rPr>
        <w:t>.</w:t>
      </w:r>
      <w:r w:rsidRPr="005A6F9E">
        <w:rPr>
          <w:rFonts w:eastAsia="Calibri"/>
          <w:szCs w:val="24"/>
        </w:rPr>
        <w:t xml:space="preserve"> </w:t>
      </w:r>
    </w:p>
    <w:p w14:paraId="7A357C3C" w14:textId="77777777" w:rsidR="00DE7AE7" w:rsidRDefault="00DE7AE7" w:rsidP="00DE7AE7">
      <w:pPr>
        <w:tabs>
          <w:tab w:val="left" w:pos="851"/>
        </w:tabs>
        <w:ind w:firstLine="851"/>
        <w:jc w:val="both"/>
        <w:rPr>
          <w:rFonts w:eastAsia="Lucida Sans Unicode"/>
          <w:szCs w:val="24"/>
          <w:lang w:eastAsia="lt-LT"/>
        </w:rPr>
      </w:pPr>
      <w:r>
        <w:rPr>
          <w:rFonts w:eastAsia="Lucida Sans Unicode"/>
          <w:szCs w:val="24"/>
          <w:lang w:eastAsia="lt-LT"/>
        </w:rPr>
        <w:t>2</w:t>
      </w:r>
      <w:r w:rsidR="00141328">
        <w:rPr>
          <w:rFonts w:eastAsia="Lucida Sans Unicode"/>
          <w:szCs w:val="24"/>
          <w:lang w:eastAsia="lt-LT"/>
        </w:rPr>
        <w:t>7</w:t>
      </w:r>
      <w:r>
        <w:rPr>
          <w:rFonts w:eastAsia="Lucida Sans Unicode"/>
          <w:szCs w:val="24"/>
          <w:lang w:eastAsia="lt-LT"/>
        </w:rPr>
        <w:t xml:space="preserve">. Jei Sutarties dėl objektyvių priežasčių (pavyzdžiui, asmens ar asmens atstovo ligos, traumos, išvykimo iš šalies ir pan.) neįmanoma pasirašyti per nurodytą terminą, šis terminas gali būti pratęstas vieną kartą dar 20 darbo dienų nuo skirto termino pasirašyti Sutartį pasibaigimo dienos. Asmeninė pagalba asmeniui pradedama teikti tik pasirašius Sutartį. </w:t>
      </w:r>
    </w:p>
    <w:p w14:paraId="70EC07E6" w14:textId="77777777" w:rsidR="00DE7AE7" w:rsidRPr="004348AB" w:rsidRDefault="00DE7AE7" w:rsidP="00DE7AE7">
      <w:pPr>
        <w:ind w:firstLine="851"/>
        <w:jc w:val="both"/>
        <w:rPr>
          <w:rFonts w:eastAsia="Lucida Sans Unicode"/>
          <w:szCs w:val="24"/>
          <w:lang w:eastAsia="lt-LT"/>
        </w:rPr>
      </w:pPr>
      <w:r>
        <w:rPr>
          <w:rFonts w:eastAsia="Lucida Sans Unicode"/>
          <w:szCs w:val="24"/>
          <w:lang w:eastAsia="lt-LT"/>
        </w:rPr>
        <w:t>2</w:t>
      </w:r>
      <w:r w:rsidR="00141328">
        <w:rPr>
          <w:rFonts w:eastAsia="Lucida Sans Unicode"/>
          <w:szCs w:val="24"/>
          <w:lang w:eastAsia="lt-LT"/>
        </w:rPr>
        <w:t>8</w:t>
      </w:r>
      <w:r w:rsidRPr="001F7465">
        <w:rPr>
          <w:rFonts w:eastAsia="Lucida Sans Unicode"/>
          <w:szCs w:val="24"/>
          <w:lang w:eastAsia="lt-LT"/>
        </w:rPr>
        <w:t xml:space="preserve">.  Jei Sutartis nepasirašoma per 40 darbo dienų nuo sprendimo gavimo dienos, tačiau asmuo pageidauja gauti asmeninę pagalbą ar asmens atstovas pageidauja, kad asmeniui tokia pagalba būtų teikiama, jis turi iš naujo kreiptis į Socialinės paramos skyrių </w:t>
      </w:r>
      <w:r>
        <w:rPr>
          <w:rFonts w:eastAsia="Lucida Sans Unicode"/>
          <w:szCs w:val="24"/>
          <w:lang w:eastAsia="lt-LT"/>
        </w:rPr>
        <w:t xml:space="preserve"> ar seniūniją šio </w:t>
      </w:r>
      <w:r w:rsidRPr="004348AB">
        <w:rPr>
          <w:rFonts w:eastAsia="Lucida Sans Unicode"/>
          <w:szCs w:val="24"/>
          <w:lang w:eastAsia="lt-LT"/>
        </w:rPr>
        <w:t>A</w:t>
      </w:r>
      <w:r w:rsidRPr="004348AB">
        <w:rPr>
          <w:szCs w:val="24"/>
        </w:rPr>
        <w:t>prašo</w:t>
      </w:r>
      <w:r w:rsidRPr="004348AB">
        <w:rPr>
          <w:rFonts w:eastAsia="Lucida Sans Unicode"/>
          <w:szCs w:val="24"/>
          <w:lang w:eastAsia="lt-LT"/>
        </w:rPr>
        <w:t xml:space="preserve"> III skyriuje nustatyta tvarka.</w:t>
      </w:r>
    </w:p>
    <w:p w14:paraId="29F7F75F" w14:textId="77777777" w:rsidR="00524790" w:rsidRPr="00A72397" w:rsidRDefault="00461A1D" w:rsidP="00524790">
      <w:pPr>
        <w:ind w:firstLine="851"/>
        <w:jc w:val="both"/>
        <w:rPr>
          <w:szCs w:val="24"/>
        </w:rPr>
      </w:pPr>
      <w:r w:rsidRPr="00A72397">
        <w:rPr>
          <w:szCs w:val="24"/>
        </w:rPr>
        <w:t>2</w:t>
      </w:r>
      <w:r w:rsidR="005D309D" w:rsidRPr="00A72397">
        <w:rPr>
          <w:szCs w:val="24"/>
        </w:rPr>
        <w:t>9</w:t>
      </w:r>
      <w:r w:rsidRPr="00A72397">
        <w:rPr>
          <w:szCs w:val="24"/>
        </w:rPr>
        <w:t xml:space="preserve">. </w:t>
      </w:r>
      <w:r w:rsidR="00524790" w:rsidRPr="00A72397">
        <w:rPr>
          <w:szCs w:val="24"/>
        </w:rPr>
        <w:t xml:space="preserve">Jei asmuo ar jo atstovas asmeninei pagalbai teikti pasiūlo asmens poreikius atitinkantį asmeninį asistentą, šis turi atitikti ne tik nustatytus reikalavimus, bet, prieš sudarant Sutartį, turi pateikti </w:t>
      </w:r>
      <w:r w:rsidR="008B1E6F" w:rsidRPr="00A72397">
        <w:rPr>
          <w:szCs w:val="24"/>
        </w:rPr>
        <w:t xml:space="preserve">Centrui </w:t>
      </w:r>
      <w:r w:rsidR="00524790" w:rsidRPr="00A72397">
        <w:rPr>
          <w:szCs w:val="24"/>
        </w:rPr>
        <w:t xml:space="preserve">dokumentus, patvirtinančius, kad teisės aktų nustatyta tvarka </w:t>
      </w:r>
      <w:r w:rsidR="008B1E6F" w:rsidRPr="00A72397">
        <w:rPr>
          <w:szCs w:val="24"/>
        </w:rPr>
        <w:t xml:space="preserve">jis </w:t>
      </w:r>
      <w:r w:rsidR="00524790" w:rsidRPr="00A72397">
        <w:rPr>
          <w:szCs w:val="24"/>
        </w:rPr>
        <w:t xml:space="preserve">turi teisę užsiimti atlygintina veikla. </w:t>
      </w:r>
    </w:p>
    <w:p w14:paraId="28D9B1E2" w14:textId="77777777" w:rsidR="00DE7AE7" w:rsidRDefault="00DE7AE7" w:rsidP="00524790">
      <w:pPr>
        <w:ind w:firstLine="851"/>
        <w:jc w:val="both"/>
        <w:rPr>
          <w:szCs w:val="24"/>
        </w:rPr>
      </w:pPr>
      <w:r w:rsidRPr="00A72397">
        <w:rPr>
          <w:szCs w:val="24"/>
        </w:rPr>
        <w:t>Už suteiktą asmeninę pagalbą asmens ar jo atstovo asmeninei pagalbai teikti pasiūlytam asmeniniam asistentui apmokama Sutartyje nustatyta tvarka.</w:t>
      </w:r>
    </w:p>
    <w:p w14:paraId="4289F1AF" w14:textId="77777777" w:rsidR="00CD64C3" w:rsidRDefault="00CD64C3" w:rsidP="00524790">
      <w:pPr>
        <w:ind w:firstLine="851"/>
        <w:jc w:val="both"/>
        <w:rPr>
          <w:szCs w:val="24"/>
          <w:lang w:eastAsia="lt-LT"/>
        </w:rPr>
      </w:pPr>
    </w:p>
    <w:p w14:paraId="4109A476" w14:textId="77777777" w:rsidR="00CD64C3" w:rsidRPr="00CD64C3" w:rsidRDefault="00CD64C3" w:rsidP="00F12011">
      <w:pPr>
        <w:jc w:val="center"/>
        <w:rPr>
          <w:b/>
          <w:szCs w:val="24"/>
          <w:lang w:eastAsia="lt-LT"/>
        </w:rPr>
      </w:pPr>
      <w:r w:rsidRPr="00CD64C3">
        <w:rPr>
          <w:b/>
          <w:szCs w:val="24"/>
          <w:lang w:eastAsia="lt-LT"/>
        </w:rPr>
        <w:t xml:space="preserve">V SKYRIUS </w:t>
      </w:r>
    </w:p>
    <w:p w14:paraId="29F70D33" w14:textId="77777777" w:rsidR="00CD64C3" w:rsidRPr="00CD64C3" w:rsidRDefault="00D647B7" w:rsidP="00F12011">
      <w:pPr>
        <w:jc w:val="center"/>
        <w:rPr>
          <w:b/>
          <w:szCs w:val="24"/>
          <w:lang w:eastAsia="lt-LT"/>
        </w:rPr>
      </w:pPr>
      <w:r>
        <w:rPr>
          <w:b/>
          <w:szCs w:val="24"/>
          <w:lang w:eastAsia="lt-LT"/>
        </w:rPr>
        <w:t xml:space="preserve">ASMENINĘ PAGALBĄ TEIKIANČIO </w:t>
      </w:r>
      <w:r w:rsidR="00CD64C3" w:rsidRPr="00CD64C3">
        <w:rPr>
          <w:b/>
          <w:szCs w:val="24"/>
          <w:lang w:eastAsia="lt-LT"/>
        </w:rPr>
        <w:t xml:space="preserve">ASMENINIO </w:t>
      </w:r>
      <w:r w:rsidR="00315650">
        <w:rPr>
          <w:b/>
          <w:szCs w:val="24"/>
          <w:lang w:eastAsia="lt-LT"/>
        </w:rPr>
        <w:t>A</w:t>
      </w:r>
      <w:r w:rsidR="00CD64C3" w:rsidRPr="00CD64C3">
        <w:rPr>
          <w:b/>
          <w:szCs w:val="24"/>
          <w:lang w:eastAsia="lt-LT"/>
        </w:rPr>
        <w:t>SISTENTO FUNKCIJOS</w:t>
      </w:r>
    </w:p>
    <w:p w14:paraId="05C21833" w14:textId="77777777" w:rsidR="00CD64C3" w:rsidRPr="00461A1D" w:rsidRDefault="00CD64C3" w:rsidP="00CD64C3">
      <w:pPr>
        <w:ind w:firstLine="851"/>
        <w:jc w:val="center"/>
        <w:rPr>
          <w:szCs w:val="24"/>
          <w:lang w:eastAsia="lt-LT"/>
        </w:rPr>
      </w:pPr>
    </w:p>
    <w:p w14:paraId="022718A0" w14:textId="77777777" w:rsidR="00CA244D" w:rsidRDefault="005D309D" w:rsidP="00461A1D">
      <w:pPr>
        <w:ind w:firstLine="851"/>
        <w:jc w:val="both"/>
        <w:rPr>
          <w:szCs w:val="24"/>
        </w:rPr>
      </w:pPr>
      <w:r>
        <w:rPr>
          <w:szCs w:val="24"/>
        </w:rPr>
        <w:t>30</w:t>
      </w:r>
      <w:r w:rsidR="00461A1D" w:rsidRPr="00461A1D">
        <w:rPr>
          <w:szCs w:val="24"/>
        </w:rPr>
        <w:t xml:space="preserve">. </w:t>
      </w:r>
      <w:r w:rsidR="00CA244D" w:rsidRPr="00461A1D">
        <w:rPr>
          <w:szCs w:val="24"/>
        </w:rPr>
        <w:t>Asmeninis asistentas vykdo funkcijas, apibrėžtas Asmeninės pagalbos poreikio nustatymo ir asmeninės pagalbos teikimo tvarkos aprašo V skyriuje.</w:t>
      </w:r>
    </w:p>
    <w:p w14:paraId="30E8592A" w14:textId="77777777" w:rsidR="00CD64C3" w:rsidRDefault="00CD64C3" w:rsidP="00461A1D">
      <w:pPr>
        <w:ind w:firstLine="851"/>
        <w:jc w:val="both"/>
        <w:rPr>
          <w:szCs w:val="24"/>
        </w:rPr>
      </w:pPr>
    </w:p>
    <w:p w14:paraId="5CB16C16" w14:textId="77777777" w:rsidR="00CD64C3" w:rsidRPr="00CD64C3" w:rsidRDefault="00CD64C3" w:rsidP="00F12011">
      <w:pPr>
        <w:jc w:val="center"/>
        <w:rPr>
          <w:b/>
          <w:szCs w:val="24"/>
        </w:rPr>
      </w:pPr>
      <w:r w:rsidRPr="00CD64C3">
        <w:rPr>
          <w:b/>
          <w:szCs w:val="24"/>
        </w:rPr>
        <w:t>VI SKYRIUS</w:t>
      </w:r>
    </w:p>
    <w:p w14:paraId="1D8C71F1" w14:textId="77777777" w:rsidR="00CD64C3" w:rsidRPr="00CD64C3" w:rsidRDefault="00CD64C3" w:rsidP="00F12011">
      <w:pPr>
        <w:jc w:val="center"/>
        <w:rPr>
          <w:b/>
          <w:szCs w:val="24"/>
        </w:rPr>
      </w:pPr>
      <w:r w:rsidRPr="00CD64C3">
        <w:rPr>
          <w:b/>
          <w:szCs w:val="24"/>
        </w:rPr>
        <w:t>ASMENINĖS PAGALBOS TEIKIMO SUSTABDYMAS, ATNAUJINIMAS AR NUTRAUKIMAS, ASMENINĖS PAGALBOS TEIKĖJO KEITIMAS</w:t>
      </w:r>
    </w:p>
    <w:p w14:paraId="2FFBFE3F" w14:textId="77777777" w:rsidR="00CD64C3" w:rsidRPr="00461A1D" w:rsidRDefault="00CD64C3" w:rsidP="00CD64C3">
      <w:pPr>
        <w:ind w:firstLine="851"/>
        <w:jc w:val="center"/>
        <w:rPr>
          <w:szCs w:val="24"/>
        </w:rPr>
      </w:pPr>
    </w:p>
    <w:p w14:paraId="71558C9A" w14:textId="77777777" w:rsidR="00F50197" w:rsidRDefault="00CD64C3" w:rsidP="00507BE7">
      <w:pPr>
        <w:ind w:firstLine="851"/>
        <w:jc w:val="both"/>
        <w:rPr>
          <w:rFonts w:eastAsia="Lucida Sans Unicode"/>
          <w:szCs w:val="24"/>
          <w:lang w:eastAsia="lt-LT"/>
        </w:rPr>
      </w:pPr>
      <w:r>
        <w:rPr>
          <w:szCs w:val="24"/>
        </w:rPr>
        <w:lastRenderedPageBreak/>
        <w:t>3</w:t>
      </w:r>
      <w:r w:rsidR="005D309D">
        <w:rPr>
          <w:szCs w:val="24"/>
        </w:rPr>
        <w:t>1</w:t>
      </w:r>
      <w:r w:rsidR="006E1591">
        <w:rPr>
          <w:szCs w:val="24"/>
        </w:rPr>
        <w:t xml:space="preserve">. </w:t>
      </w:r>
      <w:r w:rsidR="006E1591">
        <w:rPr>
          <w:szCs w:val="24"/>
          <w:lang w:eastAsia="lt-LT"/>
        </w:rPr>
        <w:t xml:space="preserve">Asmeninės pagalbos teikimas </w:t>
      </w:r>
      <w:r w:rsidR="006E1591">
        <w:rPr>
          <w:szCs w:val="24"/>
        </w:rPr>
        <w:t>asmeniui</w:t>
      </w:r>
      <w:r w:rsidR="006E1591">
        <w:rPr>
          <w:szCs w:val="24"/>
          <w:lang w:eastAsia="lt-LT"/>
        </w:rPr>
        <w:t xml:space="preserve"> sustabdomas</w:t>
      </w:r>
      <w:r>
        <w:rPr>
          <w:szCs w:val="24"/>
          <w:lang w:eastAsia="lt-LT"/>
        </w:rPr>
        <w:t xml:space="preserve"> </w:t>
      </w:r>
      <w:r w:rsidRPr="00461A1D">
        <w:rPr>
          <w:szCs w:val="24"/>
        </w:rPr>
        <w:t>Asmeninės pagalbos poreikio nustatymo ir asmeninės pagalbos teikimo tvarkos aprašo</w:t>
      </w:r>
      <w:r>
        <w:rPr>
          <w:szCs w:val="24"/>
        </w:rPr>
        <w:t xml:space="preserve"> 30 punkte nustatyta tvarka.</w:t>
      </w:r>
    </w:p>
    <w:p w14:paraId="79FFE85A" w14:textId="77777777" w:rsidR="006E1591" w:rsidRDefault="00F50197" w:rsidP="00507BE7">
      <w:pPr>
        <w:tabs>
          <w:tab w:val="left" w:pos="1843"/>
        </w:tabs>
        <w:suppressAutoHyphens/>
        <w:ind w:firstLine="851"/>
        <w:jc w:val="both"/>
        <w:textAlignment w:val="baseline"/>
      </w:pPr>
      <w:r>
        <w:rPr>
          <w:szCs w:val="24"/>
        </w:rPr>
        <w:t>3</w:t>
      </w:r>
      <w:r w:rsidR="005D309D">
        <w:rPr>
          <w:szCs w:val="24"/>
        </w:rPr>
        <w:t>2</w:t>
      </w:r>
      <w:r w:rsidR="006E1591">
        <w:rPr>
          <w:szCs w:val="24"/>
        </w:rPr>
        <w:t>. Asmeninės pagalbos teikimas asmeniui atnaujinamas ne vėliau kaip per 5 darbo dienas išnykus aplinkybėms, dėl kurių buvo priimtas sprendimas sustabdyti asmeninės pagalbos teikimą.</w:t>
      </w:r>
      <w:r w:rsidR="00CD64C3">
        <w:rPr>
          <w:szCs w:val="24"/>
        </w:rPr>
        <w:t xml:space="preserve"> Ir (ar) pakartotinai nustačius asmeninės pagalbos asmeniui poreikį.</w:t>
      </w:r>
    </w:p>
    <w:p w14:paraId="6981C100" w14:textId="77777777" w:rsidR="001C798D" w:rsidRDefault="00F50197" w:rsidP="00507BE7">
      <w:pPr>
        <w:suppressAutoHyphens/>
        <w:ind w:firstLine="851"/>
        <w:jc w:val="both"/>
        <w:textAlignment w:val="baseline"/>
        <w:rPr>
          <w:szCs w:val="24"/>
          <w:lang w:eastAsia="lt-LT"/>
        </w:rPr>
      </w:pPr>
      <w:r>
        <w:rPr>
          <w:szCs w:val="24"/>
        </w:rPr>
        <w:t>3</w:t>
      </w:r>
      <w:r w:rsidR="005D309D">
        <w:rPr>
          <w:szCs w:val="24"/>
        </w:rPr>
        <w:t>3</w:t>
      </w:r>
      <w:r w:rsidR="006E1591">
        <w:rPr>
          <w:szCs w:val="24"/>
        </w:rPr>
        <w:t>. Asmeninės pagalbos teikimas nutraukiamas</w:t>
      </w:r>
      <w:r w:rsidR="006E1591">
        <w:rPr>
          <w:szCs w:val="24"/>
          <w:lang w:eastAsia="lt-LT"/>
        </w:rPr>
        <w:t xml:space="preserve"> </w:t>
      </w:r>
      <w:r w:rsidR="001C798D" w:rsidRPr="00461A1D">
        <w:rPr>
          <w:szCs w:val="24"/>
        </w:rPr>
        <w:t>Asmeninės pagalbos poreikio nustatymo ir asmeninės pagalbos teikimo tvarkos aprašo</w:t>
      </w:r>
      <w:r w:rsidR="001C798D">
        <w:rPr>
          <w:szCs w:val="24"/>
        </w:rPr>
        <w:t xml:space="preserve"> 32 punkte nustatyta tvarka.</w:t>
      </w:r>
    </w:p>
    <w:p w14:paraId="31D60407" w14:textId="77777777" w:rsidR="001C798D" w:rsidRDefault="001C798D" w:rsidP="001C798D">
      <w:pPr>
        <w:suppressAutoHyphens/>
        <w:ind w:firstLine="851"/>
        <w:jc w:val="both"/>
        <w:textAlignment w:val="baseline"/>
        <w:rPr>
          <w:szCs w:val="24"/>
          <w:lang w:eastAsia="lt-LT"/>
        </w:rPr>
      </w:pPr>
      <w:r>
        <w:rPr>
          <w:szCs w:val="24"/>
          <w:lang w:eastAsia="lt-LT"/>
        </w:rPr>
        <w:t>3</w:t>
      </w:r>
      <w:r w:rsidR="005D309D">
        <w:rPr>
          <w:szCs w:val="24"/>
          <w:lang w:eastAsia="lt-LT"/>
        </w:rPr>
        <w:t>4</w:t>
      </w:r>
      <w:r>
        <w:rPr>
          <w:szCs w:val="24"/>
          <w:lang w:eastAsia="lt-LT"/>
        </w:rPr>
        <w:t xml:space="preserve">. Asmeninės pagalbos teikėjas gali būti keičiamas </w:t>
      </w:r>
      <w:r w:rsidRPr="00461A1D">
        <w:rPr>
          <w:szCs w:val="24"/>
        </w:rPr>
        <w:t>Asmeninės pagalbos poreikio nustatymo ir asmeninės pagalbos teikimo tvarkos aprašo</w:t>
      </w:r>
      <w:r>
        <w:rPr>
          <w:szCs w:val="24"/>
        </w:rPr>
        <w:t xml:space="preserve"> 33-26 punktuose nustatyta tvarka.</w:t>
      </w:r>
    </w:p>
    <w:p w14:paraId="7A655103" w14:textId="77777777" w:rsidR="001C798D" w:rsidRDefault="001C798D" w:rsidP="00507BE7">
      <w:pPr>
        <w:suppressAutoHyphens/>
        <w:ind w:firstLine="851"/>
        <w:jc w:val="both"/>
        <w:textAlignment w:val="baseline"/>
        <w:rPr>
          <w:szCs w:val="24"/>
          <w:lang w:eastAsia="lt-LT"/>
        </w:rPr>
      </w:pPr>
    </w:p>
    <w:p w14:paraId="1BE1E371" w14:textId="77777777" w:rsidR="008923FC" w:rsidRDefault="00586787" w:rsidP="00F12011">
      <w:pPr>
        <w:jc w:val="center"/>
        <w:rPr>
          <w:szCs w:val="24"/>
          <w:lang w:eastAsia="lt-LT"/>
        </w:rPr>
      </w:pPr>
      <w:r>
        <w:rPr>
          <w:b/>
          <w:color w:val="000000"/>
          <w:szCs w:val="24"/>
          <w:lang w:eastAsia="lt-LT"/>
        </w:rPr>
        <w:t>V</w:t>
      </w:r>
      <w:r w:rsidR="005D309D">
        <w:rPr>
          <w:b/>
          <w:color w:val="000000"/>
          <w:szCs w:val="24"/>
          <w:lang w:eastAsia="lt-LT"/>
        </w:rPr>
        <w:t>II</w:t>
      </w:r>
      <w:r>
        <w:rPr>
          <w:b/>
          <w:color w:val="000000"/>
          <w:szCs w:val="24"/>
          <w:lang w:eastAsia="lt-LT"/>
        </w:rPr>
        <w:t xml:space="preserve"> SKYRIUS</w:t>
      </w:r>
    </w:p>
    <w:p w14:paraId="43DF2990" w14:textId="77777777" w:rsidR="008923FC" w:rsidRDefault="00586787" w:rsidP="00F12011">
      <w:pPr>
        <w:jc w:val="center"/>
        <w:rPr>
          <w:b/>
          <w:color w:val="000000"/>
          <w:szCs w:val="24"/>
          <w:lang w:eastAsia="lt-LT"/>
        </w:rPr>
      </w:pPr>
      <w:r>
        <w:rPr>
          <w:b/>
          <w:color w:val="000000"/>
          <w:szCs w:val="24"/>
          <w:lang w:eastAsia="lt-LT"/>
        </w:rPr>
        <w:t xml:space="preserve">ASMENS </w:t>
      </w:r>
      <w:r w:rsidR="005E50D1">
        <w:rPr>
          <w:b/>
          <w:color w:val="000000"/>
          <w:szCs w:val="24"/>
          <w:lang w:eastAsia="lt-LT"/>
        </w:rPr>
        <w:t>FINANSINIŲ GALIMYBIŲ VERTINIMAS</w:t>
      </w:r>
      <w:r w:rsidR="003B588B">
        <w:rPr>
          <w:b/>
          <w:color w:val="000000"/>
          <w:szCs w:val="24"/>
          <w:lang w:eastAsia="lt-LT"/>
        </w:rPr>
        <w:t>,</w:t>
      </w:r>
      <w:r w:rsidR="005E50D1">
        <w:rPr>
          <w:b/>
          <w:color w:val="000000"/>
          <w:szCs w:val="24"/>
          <w:lang w:eastAsia="lt-LT"/>
        </w:rPr>
        <w:t xml:space="preserve"> </w:t>
      </w:r>
      <w:r w:rsidR="003B588B">
        <w:rPr>
          <w:b/>
          <w:color w:val="000000"/>
          <w:szCs w:val="24"/>
          <w:lang w:eastAsia="lt-LT"/>
        </w:rPr>
        <w:t>MOKĖJIMO UŽ ASMENINĘ PAGALBĄ DYDIS IR TVARKA</w:t>
      </w:r>
    </w:p>
    <w:p w14:paraId="634A460A" w14:textId="77777777" w:rsidR="008923FC" w:rsidRDefault="008923FC" w:rsidP="00507BE7">
      <w:pPr>
        <w:ind w:firstLine="851"/>
        <w:jc w:val="both"/>
        <w:rPr>
          <w:b/>
          <w:color w:val="000000"/>
          <w:szCs w:val="24"/>
          <w:lang w:eastAsia="lt-LT"/>
        </w:rPr>
      </w:pPr>
    </w:p>
    <w:p w14:paraId="336DC779" w14:textId="77777777" w:rsidR="00410A21" w:rsidRPr="005A6F9E" w:rsidRDefault="00F50197" w:rsidP="00410A21">
      <w:pPr>
        <w:ind w:firstLine="851"/>
        <w:jc w:val="both"/>
        <w:rPr>
          <w:rFonts w:eastAsia="Calibri"/>
          <w:szCs w:val="24"/>
        </w:rPr>
      </w:pPr>
      <w:r w:rsidRPr="005A6F9E">
        <w:rPr>
          <w:rFonts w:eastAsia="Calibri"/>
          <w:szCs w:val="24"/>
        </w:rPr>
        <w:t>3</w:t>
      </w:r>
      <w:r w:rsidR="005D309D" w:rsidRPr="005A6F9E">
        <w:rPr>
          <w:rFonts w:eastAsia="Calibri"/>
          <w:szCs w:val="24"/>
        </w:rPr>
        <w:t>5</w:t>
      </w:r>
      <w:r w:rsidR="003B74A6" w:rsidRPr="005A6F9E">
        <w:rPr>
          <w:rFonts w:eastAsia="Calibri"/>
          <w:szCs w:val="24"/>
        </w:rPr>
        <w:t xml:space="preserve">. </w:t>
      </w:r>
      <w:r w:rsidR="001E2EDB" w:rsidRPr="005A6F9E">
        <w:rPr>
          <w:rFonts w:eastAsia="Calibri"/>
          <w:szCs w:val="24"/>
        </w:rPr>
        <w:t>Asmens finansin</w:t>
      </w:r>
      <w:r w:rsidR="00C95449" w:rsidRPr="005A6F9E">
        <w:rPr>
          <w:rFonts w:eastAsia="Calibri"/>
          <w:szCs w:val="24"/>
        </w:rPr>
        <w:t>ių</w:t>
      </w:r>
      <w:r w:rsidR="001E2EDB" w:rsidRPr="005A6F9E">
        <w:rPr>
          <w:rFonts w:eastAsia="Calibri"/>
          <w:szCs w:val="24"/>
        </w:rPr>
        <w:t xml:space="preserve"> galimyb</w:t>
      </w:r>
      <w:r w:rsidR="00C95449" w:rsidRPr="005A6F9E">
        <w:rPr>
          <w:rFonts w:eastAsia="Calibri"/>
          <w:szCs w:val="24"/>
        </w:rPr>
        <w:t>ių</w:t>
      </w:r>
      <w:r w:rsidR="001E2EDB" w:rsidRPr="005A6F9E">
        <w:rPr>
          <w:rFonts w:eastAsia="Calibri"/>
          <w:szCs w:val="24"/>
        </w:rPr>
        <w:t xml:space="preserve"> mokėti už asmeninę pagalbą </w:t>
      </w:r>
      <w:r w:rsidR="00C95449" w:rsidRPr="005A6F9E">
        <w:rPr>
          <w:rFonts w:eastAsia="Calibri"/>
          <w:szCs w:val="24"/>
        </w:rPr>
        <w:t xml:space="preserve">vertinimą atlieka </w:t>
      </w:r>
      <w:r w:rsidR="001C798D" w:rsidRPr="005A6F9E">
        <w:rPr>
          <w:szCs w:val="24"/>
          <w:lang w:eastAsia="lt-LT"/>
        </w:rPr>
        <w:t>Centro direktoriaus įsakymu paskir</w:t>
      </w:r>
      <w:r w:rsidR="007031AA" w:rsidRPr="005A6F9E">
        <w:rPr>
          <w:szCs w:val="24"/>
          <w:lang w:eastAsia="lt-LT"/>
        </w:rPr>
        <w:t>tas</w:t>
      </w:r>
      <w:r w:rsidR="001C798D" w:rsidRPr="005A6F9E">
        <w:rPr>
          <w:szCs w:val="24"/>
          <w:lang w:eastAsia="lt-LT"/>
        </w:rPr>
        <w:t xml:space="preserve"> Centro socialini</w:t>
      </w:r>
      <w:r w:rsidR="007031AA" w:rsidRPr="005A6F9E">
        <w:rPr>
          <w:szCs w:val="24"/>
          <w:lang w:eastAsia="lt-LT"/>
        </w:rPr>
        <w:t>s</w:t>
      </w:r>
      <w:r w:rsidR="001C798D" w:rsidRPr="005A6F9E">
        <w:rPr>
          <w:szCs w:val="24"/>
          <w:lang w:eastAsia="lt-LT"/>
        </w:rPr>
        <w:t xml:space="preserve"> darbuotoja</w:t>
      </w:r>
      <w:r w:rsidR="007031AA" w:rsidRPr="005A6F9E">
        <w:rPr>
          <w:szCs w:val="24"/>
          <w:lang w:eastAsia="lt-LT"/>
        </w:rPr>
        <w:t>s</w:t>
      </w:r>
      <w:r w:rsidR="001C798D" w:rsidRPr="005A6F9E">
        <w:rPr>
          <w:szCs w:val="24"/>
          <w:lang w:eastAsia="lt-LT"/>
        </w:rPr>
        <w:t xml:space="preserve">. </w:t>
      </w:r>
      <w:r w:rsidR="00410A21" w:rsidRPr="005A6F9E">
        <w:rPr>
          <w:rFonts w:eastAsia="Calibri"/>
          <w:szCs w:val="24"/>
        </w:rPr>
        <w:t>Asmens finansinių galimybių mokėti už asmeninę pagalbą vertinim</w:t>
      </w:r>
      <w:r w:rsidR="00571A86" w:rsidRPr="005A6F9E">
        <w:rPr>
          <w:rFonts w:eastAsia="Calibri"/>
          <w:szCs w:val="24"/>
        </w:rPr>
        <w:t>as</w:t>
      </w:r>
      <w:r w:rsidR="00410A21" w:rsidRPr="005A6F9E">
        <w:rPr>
          <w:rFonts w:eastAsia="Calibri"/>
          <w:szCs w:val="24"/>
        </w:rPr>
        <w:t xml:space="preserve"> atliekamas tik priėmus sprendimą, kad asmeniui asmeninę pagalbą skirti tikslinga.</w:t>
      </w:r>
    </w:p>
    <w:p w14:paraId="158A3EA2" w14:textId="77777777" w:rsidR="00571A86" w:rsidRPr="00571A86" w:rsidRDefault="00571A86" w:rsidP="00571A86">
      <w:pPr>
        <w:ind w:firstLine="851"/>
        <w:jc w:val="both"/>
        <w:rPr>
          <w:color w:val="000000"/>
        </w:rPr>
      </w:pPr>
      <w:r w:rsidRPr="00A72397">
        <w:rPr>
          <w:rFonts w:eastAsia="Calibri"/>
          <w:szCs w:val="24"/>
        </w:rPr>
        <w:t>3</w:t>
      </w:r>
      <w:r w:rsidR="005D309D" w:rsidRPr="00A72397">
        <w:rPr>
          <w:rFonts w:eastAsia="Calibri"/>
          <w:szCs w:val="24"/>
        </w:rPr>
        <w:t>6</w:t>
      </w:r>
      <w:r w:rsidRPr="00A72397">
        <w:rPr>
          <w:rFonts w:eastAsia="Calibri"/>
          <w:szCs w:val="24"/>
        </w:rPr>
        <w:t xml:space="preserve">. </w:t>
      </w:r>
      <w:r w:rsidRPr="00A72397">
        <w:rPr>
          <w:bCs/>
          <w:color w:val="000000"/>
          <w:szCs w:val="24"/>
          <w:lang w:eastAsia="lt-LT"/>
        </w:rPr>
        <w:t>Asmeninės pagalbos valand</w:t>
      </w:r>
      <w:r w:rsidR="007D7AF0" w:rsidRPr="00A72397">
        <w:rPr>
          <w:bCs/>
          <w:color w:val="000000"/>
          <w:szCs w:val="24"/>
          <w:lang w:eastAsia="lt-LT"/>
        </w:rPr>
        <w:t>inis</w:t>
      </w:r>
      <w:r w:rsidRPr="00A72397">
        <w:rPr>
          <w:bCs/>
          <w:color w:val="000000"/>
          <w:szCs w:val="24"/>
          <w:lang w:eastAsia="lt-LT"/>
        </w:rPr>
        <w:t xml:space="preserve"> įkain</w:t>
      </w:r>
      <w:r w:rsidR="007D7AF0" w:rsidRPr="00A72397">
        <w:rPr>
          <w:bCs/>
          <w:color w:val="000000"/>
          <w:szCs w:val="24"/>
          <w:lang w:eastAsia="lt-LT"/>
        </w:rPr>
        <w:t>is</w:t>
      </w:r>
      <w:r w:rsidRPr="00A72397">
        <w:rPr>
          <w:bCs/>
          <w:color w:val="000000"/>
          <w:szCs w:val="24"/>
          <w:lang w:eastAsia="lt-LT"/>
        </w:rPr>
        <w:t xml:space="preserve"> </w:t>
      </w:r>
      <w:r w:rsidR="007D7AF0" w:rsidRPr="00A72397">
        <w:rPr>
          <w:bCs/>
          <w:color w:val="000000"/>
          <w:szCs w:val="24"/>
          <w:lang w:eastAsia="lt-LT"/>
        </w:rPr>
        <w:t xml:space="preserve">patvirtintas </w:t>
      </w:r>
      <w:r w:rsidRPr="00A72397">
        <w:rPr>
          <w:color w:val="000000"/>
        </w:rPr>
        <w:t>Ukmergės rajono savivaldybės taryb</w:t>
      </w:r>
      <w:r w:rsidR="007D7AF0" w:rsidRPr="00A72397">
        <w:rPr>
          <w:color w:val="000000"/>
        </w:rPr>
        <w:t>os 2021 m. rugpjūčio 26 d. sprendimu Nr. 7-189 „Dėl asmeninės pagalbos valandinio įkainio patvirtinimo ir pavedimo Ukmergės nestacionarių socialinių paslaugų centrui“ – 9 Eur/val.</w:t>
      </w:r>
    </w:p>
    <w:p w14:paraId="73917FE0" w14:textId="77777777" w:rsidR="00CB3A4A" w:rsidRPr="00571A86" w:rsidRDefault="00F50197" w:rsidP="00571A86">
      <w:pPr>
        <w:ind w:firstLine="851"/>
        <w:jc w:val="both"/>
        <w:rPr>
          <w:rFonts w:eastAsia="Calibri"/>
          <w:szCs w:val="24"/>
        </w:rPr>
      </w:pPr>
      <w:r w:rsidRPr="00571A86">
        <w:rPr>
          <w:rFonts w:eastAsia="Calibri"/>
          <w:szCs w:val="24"/>
        </w:rPr>
        <w:t>3</w:t>
      </w:r>
      <w:r w:rsidR="005D309D">
        <w:rPr>
          <w:rFonts w:eastAsia="Calibri"/>
          <w:szCs w:val="24"/>
        </w:rPr>
        <w:t>7</w:t>
      </w:r>
      <w:r w:rsidRPr="00571A86">
        <w:rPr>
          <w:rFonts w:eastAsia="Calibri"/>
          <w:szCs w:val="24"/>
        </w:rPr>
        <w:t xml:space="preserve">. </w:t>
      </w:r>
      <w:r w:rsidR="001B5916" w:rsidRPr="00571A86">
        <w:rPr>
          <w:rFonts w:eastAsia="Calibri"/>
          <w:szCs w:val="24"/>
        </w:rPr>
        <w:t>Vertinant asmens finansines galimybes, įskaitomos Lietuvos Respublikos socialinių paslaugų įstatymo 30 straipsnio 1 dalyje nurodytos asmens gaunamos pajamos, atskaičius gyventojų pajamų mokestį ir valstybinio socialinio draudimo įmokas.</w:t>
      </w:r>
      <w:r w:rsidR="00571A86" w:rsidRPr="00571A86">
        <w:rPr>
          <w:rFonts w:eastAsia="Calibri"/>
          <w:szCs w:val="24"/>
        </w:rPr>
        <w:t xml:space="preserve"> </w:t>
      </w:r>
    </w:p>
    <w:p w14:paraId="2FE3A8F7" w14:textId="77777777" w:rsidR="003B74A6" w:rsidRDefault="00F50197" w:rsidP="00507BE7">
      <w:pPr>
        <w:suppressAutoHyphens/>
        <w:ind w:firstLine="851"/>
        <w:jc w:val="both"/>
        <w:textAlignment w:val="baseline"/>
        <w:rPr>
          <w:color w:val="000000"/>
        </w:rPr>
      </w:pPr>
      <w:r>
        <w:rPr>
          <w:color w:val="000000"/>
        </w:rPr>
        <w:t>3</w:t>
      </w:r>
      <w:r w:rsidR="005D309D">
        <w:rPr>
          <w:color w:val="000000"/>
        </w:rPr>
        <w:t>8</w:t>
      </w:r>
      <w:r w:rsidR="003B74A6">
        <w:rPr>
          <w:color w:val="000000"/>
        </w:rPr>
        <w:t>. Asmens mokėjimo už asmeninę pagalbą dydis nustatomas pinigine išraiška.</w:t>
      </w:r>
    </w:p>
    <w:p w14:paraId="4BD5D77C" w14:textId="77777777" w:rsidR="008923FC" w:rsidRPr="001E2EDB" w:rsidRDefault="003B74A6" w:rsidP="00507BE7">
      <w:pPr>
        <w:suppressAutoHyphens/>
        <w:ind w:firstLine="851"/>
        <w:jc w:val="both"/>
        <w:textAlignment w:val="baseline"/>
        <w:rPr>
          <w:color w:val="000000"/>
        </w:rPr>
      </w:pPr>
      <w:r>
        <w:rPr>
          <w:szCs w:val="24"/>
          <w:lang w:eastAsia="lt-LT"/>
        </w:rPr>
        <w:t>3</w:t>
      </w:r>
      <w:r w:rsidR="005D309D">
        <w:rPr>
          <w:szCs w:val="24"/>
          <w:lang w:eastAsia="lt-LT"/>
        </w:rPr>
        <w:t>9</w:t>
      </w:r>
      <w:r>
        <w:rPr>
          <w:szCs w:val="24"/>
          <w:lang w:eastAsia="lt-LT"/>
        </w:rPr>
        <w:t xml:space="preserve">. Asmens </w:t>
      </w:r>
      <w:r>
        <w:rPr>
          <w:color w:val="000000"/>
          <w:szCs w:val="24"/>
          <w:lang w:eastAsia="lt-LT"/>
        </w:rPr>
        <w:t>mokėjimo už asmeninę pagalbą dydis kiekvienam asmeniui nustatomas individualiai, įvertinus jo finansines galimybes mokėti už asmeninę pagalbą ir (ar) asmeniui (šeimai) teikiamas socialines paslaugas. Socialinių paslaugų rūšys nustatytos Socialinių paslaugų įstatyme, o jų turinys pagal rūšis ir socialinių paslaugų įstaigų tipus apibrėžtas Socialinių paslaugų kataloge, patvirtintame Lietuvos Respublikos socialinės apsaugos ir darbo ministro įsakymu.</w:t>
      </w:r>
    </w:p>
    <w:p w14:paraId="65B87C06" w14:textId="77777777" w:rsidR="008923FC" w:rsidRDefault="005D309D" w:rsidP="00507BE7">
      <w:pPr>
        <w:ind w:firstLine="851"/>
        <w:jc w:val="both"/>
        <w:rPr>
          <w:szCs w:val="24"/>
          <w:lang w:eastAsia="lt-LT"/>
        </w:rPr>
      </w:pPr>
      <w:r>
        <w:rPr>
          <w:color w:val="000000"/>
          <w:szCs w:val="24"/>
          <w:lang w:eastAsia="lt-LT"/>
        </w:rPr>
        <w:t>40</w:t>
      </w:r>
      <w:r w:rsidR="00586787">
        <w:rPr>
          <w:color w:val="000000"/>
          <w:szCs w:val="24"/>
          <w:lang w:eastAsia="lt-LT"/>
        </w:rPr>
        <w:t>. Asmens mokėjimo už asmeninę pagalbą dydis negali viršyti 20 procentų asmeninės pagalbos teikimo išlaidų dydžio ir negali būti didesnis negu 20 procentų asmens pajamų, nustatytų ir apskaičiuojamų vadovaujantis Socialinių paslaugų įstatymo 30 str</w:t>
      </w:r>
      <w:r w:rsidR="001E2EDB">
        <w:rPr>
          <w:color w:val="000000"/>
          <w:szCs w:val="24"/>
          <w:lang w:eastAsia="lt-LT"/>
        </w:rPr>
        <w:t>aipsniu.</w:t>
      </w:r>
    </w:p>
    <w:p w14:paraId="717AD30F" w14:textId="77777777" w:rsidR="008923FC" w:rsidRDefault="00F50197" w:rsidP="00507BE7">
      <w:pPr>
        <w:ind w:firstLine="851"/>
        <w:jc w:val="both"/>
        <w:rPr>
          <w:color w:val="000000"/>
          <w:szCs w:val="24"/>
          <w:lang w:eastAsia="lt-LT"/>
        </w:rPr>
      </w:pPr>
      <w:r>
        <w:rPr>
          <w:szCs w:val="24"/>
          <w:lang w:eastAsia="lt-LT"/>
        </w:rPr>
        <w:t>4</w:t>
      </w:r>
      <w:r w:rsidR="005D309D">
        <w:rPr>
          <w:szCs w:val="24"/>
          <w:lang w:eastAsia="lt-LT"/>
        </w:rPr>
        <w:t>1</w:t>
      </w:r>
      <w:r w:rsidR="00586787">
        <w:rPr>
          <w:szCs w:val="24"/>
          <w:lang w:eastAsia="lt-LT"/>
        </w:rPr>
        <w:t xml:space="preserve">. </w:t>
      </w:r>
      <w:r w:rsidR="00586787">
        <w:rPr>
          <w:color w:val="000000"/>
          <w:szCs w:val="24"/>
          <w:lang w:eastAsia="lt-LT"/>
        </w:rPr>
        <w:t xml:space="preserve">Asmeniui, kurio pajamos yra mažesnės negu 2 valstybės remiamų pajamų (toliau – VRP) dydžiai, asmeninė pagalba teikiama nemokamai. </w:t>
      </w:r>
    </w:p>
    <w:p w14:paraId="0FFFE156" w14:textId="77777777" w:rsidR="005E50D1" w:rsidRDefault="00F50197" w:rsidP="00507BE7">
      <w:pPr>
        <w:ind w:firstLine="851"/>
        <w:jc w:val="both"/>
        <w:rPr>
          <w:color w:val="000000"/>
        </w:rPr>
      </w:pPr>
      <w:r>
        <w:rPr>
          <w:color w:val="000000"/>
        </w:rPr>
        <w:t>4</w:t>
      </w:r>
      <w:r w:rsidR="005D309D">
        <w:rPr>
          <w:color w:val="000000"/>
        </w:rPr>
        <w:t>2</w:t>
      </w:r>
      <w:r w:rsidR="005E50D1">
        <w:rPr>
          <w:color w:val="000000"/>
        </w:rPr>
        <w:t xml:space="preserve">. Asmens finansinės galimybės nevertinamos, jei asmuo ar asmens atstovas prašyme-paraiškoje pažymi, kad sutinka sumokėti visą sumą, lygią </w:t>
      </w:r>
      <w:r w:rsidR="005E50D1">
        <w:rPr>
          <w:color w:val="000000"/>
          <w:lang w:eastAsia="lt-LT"/>
        </w:rPr>
        <w:t xml:space="preserve">mokėjimo už </w:t>
      </w:r>
      <w:r w:rsidR="005E50D1">
        <w:rPr>
          <w:color w:val="000000"/>
        </w:rPr>
        <w:t xml:space="preserve">asmeninę pagalbą </w:t>
      </w:r>
      <w:r w:rsidR="005E50D1">
        <w:rPr>
          <w:color w:val="000000"/>
          <w:lang w:eastAsia="lt-LT"/>
        </w:rPr>
        <w:t>dydžiui</w:t>
      </w:r>
      <w:r w:rsidR="005E50D1">
        <w:rPr>
          <w:color w:val="000000"/>
        </w:rPr>
        <w:t>.</w:t>
      </w:r>
    </w:p>
    <w:p w14:paraId="66744F85" w14:textId="77777777" w:rsidR="005E50D1" w:rsidRPr="005E50D1" w:rsidRDefault="00F50197" w:rsidP="00507BE7">
      <w:pPr>
        <w:ind w:firstLine="851"/>
        <w:jc w:val="both"/>
        <w:rPr>
          <w:color w:val="000000"/>
        </w:rPr>
      </w:pPr>
      <w:r>
        <w:rPr>
          <w:color w:val="000000"/>
        </w:rPr>
        <w:t>4</w:t>
      </w:r>
      <w:r w:rsidR="005D309D">
        <w:rPr>
          <w:color w:val="000000"/>
        </w:rPr>
        <w:t>3</w:t>
      </w:r>
      <w:r w:rsidR="005E50D1">
        <w:rPr>
          <w:color w:val="000000"/>
        </w:rPr>
        <w:t xml:space="preserve">. </w:t>
      </w:r>
      <w:r w:rsidR="00571A86">
        <w:rPr>
          <w:color w:val="000000"/>
        </w:rPr>
        <w:t>Centro s</w:t>
      </w:r>
      <w:r w:rsidR="005E50D1">
        <w:rPr>
          <w:color w:val="000000"/>
        </w:rPr>
        <w:t>ocialinis darbuotojas, nustatantis asmeniui asmeninės pagalbos poreikį, konsultuoja asmenį ar asmens atstovą asmens finansinių galimybių mokėti už asmeninę pagalbą vertinimo, mokėjimo už asmeninę pagalbą šaltinių parinkimo klausimais.</w:t>
      </w:r>
    </w:p>
    <w:p w14:paraId="171B92C3" w14:textId="77777777" w:rsidR="00D35B34" w:rsidRDefault="00F50197" w:rsidP="00507BE7">
      <w:pPr>
        <w:suppressAutoHyphens/>
        <w:ind w:firstLine="851"/>
        <w:jc w:val="both"/>
        <w:textAlignment w:val="baseline"/>
        <w:rPr>
          <w:i/>
          <w:iCs/>
          <w:color w:val="000000"/>
          <w:sz w:val="20"/>
          <w:szCs w:val="24"/>
        </w:rPr>
      </w:pPr>
      <w:r>
        <w:rPr>
          <w:lang w:eastAsia="lt-LT"/>
        </w:rPr>
        <w:t>44</w:t>
      </w:r>
      <w:r w:rsidR="00D35B34">
        <w:rPr>
          <w:lang w:eastAsia="lt-LT"/>
        </w:rPr>
        <w:t>. Pasikeitus asmens pajamoms asmuo ar asmens atstovas Sutartyje nustatyta tvarka ir duomenų apimtimi ne vėliau kaip per 20 darbo dienų nuo asmens pajamų pasikeitimo dienos raštu apie tai praneša Centrui</w:t>
      </w:r>
      <w:r w:rsidR="00571A86">
        <w:rPr>
          <w:lang w:eastAsia="lt-LT"/>
        </w:rPr>
        <w:t xml:space="preserve">. </w:t>
      </w:r>
    </w:p>
    <w:p w14:paraId="17D9F678" w14:textId="77777777" w:rsidR="00D35B34" w:rsidRDefault="00F50197" w:rsidP="00507BE7">
      <w:pPr>
        <w:tabs>
          <w:tab w:val="left" w:pos="0"/>
        </w:tabs>
        <w:suppressAutoHyphens/>
        <w:ind w:firstLine="851"/>
        <w:jc w:val="both"/>
        <w:textAlignment w:val="baseline"/>
      </w:pPr>
      <w:r>
        <w:rPr>
          <w:lang w:eastAsia="lt-LT"/>
        </w:rPr>
        <w:t>45</w:t>
      </w:r>
      <w:r w:rsidR="00D35B34">
        <w:rPr>
          <w:lang w:eastAsia="lt-LT"/>
        </w:rPr>
        <w:t xml:space="preserve">. </w:t>
      </w:r>
      <w:r w:rsidR="00571A86">
        <w:rPr>
          <w:lang w:eastAsia="lt-LT"/>
        </w:rPr>
        <w:t>Centras</w:t>
      </w:r>
      <w:r w:rsidR="00D35B34">
        <w:rPr>
          <w:lang w:eastAsia="lt-LT"/>
        </w:rPr>
        <w:t>, gavęs informaciją apie pasikeitusias asmens pajamas ar apie asmeniui nustatytą didesnį ar mažesnį teikiamos asmeninės pagalbos valandų skaičių, ne vėliau kaip per 2 mėnesius nuo šios informacijos gavimo dienos iš naujo atlieka asmens finansinių galimybių vertinimą</w:t>
      </w:r>
      <w:r w:rsidR="00571A86">
        <w:rPr>
          <w:lang w:eastAsia="lt-LT"/>
        </w:rPr>
        <w:t>.</w:t>
      </w:r>
      <w:r w:rsidR="00C5154D">
        <w:rPr>
          <w:lang w:eastAsia="lt-LT"/>
        </w:rPr>
        <w:t xml:space="preserve"> </w:t>
      </w:r>
    </w:p>
    <w:p w14:paraId="1FD112D7" w14:textId="77777777" w:rsidR="00D35B34" w:rsidRDefault="00F50197" w:rsidP="00507BE7">
      <w:pPr>
        <w:suppressAutoHyphens/>
        <w:ind w:firstLine="851"/>
        <w:jc w:val="both"/>
        <w:textAlignment w:val="baseline"/>
      </w:pPr>
      <w:r>
        <w:t>46</w:t>
      </w:r>
      <w:r w:rsidR="00D35B34">
        <w:t xml:space="preserve">. Kilus įtarimui arba gavus kitų institucijų pranešimą apie tai, kad asmeninę pagalbą gaunantis asmuo ar asmens atstovas pateikė neteisingus duomenis, galinčius turėti įtakos asmens finansinių galimybių vertinimui, Centras turi teisę pareikalauti iš asmens ar asmens atstovo papildomų dokumentų, patvirtinančių pateiktų duomenų teisingumą, ir savo ar asmeninės pagalbos teikėjo iniciatyva iš naujo įvertinti asmens finansines galimybes. </w:t>
      </w:r>
    </w:p>
    <w:p w14:paraId="32CC9341" w14:textId="77777777" w:rsidR="005E50D1" w:rsidRPr="00D35B34" w:rsidRDefault="00F50197" w:rsidP="00507BE7">
      <w:pPr>
        <w:suppressAutoHyphens/>
        <w:ind w:firstLine="851"/>
        <w:jc w:val="both"/>
        <w:textAlignment w:val="baseline"/>
        <w:rPr>
          <w:szCs w:val="24"/>
        </w:rPr>
      </w:pPr>
      <w:r>
        <w:rPr>
          <w:lang w:eastAsia="lt-LT"/>
        </w:rPr>
        <w:lastRenderedPageBreak/>
        <w:t>47</w:t>
      </w:r>
      <w:r w:rsidR="00D35B34">
        <w:rPr>
          <w:lang w:eastAsia="lt-LT"/>
        </w:rPr>
        <w:t>.</w:t>
      </w:r>
      <w:r w:rsidR="00D35B34" w:rsidRPr="00D35B34">
        <w:t xml:space="preserve"> </w:t>
      </w:r>
      <w:r w:rsidR="007031AA">
        <w:t>Kiekvienas asmens duomenų valdytojas</w:t>
      </w:r>
      <w:r w:rsidR="00D35B34">
        <w:t xml:space="preserve"> </w:t>
      </w:r>
      <w:r w:rsidR="00D35B34">
        <w:rPr>
          <w:lang w:eastAsia="lt-LT"/>
        </w:rPr>
        <w:t>užtikrina gautų asmens duomenų konfidencialumą.</w:t>
      </w:r>
      <w:r w:rsidR="00D35B34">
        <w:t xml:space="preserve"> </w:t>
      </w:r>
      <w:r w:rsidR="00D35B34">
        <w:rPr>
          <w:bCs/>
          <w:szCs w:val="24"/>
        </w:rPr>
        <w:t xml:space="preserve">Asmens duomenys tvarkomi atsižvelgiant į </w:t>
      </w:r>
      <w:r w:rsidR="00D35B34">
        <w:rPr>
          <w:szCs w:val="24"/>
        </w:rPr>
        <w:t>2016 m. balandžio 27 d. Europos Parlamento ir Tarybos reglamento (ES) 2016/679 dėl fizinių asmenų apsaugos tvarkant asmens duomenis ir dėl laisvo tokių duomenų judėjimo, kuriuo panaikinama Direktyva 95/46/EB (Bendrasis duomenų apsaugos reglamentas), nuostatas. Dokumentai saugomi Lietuvos Respublikos dokumentų ir archyvų įstatymo nustatyta tvarka Lietuvos vyriausiojo archyvaro nustatytais terminais. Duomenų subjektų teisės įgyvendinamos Reglamento (ES) 2016/679 ir duomenų valdytojo, į kurį kreipiamasi dėl duomenų subjektų teisių įgyvendinimo, nustatyta tvarka.</w:t>
      </w:r>
    </w:p>
    <w:p w14:paraId="6D39F396" w14:textId="77777777" w:rsidR="00264AE8" w:rsidRDefault="00264AE8" w:rsidP="00507BE7">
      <w:pPr>
        <w:ind w:firstLine="851"/>
        <w:jc w:val="both"/>
        <w:rPr>
          <w:color w:val="000000"/>
          <w:szCs w:val="24"/>
          <w:lang w:eastAsia="lt-LT"/>
        </w:rPr>
      </w:pPr>
    </w:p>
    <w:p w14:paraId="6342AC90" w14:textId="77777777" w:rsidR="008923FC" w:rsidRDefault="00586787" w:rsidP="00F12011">
      <w:pPr>
        <w:jc w:val="center"/>
        <w:rPr>
          <w:b/>
          <w:color w:val="000000"/>
          <w:szCs w:val="24"/>
          <w:lang w:eastAsia="lt-LT"/>
        </w:rPr>
      </w:pPr>
      <w:r>
        <w:rPr>
          <w:b/>
          <w:color w:val="000000"/>
          <w:szCs w:val="24"/>
          <w:lang w:eastAsia="lt-LT"/>
        </w:rPr>
        <w:t>VI</w:t>
      </w:r>
      <w:r w:rsidR="005D309D">
        <w:rPr>
          <w:b/>
          <w:color w:val="000000"/>
          <w:szCs w:val="24"/>
          <w:lang w:eastAsia="lt-LT"/>
        </w:rPr>
        <w:t>II</w:t>
      </w:r>
      <w:r>
        <w:rPr>
          <w:b/>
          <w:color w:val="000000"/>
          <w:szCs w:val="24"/>
          <w:lang w:eastAsia="lt-LT"/>
        </w:rPr>
        <w:t xml:space="preserve"> SKYRIUS </w:t>
      </w:r>
    </w:p>
    <w:p w14:paraId="0FE2FFE2" w14:textId="77777777" w:rsidR="008923FC" w:rsidRDefault="00586787" w:rsidP="00797CAA">
      <w:pPr>
        <w:jc w:val="center"/>
        <w:rPr>
          <w:b/>
          <w:color w:val="000000"/>
          <w:szCs w:val="24"/>
          <w:lang w:eastAsia="lt-LT"/>
        </w:rPr>
      </w:pPr>
      <w:r>
        <w:rPr>
          <w:b/>
          <w:color w:val="000000"/>
          <w:szCs w:val="24"/>
          <w:lang w:eastAsia="lt-LT"/>
        </w:rPr>
        <w:t>MOKĖJIMO UŽ ASMENINĘ PAGALBĄ, KAI ASMENIUI NETEIKIAMOS SOCIALINĖS PRIEŽIŪROS PASLAUGOS AR DIENOS SOCIALINĖ GLOBA, DYDŽIO NUSTATYMAS</w:t>
      </w:r>
    </w:p>
    <w:p w14:paraId="127F4657" w14:textId="77777777" w:rsidR="008923FC" w:rsidRDefault="008923FC" w:rsidP="00507BE7">
      <w:pPr>
        <w:ind w:firstLine="851"/>
        <w:jc w:val="center"/>
        <w:rPr>
          <w:b/>
          <w:color w:val="000000"/>
          <w:szCs w:val="24"/>
          <w:lang w:eastAsia="lt-LT"/>
        </w:rPr>
      </w:pPr>
    </w:p>
    <w:p w14:paraId="37BA24CA" w14:textId="77777777" w:rsidR="008923FC" w:rsidRDefault="00F50197" w:rsidP="00507BE7">
      <w:pPr>
        <w:ind w:firstLine="851"/>
        <w:jc w:val="both"/>
        <w:rPr>
          <w:color w:val="000000"/>
          <w:szCs w:val="24"/>
          <w:lang w:eastAsia="lt-LT"/>
        </w:rPr>
      </w:pPr>
      <w:r>
        <w:rPr>
          <w:color w:val="000000"/>
          <w:szCs w:val="24"/>
          <w:lang w:eastAsia="lt-LT"/>
        </w:rPr>
        <w:t>48</w:t>
      </w:r>
      <w:r w:rsidR="00586787">
        <w:rPr>
          <w:color w:val="000000"/>
          <w:szCs w:val="24"/>
          <w:lang w:eastAsia="lt-LT"/>
        </w:rPr>
        <w:t>. Mokėjimo už asmeninę pagalbą, kai asmeniui neteikiamos socialinės priežiūros paslaugos ar dienos socialinė globa, dydis nustatomas atsižvelgiant į asmens pajamas.</w:t>
      </w:r>
    </w:p>
    <w:p w14:paraId="7B222129" w14:textId="77777777" w:rsidR="008923FC" w:rsidRDefault="00F50197" w:rsidP="00507BE7">
      <w:pPr>
        <w:ind w:firstLine="851"/>
        <w:jc w:val="both"/>
        <w:rPr>
          <w:color w:val="000000"/>
          <w:szCs w:val="24"/>
          <w:lang w:eastAsia="lt-LT"/>
        </w:rPr>
      </w:pPr>
      <w:r>
        <w:rPr>
          <w:color w:val="000000"/>
          <w:szCs w:val="24"/>
          <w:lang w:eastAsia="lt-LT"/>
        </w:rPr>
        <w:t>49</w:t>
      </w:r>
      <w:r w:rsidR="00586787">
        <w:rPr>
          <w:color w:val="000000"/>
          <w:szCs w:val="24"/>
          <w:lang w:eastAsia="lt-LT"/>
        </w:rPr>
        <w:t xml:space="preserve">. </w:t>
      </w:r>
      <w:r w:rsidR="007031AA" w:rsidRPr="001A12E7">
        <w:rPr>
          <w:szCs w:val="24"/>
          <w:lang w:eastAsia="lt-LT"/>
        </w:rPr>
        <w:t>Centro direktori</w:t>
      </w:r>
      <w:r w:rsidR="007031AA">
        <w:rPr>
          <w:szCs w:val="24"/>
          <w:lang w:eastAsia="lt-LT"/>
        </w:rPr>
        <w:t>a</w:t>
      </w:r>
      <w:r w:rsidR="007031AA" w:rsidRPr="001A12E7">
        <w:rPr>
          <w:szCs w:val="24"/>
          <w:lang w:eastAsia="lt-LT"/>
        </w:rPr>
        <w:t>us įsakymu paskirt</w:t>
      </w:r>
      <w:r w:rsidR="007031AA">
        <w:rPr>
          <w:szCs w:val="24"/>
          <w:lang w:eastAsia="lt-LT"/>
        </w:rPr>
        <w:t>as</w:t>
      </w:r>
      <w:r w:rsidR="007031AA" w:rsidRPr="001A12E7">
        <w:rPr>
          <w:szCs w:val="24"/>
          <w:lang w:eastAsia="lt-LT"/>
        </w:rPr>
        <w:t xml:space="preserve"> Centro socialini</w:t>
      </w:r>
      <w:r w:rsidR="007031AA">
        <w:rPr>
          <w:szCs w:val="24"/>
          <w:lang w:eastAsia="lt-LT"/>
        </w:rPr>
        <w:t>s</w:t>
      </w:r>
      <w:r w:rsidR="007031AA" w:rsidRPr="001A12E7">
        <w:rPr>
          <w:szCs w:val="24"/>
          <w:lang w:eastAsia="lt-LT"/>
        </w:rPr>
        <w:t xml:space="preserve"> darbuotoja</w:t>
      </w:r>
      <w:r w:rsidR="007031AA">
        <w:rPr>
          <w:szCs w:val="24"/>
          <w:lang w:eastAsia="lt-LT"/>
        </w:rPr>
        <w:t>s</w:t>
      </w:r>
      <w:r w:rsidR="007031AA" w:rsidRPr="001A12E7">
        <w:rPr>
          <w:szCs w:val="24"/>
          <w:lang w:eastAsia="lt-LT"/>
        </w:rPr>
        <w:t xml:space="preserve"> </w:t>
      </w:r>
      <w:r w:rsidR="00586787">
        <w:rPr>
          <w:color w:val="000000"/>
          <w:szCs w:val="24"/>
          <w:lang w:eastAsia="lt-LT"/>
        </w:rPr>
        <w:t>asmens, kai jam neteikiamos socialinės priežiūros paslaugos ar dienos socialinė globa, mokėjimo už asmeninę pagalbą dydį apskaičiuoja vertindamas tik to asmens, kuriam numatoma teikti asmeninę pagalbą, pajamas, vadovaudamasis šiomis nuostatomis:</w:t>
      </w:r>
    </w:p>
    <w:p w14:paraId="675F228B" w14:textId="77777777" w:rsidR="008923FC" w:rsidRDefault="00F50197" w:rsidP="00507BE7">
      <w:pPr>
        <w:ind w:firstLine="851"/>
        <w:jc w:val="both"/>
        <w:rPr>
          <w:color w:val="000000"/>
          <w:szCs w:val="24"/>
          <w:lang w:eastAsia="lt-LT"/>
        </w:rPr>
      </w:pPr>
      <w:r>
        <w:rPr>
          <w:color w:val="000000"/>
          <w:szCs w:val="24"/>
          <w:lang w:eastAsia="lt-LT"/>
        </w:rPr>
        <w:t>49</w:t>
      </w:r>
      <w:r w:rsidR="00586787">
        <w:rPr>
          <w:color w:val="000000"/>
          <w:szCs w:val="24"/>
          <w:lang w:eastAsia="lt-LT"/>
        </w:rPr>
        <w:t>.1. asmens, kurio pajamos yra 2 VRP dydžiai arba didesnės už 2 VRP dydžius, bet mažesnės už 3 VRP dydžius, mokėjimo už asmeninę pagalbą dydis neturi viršyti 5 procentų asmens pajamų;</w:t>
      </w:r>
    </w:p>
    <w:p w14:paraId="47BD2A0D" w14:textId="77777777" w:rsidR="008923FC" w:rsidRDefault="00F50197" w:rsidP="00507BE7">
      <w:pPr>
        <w:ind w:firstLine="851"/>
        <w:jc w:val="both"/>
        <w:rPr>
          <w:color w:val="000000"/>
          <w:szCs w:val="24"/>
          <w:lang w:eastAsia="lt-LT"/>
        </w:rPr>
      </w:pPr>
      <w:r>
        <w:rPr>
          <w:color w:val="000000"/>
          <w:szCs w:val="24"/>
          <w:lang w:eastAsia="lt-LT"/>
        </w:rPr>
        <w:t>49.</w:t>
      </w:r>
      <w:r w:rsidR="00586787">
        <w:rPr>
          <w:color w:val="000000"/>
          <w:szCs w:val="24"/>
          <w:lang w:eastAsia="lt-LT"/>
        </w:rPr>
        <w:t>2. asmens, kurio pajamos yra 3 VRP dydžiai arba didesnės už 3 VRP dydžius, bet mažesnės už 4 VRP dydžius, mokėjimo už asmeninę pagalbą dydis neturi viršyti 10 procentų asmens pajamų;</w:t>
      </w:r>
    </w:p>
    <w:p w14:paraId="3F0322B8" w14:textId="77777777" w:rsidR="008923FC" w:rsidRDefault="00F50197" w:rsidP="00507BE7">
      <w:pPr>
        <w:ind w:firstLine="851"/>
        <w:jc w:val="both"/>
        <w:rPr>
          <w:color w:val="000000"/>
          <w:szCs w:val="24"/>
          <w:lang w:eastAsia="lt-LT"/>
        </w:rPr>
      </w:pPr>
      <w:r>
        <w:rPr>
          <w:color w:val="000000"/>
          <w:szCs w:val="24"/>
          <w:lang w:eastAsia="lt-LT"/>
        </w:rPr>
        <w:t>49</w:t>
      </w:r>
      <w:r w:rsidR="00586787">
        <w:rPr>
          <w:color w:val="000000"/>
          <w:szCs w:val="24"/>
          <w:lang w:eastAsia="lt-LT"/>
        </w:rPr>
        <w:t>.3. asmens, kurio pajamos yra 4 VRP dydžiai arba didesnės už 4 VRP dydžius, bet mažesnės už 5 VRP dydžius, mokėjimo už asmeninę pagalbą dydis neturi viršyti 15 procentų asmens pajamų;</w:t>
      </w:r>
    </w:p>
    <w:p w14:paraId="7657B931" w14:textId="77777777" w:rsidR="008923FC" w:rsidRDefault="00F50197" w:rsidP="00507BE7">
      <w:pPr>
        <w:ind w:firstLine="851"/>
        <w:jc w:val="both"/>
        <w:rPr>
          <w:color w:val="000000"/>
          <w:szCs w:val="24"/>
          <w:lang w:eastAsia="lt-LT"/>
        </w:rPr>
      </w:pPr>
      <w:r>
        <w:rPr>
          <w:color w:val="000000"/>
          <w:szCs w:val="24"/>
          <w:lang w:eastAsia="lt-LT"/>
        </w:rPr>
        <w:t>49</w:t>
      </w:r>
      <w:r w:rsidR="00586787">
        <w:rPr>
          <w:color w:val="000000"/>
          <w:szCs w:val="24"/>
          <w:lang w:eastAsia="lt-LT"/>
        </w:rPr>
        <w:t>.4. asmens, kurio pajamos yra 5 VRP dydžiai arba didesnės už 5 VRP dydžius, mokėjimo už asmeninę pagalbą dydis neturi viršyti 20 procentų asmens pajamų.</w:t>
      </w:r>
    </w:p>
    <w:p w14:paraId="1E689087" w14:textId="77777777" w:rsidR="008923FC" w:rsidRDefault="008923FC" w:rsidP="00507BE7">
      <w:pPr>
        <w:ind w:firstLine="851"/>
        <w:jc w:val="both"/>
        <w:rPr>
          <w:color w:val="000000"/>
          <w:szCs w:val="24"/>
          <w:lang w:eastAsia="lt-LT"/>
        </w:rPr>
      </w:pPr>
    </w:p>
    <w:p w14:paraId="2C7D4B1C" w14:textId="77777777" w:rsidR="008923FC" w:rsidRDefault="005D309D" w:rsidP="00797CAA">
      <w:pPr>
        <w:jc w:val="center"/>
        <w:rPr>
          <w:b/>
          <w:color w:val="000000"/>
          <w:szCs w:val="24"/>
          <w:lang w:eastAsia="lt-LT"/>
        </w:rPr>
      </w:pPr>
      <w:r>
        <w:rPr>
          <w:b/>
          <w:color w:val="000000"/>
          <w:szCs w:val="24"/>
          <w:lang w:eastAsia="lt-LT"/>
        </w:rPr>
        <w:t>IX</w:t>
      </w:r>
      <w:r w:rsidR="00586787">
        <w:rPr>
          <w:b/>
          <w:color w:val="000000"/>
          <w:szCs w:val="24"/>
          <w:lang w:eastAsia="lt-LT"/>
        </w:rPr>
        <w:t xml:space="preserve"> SKYRIUS</w:t>
      </w:r>
    </w:p>
    <w:p w14:paraId="5DB73043" w14:textId="77777777" w:rsidR="008923FC" w:rsidRDefault="00586787" w:rsidP="00797CAA">
      <w:pPr>
        <w:jc w:val="center"/>
        <w:rPr>
          <w:color w:val="000000"/>
          <w:szCs w:val="24"/>
          <w:lang w:eastAsia="lt-LT"/>
        </w:rPr>
      </w:pPr>
      <w:r>
        <w:rPr>
          <w:b/>
          <w:color w:val="000000"/>
          <w:szCs w:val="24"/>
          <w:lang w:eastAsia="lt-LT"/>
        </w:rPr>
        <w:t xml:space="preserve">MOKĖJIMO UŽ ASMENINĘ PAGALBĄ, KAI ASMENIUI TEIKIAMA SOCIALINĖ PRIEŽIŪRA AR DIENOS SOCIALINĖ GLOBA, DYDŽIO NUSTATYMAS </w:t>
      </w:r>
    </w:p>
    <w:p w14:paraId="57C351EE" w14:textId="77777777" w:rsidR="008923FC" w:rsidRDefault="008923FC" w:rsidP="00507BE7">
      <w:pPr>
        <w:ind w:firstLine="851"/>
        <w:jc w:val="both"/>
        <w:rPr>
          <w:color w:val="000000"/>
          <w:szCs w:val="24"/>
          <w:lang w:eastAsia="lt-LT"/>
        </w:rPr>
      </w:pPr>
    </w:p>
    <w:p w14:paraId="7B2AFE42" w14:textId="77777777" w:rsidR="008923FC" w:rsidRDefault="00586787" w:rsidP="00507BE7">
      <w:pPr>
        <w:ind w:firstLine="851"/>
        <w:jc w:val="both"/>
        <w:rPr>
          <w:color w:val="000000"/>
          <w:szCs w:val="24"/>
          <w:lang w:eastAsia="lt-LT"/>
        </w:rPr>
      </w:pPr>
      <w:r>
        <w:rPr>
          <w:color w:val="000000"/>
          <w:szCs w:val="24"/>
          <w:lang w:eastAsia="lt-LT"/>
        </w:rPr>
        <w:t>5</w:t>
      </w:r>
      <w:r w:rsidR="00F50197">
        <w:rPr>
          <w:color w:val="000000"/>
          <w:szCs w:val="24"/>
          <w:lang w:eastAsia="lt-LT"/>
        </w:rPr>
        <w:t>0</w:t>
      </w:r>
      <w:r>
        <w:rPr>
          <w:color w:val="000000"/>
          <w:szCs w:val="24"/>
          <w:lang w:eastAsia="lt-LT"/>
        </w:rPr>
        <w:t>. Asmuo, turintis teisę gauti asmeninę pagalbą, turi teisę tuo pat metu gauti ir socialinės priežiūros paslaugas arba dienos socialinę globą.</w:t>
      </w:r>
    </w:p>
    <w:p w14:paraId="3B693246" w14:textId="77777777" w:rsidR="008923FC" w:rsidRDefault="00F50197" w:rsidP="00507BE7">
      <w:pPr>
        <w:ind w:firstLine="851"/>
        <w:jc w:val="both"/>
        <w:rPr>
          <w:color w:val="000000"/>
          <w:szCs w:val="24"/>
          <w:lang w:eastAsia="lt-LT"/>
        </w:rPr>
      </w:pPr>
      <w:r>
        <w:rPr>
          <w:color w:val="000000"/>
          <w:szCs w:val="24"/>
          <w:lang w:eastAsia="lt-LT"/>
        </w:rPr>
        <w:t>51</w:t>
      </w:r>
      <w:r w:rsidR="00586787">
        <w:rPr>
          <w:color w:val="000000"/>
          <w:szCs w:val="24"/>
          <w:lang w:eastAsia="lt-LT"/>
        </w:rPr>
        <w:t xml:space="preserve">. Jei asmeniui nustatomas poreikis gauti asmeninę pagalbą ir socialinės priežiūros paslaugas arba dienos socialinę globą, asmens mokėjimo už asmeninę pagalbą dydis apskaičiuojamas vadovaujantis </w:t>
      </w:r>
      <w:r w:rsidR="007031AA">
        <w:rPr>
          <w:color w:val="000000"/>
          <w:szCs w:val="24"/>
          <w:lang w:eastAsia="lt-LT"/>
        </w:rPr>
        <w:t>Neįgaliojo mokėjimo už asmeninę pagalbą dydžio nustatymo tvarkos aprašo 14</w:t>
      </w:r>
      <w:r w:rsidR="00586787" w:rsidRPr="00C5154D">
        <w:rPr>
          <w:color w:val="000000"/>
          <w:szCs w:val="24"/>
          <w:highlight w:val="yellow"/>
          <w:lang w:eastAsia="lt-LT"/>
        </w:rPr>
        <w:t xml:space="preserve"> </w:t>
      </w:r>
      <w:r w:rsidR="00586787" w:rsidRPr="007031AA">
        <w:rPr>
          <w:color w:val="000000"/>
          <w:szCs w:val="24"/>
          <w:lang w:eastAsia="lt-LT"/>
        </w:rPr>
        <w:t>punktu, atskaičius mokėjimo už socialinės priežiūros paslaugas arba dienos socialinę globą išlaidas,</w:t>
      </w:r>
      <w:r w:rsidR="00586787">
        <w:rPr>
          <w:color w:val="000000"/>
          <w:szCs w:val="24"/>
          <w:lang w:eastAsia="lt-LT"/>
        </w:rPr>
        <w:t xml:space="preserve"> apskaičiuojamas Lietuvos Respublikos Vyriausybės nustatyta tvarka.</w:t>
      </w:r>
    </w:p>
    <w:p w14:paraId="4DBA6A7D" w14:textId="77777777" w:rsidR="003B588B" w:rsidRDefault="003B588B" w:rsidP="00507BE7">
      <w:pPr>
        <w:ind w:firstLine="851"/>
        <w:jc w:val="both"/>
        <w:rPr>
          <w:color w:val="000000"/>
          <w:szCs w:val="24"/>
          <w:lang w:eastAsia="lt-LT"/>
        </w:rPr>
      </w:pPr>
    </w:p>
    <w:p w14:paraId="03942D0F" w14:textId="77777777" w:rsidR="00176B86" w:rsidRDefault="005D309D" w:rsidP="00E15686">
      <w:pPr>
        <w:tabs>
          <w:tab w:val="left" w:pos="851"/>
        </w:tabs>
        <w:jc w:val="center"/>
        <w:rPr>
          <w:b/>
          <w:bCs/>
          <w:szCs w:val="24"/>
          <w:lang w:eastAsia="lt-LT"/>
        </w:rPr>
      </w:pPr>
      <w:r>
        <w:rPr>
          <w:b/>
          <w:bCs/>
          <w:szCs w:val="24"/>
          <w:lang w:eastAsia="lt-LT"/>
        </w:rPr>
        <w:t>X</w:t>
      </w:r>
      <w:r w:rsidR="00176B86">
        <w:rPr>
          <w:b/>
          <w:bCs/>
          <w:szCs w:val="24"/>
          <w:lang w:eastAsia="lt-LT"/>
        </w:rPr>
        <w:t xml:space="preserve"> SKYRIUS</w:t>
      </w:r>
    </w:p>
    <w:p w14:paraId="66913E49" w14:textId="77777777" w:rsidR="00176B86" w:rsidRDefault="00176B86" w:rsidP="00E15686">
      <w:pPr>
        <w:tabs>
          <w:tab w:val="left" w:pos="851"/>
        </w:tabs>
        <w:jc w:val="center"/>
        <w:rPr>
          <w:szCs w:val="24"/>
          <w:lang w:eastAsia="lt-LT"/>
        </w:rPr>
      </w:pPr>
      <w:r>
        <w:rPr>
          <w:b/>
          <w:bCs/>
          <w:caps/>
          <w:szCs w:val="24"/>
          <w:lang w:val="en-US"/>
        </w:rPr>
        <w:t>ASMENINĖS PAGALBOS TEIKIMO FINANSAVIMAS IR kontrolė</w:t>
      </w:r>
    </w:p>
    <w:p w14:paraId="6D0F6C4E" w14:textId="77777777" w:rsidR="00176B86" w:rsidRDefault="00176B86" w:rsidP="00176B86">
      <w:pPr>
        <w:tabs>
          <w:tab w:val="left" w:pos="567"/>
          <w:tab w:val="left" w:pos="851"/>
          <w:tab w:val="left" w:pos="1701"/>
          <w:tab w:val="left" w:pos="2127"/>
        </w:tabs>
        <w:ind w:firstLine="720"/>
        <w:jc w:val="center"/>
        <w:rPr>
          <w:color w:val="FF0000"/>
          <w:szCs w:val="24"/>
          <w:lang w:eastAsia="lt-LT"/>
        </w:rPr>
      </w:pPr>
    </w:p>
    <w:p w14:paraId="03BADADC" w14:textId="77777777" w:rsidR="00176B86" w:rsidRPr="00176B86" w:rsidRDefault="00B96998" w:rsidP="00176B86">
      <w:pPr>
        <w:ind w:firstLine="851"/>
        <w:jc w:val="both"/>
        <w:rPr>
          <w:color w:val="000000"/>
          <w:szCs w:val="24"/>
          <w:lang w:eastAsia="lt-LT"/>
        </w:rPr>
      </w:pPr>
      <w:r>
        <w:rPr>
          <w:color w:val="000000"/>
          <w:szCs w:val="24"/>
          <w:lang w:eastAsia="lt-LT"/>
        </w:rPr>
        <w:t>52</w:t>
      </w:r>
      <w:r w:rsidR="00176B86" w:rsidRPr="00176B86">
        <w:rPr>
          <w:color w:val="000000"/>
          <w:szCs w:val="24"/>
          <w:lang w:eastAsia="lt-LT"/>
        </w:rPr>
        <w:t>. Asmeninės pagalbos teikimas finansuojamas iš Lietuvos Respublikos valstybės biudžeto lėšų.</w:t>
      </w:r>
    </w:p>
    <w:p w14:paraId="326ADA67" w14:textId="77777777" w:rsidR="007031AA" w:rsidRPr="005A6F9E" w:rsidRDefault="007031AA" w:rsidP="007031AA">
      <w:pPr>
        <w:ind w:firstLine="851"/>
        <w:jc w:val="both"/>
        <w:rPr>
          <w:szCs w:val="24"/>
          <w:lang w:eastAsia="lt-LT"/>
        </w:rPr>
      </w:pPr>
      <w:r w:rsidRPr="005A6F9E">
        <w:rPr>
          <w:szCs w:val="24"/>
          <w:lang w:eastAsia="lt-LT"/>
        </w:rPr>
        <w:t>53. Asmeninis asistentas, mėnesiui pasibaigus, bet ne vėliau kaip iki sekančio mėn</w:t>
      </w:r>
      <w:r w:rsidR="00BD136B" w:rsidRPr="005A6F9E">
        <w:rPr>
          <w:szCs w:val="24"/>
          <w:lang w:eastAsia="lt-LT"/>
        </w:rPr>
        <w:t>esio</w:t>
      </w:r>
      <w:r w:rsidRPr="005A6F9E">
        <w:rPr>
          <w:szCs w:val="24"/>
          <w:lang w:eastAsia="lt-LT"/>
        </w:rPr>
        <w:t xml:space="preserve"> 3 d</w:t>
      </w:r>
      <w:r w:rsidR="00BD136B" w:rsidRPr="005A6F9E">
        <w:rPr>
          <w:szCs w:val="24"/>
          <w:lang w:eastAsia="lt-LT"/>
        </w:rPr>
        <w:t>ienos</w:t>
      </w:r>
      <w:r w:rsidRPr="005A6F9E">
        <w:rPr>
          <w:szCs w:val="24"/>
          <w:lang w:eastAsia="lt-LT"/>
        </w:rPr>
        <w:t xml:space="preserve">, Centrui teikia </w:t>
      </w:r>
      <w:r w:rsidR="00760194" w:rsidRPr="005A6F9E">
        <w:rPr>
          <w:szCs w:val="24"/>
          <w:lang w:eastAsia="lt-LT"/>
        </w:rPr>
        <w:t>A</w:t>
      </w:r>
      <w:r w:rsidRPr="005A6F9E">
        <w:rPr>
          <w:szCs w:val="24"/>
          <w:lang w:eastAsia="lt-LT"/>
        </w:rPr>
        <w:t xml:space="preserve">smeninės pagalbos teikimo ataskaitą (toliau – Asmeninio asistento ataskaita). Asmeninio asistento ataskaitoje asmeninis asistentas nurodo savo vardą ir pavardę, asmens, kuriam buvo teikiama asmeninė pagalba, vardą ir pavardę, asmeninės pagalbos teikimo datą, laiką, trumpai </w:t>
      </w:r>
      <w:r w:rsidRPr="005A6F9E">
        <w:rPr>
          <w:szCs w:val="24"/>
          <w:lang w:eastAsia="lt-LT"/>
        </w:rPr>
        <w:lastRenderedPageBreak/>
        <w:t xml:space="preserve">apibūdina suteiktos asmeninės pagalbos pobūdį, jei reikia, pateikia kitą informaciją, turėjusią įtakos teikiamos asmeninės pagalbos kokybei ir (ar) apimčiai. Asmeninio asistento ataskaitoje išvadą apie </w:t>
      </w:r>
      <w:r>
        <w:rPr>
          <w:szCs w:val="24"/>
          <w:lang w:eastAsia="lt-LT"/>
        </w:rPr>
        <w:t xml:space="preserve">asmeniui suteiktos asmeninės pagalbos kokybę pateikia ir pats asmuo ar asmens atstovas, nurodydamas savo vardą ir pavardę. </w:t>
      </w:r>
      <w:r>
        <w:rPr>
          <w:color w:val="000000"/>
          <w:szCs w:val="24"/>
          <w:lang w:eastAsia="lt-LT"/>
        </w:rPr>
        <w:t xml:space="preserve">Ataskaitą pasirašo </w:t>
      </w:r>
      <w:r>
        <w:rPr>
          <w:szCs w:val="24"/>
          <w:lang w:eastAsia="lt-LT"/>
        </w:rPr>
        <w:t xml:space="preserve">asmuo ar asmens atstovas bei asmeninis </w:t>
      </w:r>
      <w:r w:rsidRPr="005A6F9E">
        <w:rPr>
          <w:szCs w:val="24"/>
          <w:lang w:eastAsia="lt-LT"/>
        </w:rPr>
        <w:t>asistentas.</w:t>
      </w:r>
    </w:p>
    <w:p w14:paraId="484968E6" w14:textId="77777777" w:rsidR="00176B86" w:rsidRPr="005A6F9E" w:rsidRDefault="00B96998" w:rsidP="00176B86">
      <w:pPr>
        <w:widowControl w:val="0"/>
        <w:tabs>
          <w:tab w:val="left" w:pos="0"/>
        </w:tabs>
        <w:suppressAutoHyphens/>
        <w:ind w:firstLine="851"/>
        <w:jc w:val="both"/>
        <w:rPr>
          <w:rFonts w:eastAsia="Lucida Sans Unicode"/>
          <w:szCs w:val="24"/>
          <w:lang w:eastAsia="lt-LT"/>
        </w:rPr>
      </w:pPr>
      <w:r w:rsidRPr="005A6F9E">
        <w:rPr>
          <w:rFonts w:eastAsia="Lucida Sans Unicode"/>
          <w:szCs w:val="24"/>
          <w:lang w:eastAsia="lt-LT"/>
        </w:rPr>
        <w:t>54</w:t>
      </w:r>
      <w:r w:rsidR="00176B86" w:rsidRPr="005A6F9E">
        <w:rPr>
          <w:rFonts w:eastAsia="Lucida Sans Unicode"/>
          <w:szCs w:val="24"/>
          <w:lang w:eastAsia="lt-LT"/>
        </w:rPr>
        <w:t xml:space="preserve">. Centras, kontroliuodamas, kaip asmeninis asistentas teikia asmeninę pagalbą, gavęs Asmeninio asistento ataskaitą, įvertina asmens ar asmens atstovo išvadą dėl asmeniui suteiktos asmeninės pagalbos kokybės ir tai, ar suteikta asmeninė pagalba atitinka asmens poreikius, </w:t>
      </w:r>
      <w:bookmarkStart w:id="10" w:name="_Hlk80643446"/>
      <w:r w:rsidR="00176B86" w:rsidRPr="005A6F9E">
        <w:rPr>
          <w:rFonts w:eastAsia="Lucida Sans Unicode"/>
          <w:szCs w:val="24"/>
          <w:lang w:eastAsia="lt-LT"/>
        </w:rPr>
        <w:t xml:space="preserve">Asmeninės pagalbos poreikio nustatymo ir asmeninės pagalbos teikimo tvarkos apraše </w:t>
      </w:r>
      <w:r w:rsidR="005C217F" w:rsidRPr="005A6F9E">
        <w:rPr>
          <w:rFonts w:eastAsia="Lucida Sans Unicode"/>
          <w:szCs w:val="24"/>
          <w:lang w:eastAsia="lt-LT"/>
        </w:rPr>
        <w:t xml:space="preserve">ir šiame Apraše </w:t>
      </w:r>
      <w:r w:rsidR="00176B86" w:rsidRPr="005A6F9E">
        <w:rPr>
          <w:rFonts w:eastAsia="Lucida Sans Unicode"/>
          <w:szCs w:val="24"/>
          <w:lang w:eastAsia="lt-LT"/>
        </w:rPr>
        <w:t>nustatytus reikalavimus.</w:t>
      </w:r>
    </w:p>
    <w:bookmarkEnd w:id="10"/>
    <w:p w14:paraId="434A2455" w14:textId="77777777" w:rsidR="00176B86" w:rsidRPr="005A6F9E" w:rsidRDefault="00B96998" w:rsidP="00176B86">
      <w:pPr>
        <w:widowControl w:val="0"/>
        <w:tabs>
          <w:tab w:val="left" w:pos="0"/>
        </w:tabs>
        <w:suppressAutoHyphens/>
        <w:ind w:firstLine="851"/>
        <w:jc w:val="both"/>
        <w:rPr>
          <w:rFonts w:eastAsia="Lucida Sans Unicode"/>
          <w:szCs w:val="24"/>
          <w:lang w:eastAsia="lt-LT"/>
        </w:rPr>
      </w:pPr>
      <w:r w:rsidRPr="005A6F9E">
        <w:rPr>
          <w:rFonts w:eastAsia="Lucida Sans Unicode"/>
          <w:szCs w:val="24"/>
          <w:lang w:eastAsia="lt-LT"/>
        </w:rPr>
        <w:t>55</w:t>
      </w:r>
      <w:r w:rsidR="00176B86" w:rsidRPr="005A6F9E">
        <w:rPr>
          <w:rFonts w:eastAsia="Lucida Sans Unicode"/>
          <w:szCs w:val="24"/>
          <w:lang w:eastAsia="lt-LT"/>
        </w:rPr>
        <w:t xml:space="preserve">. Centras </w:t>
      </w:r>
      <w:r w:rsidR="005D309D" w:rsidRPr="005A6F9E">
        <w:rPr>
          <w:rFonts w:eastAsia="Lucida Sans Unicode"/>
          <w:szCs w:val="24"/>
          <w:lang w:eastAsia="lt-LT"/>
        </w:rPr>
        <w:t>S</w:t>
      </w:r>
      <w:r w:rsidR="00176B86" w:rsidRPr="005A6F9E">
        <w:rPr>
          <w:szCs w:val="24"/>
          <w:lang w:eastAsia="lt-LT"/>
        </w:rPr>
        <w:t>avivaldybės administracija</w:t>
      </w:r>
      <w:r w:rsidR="005D309D" w:rsidRPr="005A6F9E">
        <w:rPr>
          <w:szCs w:val="24"/>
          <w:lang w:eastAsia="lt-LT"/>
        </w:rPr>
        <w:t>i</w:t>
      </w:r>
      <w:r w:rsidR="00176B86" w:rsidRPr="005A6F9E">
        <w:rPr>
          <w:rFonts w:eastAsia="Lucida Sans Unicode"/>
          <w:szCs w:val="24"/>
          <w:lang w:eastAsia="lt-LT"/>
        </w:rPr>
        <w:t xml:space="preserve"> teikia Asmeninės pagalbos teikėjo ataskaitą ketvirčiui pasibaigus iki kito ketvirčio pirmojo mėnesio </w:t>
      </w:r>
      <w:r w:rsidR="005D309D" w:rsidRPr="005A6F9E">
        <w:rPr>
          <w:rFonts w:eastAsia="Lucida Sans Unicode"/>
          <w:szCs w:val="24"/>
          <w:lang w:eastAsia="lt-LT"/>
        </w:rPr>
        <w:t>6</w:t>
      </w:r>
      <w:r w:rsidR="00176B86" w:rsidRPr="005A6F9E">
        <w:rPr>
          <w:rFonts w:eastAsia="Lucida Sans Unicode"/>
          <w:szCs w:val="24"/>
          <w:lang w:eastAsia="lt-LT"/>
        </w:rPr>
        <w:t xml:space="preserve"> dienos, taip pat pasibaigus metams iki kitų metų sausio 31 d. Savivaldybės administracija pateikia užpildyti Centrui ataskaitos formą, atsižvelgdama į Neįgaliųjų reikalų departamentui prie </w:t>
      </w:r>
      <w:r w:rsidR="005D309D" w:rsidRPr="005A6F9E">
        <w:rPr>
          <w:rFonts w:eastAsia="Lucida Sans Unicode"/>
          <w:szCs w:val="24"/>
          <w:lang w:eastAsia="lt-LT"/>
        </w:rPr>
        <w:t>S</w:t>
      </w:r>
      <w:r w:rsidR="00176B86" w:rsidRPr="005A6F9E">
        <w:rPr>
          <w:rFonts w:eastAsia="Lucida Sans Unicode"/>
          <w:szCs w:val="24"/>
          <w:lang w:eastAsia="lt-LT"/>
        </w:rPr>
        <w:t xml:space="preserve">ocialinės apsaugos ir darbo ministerijos reikalingą informaciją. Savivaldybės administracija naudoja </w:t>
      </w:r>
      <w:r w:rsidR="005D309D" w:rsidRPr="005A6F9E">
        <w:rPr>
          <w:rFonts w:eastAsia="Lucida Sans Unicode"/>
          <w:szCs w:val="24"/>
          <w:lang w:eastAsia="lt-LT"/>
        </w:rPr>
        <w:t xml:space="preserve">iš Centro </w:t>
      </w:r>
      <w:r w:rsidR="00176B86" w:rsidRPr="005A6F9E">
        <w:rPr>
          <w:rFonts w:eastAsia="Lucida Sans Unicode"/>
          <w:szCs w:val="24"/>
          <w:lang w:eastAsia="lt-LT"/>
        </w:rPr>
        <w:t xml:space="preserve">gautą informaciją teikdama ataskaitas Neįgaliųjų reikalų departamentui prie </w:t>
      </w:r>
      <w:r w:rsidR="005D309D" w:rsidRPr="005A6F9E">
        <w:rPr>
          <w:rFonts w:eastAsia="Lucida Sans Unicode"/>
          <w:szCs w:val="24"/>
          <w:lang w:eastAsia="lt-LT"/>
        </w:rPr>
        <w:t>S</w:t>
      </w:r>
      <w:r w:rsidR="00176B86" w:rsidRPr="005A6F9E">
        <w:rPr>
          <w:rFonts w:eastAsia="Lucida Sans Unicode"/>
          <w:szCs w:val="24"/>
          <w:lang w:eastAsia="lt-LT"/>
        </w:rPr>
        <w:t xml:space="preserve">ocialinės apsaugos ir darbo ministerijos. Baigęs asmeniui teikti asmeninę pagalbą, Centras per 14 dienų savivaldybės administracijai pateikia laisvos formos </w:t>
      </w:r>
      <w:r w:rsidR="00760194" w:rsidRPr="005A6F9E">
        <w:rPr>
          <w:rFonts w:eastAsia="Lucida Sans Unicode"/>
          <w:szCs w:val="24"/>
          <w:lang w:eastAsia="lt-LT"/>
        </w:rPr>
        <w:t>A</w:t>
      </w:r>
      <w:r w:rsidR="00176B86" w:rsidRPr="005A6F9E">
        <w:rPr>
          <w:rFonts w:eastAsia="Lucida Sans Unicode"/>
          <w:szCs w:val="24"/>
          <w:lang w:eastAsia="lt-LT"/>
        </w:rPr>
        <w:t xml:space="preserve">smeninės pagalbos teikimo eigos ir pasiektų rezultatų ataskaitą. </w:t>
      </w:r>
    </w:p>
    <w:p w14:paraId="0E60B67C" w14:textId="77777777" w:rsidR="00176B86" w:rsidRPr="005A6F9E" w:rsidRDefault="00B96998" w:rsidP="00176B86">
      <w:pPr>
        <w:widowControl w:val="0"/>
        <w:tabs>
          <w:tab w:val="left" w:pos="0"/>
        </w:tabs>
        <w:suppressAutoHyphens/>
        <w:ind w:firstLine="851"/>
        <w:jc w:val="both"/>
        <w:rPr>
          <w:rFonts w:eastAsia="Lucida Sans Unicode"/>
          <w:szCs w:val="24"/>
          <w:lang w:eastAsia="lt-LT"/>
        </w:rPr>
      </w:pPr>
      <w:r w:rsidRPr="005A6F9E">
        <w:rPr>
          <w:rFonts w:eastAsia="Lucida Sans Unicode"/>
          <w:szCs w:val="24"/>
          <w:lang w:eastAsia="lt-LT"/>
        </w:rPr>
        <w:t>56</w:t>
      </w:r>
      <w:r w:rsidR="00176B86" w:rsidRPr="005A6F9E">
        <w:rPr>
          <w:rFonts w:eastAsia="Lucida Sans Unicode"/>
          <w:szCs w:val="24"/>
          <w:lang w:eastAsia="lt-LT"/>
        </w:rPr>
        <w:t xml:space="preserve">. </w:t>
      </w:r>
      <w:r w:rsidR="005D309D" w:rsidRPr="005A6F9E">
        <w:rPr>
          <w:rFonts w:eastAsia="Lucida Sans Unicode"/>
          <w:szCs w:val="24"/>
          <w:lang w:eastAsia="lt-LT"/>
        </w:rPr>
        <w:t>Savivaldybės a</w:t>
      </w:r>
      <w:r w:rsidR="00676A97" w:rsidRPr="005A6F9E">
        <w:rPr>
          <w:rFonts w:eastAsia="Lucida Sans Unicode"/>
          <w:szCs w:val="24"/>
          <w:lang w:eastAsia="lt-LT"/>
        </w:rPr>
        <w:t>d</w:t>
      </w:r>
      <w:r w:rsidR="005D309D" w:rsidRPr="005A6F9E">
        <w:rPr>
          <w:rFonts w:eastAsia="Lucida Sans Unicode"/>
          <w:szCs w:val="24"/>
          <w:lang w:eastAsia="lt-LT"/>
        </w:rPr>
        <w:t>ministracija,</w:t>
      </w:r>
      <w:r w:rsidR="00176B86" w:rsidRPr="005A6F9E">
        <w:rPr>
          <w:rFonts w:eastAsia="Lucida Sans Unicode"/>
          <w:szCs w:val="24"/>
          <w:lang w:eastAsia="lt-LT"/>
        </w:rPr>
        <w:t xml:space="preserve"> koordinuodama ir kontroliuodama asmeninės pagalbos teikimą savivaldybės teritorijoje, vertina, ar:</w:t>
      </w:r>
    </w:p>
    <w:p w14:paraId="2F457236" w14:textId="77777777" w:rsidR="00176B86" w:rsidRPr="005A6F9E" w:rsidRDefault="00B96998" w:rsidP="00176B86">
      <w:pPr>
        <w:widowControl w:val="0"/>
        <w:tabs>
          <w:tab w:val="left" w:pos="0"/>
        </w:tabs>
        <w:suppressAutoHyphens/>
        <w:ind w:firstLine="851"/>
        <w:jc w:val="both"/>
        <w:rPr>
          <w:rFonts w:eastAsia="Lucida Sans Unicode"/>
          <w:szCs w:val="24"/>
          <w:lang w:eastAsia="lt-LT"/>
        </w:rPr>
      </w:pPr>
      <w:r w:rsidRPr="005A6F9E">
        <w:rPr>
          <w:rFonts w:eastAsia="Lucida Sans Unicode"/>
          <w:szCs w:val="24"/>
          <w:lang w:eastAsia="lt-LT"/>
        </w:rPr>
        <w:t>56</w:t>
      </w:r>
      <w:r w:rsidR="00176B86" w:rsidRPr="005A6F9E">
        <w:rPr>
          <w:rFonts w:eastAsia="Lucida Sans Unicode"/>
          <w:szCs w:val="24"/>
          <w:lang w:eastAsia="lt-LT"/>
        </w:rPr>
        <w:t xml:space="preserve">.1. </w:t>
      </w:r>
      <w:r w:rsidR="005C217F" w:rsidRPr="005A6F9E">
        <w:rPr>
          <w:rFonts w:eastAsia="Lucida Sans Unicode"/>
          <w:szCs w:val="24"/>
          <w:lang w:eastAsia="lt-LT"/>
        </w:rPr>
        <w:t xml:space="preserve">Centro </w:t>
      </w:r>
      <w:r w:rsidR="00176B86" w:rsidRPr="005A6F9E">
        <w:rPr>
          <w:rFonts w:eastAsia="Lucida Sans Unicode"/>
          <w:szCs w:val="24"/>
          <w:lang w:eastAsia="lt-LT"/>
        </w:rPr>
        <w:t>asmeniui teikiama asmeninė pagalba atitinka teisės aktų reikalavimus;</w:t>
      </w:r>
    </w:p>
    <w:p w14:paraId="163B602E" w14:textId="77777777" w:rsidR="008923FC" w:rsidRPr="005A6F9E" w:rsidRDefault="00B96998" w:rsidP="00176B86">
      <w:pPr>
        <w:widowControl w:val="0"/>
        <w:tabs>
          <w:tab w:val="left" w:pos="0"/>
        </w:tabs>
        <w:suppressAutoHyphens/>
        <w:ind w:firstLine="851"/>
        <w:jc w:val="both"/>
        <w:rPr>
          <w:szCs w:val="24"/>
          <w:lang w:eastAsia="lt-LT"/>
        </w:rPr>
      </w:pPr>
      <w:r w:rsidRPr="005A6F9E">
        <w:rPr>
          <w:rFonts w:eastAsia="Lucida Sans Unicode"/>
          <w:szCs w:val="24"/>
          <w:lang w:eastAsia="lt-LT"/>
        </w:rPr>
        <w:t>56</w:t>
      </w:r>
      <w:r w:rsidR="00176B86" w:rsidRPr="005A6F9E">
        <w:rPr>
          <w:rFonts w:eastAsia="Lucida Sans Unicode"/>
          <w:szCs w:val="24"/>
          <w:lang w:eastAsia="lt-LT"/>
        </w:rPr>
        <w:t xml:space="preserve">.2. </w:t>
      </w:r>
      <w:r w:rsidR="005C217F" w:rsidRPr="005A6F9E">
        <w:rPr>
          <w:rFonts w:eastAsia="Lucida Sans Unicode"/>
          <w:szCs w:val="24"/>
          <w:lang w:eastAsia="lt-LT"/>
        </w:rPr>
        <w:t xml:space="preserve">Centras </w:t>
      </w:r>
      <w:r w:rsidR="00176B86" w:rsidRPr="005A6F9E">
        <w:rPr>
          <w:rFonts w:eastAsia="Lucida Sans Unicode"/>
          <w:szCs w:val="24"/>
          <w:lang w:eastAsia="lt-LT"/>
        </w:rPr>
        <w:t>pagal Asmeninės pagalbos teikėjo ataskaitas teikia duomenis, patvirtinančius, kad asmeninei pagalbai teikti skirtos lėšos naudojamos efektyviai, pagal tikslinę paskirtį.</w:t>
      </w:r>
      <w:r w:rsidR="00176B86" w:rsidRPr="005A6F9E">
        <w:rPr>
          <w:szCs w:val="24"/>
          <w:lang w:eastAsia="lt-LT"/>
        </w:rPr>
        <w:t xml:space="preserve"> </w:t>
      </w:r>
    </w:p>
    <w:p w14:paraId="7EE58106" w14:textId="77777777" w:rsidR="00176B86" w:rsidRDefault="00176B86" w:rsidP="00176B86">
      <w:pPr>
        <w:widowControl w:val="0"/>
        <w:tabs>
          <w:tab w:val="left" w:pos="0"/>
        </w:tabs>
        <w:suppressAutoHyphens/>
        <w:ind w:firstLine="851"/>
        <w:jc w:val="both"/>
        <w:rPr>
          <w:color w:val="000000"/>
          <w:szCs w:val="24"/>
          <w:lang w:eastAsia="lt-LT"/>
        </w:rPr>
      </w:pPr>
    </w:p>
    <w:p w14:paraId="4593CBD9" w14:textId="77777777" w:rsidR="008923FC" w:rsidRDefault="00176B86" w:rsidP="00E15686">
      <w:pPr>
        <w:tabs>
          <w:tab w:val="left" w:pos="567"/>
          <w:tab w:val="left" w:pos="851"/>
          <w:tab w:val="left" w:pos="1701"/>
          <w:tab w:val="left" w:pos="2127"/>
        </w:tabs>
        <w:jc w:val="center"/>
        <w:rPr>
          <w:b/>
          <w:color w:val="000000"/>
          <w:szCs w:val="24"/>
          <w:lang w:eastAsia="lt-LT"/>
        </w:rPr>
      </w:pPr>
      <w:r>
        <w:rPr>
          <w:b/>
          <w:color w:val="000000"/>
          <w:szCs w:val="24"/>
          <w:lang w:eastAsia="lt-LT"/>
        </w:rPr>
        <w:t>X</w:t>
      </w:r>
      <w:r w:rsidR="005D309D">
        <w:rPr>
          <w:b/>
          <w:color w:val="000000"/>
          <w:szCs w:val="24"/>
          <w:lang w:eastAsia="lt-LT"/>
        </w:rPr>
        <w:t>I</w:t>
      </w:r>
      <w:r w:rsidR="00586787">
        <w:rPr>
          <w:b/>
          <w:color w:val="000000"/>
          <w:szCs w:val="24"/>
          <w:lang w:eastAsia="lt-LT"/>
        </w:rPr>
        <w:t xml:space="preserve"> SKYRIUS</w:t>
      </w:r>
    </w:p>
    <w:p w14:paraId="520029A9" w14:textId="77777777" w:rsidR="008923FC" w:rsidRDefault="00586787" w:rsidP="00E15686">
      <w:pPr>
        <w:tabs>
          <w:tab w:val="left" w:pos="567"/>
          <w:tab w:val="left" w:pos="851"/>
          <w:tab w:val="left" w:pos="1701"/>
          <w:tab w:val="left" w:pos="2127"/>
        </w:tabs>
        <w:jc w:val="center"/>
        <w:rPr>
          <w:b/>
          <w:color w:val="000000"/>
          <w:szCs w:val="24"/>
          <w:lang w:eastAsia="lt-LT"/>
        </w:rPr>
      </w:pPr>
      <w:r>
        <w:rPr>
          <w:b/>
          <w:color w:val="000000"/>
          <w:szCs w:val="24"/>
          <w:lang w:eastAsia="lt-LT"/>
        </w:rPr>
        <w:t>BAIGIAMOSIOS NUOSTATOS</w:t>
      </w:r>
    </w:p>
    <w:p w14:paraId="6B4B0C76" w14:textId="77777777" w:rsidR="008923FC" w:rsidRDefault="008923FC" w:rsidP="00507BE7">
      <w:pPr>
        <w:tabs>
          <w:tab w:val="left" w:pos="567"/>
          <w:tab w:val="left" w:pos="851"/>
          <w:tab w:val="left" w:pos="1701"/>
          <w:tab w:val="left" w:pos="2127"/>
        </w:tabs>
        <w:ind w:firstLine="851"/>
        <w:jc w:val="center"/>
        <w:rPr>
          <w:b/>
          <w:color w:val="000000"/>
          <w:szCs w:val="24"/>
          <w:lang w:eastAsia="lt-LT"/>
        </w:rPr>
      </w:pPr>
    </w:p>
    <w:p w14:paraId="392A036D" w14:textId="77777777" w:rsidR="008923FC" w:rsidRDefault="00B96998" w:rsidP="00507BE7">
      <w:pPr>
        <w:tabs>
          <w:tab w:val="left" w:pos="567"/>
          <w:tab w:val="left" w:pos="851"/>
          <w:tab w:val="left" w:pos="1276"/>
          <w:tab w:val="left" w:pos="2127"/>
        </w:tabs>
        <w:ind w:firstLine="851"/>
        <w:jc w:val="both"/>
        <w:rPr>
          <w:szCs w:val="24"/>
          <w:lang w:eastAsia="lt-LT"/>
        </w:rPr>
      </w:pPr>
      <w:r>
        <w:rPr>
          <w:color w:val="000000"/>
          <w:szCs w:val="24"/>
          <w:lang w:eastAsia="lt-LT"/>
        </w:rPr>
        <w:t>57</w:t>
      </w:r>
      <w:r w:rsidR="00586787">
        <w:rPr>
          <w:color w:val="000000"/>
          <w:szCs w:val="24"/>
          <w:lang w:eastAsia="lt-LT"/>
        </w:rPr>
        <w:t xml:space="preserve">. </w:t>
      </w:r>
      <w:r w:rsidR="00176B86">
        <w:rPr>
          <w:color w:val="000000"/>
          <w:szCs w:val="24"/>
          <w:lang w:eastAsia="lt-LT"/>
        </w:rPr>
        <w:t>S</w:t>
      </w:r>
      <w:r w:rsidR="00C5154D">
        <w:rPr>
          <w:color w:val="000000"/>
          <w:szCs w:val="24"/>
          <w:lang w:eastAsia="lt-LT"/>
        </w:rPr>
        <w:t>avivaldybės</w:t>
      </w:r>
      <w:r w:rsidR="00586787">
        <w:rPr>
          <w:color w:val="000000"/>
          <w:szCs w:val="24"/>
          <w:lang w:eastAsia="lt-LT"/>
        </w:rPr>
        <w:t xml:space="preserve"> administracija</w:t>
      </w:r>
      <w:r w:rsidR="00C5154D">
        <w:rPr>
          <w:color w:val="000000"/>
          <w:szCs w:val="24"/>
          <w:lang w:eastAsia="lt-LT"/>
        </w:rPr>
        <w:t xml:space="preserve"> </w:t>
      </w:r>
      <w:r w:rsidR="00D35B34">
        <w:rPr>
          <w:color w:val="000000"/>
          <w:szCs w:val="24"/>
          <w:lang w:eastAsia="lt-LT"/>
        </w:rPr>
        <w:t>ir Centras</w:t>
      </w:r>
      <w:r w:rsidR="00586787">
        <w:rPr>
          <w:color w:val="000000"/>
          <w:szCs w:val="24"/>
          <w:lang w:eastAsia="lt-LT"/>
        </w:rPr>
        <w:t xml:space="preserve"> </w:t>
      </w:r>
      <w:r w:rsidR="00586787">
        <w:rPr>
          <w:szCs w:val="24"/>
          <w:lang w:eastAsia="lt-LT"/>
        </w:rPr>
        <w:t>viešina informaciją savo interneto svetainėje ir (ar) žiniasklaidos priemonėse apie teikiamą asmeninę pagalbą, sąlygas gauti asmeninę pagalbą, kitą su asmeninės pagalbos gavimu ir teikimu susijusią informaciją, neskelbdama asmenų, kuriems teikiama asmeninė pagalba, ar asmens atstovų ar asmeninių asistentų asmens duomenų.</w:t>
      </w:r>
    </w:p>
    <w:p w14:paraId="1BD2507B" w14:textId="77777777" w:rsidR="008923FC" w:rsidRDefault="00B96998" w:rsidP="00507BE7">
      <w:pPr>
        <w:tabs>
          <w:tab w:val="left" w:pos="567"/>
          <w:tab w:val="left" w:pos="851"/>
          <w:tab w:val="left" w:pos="1276"/>
          <w:tab w:val="left" w:pos="2127"/>
        </w:tabs>
        <w:ind w:firstLine="851"/>
        <w:jc w:val="both"/>
        <w:rPr>
          <w:szCs w:val="24"/>
          <w:lang w:eastAsia="lt-LT"/>
        </w:rPr>
      </w:pPr>
      <w:r>
        <w:rPr>
          <w:color w:val="000000"/>
          <w:szCs w:val="24"/>
          <w:lang w:eastAsia="lt-LT"/>
        </w:rPr>
        <w:t>58</w:t>
      </w:r>
      <w:r w:rsidR="00586787">
        <w:rPr>
          <w:color w:val="000000"/>
          <w:szCs w:val="24"/>
          <w:lang w:eastAsia="lt-LT"/>
        </w:rPr>
        <w:t>. Asmuo ar asmens atstovas</w:t>
      </w:r>
      <w:r w:rsidR="00586787">
        <w:rPr>
          <w:szCs w:val="24"/>
          <w:lang w:eastAsia="lt-LT"/>
        </w:rPr>
        <w:t>, pateikęs informaciją ir (ar) dokumentus, reikalingus asmeninei pagalbai gauti, atsako už pateiktų dokumentų ir (ar) informacijos teisingumą.</w:t>
      </w:r>
    </w:p>
    <w:p w14:paraId="6E663707" w14:textId="77777777" w:rsidR="008923FC" w:rsidRDefault="00B96998" w:rsidP="00507BE7">
      <w:pPr>
        <w:tabs>
          <w:tab w:val="left" w:pos="567"/>
          <w:tab w:val="left" w:pos="851"/>
          <w:tab w:val="left" w:pos="1276"/>
          <w:tab w:val="left" w:pos="2127"/>
        </w:tabs>
        <w:ind w:firstLine="851"/>
        <w:jc w:val="both"/>
        <w:rPr>
          <w:szCs w:val="24"/>
          <w:lang w:eastAsia="lt-LT"/>
        </w:rPr>
      </w:pPr>
      <w:r>
        <w:rPr>
          <w:szCs w:val="24"/>
          <w:lang w:eastAsia="lt-LT"/>
        </w:rPr>
        <w:t>59</w:t>
      </w:r>
      <w:r w:rsidR="00586787">
        <w:rPr>
          <w:szCs w:val="24"/>
          <w:lang w:eastAsia="lt-LT"/>
        </w:rPr>
        <w:t xml:space="preserve">. Asmuo, kuriam teikiama asmeninė pagalba, ar asmens atstovas turi teisę iš savivaldybės administracijos ir (ar) </w:t>
      </w:r>
      <w:r w:rsidR="008439BA">
        <w:rPr>
          <w:szCs w:val="24"/>
          <w:lang w:eastAsia="lt-LT"/>
        </w:rPr>
        <w:t>Centro</w:t>
      </w:r>
      <w:r w:rsidR="00586787">
        <w:rPr>
          <w:szCs w:val="24"/>
          <w:lang w:eastAsia="lt-LT"/>
        </w:rPr>
        <w:t xml:space="preserve"> gauti visą informaciją ir dokumentus (jų kopijas), susijusius su jam teikiama asmenine pagalba.</w:t>
      </w:r>
    </w:p>
    <w:p w14:paraId="6259F829" w14:textId="77777777" w:rsidR="008923FC" w:rsidRDefault="00B96998" w:rsidP="00507BE7">
      <w:pPr>
        <w:tabs>
          <w:tab w:val="left" w:pos="567"/>
          <w:tab w:val="left" w:pos="851"/>
          <w:tab w:val="left" w:pos="1276"/>
          <w:tab w:val="left" w:pos="2127"/>
        </w:tabs>
        <w:ind w:firstLine="851"/>
        <w:jc w:val="both"/>
        <w:rPr>
          <w:szCs w:val="24"/>
          <w:lang w:eastAsia="lt-LT"/>
        </w:rPr>
      </w:pPr>
      <w:r>
        <w:rPr>
          <w:szCs w:val="24"/>
          <w:lang w:eastAsia="lt-LT"/>
        </w:rPr>
        <w:t>60</w:t>
      </w:r>
      <w:r w:rsidR="00586787">
        <w:rPr>
          <w:szCs w:val="24"/>
          <w:lang w:eastAsia="lt-LT"/>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0921709" w14:textId="77777777" w:rsidR="008923FC" w:rsidRDefault="00B96998" w:rsidP="00507BE7">
      <w:pPr>
        <w:ind w:firstLine="851"/>
        <w:jc w:val="both"/>
        <w:rPr>
          <w:szCs w:val="24"/>
          <w:lang w:eastAsia="lt-LT"/>
        </w:rPr>
      </w:pPr>
      <w:r>
        <w:rPr>
          <w:szCs w:val="24"/>
          <w:lang w:eastAsia="lt-LT"/>
        </w:rPr>
        <w:t>6</w:t>
      </w:r>
      <w:r w:rsidR="00586787">
        <w:rPr>
          <w:szCs w:val="24"/>
          <w:lang w:eastAsia="lt-LT"/>
        </w:rPr>
        <w:t>1. Duomenų subjektų teisės įgyvendinamos Reglamento (ES) 2016/679 ir duomenų valdytojo, į kurį kreipiamasi dėl duomenų subjektų teisių įgyvendinimo, nustatyta tvarka.</w:t>
      </w:r>
    </w:p>
    <w:p w14:paraId="6F8A7B73" w14:textId="77777777" w:rsidR="008923FC" w:rsidRDefault="00B96998" w:rsidP="00507BE7">
      <w:pPr>
        <w:tabs>
          <w:tab w:val="left" w:pos="567"/>
          <w:tab w:val="left" w:pos="851"/>
          <w:tab w:val="left" w:pos="1276"/>
          <w:tab w:val="left" w:pos="2127"/>
        </w:tabs>
        <w:ind w:firstLine="851"/>
        <w:jc w:val="both"/>
        <w:rPr>
          <w:szCs w:val="24"/>
          <w:lang w:eastAsia="lt-LT"/>
        </w:rPr>
      </w:pPr>
      <w:r>
        <w:rPr>
          <w:szCs w:val="24"/>
          <w:lang w:eastAsia="lt-LT"/>
        </w:rPr>
        <w:t>6</w:t>
      </w:r>
      <w:r w:rsidR="00586787">
        <w:rPr>
          <w:szCs w:val="24"/>
          <w:lang w:eastAsia="lt-LT"/>
        </w:rPr>
        <w:t>2. Dokumentai saugomi ir tvarkomi Lietuvos Respublikos dokumentų ir archyvų įstatymo nustatyta tvarka.</w:t>
      </w:r>
    </w:p>
    <w:p w14:paraId="2EAEDA0C" w14:textId="77777777" w:rsidR="008923FC" w:rsidRDefault="008923FC" w:rsidP="00507BE7">
      <w:pPr>
        <w:tabs>
          <w:tab w:val="left" w:pos="567"/>
          <w:tab w:val="left" w:pos="851"/>
          <w:tab w:val="left" w:pos="1276"/>
          <w:tab w:val="left" w:pos="2127"/>
        </w:tabs>
        <w:ind w:firstLine="851"/>
        <w:jc w:val="both"/>
        <w:rPr>
          <w:szCs w:val="24"/>
          <w:lang w:eastAsia="lt-LT"/>
        </w:rPr>
      </w:pPr>
    </w:p>
    <w:p w14:paraId="04EFCE29" w14:textId="77777777" w:rsidR="008923FC" w:rsidRDefault="00586787" w:rsidP="005D309D">
      <w:pPr>
        <w:tabs>
          <w:tab w:val="left" w:pos="567"/>
          <w:tab w:val="left" w:pos="851"/>
          <w:tab w:val="left" w:pos="1701"/>
          <w:tab w:val="left" w:pos="2127"/>
        </w:tabs>
        <w:ind w:firstLine="851"/>
        <w:jc w:val="center"/>
        <w:rPr>
          <w:color w:val="000000"/>
          <w:szCs w:val="24"/>
          <w:lang w:eastAsia="lt-LT"/>
        </w:rPr>
      </w:pPr>
      <w:r>
        <w:rPr>
          <w:color w:val="000000"/>
          <w:szCs w:val="24"/>
          <w:lang w:eastAsia="lt-LT"/>
        </w:rPr>
        <w:t>______________________</w:t>
      </w:r>
    </w:p>
    <w:p w14:paraId="7EC4BF86" w14:textId="77777777" w:rsidR="000E3C85" w:rsidRDefault="000E3C85" w:rsidP="005D309D">
      <w:pPr>
        <w:tabs>
          <w:tab w:val="left" w:pos="567"/>
          <w:tab w:val="left" w:pos="851"/>
          <w:tab w:val="left" w:pos="1701"/>
          <w:tab w:val="left" w:pos="2127"/>
        </w:tabs>
        <w:ind w:firstLine="851"/>
        <w:jc w:val="center"/>
        <w:rPr>
          <w:szCs w:val="24"/>
          <w:lang w:eastAsia="lt-LT"/>
        </w:rPr>
      </w:pPr>
    </w:p>
    <w:p w14:paraId="5CF48691" w14:textId="77777777" w:rsidR="000E3C85" w:rsidRDefault="000E3C85" w:rsidP="005D309D">
      <w:pPr>
        <w:tabs>
          <w:tab w:val="left" w:pos="567"/>
          <w:tab w:val="left" w:pos="851"/>
          <w:tab w:val="left" w:pos="1701"/>
          <w:tab w:val="left" w:pos="2127"/>
        </w:tabs>
        <w:ind w:firstLine="851"/>
        <w:jc w:val="center"/>
        <w:rPr>
          <w:szCs w:val="24"/>
          <w:lang w:eastAsia="lt-LT"/>
        </w:rPr>
      </w:pPr>
    </w:p>
    <w:p w14:paraId="2BDB5181" w14:textId="77777777" w:rsidR="000E3C85" w:rsidRDefault="000E3C85" w:rsidP="005D309D">
      <w:pPr>
        <w:tabs>
          <w:tab w:val="left" w:pos="567"/>
          <w:tab w:val="left" w:pos="851"/>
          <w:tab w:val="left" w:pos="1701"/>
          <w:tab w:val="left" w:pos="2127"/>
        </w:tabs>
        <w:ind w:firstLine="851"/>
        <w:jc w:val="center"/>
        <w:rPr>
          <w:szCs w:val="24"/>
          <w:lang w:eastAsia="lt-LT"/>
        </w:rPr>
      </w:pPr>
    </w:p>
    <w:p w14:paraId="17D279C3" w14:textId="77777777" w:rsidR="000E3C85" w:rsidRDefault="000E3C85" w:rsidP="005D309D">
      <w:pPr>
        <w:tabs>
          <w:tab w:val="left" w:pos="567"/>
          <w:tab w:val="left" w:pos="851"/>
          <w:tab w:val="left" w:pos="1701"/>
          <w:tab w:val="left" w:pos="2127"/>
        </w:tabs>
        <w:ind w:firstLine="851"/>
        <w:jc w:val="center"/>
        <w:rPr>
          <w:szCs w:val="24"/>
          <w:lang w:eastAsia="lt-LT"/>
        </w:rPr>
      </w:pPr>
    </w:p>
    <w:p w14:paraId="0095F4A7" w14:textId="77777777" w:rsidR="000E3C85" w:rsidRDefault="000E3C85" w:rsidP="005D309D">
      <w:pPr>
        <w:tabs>
          <w:tab w:val="left" w:pos="567"/>
          <w:tab w:val="left" w:pos="851"/>
          <w:tab w:val="left" w:pos="1701"/>
          <w:tab w:val="left" w:pos="2127"/>
        </w:tabs>
        <w:ind w:firstLine="851"/>
        <w:jc w:val="center"/>
        <w:rPr>
          <w:szCs w:val="24"/>
          <w:lang w:eastAsia="lt-LT"/>
        </w:rPr>
      </w:pPr>
    </w:p>
    <w:p w14:paraId="13D750BC" w14:textId="77777777" w:rsidR="000E3C85" w:rsidRDefault="000E3C85" w:rsidP="005D309D">
      <w:pPr>
        <w:tabs>
          <w:tab w:val="left" w:pos="567"/>
          <w:tab w:val="left" w:pos="851"/>
          <w:tab w:val="left" w:pos="1701"/>
          <w:tab w:val="left" w:pos="2127"/>
        </w:tabs>
        <w:ind w:firstLine="851"/>
        <w:jc w:val="center"/>
        <w:rPr>
          <w:szCs w:val="24"/>
          <w:lang w:eastAsia="lt-LT"/>
        </w:rPr>
      </w:pPr>
    </w:p>
    <w:p w14:paraId="4640FA44" w14:textId="77777777" w:rsidR="000E3C85" w:rsidRDefault="000E3C85" w:rsidP="005D309D">
      <w:pPr>
        <w:tabs>
          <w:tab w:val="left" w:pos="567"/>
          <w:tab w:val="left" w:pos="851"/>
          <w:tab w:val="left" w:pos="1701"/>
          <w:tab w:val="left" w:pos="2127"/>
        </w:tabs>
        <w:ind w:firstLine="851"/>
        <w:jc w:val="center"/>
        <w:rPr>
          <w:szCs w:val="24"/>
          <w:lang w:eastAsia="lt-LT"/>
        </w:rPr>
      </w:pPr>
    </w:p>
    <w:p w14:paraId="45CDC9FF" w14:textId="77777777" w:rsidR="000E3C85" w:rsidRDefault="000E3C85" w:rsidP="005D309D">
      <w:pPr>
        <w:tabs>
          <w:tab w:val="left" w:pos="567"/>
          <w:tab w:val="left" w:pos="851"/>
          <w:tab w:val="left" w:pos="1701"/>
          <w:tab w:val="left" w:pos="2127"/>
        </w:tabs>
        <w:ind w:firstLine="851"/>
        <w:jc w:val="center"/>
        <w:rPr>
          <w:szCs w:val="24"/>
          <w:lang w:eastAsia="lt-LT"/>
        </w:rPr>
      </w:pPr>
    </w:p>
    <w:p w14:paraId="02CB2225" w14:textId="77777777" w:rsidR="000E3C85" w:rsidRPr="00B424C2" w:rsidRDefault="000E3C85" w:rsidP="000E3C85">
      <w:pPr>
        <w:ind w:left="810" w:firstLine="5670"/>
      </w:pPr>
      <w:r w:rsidRPr="00B424C2">
        <w:t xml:space="preserve">PATVIRTINTA </w:t>
      </w:r>
    </w:p>
    <w:p w14:paraId="45E98523" w14:textId="77777777" w:rsidR="000E3C85" w:rsidRPr="00B424C2" w:rsidRDefault="000E3C85" w:rsidP="000E3C85">
      <w:pPr>
        <w:ind w:left="810" w:firstLine="5670"/>
      </w:pPr>
      <w:r w:rsidRPr="00B424C2">
        <w:t>Ukmergės rajono savivaldybės</w:t>
      </w:r>
    </w:p>
    <w:p w14:paraId="2AA56330" w14:textId="77777777" w:rsidR="000E3C85" w:rsidRPr="00B424C2" w:rsidRDefault="000E3C85" w:rsidP="000E3C85">
      <w:pPr>
        <w:ind w:left="810" w:firstLine="5670"/>
      </w:pPr>
      <w:r w:rsidRPr="00B424C2">
        <w:t xml:space="preserve">administracijos direktoriaus </w:t>
      </w:r>
    </w:p>
    <w:p w14:paraId="25DB0041" w14:textId="77777777" w:rsidR="000E3C85" w:rsidRPr="00B424C2" w:rsidRDefault="000E3C85" w:rsidP="000E3C85">
      <w:pPr>
        <w:ind w:left="810" w:firstLine="5670"/>
      </w:pPr>
      <w:r>
        <w:t xml:space="preserve">2021 m. rugsėjo     </w:t>
      </w:r>
      <w:r w:rsidRPr="00B424C2">
        <w:t>d.</w:t>
      </w:r>
    </w:p>
    <w:p w14:paraId="5DA592F5" w14:textId="3D314B67" w:rsidR="000E3C85" w:rsidRDefault="000E3C85" w:rsidP="000E3C85">
      <w:pPr>
        <w:ind w:firstLine="5670"/>
      </w:pPr>
      <w:r>
        <w:t xml:space="preserve">              </w:t>
      </w:r>
      <w:r w:rsidRPr="00B424C2">
        <w:t>įsakymu Nr.</w:t>
      </w:r>
      <w:r>
        <w:t xml:space="preserve"> </w:t>
      </w:r>
    </w:p>
    <w:p w14:paraId="27268842" w14:textId="77777777" w:rsidR="00F7053A" w:rsidRPr="007C23DE" w:rsidRDefault="00F7053A" w:rsidP="000E3C85">
      <w:pPr>
        <w:ind w:firstLine="5670"/>
        <w:rPr>
          <w:bCs/>
        </w:rPr>
      </w:pPr>
    </w:p>
    <w:p w14:paraId="34039693" w14:textId="77777777" w:rsidR="000E3C85" w:rsidRDefault="000E3C85" w:rsidP="000E3C85">
      <w:pPr>
        <w:jc w:val="center"/>
        <w:rPr>
          <w:b/>
          <w:szCs w:val="24"/>
          <w:lang w:eastAsia="lt-LT"/>
        </w:rPr>
      </w:pPr>
    </w:p>
    <w:p w14:paraId="08B44984" w14:textId="77777777" w:rsidR="000E3C85" w:rsidRDefault="000E3C85" w:rsidP="000E3C85">
      <w:pPr>
        <w:jc w:val="center"/>
        <w:rPr>
          <w:b/>
          <w:szCs w:val="24"/>
          <w:lang w:eastAsia="lt-LT"/>
        </w:rPr>
      </w:pPr>
      <w:r>
        <w:rPr>
          <w:b/>
          <w:szCs w:val="24"/>
          <w:lang w:eastAsia="lt-LT"/>
        </w:rPr>
        <w:t xml:space="preserve">UKMERGĖS RAJONO SAVIVALDYBĖS LĖŠŲ, SKIRTŲ </w:t>
      </w:r>
    </w:p>
    <w:p w14:paraId="077504B4" w14:textId="77777777" w:rsidR="000E3C85" w:rsidRPr="00A07976" w:rsidRDefault="000E3C85" w:rsidP="000E3C85">
      <w:pPr>
        <w:tabs>
          <w:tab w:val="left" w:pos="5387"/>
        </w:tabs>
        <w:jc w:val="center"/>
        <w:rPr>
          <w:b/>
          <w:szCs w:val="24"/>
          <w:lang w:eastAsia="lt-LT"/>
        </w:rPr>
      </w:pPr>
      <w:r>
        <w:rPr>
          <w:b/>
          <w:szCs w:val="24"/>
          <w:lang w:eastAsia="lt-LT"/>
        </w:rPr>
        <w:t xml:space="preserve">ASMENINEI PAGALBAI TEIKTI IR </w:t>
      </w:r>
      <w:r w:rsidRPr="00A07976">
        <w:rPr>
          <w:b/>
          <w:szCs w:val="24"/>
          <w:lang w:eastAsia="lt-LT"/>
        </w:rPr>
        <w:t>ADMINISTRUOT</w:t>
      </w:r>
      <w:r>
        <w:rPr>
          <w:b/>
          <w:szCs w:val="24"/>
          <w:lang w:eastAsia="lt-LT"/>
        </w:rPr>
        <w:t>I, APSKAITYMO IR NAUDOJIMO</w:t>
      </w:r>
      <w:r w:rsidRPr="00A07976">
        <w:rPr>
          <w:b/>
          <w:szCs w:val="24"/>
          <w:lang w:eastAsia="lt-LT"/>
        </w:rPr>
        <w:t xml:space="preserve"> TVARKOS</w:t>
      </w:r>
      <w:r>
        <w:rPr>
          <w:b/>
          <w:szCs w:val="24"/>
          <w:lang w:eastAsia="lt-LT"/>
        </w:rPr>
        <w:t xml:space="preserve"> APRAŠAS</w:t>
      </w:r>
    </w:p>
    <w:p w14:paraId="2F422643" w14:textId="77777777" w:rsidR="000B208C" w:rsidRDefault="000B208C" w:rsidP="000E3C85">
      <w:pPr>
        <w:jc w:val="center"/>
        <w:rPr>
          <w:b/>
          <w:szCs w:val="24"/>
          <w:lang w:eastAsia="lt-LT"/>
        </w:rPr>
      </w:pPr>
    </w:p>
    <w:p w14:paraId="17C2AD03" w14:textId="77777777" w:rsidR="000E3C85" w:rsidRDefault="000E3C85" w:rsidP="000E3C85">
      <w:pPr>
        <w:jc w:val="center"/>
        <w:rPr>
          <w:b/>
          <w:szCs w:val="24"/>
          <w:lang w:eastAsia="lt-LT"/>
        </w:rPr>
      </w:pPr>
      <w:r w:rsidRPr="00A07976">
        <w:rPr>
          <w:b/>
          <w:szCs w:val="24"/>
          <w:lang w:eastAsia="lt-LT"/>
        </w:rPr>
        <w:t>I</w:t>
      </w:r>
      <w:r>
        <w:rPr>
          <w:b/>
          <w:szCs w:val="24"/>
          <w:lang w:eastAsia="lt-LT"/>
        </w:rPr>
        <w:t xml:space="preserve"> SKYRIUS</w:t>
      </w:r>
    </w:p>
    <w:p w14:paraId="2274094F" w14:textId="77777777" w:rsidR="000E3C85" w:rsidRPr="00A07976" w:rsidRDefault="000E3C85" w:rsidP="000E3C85">
      <w:pPr>
        <w:jc w:val="center"/>
        <w:rPr>
          <w:b/>
          <w:szCs w:val="24"/>
          <w:lang w:eastAsia="lt-LT"/>
        </w:rPr>
      </w:pPr>
      <w:r w:rsidRPr="00A07976">
        <w:rPr>
          <w:b/>
          <w:szCs w:val="24"/>
          <w:lang w:eastAsia="lt-LT"/>
        </w:rPr>
        <w:t>BENDROSIOS NUOSTATOS</w:t>
      </w:r>
    </w:p>
    <w:p w14:paraId="5895DE89" w14:textId="77777777" w:rsidR="000E3C85" w:rsidRPr="00A07976" w:rsidRDefault="000E3C85" w:rsidP="000E3C85">
      <w:pPr>
        <w:ind w:firstLine="1134"/>
        <w:jc w:val="center"/>
        <w:rPr>
          <w:b/>
          <w:szCs w:val="24"/>
          <w:lang w:eastAsia="lt-LT"/>
        </w:rPr>
      </w:pPr>
    </w:p>
    <w:p w14:paraId="08870883" w14:textId="77777777" w:rsidR="000E3C85" w:rsidRDefault="000E3C85" w:rsidP="000E3C85">
      <w:pPr>
        <w:ind w:firstLine="851"/>
        <w:jc w:val="both"/>
        <w:rPr>
          <w:szCs w:val="24"/>
        </w:rPr>
      </w:pPr>
      <w:r w:rsidRPr="00A07976">
        <w:rPr>
          <w:szCs w:val="24"/>
          <w:lang w:eastAsia="lt-LT"/>
        </w:rPr>
        <w:t xml:space="preserve">1. </w:t>
      </w:r>
      <w:r>
        <w:rPr>
          <w:szCs w:val="24"/>
          <w:lang w:eastAsia="lt-LT"/>
        </w:rPr>
        <w:t>L</w:t>
      </w:r>
      <w:r w:rsidRPr="00A07976">
        <w:rPr>
          <w:szCs w:val="24"/>
          <w:lang w:eastAsia="lt-LT"/>
        </w:rPr>
        <w:t xml:space="preserve">ėšų, skirtų </w:t>
      </w:r>
      <w:r>
        <w:rPr>
          <w:szCs w:val="24"/>
          <w:lang w:eastAsia="lt-LT"/>
        </w:rPr>
        <w:t xml:space="preserve">asmeninei pagalbai teikti ir </w:t>
      </w:r>
      <w:r w:rsidRPr="00A07976">
        <w:rPr>
          <w:szCs w:val="24"/>
          <w:lang w:eastAsia="lt-LT"/>
        </w:rPr>
        <w:t>administruoti,</w:t>
      </w:r>
      <w:r>
        <w:rPr>
          <w:szCs w:val="24"/>
          <w:lang w:eastAsia="lt-LT"/>
        </w:rPr>
        <w:t xml:space="preserve"> </w:t>
      </w:r>
      <w:r w:rsidRPr="00A07976">
        <w:rPr>
          <w:szCs w:val="24"/>
          <w:lang w:eastAsia="lt-LT"/>
        </w:rPr>
        <w:t>naudojimo ir atsiskaitymo tvarkos aprašas (toliau</w:t>
      </w:r>
      <w:r>
        <w:rPr>
          <w:szCs w:val="24"/>
          <w:lang w:eastAsia="lt-LT"/>
        </w:rPr>
        <w:t xml:space="preserve"> - Aprašas</w:t>
      </w:r>
      <w:r w:rsidRPr="00A07976">
        <w:rPr>
          <w:szCs w:val="24"/>
          <w:lang w:eastAsia="lt-LT"/>
        </w:rPr>
        <w:t>) parengtas vadovaujantis Lietuvos Respublikos valstybės biudžeto lėšų</w:t>
      </w:r>
      <w:r>
        <w:rPr>
          <w:szCs w:val="24"/>
          <w:lang w:eastAsia="lt-LT"/>
        </w:rPr>
        <w:t xml:space="preserve"> asmeninei pagalbai teikti paskirstymo, pervedimo, naudojimo,</w:t>
      </w:r>
      <w:r w:rsidRPr="00A07976">
        <w:rPr>
          <w:szCs w:val="24"/>
          <w:lang w:eastAsia="lt-LT"/>
        </w:rPr>
        <w:t xml:space="preserve"> atsiskaitymo </w:t>
      </w:r>
      <w:r>
        <w:rPr>
          <w:szCs w:val="24"/>
          <w:lang w:eastAsia="lt-LT"/>
        </w:rPr>
        <w:t xml:space="preserve">ir kontrolės </w:t>
      </w:r>
      <w:r w:rsidRPr="00A07976">
        <w:rPr>
          <w:szCs w:val="24"/>
          <w:lang w:eastAsia="lt-LT"/>
        </w:rPr>
        <w:t>tvarkos aprašu, patvirtintu Lietuvos Respublikos socialinės apsaugos ir darbo ministro 20</w:t>
      </w:r>
      <w:r>
        <w:rPr>
          <w:szCs w:val="24"/>
          <w:lang w:eastAsia="lt-LT"/>
        </w:rPr>
        <w:t>21</w:t>
      </w:r>
      <w:r w:rsidRPr="00A07976">
        <w:rPr>
          <w:szCs w:val="24"/>
          <w:lang w:eastAsia="lt-LT"/>
        </w:rPr>
        <w:t xml:space="preserve"> m. l</w:t>
      </w:r>
      <w:r>
        <w:rPr>
          <w:szCs w:val="24"/>
          <w:lang w:eastAsia="lt-LT"/>
        </w:rPr>
        <w:t>iepos 1</w:t>
      </w:r>
      <w:r w:rsidRPr="00A07976">
        <w:rPr>
          <w:szCs w:val="24"/>
          <w:lang w:eastAsia="lt-LT"/>
        </w:rPr>
        <w:t xml:space="preserve"> d. įsakymo Nr. A1-</w:t>
      </w:r>
      <w:r>
        <w:rPr>
          <w:szCs w:val="24"/>
          <w:lang w:eastAsia="lt-LT"/>
        </w:rPr>
        <w:t>478</w:t>
      </w:r>
      <w:r w:rsidRPr="00A07976">
        <w:rPr>
          <w:szCs w:val="24"/>
          <w:lang w:eastAsia="lt-LT"/>
        </w:rPr>
        <w:t xml:space="preserve"> </w:t>
      </w:r>
      <w:r>
        <w:rPr>
          <w:szCs w:val="24"/>
          <w:lang w:eastAsia="lt-LT"/>
        </w:rPr>
        <w:t xml:space="preserve">„Dėl </w:t>
      </w:r>
      <w:r w:rsidRPr="00024A2F">
        <w:rPr>
          <w:szCs w:val="24"/>
          <w:lang w:eastAsia="lt-LT"/>
        </w:rPr>
        <w:t xml:space="preserve">Lietuvos Respublikos </w:t>
      </w:r>
      <w:r>
        <w:rPr>
          <w:szCs w:val="24"/>
          <w:lang w:eastAsia="lt-LT"/>
        </w:rPr>
        <w:t>neįgaliųjų socialinės integracijos įstatymo 25</w:t>
      </w:r>
      <w:r>
        <w:rPr>
          <w:szCs w:val="24"/>
          <w:vertAlign w:val="superscript"/>
          <w:lang w:eastAsia="lt-LT"/>
        </w:rPr>
        <w:t xml:space="preserve">1 </w:t>
      </w:r>
      <w:r>
        <w:rPr>
          <w:szCs w:val="24"/>
          <w:lang w:eastAsia="lt-LT"/>
        </w:rPr>
        <w:t>straipsnio įgyvendinimo“</w:t>
      </w:r>
      <w:r w:rsidRPr="00A07976">
        <w:rPr>
          <w:szCs w:val="24"/>
          <w:lang w:eastAsia="lt-LT"/>
        </w:rPr>
        <w:t>1</w:t>
      </w:r>
      <w:r>
        <w:rPr>
          <w:szCs w:val="24"/>
          <w:lang w:eastAsia="lt-LT"/>
        </w:rPr>
        <w:t>.3</w:t>
      </w:r>
      <w:r w:rsidRPr="00A07976">
        <w:rPr>
          <w:szCs w:val="24"/>
          <w:lang w:eastAsia="lt-LT"/>
        </w:rPr>
        <w:t xml:space="preserve"> punktu</w:t>
      </w:r>
      <w:r>
        <w:rPr>
          <w:szCs w:val="24"/>
          <w:lang w:eastAsia="lt-LT"/>
        </w:rPr>
        <w:t xml:space="preserve"> ir 2021 m. rugpjūčio 26 d. Ukmergės rajono savivaldybės Tarybos patvirtintu sprendimu „Dėl asmeninės pagalbos valandinio įkainio patvirtinimo ir pavedimo Ukmergės nestacionarių socialinių paslaugų centrui</w:t>
      </w:r>
      <w:r>
        <w:rPr>
          <w:b/>
          <w:noProof/>
          <w:szCs w:val="24"/>
        </w:rPr>
        <w:t xml:space="preserve">“  </w:t>
      </w:r>
      <w:r>
        <w:rPr>
          <w:bCs/>
          <w:noProof/>
          <w:szCs w:val="24"/>
        </w:rPr>
        <w:t>Nr. 7-189</w:t>
      </w:r>
      <w:r>
        <w:rPr>
          <w:b/>
          <w:noProof/>
          <w:szCs w:val="24"/>
        </w:rPr>
        <w:t>.</w:t>
      </w:r>
    </w:p>
    <w:p w14:paraId="3F5E3BCB" w14:textId="77777777" w:rsidR="000E3C85" w:rsidRDefault="000E3C85" w:rsidP="000E3C85">
      <w:pPr>
        <w:ind w:firstLine="851"/>
        <w:jc w:val="both"/>
        <w:rPr>
          <w:szCs w:val="24"/>
        </w:rPr>
      </w:pPr>
      <w:r w:rsidRPr="00A07976">
        <w:rPr>
          <w:szCs w:val="24"/>
          <w:lang w:eastAsia="lt-LT"/>
        </w:rPr>
        <w:t>2. Tvarka reglamentuoja Lietuvos Respublikos valstybės biudžeto lėšų</w:t>
      </w:r>
      <w:r>
        <w:rPr>
          <w:szCs w:val="24"/>
          <w:lang w:eastAsia="lt-LT"/>
        </w:rPr>
        <w:t xml:space="preserve"> asmeninei pagalbai teikti ir administruoti</w:t>
      </w:r>
      <w:r w:rsidRPr="00A07976">
        <w:rPr>
          <w:szCs w:val="24"/>
          <w:lang w:eastAsia="lt-LT"/>
        </w:rPr>
        <w:t xml:space="preserve"> naudojimo ir a</w:t>
      </w:r>
      <w:r>
        <w:rPr>
          <w:szCs w:val="24"/>
          <w:lang w:eastAsia="lt-LT"/>
        </w:rPr>
        <w:t>p</w:t>
      </w:r>
      <w:r w:rsidRPr="00A07976">
        <w:rPr>
          <w:szCs w:val="24"/>
          <w:lang w:eastAsia="lt-LT"/>
        </w:rPr>
        <w:t xml:space="preserve">skaitymo tvarką </w:t>
      </w:r>
      <w:r>
        <w:rPr>
          <w:szCs w:val="24"/>
          <w:lang w:eastAsia="lt-LT"/>
        </w:rPr>
        <w:t xml:space="preserve">Ukmergės </w:t>
      </w:r>
      <w:r w:rsidRPr="00E410BF">
        <w:rPr>
          <w:szCs w:val="24"/>
          <w:lang w:eastAsia="lt-LT"/>
        </w:rPr>
        <w:t>rajono savivaldybėje.</w:t>
      </w:r>
    </w:p>
    <w:p w14:paraId="1D28A90C" w14:textId="77777777" w:rsidR="000E3C85" w:rsidRDefault="000E3C85" w:rsidP="000E3C85">
      <w:pPr>
        <w:ind w:firstLine="851"/>
        <w:jc w:val="both"/>
        <w:rPr>
          <w:szCs w:val="24"/>
        </w:rPr>
      </w:pPr>
      <w:r>
        <w:rPr>
          <w:szCs w:val="24"/>
        </w:rPr>
        <w:t xml:space="preserve">3. </w:t>
      </w:r>
      <w:r w:rsidRPr="002D7750">
        <w:rPr>
          <w:szCs w:val="24"/>
        </w:rPr>
        <w:t>Apraše vartojamos sąvokos suprantamos taip, kaip jos apibrėžtos Lietuvos Respublikos neįgaliųjų socialinės integracijos įstatyme, Lietuvos Respublikos biudžeto sandaros įstatyme ir Lietuvos Respublikos vietos savivaldos įstatyme.</w:t>
      </w:r>
    </w:p>
    <w:p w14:paraId="3BEA0415" w14:textId="77777777" w:rsidR="000E3C85" w:rsidRDefault="000E3C85" w:rsidP="000E3C85">
      <w:pPr>
        <w:ind w:firstLine="851"/>
        <w:jc w:val="both"/>
        <w:rPr>
          <w:szCs w:val="24"/>
        </w:rPr>
      </w:pPr>
    </w:p>
    <w:p w14:paraId="1BAB617D" w14:textId="77777777" w:rsidR="000E3C85" w:rsidRPr="0082520A" w:rsidRDefault="000E3C85" w:rsidP="000E3C85">
      <w:pPr>
        <w:tabs>
          <w:tab w:val="left" w:pos="0"/>
        </w:tabs>
        <w:jc w:val="center"/>
        <w:rPr>
          <w:b/>
          <w:szCs w:val="24"/>
        </w:rPr>
      </w:pPr>
      <w:r w:rsidRPr="0082520A">
        <w:rPr>
          <w:b/>
          <w:szCs w:val="24"/>
        </w:rPr>
        <w:t>I</w:t>
      </w:r>
      <w:r>
        <w:rPr>
          <w:b/>
          <w:szCs w:val="24"/>
        </w:rPr>
        <w:t>I</w:t>
      </w:r>
      <w:r w:rsidRPr="0082520A">
        <w:rPr>
          <w:b/>
          <w:szCs w:val="24"/>
        </w:rPr>
        <w:t xml:space="preserve"> SKYRIUS</w:t>
      </w:r>
    </w:p>
    <w:p w14:paraId="18C7B34E" w14:textId="77777777" w:rsidR="000E3C85" w:rsidRDefault="000E3C85" w:rsidP="000E3C85">
      <w:pPr>
        <w:tabs>
          <w:tab w:val="left" w:pos="0"/>
        </w:tabs>
        <w:jc w:val="center"/>
        <w:rPr>
          <w:b/>
          <w:szCs w:val="24"/>
        </w:rPr>
      </w:pPr>
      <w:r w:rsidRPr="0082520A">
        <w:rPr>
          <w:b/>
          <w:szCs w:val="24"/>
        </w:rPr>
        <w:t>LĖŠŲ NAUDOJIMAS IR ATSISKAITYMAS UŽ JŲ NAUDOJIMĄ</w:t>
      </w:r>
    </w:p>
    <w:p w14:paraId="40368855" w14:textId="77777777" w:rsidR="000E3C85" w:rsidRPr="0082520A" w:rsidRDefault="000E3C85" w:rsidP="000E3C85">
      <w:pPr>
        <w:tabs>
          <w:tab w:val="left" w:pos="0"/>
        </w:tabs>
        <w:ind w:firstLine="1134"/>
        <w:jc w:val="center"/>
        <w:rPr>
          <w:b/>
          <w:szCs w:val="24"/>
        </w:rPr>
      </w:pPr>
    </w:p>
    <w:p w14:paraId="07190C49" w14:textId="77777777" w:rsidR="000E3C85" w:rsidRDefault="000E3C85" w:rsidP="000E3C85">
      <w:pPr>
        <w:ind w:firstLine="851"/>
        <w:jc w:val="both"/>
        <w:rPr>
          <w:szCs w:val="24"/>
          <w:lang w:eastAsia="lt-LT"/>
        </w:rPr>
      </w:pPr>
      <w:r>
        <w:rPr>
          <w:szCs w:val="24"/>
        </w:rPr>
        <w:t>4. Valstybės biudžeto lėšas asmeninei pagalbai teikti ir administruoti Ukmergės rajono savivaldybės administracijai (toliau – Administracija) kuri apskaito lėšas administruoja ir užtikrina teikiamų paslaugų kokybės kontrolę, skiria ir perveda Neįgaliųjų departamentas prie Socialinės apsaugos ir darbo ministerijos (toliau – Departamentas), o asmeninės pagalbos paslaugą teikia Ukmergės nestacionarių socialinių paslaugų centras (toliau – Centras).</w:t>
      </w:r>
      <w:r w:rsidRPr="008431A9">
        <w:rPr>
          <w:szCs w:val="24"/>
          <w:lang w:eastAsia="lt-LT"/>
        </w:rPr>
        <w:t xml:space="preserve"> </w:t>
      </w:r>
    </w:p>
    <w:p w14:paraId="66F8F31B" w14:textId="77777777" w:rsidR="000E3C85" w:rsidRPr="0082520A" w:rsidRDefault="000E3C85" w:rsidP="000E3C85">
      <w:pPr>
        <w:tabs>
          <w:tab w:val="left" w:pos="0"/>
        </w:tabs>
        <w:ind w:firstLine="851"/>
        <w:jc w:val="both"/>
        <w:rPr>
          <w:szCs w:val="24"/>
        </w:rPr>
      </w:pPr>
      <w:r>
        <w:rPr>
          <w:szCs w:val="24"/>
        </w:rPr>
        <w:t>5. Valstybės l</w:t>
      </w:r>
      <w:r w:rsidRPr="0082520A">
        <w:rPr>
          <w:szCs w:val="24"/>
        </w:rPr>
        <w:t>ėšos atitinkamiems biudžetiniams metams asmeninei pagalbai teikti ir administruoti paskirstomos Departament</w:t>
      </w:r>
      <w:r>
        <w:rPr>
          <w:szCs w:val="24"/>
        </w:rPr>
        <w:t>o</w:t>
      </w:r>
      <w:r w:rsidRPr="0082520A">
        <w:rPr>
          <w:szCs w:val="24"/>
        </w:rPr>
        <w:t xml:space="preserve"> direktoriaus įsakymu</w:t>
      </w:r>
      <w:r>
        <w:rPr>
          <w:szCs w:val="24"/>
        </w:rPr>
        <w:t>.</w:t>
      </w:r>
    </w:p>
    <w:p w14:paraId="7793418D" w14:textId="77777777" w:rsidR="000E3C85" w:rsidRPr="0082520A" w:rsidRDefault="000E3C85" w:rsidP="000E3C85">
      <w:pPr>
        <w:tabs>
          <w:tab w:val="left" w:pos="0"/>
        </w:tabs>
        <w:ind w:firstLine="851"/>
        <w:jc w:val="both"/>
        <w:rPr>
          <w:szCs w:val="24"/>
        </w:rPr>
      </w:pPr>
      <w:r>
        <w:rPr>
          <w:szCs w:val="24"/>
        </w:rPr>
        <w:t xml:space="preserve">6. </w:t>
      </w:r>
      <w:r w:rsidRPr="0082520A">
        <w:rPr>
          <w:szCs w:val="24"/>
        </w:rPr>
        <w:t>Įsigaliojus Departamento direktoriaus įsakymui dėl lėšų skyrimo, savivaldyb</w:t>
      </w:r>
      <w:r>
        <w:rPr>
          <w:szCs w:val="24"/>
        </w:rPr>
        <w:t xml:space="preserve">ės Administracija, </w:t>
      </w:r>
      <w:r w:rsidRPr="0082520A">
        <w:rPr>
          <w:szCs w:val="24"/>
        </w:rPr>
        <w:t>parengia</w:t>
      </w:r>
      <w:r>
        <w:rPr>
          <w:szCs w:val="24"/>
        </w:rPr>
        <w:t xml:space="preserve"> ir</w:t>
      </w:r>
      <w:r w:rsidRPr="0082520A">
        <w:rPr>
          <w:szCs w:val="24"/>
        </w:rPr>
        <w:t xml:space="preserve"> su Departamentu suderina išlaidų sąmatą ir prireikus ją tikslina </w:t>
      </w:r>
      <w:r>
        <w:rPr>
          <w:szCs w:val="24"/>
        </w:rPr>
        <w:t>teisės aktų nustatyta tvarka.</w:t>
      </w:r>
    </w:p>
    <w:p w14:paraId="6746A9E4" w14:textId="77777777" w:rsidR="000E3C85" w:rsidRDefault="000E3C85" w:rsidP="000E3C85">
      <w:pPr>
        <w:tabs>
          <w:tab w:val="left" w:pos="0"/>
        </w:tabs>
        <w:ind w:firstLine="851"/>
        <w:jc w:val="both"/>
        <w:rPr>
          <w:szCs w:val="24"/>
        </w:rPr>
      </w:pPr>
      <w:r>
        <w:rPr>
          <w:szCs w:val="24"/>
        </w:rPr>
        <w:t xml:space="preserve">7. </w:t>
      </w:r>
      <w:r w:rsidRPr="0082520A">
        <w:rPr>
          <w:szCs w:val="24"/>
        </w:rPr>
        <w:t xml:space="preserve">Apie </w:t>
      </w:r>
      <w:r>
        <w:rPr>
          <w:szCs w:val="24"/>
        </w:rPr>
        <w:t xml:space="preserve">valstybės </w:t>
      </w:r>
      <w:r w:rsidRPr="0082520A">
        <w:rPr>
          <w:szCs w:val="24"/>
        </w:rPr>
        <w:t xml:space="preserve">lėšų nepanaudojimą </w:t>
      </w:r>
      <w:r>
        <w:rPr>
          <w:szCs w:val="24"/>
        </w:rPr>
        <w:t>Administracija</w:t>
      </w:r>
      <w:r w:rsidRPr="0082520A">
        <w:rPr>
          <w:szCs w:val="24"/>
        </w:rPr>
        <w:t xml:space="preserve"> raštu ar elektroninių ryšių priemonėmis informuoja Departamentą iki einamųjų metų spalio 1 d., nurodydama lėšų sumą, kuri nebus panaudota, ir jos nepanaudojimo priežastį (-</w:t>
      </w:r>
      <w:proofErr w:type="spellStart"/>
      <w:r w:rsidRPr="0082520A">
        <w:rPr>
          <w:szCs w:val="24"/>
        </w:rPr>
        <w:t>is</w:t>
      </w:r>
      <w:proofErr w:type="spellEnd"/>
      <w:r w:rsidRPr="0082520A">
        <w:rPr>
          <w:szCs w:val="24"/>
        </w:rPr>
        <w:t xml:space="preserve">). Esant papildomam lėšų poreikiui, </w:t>
      </w:r>
      <w:r>
        <w:rPr>
          <w:szCs w:val="24"/>
        </w:rPr>
        <w:t>Administracija</w:t>
      </w:r>
      <w:r w:rsidRPr="0082520A">
        <w:rPr>
          <w:szCs w:val="24"/>
        </w:rPr>
        <w:t xml:space="preserve"> ne dažniau kaip kartą per ketvirtį nustatyta tvarka Departamentui pateikia motyvuotą prašymą pakeisti lėšų asmeninei pagalbai teikti ir administruoti paskirstymą.</w:t>
      </w:r>
    </w:p>
    <w:p w14:paraId="1CF090C8" w14:textId="77777777" w:rsidR="000E3C85" w:rsidRDefault="000E3C85" w:rsidP="000E3C85">
      <w:pPr>
        <w:tabs>
          <w:tab w:val="left" w:pos="0"/>
        </w:tabs>
        <w:ind w:firstLine="851"/>
        <w:jc w:val="both"/>
        <w:rPr>
          <w:szCs w:val="24"/>
        </w:rPr>
      </w:pPr>
      <w:r>
        <w:rPr>
          <w:szCs w:val="24"/>
        </w:rPr>
        <w:t>8. Centras sudaro sąmatą asmeninei pagalbai teikti ir administruoti ir patvirtintą pateikia Administracijai.</w:t>
      </w:r>
    </w:p>
    <w:p w14:paraId="53EF1349" w14:textId="5748FC37" w:rsidR="000E3C85" w:rsidRDefault="000E3C85" w:rsidP="000E3C85">
      <w:pPr>
        <w:ind w:firstLine="851"/>
        <w:jc w:val="both"/>
        <w:rPr>
          <w:szCs w:val="24"/>
        </w:rPr>
      </w:pPr>
      <w:r>
        <w:rPr>
          <w:szCs w:val="24"/>
        </w:rPr>
        <w:t>9</w:t>
      </w:r>
      <w:r w:rsidRPr="0082520A">
        <w:rPr>
          <w:szCs w:val="24"/>
        </w:rPr>
        <w:t>.</w:t>
      </w:r>
      <w:r>
        <w:rPr>
          <w:szCs w:val="24"/>
        </w:rPr>
        <w:t xml:space="preserve"> Atsiradus lėšų poreikiui Centras pateikia Paraišką lėšų poreikiui (</w:t>
      </w:r>
      <w:r w:rsidR="0027273B">
        <w:rPr>
          <w:szCs w:val="24"/>
        </w:rPr>
        <w:t>1</w:t>
      </w:r>
      <w:r>
        <w:rPr>
          <w:szCs w:val="24"/>
        </w:rPr>
        <w:t xml:space="preserve"> priedas).</w:t>
      </w:r>
    </w:p>
    <w:p w14:paraId="15C3AE11" w14:textId="77777777" w:rsidR="000E3C85" w:rsidRDefault="000E3C85" w:rsidP="000E3C85">
      <w:pPr>
        <w:ind w:firstLine="851"/>
        <w:jc w:val="both"/>
        <w:rPr>
          <w:szCs w:val="24"/>
        </w:rPr>
      </w:pPr>
      <w:r>
        <w:rPr>
          <w:szCs w:val="24"/>
        </w:rPr>
        <w:t>10. Centras įsipareigoja gautas lėšas apskaityti atskiroje banko sąskaitoje.</w:t>
      </w:r>
    </w:p>
    <w:p w14:paraId="0EF96DCA" w14:textId="77777777" w:rsidR="000E3C85" w:rsidRDefault="000E3C85" w:rsidP="000E3C85">
      <w:pPr>
        <w:ind w:firstLine="851"/>
        <w:jc w:val="both"/>
        <w:rPr>
          <w:szCs w:val="24"/>
          <w:lang w:eastAsia="lt-LT"/>
        </w:rPr>
      </w:pPr>
      <w:r>
        <w:rPr>
          <w:szCs w:val="24"/>
        </w:rPr>
        <w:lastRenderedPageBreak/>
        <w:t>11. Pervedusi lėšas asmeninei pagalbai teikti, Administracija apskaitoje registruoja perduotą finansavimą viešojo sektoriaus subjektams, Centras, gavęs šias lėšas, savo apskaitoje registruoja gautą finansavimą.</w:t>
      </w:r>
    </w:p>
    <w:p w14:paraId="11F586EC" w14:textId="77777777" w:rsidR="000E3C85" w:rsidRDefault="000E3C85" w:rsidP="000E3C85">
      <w:pPr>
        <w:ind w:firstLine="851"/>
        <w:jc w:val="both"/>
        <w:rPr>
          <w:szCs w:val="24"/>
        </w:rPr>
      </w:pPr>
      <w:r>
        <w:rPr>
          <w:szCs w:val="24"/>
          <w:lang w:eastAsia="lt-LT"/>
        </w:rPr>
        <w:t>12. Teikiant asmeninės pagalbos paslaugą gali būti naudojamos ir kitos lėšos (toliau valstybės ir kitos lėšos naudojama sąvoka – lėšos).</w:t>
      </w:r>
    </w:p>
    <w:p w14:paraId="1345C97A" w14:textId="77777777" w:rsidR="000E3C85" w:rsidRDefault="000E3C85" w:rsidP="000E3C85">
      <w:pPr>
        <w:ind w:firstLine="851"/>
        <w:jc w:val="both"/>
        <w:rPr>
          <w:szCs w:val="24"/>
        </w:rPr>
      </w:pPr>
      <w:r>
        <w:rPr>
          <w:szCs w:val="24"/>
          <w:lang w:eastAsia="lt-LT"/>
        </w:rPr>
        <w:t>13. Iš paslaugas gaunančių asmenų  surinktas lėšas Centras naudoja asmeninei pagalbai teikti ir administruoti.</w:t>
      </w:r>
    </w:p>
    <w:p w14:paraId="774F1A91" w14:textId="77777777" w:rsidR="000E3C85" w:rsidRDefault="000E3C85" w:rsidP="000E3C85">
      <w:pPr>
        <w:ind w:firstLine="851"/>
        <w:jc w:val="both"/>
        <w:rPr>
          <w:szCs w:val="24"/>
        </w:rPr>
      </w:pPr>
      <w:r>
        <w:rPr>
          <w:szCs w:val="24"/>
        </w:rPr>
        <w:t xml:space="preserve">14. Centras, </w:t>
      </w:r>
      <w:r w:rsidRPr="00AF34BC">
        <w:rPr>
          <w:szCs w:val="24"/>
        </w:rPr>
        <w:t>pagal patvirtintą sąmatą,</w:t>
      </w:r>
      <w:r>
        <w:rPr>
          <w:szCs w:val="24"/>
        </w:rPr>
        <w:t xml:space="preserve"> gautas ir surinktas lėšas</w:t>
      </w:r>
      <w:r w:rsidRPr="0082520A">
        <w:rPr>
          <w:szCs w:val="24"/>
          <w:lang w:eastAsia="lt-LT"/>
        </w:rPr>
        <w:t xml:space="preserve"> naudoja vadovaudamasi</w:t>
      </w:r>
      <w:r>
        <w:rPr>
          <w:szCs w:val="24"/>
          <w:lang w:eastAsia="lt-LT"/>
        </w:rPr>
        <w:t>s</w:t>
      </w:r>
      <w:r w:rsidRPr="0082520A">
        <w:rPr>
          <w:szCs w:val="24"/>
          <w:lang w:eastAsia="lt-LT"/>
        </w:rPr>
        <w:t xml:space="preserve"> šiais Lietuvos Respublikos valstybės ir savivaldybių biudžetų pajamų ir išlaidų klasifikacijos, patvirtintos Lietuvos Respublikos finansų ministro 2003 m. liepos 3 d. įsakymu Nr. 1K-174 „Dėl Lietuvos Respublikos valstybės ir savivaldybių biudžetų pajamų ir išlaidų klasifikacijos patvirtinimo“ (toliau – Klasifikacija), papunkčiais:</w:t>
      </w:r>
    </w:p>
    <w:p w14:paraId="30BB374B" w14:textId="77777777" w:rsidR="000E3C85" w:rsidRDefault="000E3C85" w:rsidP="000E3C85">
      <w:pPr>
        <w:ind w:firstLine="851"/>
        <w:jc w:val="both"/>
        <w:rPr>
          <w:szCs w:val="24"/>
        </w:rPr>
      </w:pPr>
      <w:r>
        <w:rPr>
          <w:szCs w:val="24"/>
          <w:lang w:eastAsia="lt-LT"/>
        </w:rPr>
        <w:t>14</w:t>
      </w:r>
      <w:r w:rsidRPr="0082520A">
        <w:rPr>
          <w:szCs w:val="24"/>
          <w:lang w:eastAsia="lt-LT"/>
        </w:rPr>
        <w:t xml:space="preserve">.1. „2.1.1.1.1.1. Darbo užmokestis pinigais“. Šiame papunktyje nurodytos išlaidos – </w:t>
      </w:r>
      <w:r w:rsidRPr="0082520A">
        <w:rPr>
          <w:szCs w:val="24"/>
        </w:rPr>
        <w:t>socialinių paslaugų įstaigos ir (ar) organizacijos, organizuojančios ir teikiančios asmeninę pagalbą, darbuotojų, kurių pareigybių aprašymuose nustatytos su asmeninės pagalbos organizavimu ir (ar) teikimu susijusios funkcijos, darbo užmokestis;</w:t>
      </w:r>
    </w:p>
    <w:p w14:paraId="19451396" w14:textId="77777777" w:rsidR="000E3C85" w:rsidRDefault="000E3C85" w:rsidP="000E3C85">
      <w:pPr>
        <w:ind w:firstLine="851"/>
        <w:jc w:val="both"/>
        <w:rPr>
          <w:szCs w:val="24"/>
        </w:rPr>
      </w:pPr>
      <w:r>
        <w:rPr>
          <w:szCs w:val="24"/>
          <w:lang w:eastAsia="lt-LT"/>
        </w:rPr>
        <w:t>14</w:t>
      </w:r>
      <w:r w:rsidRPr="0082520A">
        <w:rPr>
          <w:szCs w:val="24"/>
          <w:lang w:eastAsia="lt-LT"/>
        </w:rPr>
        <w:t xml:space="preserve">.2. „2.1.2.1.1.1. Socialinio draudimo įmokos“. Šiame papunktyje nurodytos išlaidos – </w:t>
      </w:r>
      <w:r w:rsidRPr="0082520A">
        <w:rPr>
          <w:szCs w:val="24"/>
        </w:rPr>
        <w:t>socialinio draudimo įmokos, mokamos nuo įstaigos ir (ar) organizacijos, organizuojančios ir teikiančios asmeninę pagalbą darbuotojams, kurių pareigybių aprašymuose nustatytos su asmeninės pagalbos organizavimu ir (ar) teikimu susijusios funkcijos, apskaičiuoto darbo užmokesčio</w:t>
      </w:r>
      <w:r w:rsidRPr="0082520A">
        <w:rPr>
          <w:szCs w:val="24"/>
          <w:lang w:eastAsia="lt-LT"/>
        </w:rPr>
        <w:t>;</w:t>
      </w:r>
    </w:p>
    <w:p w14:paraId="0A0D2515" w14:textId="77777777" w:rsidR="000E3C85" w:rsidRDefault="000E3C85" w:rsidP="000E3C85">
      <w:pPr>
        <w:ind w:firstLine="851"/>
        <w:jc w:val="both"/>
        <w:rPr>
          <w:szCs w:val="24"/>
        </w:rPr>
      </w:pPr>
      <w:r>
        <w:rPr>
          <w:szCs w:val="24"/>
          <w:lang w:eastAsia="lt-LT"/>
        </w:rPr>
        <w:t>14</w:t>
      </w:r>
      <w:r w:rsidRPr="0082520A">
        <w:rPr>
          <w:szCs w:val="24"/>
          <w:lang w:eastAsia="lt-LT"/>
        </w:rPr>
        <w:t>.3. „2.2.1.1.1.11. Komandiruočių išlaidos“.</w:t>
      </w:r>
      <w:r w:rsidRPr="0082520A">
        <w:rPr>
          <w:szCs w:val="24"/>
        </w:rPr>
        <w:t xml:space="preserve"> </w:t>
      </w:r>
      <w:r w:rsidRPr="0082520A">
        <w:rPr>
          <w:szCs w:val="24"/>
          <w:lang w:eastAsia="lt-LT"/>
        </w:rPr>
        <w:t>Šiame papunktyje nurodytos išlaidos – asmeninę pagalbą organizuojančių ir teikiančių darbuotojų komandiruotės išlaidos, susijusios su kvalifikacijos kėlimu;</w:t>
      </w:r>
    </w:p>
    <w:p w14:paraId="355443F6" w14:textId="77777777" w:rsidR="000E3C85" w:rsidRDefault="000E3C85" w:rsidP="000E3C85">
      <w:pPr>
        <w:ind w:firstLine="851"/>
        <w:jc w:val="both"/>
        <w:rPr>
          <w:szCs w:val="24"/>
        </w:rPr>
      </w:pPr>
      <w:r>
        <w:rPr>
          <w:szCs w:val="24"/>
          <w:lang w:eastAsia="lt-LT"/>
        </w:rPr>
        <w:t>14</w:t>
      </w:r>
      <w:r w:rsidRPr="0082520A">
        <w:rPr>
          <w:szCs w:val="24"/>
          <w:lang w:eastAsia="lt-LT"/>
        </w:rPr>
        <w:t xml:space="preserve">.4. „2.2.1.1.1.16. Kvalifikacijos kėlimo išlaidos“. Šiame papunktyje nurodytos išlaidos – </w:t>
      </w:r>
      <w:r w:rsidRPr="0082520A">
        <w:rPr>
          <w:color w:val="000000"/>
          <w:szCs w:val="24"/>
          <w:shd w:val="clear" w:color="auto" w:fill="FFFFFF"/>
        </w:rPr>
        <w:t>asmeninę pagalbą organizuojančių ir teikiančių darbuotojų profesinės kvalifikacijos kėlimo, įgūdžių ugdymo, žinių tobulinimo išlaidos</w:t>
      </w:r>
      <w:r w:rsidRPr="0082520A">
        <w:rPr>
          <w:szCs w:val="24"/>
          <w:lang w:eastAsia="lt-LT"/>
        </w:rPr>
        <w:t>;</w:t>
      </w:r>
    </w:p>
    <w:p w14:paraId="7CC00A15" w14:textId="77777777" w:rsidR="000E3C85" w:rsidRDefault="000E3C85" w:rsidP="000E3C85">
      <w:pPr>
        <w:ind w:firstLine="851"/>
        <w:jc w:val="both"/>
        <w:rPr>
          <w:szCs w:val="24"/>
        </w:rPr>
      </w:pPr>
      <w:r>
        <w:rPr>
          <w:szCs w:val="24"/>
          <w:lang w:eastAsia="lt-LT"/>
        </w:rPr>
        <w:t>14</w:t>
      </w:r>
      <w:r w:rsidRPr="0082520A">
        <w:rPr>
          <w:szCs w:val="24"/>
          <w:lang w:eastAsia="lt-LT"/>
        </w:rPr>
        <w:t>.5. „2.2.1.1.1.30. Kitų prekių ir paslaugų įsigijimo išlaidos“. Šiame papunktyje nurodytos išlaidos – prekių ir paslaugų, būtinų asmeninės pagalbos teikimui užtikrinti, įsigijimo išlaidos;</w:t>
      </w:r>
    </w:p>
    <w:p w14:paraId="6E4FC009" w14:textId="77777777" w:rsidR="000E3C85" w:rsidRDefault="000E3C85" w:rsidP="000E3C85">
      <w:pPr>
        <w:ind w:firstLine="851"/>
        <w:jc w:val="both"/>
        <w:rPr>
          <w:szCs w:val="24"/>
        </w:rPr>
      </w:pPr>
      <w:r>
        <w:rPr>
          <w:szCs w:val="24"/>
          <w:lang w:eastAsia="lt-LT"/>
        </w:rPr>
        <w:t>14</w:t>
      </w:r>
      <w:r w:rsidRPr="0082520A">
        <w:rPr>
          <w:szCs w:val="24"/>
          <w:lang w:eastAsia="lt-LT"/>
        </w:rPr>
        <w:t>.6. „2.7.3.1.1.1. Darbdavių socialinė parama pinigais“. Šiame papunktyje nurodytos išlaidos – nenutrūkstamai mokamas darbo užmokestis asmeninę pagalbą organizuojantiems ir teikiantiems darbuotojams ligos atveju (už pirmas dvi ligos dienas), išmokos įvykus nelaimingam atsitikimui, parama esant sunkiai materialinei padėčiai, mirties ir kitais atvejais, išeitinės išmokos ir nuo jų apskaičiuotos socialinio draudimo įmokos;</w:t>
      </w:r>
    </w:p>
    <w:p w14:paraId="04871594" w14:textId="77777777" w:rsidR="000E3C85" w:rsidRDefault="000E3C85" w:rsidP="000E3C85">
      <w:pPr>
        <w:ind w:firstLine="851"/>
        <w:jc w:val="both"/>
        <w:rPr>
          <w:szCs w:val="24"/>
        </w:rPr>
      </w:pPr>
      <w:r>
        <w:rPr>
          <w:szCs w:val="24"/>
          <w:lang w:eastAsia="lt-LT"/>
        </w:rPr>
        <w:t>14</w:t>
      </w:r>
      <w:r w:rsidRPr="0082520A">
        <w:rPr>
          <w:szCs w:val="24"/>
          <w:lang w:eastAsia="lt-LT"/>
        </w:rPr>
        <w:t>.7. „2.2.1.1.1.05. Ryšių įrangos ir ryšių paslaugų įsigijimo išlaidos“. Šiame papunktyje nurodytos išlaidos – asmeninę pagalbą organizuojančių ir teikiančių darbuotojų ryšių įrangos ir ryšių paslaugų, reikalingų darbo funkcijoms vykdyti, įsigijimo išlaidos;</w:t>
      </w:r>
    </w:p>
    <w:p w14:paraId="4D538F6E" w14:textId="77777777" w:rsidR="000E3C85" w:rsidRDefault="000E3C85" w:rsidP="000E3C85">
      <w:pPr>
        <w:ind w:firstLine="851"/>
        <w:jc w:val="both"/>
        <w:rPr>
          <w:szCs w:val="24"/>
        </w:rPr>
      </w:pPr>
      <w:r>
        <w:rPr>
          <w:szCs w:val="24"/>
          <w:lang w:eastAsia="lt-LT"/>
        </w:rPr>
        <w:t>14</w:t>
      </w:r>
      <w:r w:rsidRPr="0082520A">
        <w:rPr>
          <w:szCs w:val="24"/>
          <w:lang w:eastAsia="lt-LT"/>
        </w:rPr>
        <w:t>.8. „2.2.1.1.1.06. Transporto išlaikymo ir transporto paslaugų įsigijimo išlaidos“. Šiame papunktyje nurodytos išlaidos – asmeninę pagalbą organizuojančių ir teikiančių darbuotojų transporto išlaikymo ir transporto paslaugų, tiesiogiai reikalingų darbo funkcijoms vykdyti (pavyzdžiui, nuvykti pas asmeninę pagalbą gaunantį asmenį ir pan.), įsigijimo išlaidos.</w:t>
      </w:r>
    </w:p>
    <w:p w14:paraId="19B23F70" w14:textId="77777777" w:rsidR="000E3C85" w:rsidRDefault="000E3C85" w:rsidP="000E3C85">
      <w:pPr>
        <w:ind w:firstLine="851"/>
        <w:jc w:val="both"/>
        <w:rPr>
          <w:szCs w:val="24"/>
        </w:rPr>
      </w:pPr>
      <w:r>
        <w:rPr>
          <w:szCs w:val="24"/>
          <w:lang w:eastAsia="lt-LT"/>
        </w:rPr>
        <w:t>15. Centras teikia Administracijai su asmeninės pagalbos teikimu susijusias ataskaitas:</w:t>
      </w:r>
    </w:p>
    <w:p w14:paraId="6638624F" w14:textId="77777777" w:rsidR="000E3C85" w:rsidRDefault="000E3C85" w:rsidP="000E3C85">
      <w:pPr>
        <w:ind w:firstLine="851"/>
        <w:jc w:val="both"/>
        <w:rPr>
          <w:szCs w:val="24"/>
        </w:rPr>
      </w:pPr>
      <w:r>
        <w:rPr>
          <w:szCs w:val="24"/>
          <w:lang w:eastAsia="lt-LT"/>
        </w:rPr>
        <w:t>15.1. pasibaigus ketvirčiui iki sekančio mėn. 3 d. Biudžeto išlaidų sąmatos vykdymo ataskaitą (forma Nr. 2, patvirtinta Finansų ministro 2008 m. gruodžio 31 d. įsakymu Nr. 1K-465 „Dėl Valstybės ir savivaldybių biudžetinių įstaigų ir kitų subjektų žemesnio lygio biudžeto vykdymo ataskaitų sudarymo taisyklių ir formų patvirtinimo“);</w:t>
      </w:r>
    </w:p>
    <w:p w14:paraId="1C205A80" w14:textId="034B8D70" w:rsidR="000E3C85" w:rsidRDefault="000E3C85" w:rsidP="000E3C85">
      <w:pPr>
        <w:ind w:firstLine="851"/>
        <w:jc w:val="both"/>
        <w:rPr>
          <w:szCs w:val="24"/>
        </w:rPr>
      </w:pPr>
      <w:r>
        <w:rPr>
          <w:szCs w:val="24"/>
          <w:lang w:eastAsia="lt-LT"/>
        </w:rPr>
        <w:t>15.2. pasibaigus ketvirčiui iki sekančio mėn. 3 d. Asmeninės pagalbos teikimo ataskaitą (</w:t>
      </w:r>
      <w:r w:rsidR="0027273B">
        <w:rPr>
          <w:szCs w:val="24"/>
          <w:lang w:eastAsia="lt-LT"/>
        </w:rPr>
        <w:t>2</w:t>
      </w:r>
      <w:r>
        <w:rPr>
          <w:szCs w:val="24"/>
          <w:lang w:eastAsia="lt-LT"/>
        </w:rPr>
        <w:t xml:space="preserve"> priedas); </w:t>
      </w:r>
    </w:p>
    <w:p w14:paraId="203CA643" w14:textId="6445CD52" w:rsidR="000E3C85" w:rsidRDefault="000E3C85" w:rsidP="000E3C85">
      <w:pPr>
        <w:ind w:firstLine="851"/>
        <w:jc w:val="both"/>
        <w:rPr>
          <w:szCs w:val="24"/>
        </w:rPr>
      </w:pPr>
      <w:r>
        <w:rPr>
          <w:szCs w:val="24"/>
          <w:lang w:eastAsia="lt-LT"/>
        </w:rPr>
        <w:t>15.3. pasibaigus kalendoriniams metams iki kitų metų sausio mėn.10 d. Metinę asmeninės pagalbos teikimo ataskaitą (</w:t>
      </w:r>
      <w:r w:rsidR="0027273B">
        <w:rPr>
          <w:szCs w:val="24"/>
          <w:lang w:eastAsia="lt-LT"/>
        </w:rPr>
        <w:t>3</w:t>
      </w:r>
      <w:r>
        <w:rPr>
          <w:szCs w:val="24"/>
          <w:lang w:eastAsia="lt-LT"/>
        </w:rPr>
        <w:t xml:space="preserve"> priedas).</w:t>
      </w:r>
    </w:p>
    <w:p w14:paraId="51C30FF0" w14:textId="77777777" w:rsidR="000E3C85" w:rsidRDefault="000E3C85" w:rsidP="000E3C85">
      <w:pPr>
        <w:ind w:firstLine="851"/>
        <w:jc w:val="both"/>
        <w:rPr>
          <w:szCs w:val="24"/>
        </w:rPr>
      </w:pPr>
      <w:r>
        <w:rPr>
          <w:szCs w:val="24"/>
        </w:rPr>
        <w:t>16</w:t>
      </w:r>
      <w:r w:rsidRPr="0082520A">
        <w:rPr>
          <w:szCs w:val="24"/>
        </w:rPr>
        <w:t xml:space="preserve">. </w:t>
      </w:r>
      <w:r>
        <w:rPr>
          <w:szCs w:val="24"/>
        </w:rPr>
        <w:t xml:space="preserve">Administracija </w:t>
      </w:r>
      <w:r w:rsidRPr="0082520A">
        <w:rPr>
          <w:szCs w:val="24"/>
        </w:rPr>
        <w:t xml:space="preserve">Departamentui </w:t>
      </w:r>
      <w:r w:rsidRPr="00C40553">
        <w:rPr>
          <w:szCs w:val="24"/>
        </w:rPr>
        <w:t>teikia veiklos</w:t>
      </w:r>
      <w:r w:rsidRPr="0082520A">
        <w:rPr>
          <w:szCs w:val="24"/>
        </w:rPr>
        <w:t xml:space="preserve"> ir finansines ataskaitas </w:t>
      </w:r>
      <w:r>
        <w:rPr>
          <w:szCs w:val="24"/>
        </w:rPr>
        <w:t xml:space="preserve">2021 m. liepos 14 d. Lietuvos Respublikos valstybės biudžeto lėšų, skirtų asmeninei pagalbai teikti ir administruoti, naudojimo sutartyje Nr.SP-2021/AP-52/20-494 </w:t>
      </w:r>
      <w:r w:rsidRPr="0082520A">
        <w:rPr>
          <w:szCs w:val="24"/>
        </w:rPr>
        <w:t xml:space="preserve">nustatyta tvarka ir terminais. </w:t>
      </w:r>
    </w:p>
    <w:p w14:paraId="43473B7C" w14:textId="77777777" w:rsidR="000E3C85" w:rsidRDefault="000E3C85" w:rsidP="000E3C85">
      <w:pPr>
        <w:ind w:firstLine="851"/>
        <w:jc w:val="both"/>
        <w:rPr>
          <w:szCs w:val="24"/>
        </w:rPr>
      </w:pPr>
      <w:r>
        <w:rPr>
          <w:szCs w:val="24"/>
        </w:rPr>
        <w:lastRenderedPageBreak/>
        <w:t>17</w:t>
      </w:r>
      <w:r w:rsidRPr="0082520A">
        <w:rPr>
          <w:szCs w:val="24"/>
        </w:rPr>
        <w:t>. Einamaisiais metais skirtos lėšos asmeninei pagalbai teikti ir administruoti naudojamos iki einamųjų metų gruodžio 31 d</w:t>
      </w:r>
      <w:r>
        <w:rPr>
          <w:szCs w:val="24"/>
        </w:rPr>
        <w:t>, nepanaudotas lėšas Centras grąžina į Administracijos sąskaitą iki kitų metų sausio 3 d.</w:t>
      </w:r>
    </w:p>
    <w:p w14:paraId="1EC1E0F6" w14:textId="77777777" w:rsidR="000E3C85" w:rsidRPr="0082520A" w:rsidRDefault="000E3C85" w:rsidP="000E3C85">
      <w:pPr>
        <w:tabs>
          <w:tab w:val="left" w:pos="0"/>
        </w:tabs>
        <w:ind w:firstLine="851"/>
        <w:jc w:val="both"/>
        <w:rPr>
          <w:szCs w:val="24"/>
        </w:rPr>
      </w:pPr>
      <w:r>
        <w:rPr>
          <w:szCs w:val="24"/>
        </w:rPr>
        <w:t>18. Nepanaudotas ir grąžintas lėšas Centras registruoja kaip grąžintą finansavimą.</w:t>
      </w:r>
    </w:p>
    <w:p w14:paraId="0EDFF9D6" w14:textId="77777777" w:rsidR="000E3C85" w:rsidRDefault="000E3C85" w:rsidP="000E3C85">
      <w:pPr>
        <w:tabs>
          <w:tab w:val="left" w:pos="0"/>
        </w:tabs>
        <w:ind w:firstLine="851"/>
        <w:jc w:val="both"/>
        <w:rPr>
          <w:szCs w:val="24"/>
        </w:rPr>
      </w:pPr>
      <w:r>
        <w:rPr>
          <w:szCs w:val="24"/>
        </w:rPr>
        <w:t>19</w:t>
      </w:r>
      <w:r w:rsidRPr="0082520A">
        <w:rPr>
          <w:szCs w:val="24"/>
        </w:rPr>
        <w:t xml:space="preserve">. </w:t>
      </w:r>
      <w:r>
        <w:rPr>
          <w:szCs w:val="24"/>
        </w:rPr>
        <w:t>Apskaitos skyrius</w:t>
      </w:r>
      <w:r w:rsidRPr="0082520A">
        <w:rPr>
          <w:szCs w:val="24"/>
        </w:rPr>
        <w:t xml:space="preserve"> einamaisiais metais nepanaudotas lėšas, skirtas asmeninei pagalbai teikti ir administruoti, privalo grąžinti Departamentui iki kitų metų sausio 5 d.</w:t>
      </w:r>
    </w:p>
    <w:p w14:paraId="4180509F" w14:textId="77777777" w:rsidR="000E3C85" w:rsidRDefault="000E3C85" w:rsidP="000E3C85">
      <w:pPr>
        <w:tabs>
          <w:tab w:val="left" w:pos="0"/>
        </w:tabs>
        <w:ind w:firstLine="1134"/>
        <w:jc w:val="both"/>
        <w:rPr>
          <w:szCs w:val="24"/>
        </w:rPr>
      </w:pPr>
    </w:p>
    <w:p w14:paraId="72A1C158" w14:textId="77777777" w:rsidR="000E3C85" w:rsidRPr="0082520A" w:rsidRDefault="000E3C85" w:rsidP="000E3C85">
      <w:pPr>
        <w:tabs>
          <w:tab w:val="left" w:pos="2160"/>
        </w:tabs>
        <w:jc w:val="center"/>
        <w:rPr>
          <w:b/>
          <w:bCs/>
          <w:szCs w:val="24"/>
        </w:rPr>
      </w:pPr>
      <w:r w:rsidRPr="0082520A">
        <w:rPr>
          <w:b/>
          <w:bCs/>
          <w:szCs w:val="24"/>
        </w:rPr>
        <w:t>I</w:t>
      </w:r>
      <w:r>
        <w:rPr>
          <w:b/>
          <w:bCs/>
          <w:szCs w:val="24"/>
        </w:rPr>
        <w:t>II</w:t>
      </w:r>
      <w:r w:rsidRPr="0082520A">
        <w:rPr>
          <w:b/>
          <w:bCs/>
          <w:szCs w:val="24"/>
        </w:rPr>
        <w:t xml:space="preserve"> SKYRIUS</w:t>
      </w:r>
    </w:p>
    <w:p w14:paraId="42834827" w14:textId="77777777" w:rsidR="000E3C85" w:rsidRDefault="000E3C85" w:rsidP="000E3C85">
      <w:pPr>
        <w:tabs>
          <w:tab w:val="left" w:pos="720"/>
          <w:tab w:val="left" w:pos="1134"/>
        </w:tabs>
        <w:jc w:val="center"/>
        <w:rPr>
          <w:b/>
          <w:szCs w:val="24"/>
        </w:rPr>
      </w:pPr>
      <w:r w:rsidRPr="00766BB2">
        <w:rPr>
          <w:b/>
          <w:szCs w:val="24"/>
        </w:rPr>
        <w:t>LĖŠŲ NAUDOJIMO KONTROLĖ</w:t>
      </w:r>
    </w:p>
    <w:p w14:paraId="4173CB52" w14:textId="77777777" w:rsidR="000E3C85" w:rsidRDefault="000E3C85" w:rsidP="000E3C85">
      <w:pPr>
        <w:tabs>
          <w:tab w:val="left" w:pos="720"/>
          <w:tab w:val="left" w:pos="1134"/>
        </w:tabs>
        <w:ind w:firstLine="1134"/>
        <w:jc w:val="center"/>
        <w:rPr>
          <w:b/>
          <w:szCs w:val="24"/>
        </w:rPr>
      </w:pPr>
    </w:p>
    <w:p w14:paraId="124BE9C0" w14:textId="77777777" w:rsidR="000E3C85" w:rsidRPr="00766BB2" w:rsidRDefault="000E3C85" w:rsidP="000E3C85">
      <w:pPr>
        <w:ind w:firstLine="851"/>
        <w:jc w:val="both"/>
        <w:rPr>
          <w:szCs w:val="24"/>
        </w:rPr>
      </w:pPr>
      <w:r>
        <w:rPr>
          <w:szCs w:val="24"/>
        </w:rPr>
        <w:t>20</w:t>
      </w:r>
      <w:r w:rsidRPr="00766BB2">
        <w:rPr>
          <w:szCs w:val="24"/>
        </w:rPr>
        <w:t xml:space="preserve">. </w:t>
      </w:r>
      <w:r>
        <w:rPr>
          <w:szCs w:val="24"/>
        </w:rPr>
        <w:t>Centras</w:t>
      </w:r>
      <w:r w:rsidRPr="00766BB2">
        <w:rPr>
          <w:szCs w:val="24"/>
        </w:rPr>
        <w:t xml:space="preserve"> </w:t>
      </w:r>
      <w:r>
        <w:rPr>
          <w:szCs w:val="24"/>
        </w:rPr>
        <w:t>Administracijos</w:t>
      </w:r>
      <w:r w:rsidRPr="00766BB2">
        <w:rPr>
          <w:szCs w:val="24"/>
        </w:rPr>
        <w:t xml:space="preserve"> reikalavimu privalo pateikti visą informaciją (</w:t>
      </w:r>
      <w:r w:rsidRPr="00C40553">
        <w:rPr>
          <w:szCs w:val="24"/>
        </w:rPr>
        <w:t>pavyzdžiui, veiklos organizavimą, vidaus tvarką reglamentuojančius dokumentus, duomenis apie darbuotojų skaičių, duomenis apie lėšų panaudojimą pagal Klasifikaciją ir kt.),</w:t>
      </w:r>
      <w:r w:rsidRPr="00766BB2">
        <w:rPr>
          <w:szCs w:val="24"/>
        </w:rPr>
        <w:t xml:space="preserve"> susijusią su lėšų, skirtų asmeninei pagalbai teikti ir administruoti, naudojimu ir reikalingą lėšų naudojimo kontrolei atlikti. Asmens duomenys neteikiami.</w:t>
      </w:r>
    </w:p>
    <w:p w14:paraId="05531FE1" w14:textId="77777777" w:rsidR="000E3C85" w:rsidRDefault="000E3C85" w:rsidP="000E3C85">
      <w:pPr>
        <w:ind w:firstLine="851"/>
        <w:jc w:val="both"/>
        <w:rPr>
          <w:strike/>
          <w:szCs w:val="24"/>
        </w:rPr>
      </w:pPr>
      <w:r>
        <w:rPr>
          <w:szCs w:val="24"/>
        </w:rPr>
        <w:t>21</w:t>
      </w:r>
      <w:r w:rsidRPr="00766BB2">
        <w:rPr>
          <w:szCs w:val="24"/>
        </w:rPr>
        <w:t xml:space="preserve">. </w:t>
      </w:r>
      <w:r>
        <w:rPr>
          <w:szCs w:val="24"/>
        </w:rPr>
        <w:t>Administracija</w:t>
      </w:r>
      <w:r w:rsidRPr="00766BB2">
        <w:rPr>
          <w:szCs w:val="24"/>
        </w:rPr>
        <w:t xml:space="preserve"> kontroliuoja asmeninei pagalbai teikti ir administruoti skirtų lėšų naudojimą pagal tikslinę paskirtį, atsižvelgdam</w:t>
      </w:r>
      <w:r>
        <w:rPr>
          <w:szCs w:val="24"/>
        </w:rPr>
        <w:t>a</w:t>
      </w:r>
      <w:r w:rsidRPr="00766BB2">
        <w:rPr>
          <w:szCs w:val="24"/>
        </w:rPr>
        <w:t xml:space="preserve"> į lėšų naudojimą reglamentuojančių teisės aktų nuostatas. </w:t>
      </w:r>
    </w:p>
    <w:p w14:paraId="60FAA5E5" w14:textId="77777777" w:rsidR="000E3C85" w:rsidRDefault="000E3C85" w:rsidP="000E3C85">
      <w:pPr>
        <w:ind w:firstLine="851"/>
        <w:jc w:val="both"/>
        <w:rPr>
          <w:strike/>
          <w:szCs w:val="24"/>
        </w:rPr>
      </w:pPr>
      <w:r>
        <w:rPr>
          <w:szCs w:val="24"/>
        </w:rPr>
        <w:t>22</w:t>
      </w:r>
      <w:r w:rsidRPr="00766BB2">
        <w:rPr>
          <w:szCs w:val="24"/>
        </w:rPr>
        <w:t xml:space="preserve">. </w:t>
      </w:r>
      <w:r>
        <w:rPr>
          <w:szCs w:val="24"/>
        </w:rPr>
        <w:t>Paslaugų centras</w:t>
      </w:r>
      <w:r w:rsidRPr="00766BB2">
        <w:rPr>
          <w:szCs w:val="24"/>
        </w:rPr>
        <w:t xml:space="preserve">, atsižvelgdamas į lėšų naudojimą reglamentuojančių teisės aktų nuostatas, užtikrina, kad </w:t>
      </w:r>
      <w:r>
        <w:rPr>
          <w:szCs w:val="24"/>
        </w:rPr>
        <w:t>pervestos</w:t>
      </w:r>
      <w:r w:rsidRPr="00766BB2">
        <w:rPr>
          <w:szCs w:val="24"/>
        </w:rPr>
        <w:t xml:space="preserve"> lėšos būtų naudojamos pagal tikslinę paskirtį. Lėšas, panaudotas ne pagal tikslinę paskirtį ir (ar) netinkamai, ir (ar) neteisėtai, nesilaikant lėšų </w:t>
      </w:r>
      <w:r>
        <w:rPr>
          <w:szCs w:val="24"/>
        </w:rPr>
        <w:t>naudojimo nuostatų</w:t>
      </w:r>
      <w:r w:rsidRPr="00766BB2">
        <w:rPr>
          <w:szCs w:val="24"/>
        </w:rPr>
        <w:t xml:space="preserve">, asmeninės pagalbos teikėjas privalo nedelsdamas grąžinti </w:t>
      </w:r>
      <w:r>
        <w:rPr>
          <w:szCs w:val="24"/>
        </w:rPr>
        <w:t>Administracijai</w:t>
      </w:r>
      <w:r w:rsidRPr="00766BB2">
        <w:rPr>
          <w:szCs w:val="24"/>
        </w:rPr>
        <w:t>, o ši – Departamentui. Šiame Aprašo punkte nurodytų lėšų negrąžinus, jos išieškomos Lietuvos Respublikos teisės aktų nustatyta tvarka.</w:t>
      </w:r>
    </w:p>
    <w:p w14:paraId="0ABB3403" w14:textId="77777777" w:rsidR="000E3C85" w:rsidRPr="000E3C85" w:rsidRDefault="000E3C85" w:rsidP="000E3C85">
      <w:pPr>
        <w:ind w:firstLine="851"/>
        <w:jc w:val="both"/>
        <w:rPr>
          <w:strike/>
          <w:szCs w:val="24"/>
        </w:rPr>
      </w:pPr>
      <w:r>
        <w:rPr>
          <w:szCs w:val="24"/>
        </w:rPr>
        <w:t>23</w:t>
      </w:r>
      <w:r w:rsidRPr="00766BB2">
        <w:rPr>
          <w:szCs w:val="24"/>
        </w:rPr>
        <w:t>. Dokumentai saugomi Lietuvos Respublikos dokumentų ir archyvų įstatymo nustatyta tvarka Lietuvos vyriausiojo archyvaro nustatytais terminais.</w:t>
      </w:r>
    </w:p>
    <w:p w14:paraId="4AC70732" w14:textId="77777777" w:rsidR="000E3C85" w:rsidRDefault="000E3C85" w:rsidP="00980599">
      <w:pPr>
        <w:tabs>
          <w:tab w:val="left" w:pos="720"/>
          <w:tab w:val="left" w:pos="1134"/>
        </w:tabs>
        <w:ind w:firstLine="1134"/>
        <w:jc w:val="center"/>
        <w:rPr>
          <w:b/>
          <w:szCs w:val="24"/>
        </w:rPr>
      </w:pPr>
    </w:p>
    <w:p w14:paraId="506BD42B" w14:textId="77777777" w:rsidR="000E3C85" w:rsidRPr="0082520A" w:rsidRDefault="000E3C85" w:rsidP="00980599">
      <w:pPr>
        <w:jc w:val="center"/>
        <w:rPr>
          <w:rFonts w:eastAsia="Calibri"/>
          <w:b/>
          <w:bCs/>
          <w:color w:val="000000"/>
          <w:szCs w:val="24"/>
        </w:rPr>
      </w:pPr>
      <w:r>
        <w:rPr>
          <w:rFonts w:eastAsia="Calibri"/>
          <w:b/>
          <w:bCs/>
          <w:color w:val="000000"/>
          <w:szCs w:val="24"/>
        </w:rPr>
        <w:t>I</w:t>
      </w:r>
      <w:r w:rsidRPr="0082520A">
        <w:rPr>
          <w:rFonts w:eastAsia="Calibri"/>
          <w:b/>
          <w:bCs/>
          <w:color w:val="000000"/>
          <w:szCs w:val="24"/>
        </w:rPr>
        <w:t>V SKYRIUS</w:t>
      </w:r>
    </w:p>
    <w:p w14:paraId="53B748A4" w14:textId="77777777" w:rsidR="000E3C85" w:rsidRPr="0082520A" w:rsidRDefault="000E3C85" w:rsidP="00980599">
      <w:pPr>
        <w:jc w:val="center"/>
        <w:rPr>
          <w:rFonts w:eastAsia="Calibri"/>
          <w:b/>
          <w:bCs/>
          <w:color w:val="000000"/>
          <w:szCs w:val="24"/>
        </w:rPr>
      </w:pPr>
      <w:r w:rsidRPr="0082520A">
        <w:rPr>
          <w:rFonts w:eastAsia="Calibri"/>
          <w:b/>
          <w:bCs/>
          <w:color w:val="000000"/>
          <w:szCs w:val="24"/>
        </w:rPr>
        <w:t>BAIGIAMOSIOS NUOSTATOS</w:t>
      </w:r>
    </w:p>
    <w:p w14:paraId="396A9F4F" w14:textId="77777777" w:rsidR="000E3C85" w:rsidRPr="0082520A" w:rsidRDefault="000E3C85" w:rsidP="000E3C85">
      <w:pPr>
        <w:ind w:firstLine="1134"/>
        <w:jc w:val="center"/>
        <w:rPr>
          <w:rFonts w:eastAsia="Calibri"/>
          <w:color w:val="000000"/>
          <w:szCs w:val="24"/>
        </w:rPr>
      </w:pPr>
    </w:p>
    <w:p w14:paraId="4A6E6A79" w14:textId="77777777" w:rsidR="000E3C85" w:rsidRDefault="000E3C85" w:rsidP="000E3C85">
      <w:pPr>
        <w:ind w:firstLine="851"/>
        <w:jc w:val="both"/>
        <w:rPr>
          <w:rFonts w:eastAsia="Calibri"/>
          <w:szCs w:val="24"/>
        </w:rPr>
      </w:pPr>
      <w:r>
        <w:rPr>
          <w:rFonts w:eastAsia="Calibri"/>
          <w:szCs w:val="24"/>
        </w:rPr>
        <w:t>24.</w:t>
      </w:r>
      <w:r w:rsidRPr="0082520A">
        <w:rPr>
          <w:rFonts w:eastAsia="Calibri"/>
          <w:szCs w:val="24"/>
        </w:rPr>
        <w:t xml:space="preserve"> Apraše neaptartos nuostatos sprendžiamos vadovaujantis Lietuvos Respublikos teisės aktų nustatyta</w:t>
      </w:r>
      <w:r>
        <w:rPr>
          <w:rFonts w:eastAsia="Calibri"/>
          <w:szCs w:val="24"/>
        </w:rPr>
        <w:t xml:space="preserve"> tvarka. </w:t>
      </w:r>
    </w:p>
    <w:p w14:paraId="08F77675" w14:textId="77777777" w:rsidR="000E3C85" w:rsidRPr="008057F0" w:rsidRDefault="000E3C85" w:rsidP="000E3C85">
      <w:pPr>
        <w:ind w:firstLine="709"/>
        <w:jc w:val="both"/>
        <w:rPr>
          <w:szCs w:val="24"/>
          <w:lang w:eastAsia="lt-LT"/>
        </w:rPr>
      </w:pPr>
    </w:p>
    <w:p w14:paraId="18881975" w14:textId="77777777" w:rsidR="000E3C85" w:rsidRPr="008057F0" w:rsidRDefault="000E3C85" w:rsidP="000E3C85">
      <w:pPr>
        <w:ind w:firstLine="787"/>
        <w:jc w:val="both"/>
        <w:rPr>
          <w:szCs w:val="24"/>
          <w:lang w:eastAsia="lt-LT"/>
        </w:rPr>
      </w:pPr>
    </w:p>
    <w:p w14:paraId="384564C3" w14:textId="64E2AADA" w:rsidR="000E3C85" w:rsidRDefault="000E3C85" w:rsidP="005D309D">
      <w:pPr>
        <w:tabs>
          <w:tab w:val="left" w:pos="567"/>
          <w:tab w:val="left" w:pos="851"/>
          <w:tab w:val="left" w:pos="1701"/>
          <w:tab w:val="left" w:pos="2127"/>
        </w:tabs>
        <w:ind w:firstLine="851"/>
        <w:jc w:val="center"/>
        <w:rPr>
          <w:szCs w:val="24"/>
          <w:u w:val="single"/>
          <w:lang w:eastAsia="lt-LT"/>
        </w:rPr>
      </w:pPr>
      <w:r>
        <w:rPr>
          <w:szCs w:val="24"/>
          <w:u w:val="single"/>
          <w:lang w:eastAsia="lt-LT"/>
        </w:rPr>
        <w:tab/>
      </w:r>
      <w:r>
        <w:rPr>
          <w:szCs w:val="24"/>
          <w:u w:val="single"/>
          <w:lang w:eastAsia="lt-LT"/>
        </w:rPr>
        <w:tab/>
      </w:r>
      <w:r>
        <w:rPr>
          <w:szCs w:val="24"/>
          <w:u w:val="single"/>
          <w:lang w:eastAsia="lt-LT"/>
        </w:rPr>
        <w:tab/>
      </w:r>
      <w:r>
        <w:rPr>
          <w:szCs w:val="24"/>
          <w:u w:val="single"/>
          <w:lang w:eastAsia="lt-LT"/>
        </w:rPr>
        <w:tab/>
      </w:r>
    </w:p>
    <w:p w14:paraId="66C16993" w14:textId="24FC1A53" w:rsidR="0027273B" w:rsidRDefault="0027273B" w:rsidP="005D309D">
      <w:pPr>
        <w:tabs>
          <w:tab w:val="left" w:pos="567"/>
          <w:tab w:val="left" w:pos="851"/>
          <w:tab w:val="left" w:pos="1701"/>
          <w:tab w:val="left" w:pos="2127"/>
        </w:tabs>
        <w:ind w:firstLine="851"/>
        <w:jc w:val="center"/>
        <w:rPr>
          <w:szCs w:val="24"/>
          <w:u w:val="single"/>
          <w:lang w:eastAsia="lt-LT"/>
        </w:rPr>
      </w:pPr>
    </w:p>
    <w:p w14:paraId="768AA788" w14:textId="404A1440" w:rsidR="0027273B" w:rsidRDefault="0027273B" w:rsidP="005D309D">
      <w:pPr>
        <w:tabs>
          <w:tab w:val="left" w:pos="567"/>
          <w:tab w:val="left" w:pos="851"/>
          <w:tab w:val="left" w:pos="1701"/>
          <w:tab w:val="left" w:pos="2127"/>
        </w:tabs>
        <w:ind w:firstLine="851"/>
        <w:jc w:val="center"/>
        <w:rPr>
          <w:szCs w:val="24"/>
          <w:u w:val="single"/>
          <w:lang w:eastAsia="lt-LT"/>
        </w:rPr>
      </w:pPr>
    </w:p>
    <w:p w14:paraId="74F7C139" w14:textId="5FBCB013" w:rsidR="0027273B" w:rsidRDefault="0027273B" w:rsidP="005D309D">
      <w:pPr>
        <w:tabs>
          <w:tab w:val="left" w:pos="567"/>
          <w:tab w:val="left" w:pos="851"/>
          <w:tab w:val="left" w:pos="1701"/>
          <w:tab w:val="left" w:pos="2127"/>
        </w:tabs>
        <w:ind w:firstLine="851"/>
        <w:jc w:val="center"/>
        <w:rPr>
          <w:szCs w:val="24"/>
          <w:u w:val="single"/>
          <w:lang w:eastAsia="lt-LT"/>
        </w:rPr>
      </w:pPr>
    </w:p>
    <w:p w14:paraId="64BBB938" w14:textId="10BD7DE7" w:rsidR="0027273B" w:rsidRDefault="0027273B" w:rsidP="005D309D">
      <w:pPr>
        <w:tabs>
          <w:tab w:val="left" w:pos="567"/>
          <w:tab w:val="left" w:pos="851"/>
          <w:tab w:val="left" w:pos="1701"/>
          <w:tab w:val="left" w:pos="2127"/>
        </w:tabs>
        <w:ind w:firstLine="851"/>
        <w:jc w:val="center"/>
        <w:rPr>
          <w:szCs w:val="24"/>
          <w:u w:val="single"/>
          <w:lang w:eastAsia="lt-LT"/>
        </w:rPr>
      </w:pPr>
    </w:p>
    <w:p w14:paraId="5093B140" w14:textId="4D03D624" w:rsidR="0027273B" w:rsidRDefault="0027273B" w:rsidP="005D309D">
      <w:pPr>
        <w:tabs>
          <w:tab w:val="left" w:pos="567"/>
          <w:tab w:val="left" w:pos="851"/>
          <w:tab w:val="left" w:pos="1701"/>
          <w:tab w:val="left" w:pos="2127"/>
        </w:tabs>
        <w:ind w:firstLine="851"/>
        <w:jc w:val="center"/>
        <w:rPr>
          <w:szCs w:val="24"/>
          <w:u w:val="single"/>
          <w:lang w:eastAsia="lt-LT"/>
        </w:rPr>
      </w:pPr>
    </w:p>
    <w:p w14:paraId="273B0084" w14:textId="1D8F8ED6" w:rsidR="0027273B" w:rsidRDefault="0027273B" w:rsidP="005D309D">
      <w:pPr>
        <w:tabs>
          <w:tab w:val="left" w:pos="567"/>
          <w:tab w:val="left" w:pos="851"/>
          <w:tab w:val="left" w:pos="1701"/>
          <w:tab w:val="left" w:pos="2127"/>
        </w:tabs>
        <w:ind w:firstLine="851"/>
        <w:jc w:val="center"/>
        <w:rPr>
          <w:szCs w:val="24"/>
          <w:u w:val="single"/>
          <w:lang w:eastAsia="lt-LT"/>
        </w:rPr>
      </w:pPr>
    </w:p>
    <w:p w14:paraId="27677B24" w14:textId="47EBCDEC" w:rsidR="0027273B" w:rsidRDefault="0027273B" w:rsidP="005D309D">
      <w:pPr>
        <w:tabs>
          <w:tab w:val="left" w:pos="567"/>
          <w:tab w:val="left" w:pos="851"/>
          <w:tab w:val="left" w:pos="1701"/>
          <w:tab w:val="left" w:pos="2127"/>
        </w:tabs>
        <w:ind w:firstLine="851"/>
        <w:jc w:val="center"/>
        <w:rPr>
          <w:szCs w:val="24"/>
          <w:u w:val="single"/>
          <w:lang w:eastAsia="lt-LT"/>
        </w:rPr>
      </w:pPr>
    </w:p>
    <w:p w14:paraId="3C47B944" w14:textId="269B3A13" w:rsidR="0027273B" w:rsidRDefault="0027273B" w:rsidP="005D309D">
      <w:pPr>
        <w:tabs>
          <w:tab w:val="left" w:pos="567"/>
          <w:tab w:val="left" w:pos="851"/>
          <w:tab w:val="left" w:pos="1701"/>
          <w:tab w:val="left" w:pos="2127"/>
        </w:tabs>
        <w:ind w:firstLine="851"/>
        <w:jc w:val="center"/>
        <w:rPr>
          <w:szCs w:val="24"/>
          <w:u w:val="single"/>
          <w:lang w:eastAsia="lt-LT"/>
        </w:rPr>
      </w:pPr>
    </w:p>
    <w:p w14:paraId="2C0FB29C" w14:textId="7143DDFD" w:rsidR="0027273B" w:rsidRDefault="0027273B" w:rsidP="005D309D">
      <w:pPr>
        <w:tabs>
          <w:tab w:val="left" w:pos="567"/>
          <w:tab w:val="left" w:pos="851"/>
          <w:tab w:val="left" w:pos="1701"/>
          <w:tab w:val="left" w:pos="2127"/>
        </w:tabs>
        <w:ind w:firstLine="851"/>
        <w:jc w:val="center"/>
        <w:rPr>
          <w:szCs w:val="24"/>
          <w:u w:val="single"/>
          <w:lang w:eastAsia="lt-LT"/>
        </w:rPr>
      </w:pPr>
    </w:p>
    <w:p w14:paraId="53A83283" w14:textId="76A6B250" w:rsidR="0027273B" w:rsidRDefault="0027273B" w:rsidP="005D309D">
      <w:pPr>
        <w:tabs>
          <w:tab w:val="left" w:pos="567"/>
          <w:tab w:val="left" w:pos="851"/>
          <w:tab w:val="left" w:pos="1701"/>
          <w:tab w:val="left" w:pos="2127"/>
        </w:tabs>
        <w:ind w:firstLine="851"/>
        <w:jc w:val="center"/>
        <w:rPr>
          <w:szCs w:val="24"/>
          <w:u w:val="single"/>
          <w:lang w:eastAsia="lt-LT"/>
        </w:rPr>
      </w:pPr>
    </w:p>
    <w:p w14:paraId="7413A863" w14:textId="312FCB96" w:rsidR="0027273B" w:rsidRDefault="0027273B" w:rsidP="005D309D">
      <w:pPr>
        <w:tabs>
          <w:tab w:val="left" w:pos="567"/>
          <w:tab w:val="left" w:pos="851"/>
          <w:tab w:val="left" w:pos="1701"/>
          <w:tab w:val="left" w:pos="2127"/>
        </w:tabs>
        <w:ind w:firstLine="851"/>
        <w:jc w:val="center"/>
        <w:rPr>
          <w:szCs w:val="24"/>
          <w:u w:val="single"/>
          <w:lang w:eastAsia="lt-LT"/>
        </w:rPr>
      </w:pPr>
    </w:p>
    <w:p w14:paraId="11A20972" w14:textId="105106A0" w:rsidR="0027273B" w:rsidRDefault="0027273B" w:rsidP="005D309D">
      <w:pPr>
        <w:tabs>
          <w:tab w:val="left" w:pos="567"/>
          <w:tab w:val="left" w:pos="851"/>
          <w:tab w:val="left" w:pos="1701"/>
          <w:tab w:val="left" w:pos="2127"/>
        </w:tabs>
        <w:ind w:firstLine="851"/>
        <w:jc w:val="center"/>
        <w:rPr>
          <w:szCs w:val="24"/>
          <w:u w:val="single"/>
          <w:lang w:eastAsia="lt-LT"/>
        </w:rPr>
      </w:pPr>
    </w:p>
    <w:p w14:paraId="0F77E20C" w14:textId="0527A980" w:rsidR="0027273B" w:rsidRDefault="0027273B" w:rsidP="005D309D">
      <w:pPr>
        <w:tabs>
          <w:tab w:val="left" w:pos="567"/>
          <w:tab w:val="left" w:pos="851"/>
          <w:tab w:val="left" w:pos="1701"/>
          <w:tab w:val="left" w:pos="2127"/>
        </w:tabs>
        <w:ind w:firstLine="851"/>
        <w:jc w:val="center"/>
        <w:rPr>
          <w:szCs w:val="24"/>
          <w:u w:val="single"/>
          <w:lang w:eastAsia="lt-LT"/>
        </w:rPr>
      </w:pPr>
    </w:p>
    <w:p w14:paraId="5D9E3D62" w14:textId="1AA5C70C" w:rsidR="0027273B" w:rsidRDefault="0027273B" w:rsidP="005D309D">
      <w:pPr>
        <w:tabs>
          <w:tab w:val="left" w:pos="567"/>
          <w:tab w:val="left" w:pos="851"/>
          <w:tab w:val="left" w:pos="1701"/>
          <w:tab w:val="left" w:pos="2127"/>
        </w:tabs>
        <w:ind w:firstLine="851"/>
        <w:jc w:val="center"/>
        <w:rPr>
          <w:szCs w:val="24"/>
          <w:u w:val="single"/>
          <w:lang w:eastAsia="lt-LT"/>
        </w:rPr>
      </w:pPr>
    </w:p>
    <w:p w14:paraId="64D1E728" w14:textId="639DD487" w:rsidR="0027273B" w:rsidRDefault="0027273B" w:rsidP="005D309D">
      <w:pPr>
        <w:tabs>
          <w:tab w:val="left" w:pos="567"/>
          <w:tab w:val="left" w:pos="851"/>
          <w:tab w:val="left" w:pos="1701"/>
          <w:tab w:val="left" w:pos="2127"/>
        </w:tabs>
        <w:ind w:firstLine="851"/>
        <w:jc w:val="center"/>
        <w:rPr>
          <w:szCs w:val="24"/>
          <w:u w:val="single"/>
          <w:lang w:eastAsia="lt-LT"/>
        </w:rPr>
      </w:pPr>
    </w:p>
    <w:p w14:paraId="38EF2792" w14:textId="49CDCE6D" w:rsidR="0027273B" w:rsidRDefault="0027273B" w:rsidP="005D309D">
      <w:pPr>
        <w:tabs>
          <w:tab w:val="left" w:pos="567"/>
          <w:tab w:val="left" w:pos="851"/>
          <w:tab w:val="left" w:pos="1701"/>
          <w:tab w:val="left" w:pos="2127"/>
        </w:tabs>
        <w:ind w:firstLine="851"/>
        <w:jc w:val="center"/>
        <w:rPr>
          <w:szCs w:val="24"/>
          <w:u w:val="single"/>
          <w:lang w:eastAsia="lt-LT"/>
        </w:rPr>
      </w:pPr>
    </w:p>
    <w:p w14:paraId="777502E3" w14:textId="5EFCAFC1" w:rsidR="0027273B" w:rsidRDefault="0027273B" w:rsidP="005D309D">
      <w:pPr>
        <w:tabs>
          <w:tab w:val="left" w:pos="567"/>
          <w:tab w:val="left" w:pos="851"/>
          <w:tab w:val="left" w:pos="1701"/>
          <w:tab w:val="left" w:pos="2127"/>
        </w:tabs>
        <w:ind w:firstLine="851"/>
        <w:jc w:val="center"/>
        <w:rPr>
          <w:szCs w:val="24"/>
          <w:u w:val="single"/>
          <w:lang w:eastAsia="lt-LT"/>
        </w:rPr>
      </w:pPr>
    </w:p>
    <w:p w14:paraId="1EEF7188" w14:textId="62E32FE4" w:rsidR="0027273B" w:rsidRDefault="0027273B" w:rsidP="005D309D">
      <w:pPr>
        <w:tabs>
          <w:tab w:val="left" w:pos="567"/>
          <w:tab w:val="left" w:pos="851"/>
          <w:tab w:val="left" w:pos="1701"/>
          <w:tab w:val="left" w:pos="2127"/>
        </w:tabs>
        <w:ind w:firstLine="851"/>
        <w:jc w:val="center"/>
        <w:rPr>
          <w:szCs w:val="24"/>
          <w:u w:val="single"/>
          <w:lang w:eastAsia="lt-LT"/>
        </w:rPr>
      </w:pPr>
    </w:p>
    <w:p w14:paraId="40B13497" w14:textId="693B5ADF" w:rsidR="0027273B" w:rsidRDefault="0027273B" w:rsidP="005D309D">
      <w:pPr>
        <w:tabs>
          <w:tab w:val="left" w:pos="567"/>
          <w:tab w:val="left" w:pos="851"/>
          <w:tab w:val="left" w:pos="1701"/>
          <w:tab w:val="left" w:pos="2127"/>
        </w:tabs>
        <w:ind w:firstLine="851"/>
        <w:jc w:val="center"/>
        <w:rPr>
          <w:szCs w:val="24"/>
          <w:u w:val="single"/>
          <w:lang w:eastAsia="lt-LT"/>
        </w:rPr>
      </w:pPr>
    </w:p>
    <w:p w14:paraId="251A0AEF" w14:textId="73223834" w:rsidR="0027273B" w:rsidRDefault="0027273B" w:rsidP="005D309D">
      <w:pPr>
        <w:tabs>
          <w:tab w:val="left" w:pos="567"/>
          <w:tab w:val="left" w:pos="851"/>
          <w:tab w:val="left" w:pos="1701"/>
          <w:tab w:val="left" w:pos="2127"/>
        </w:tabs>
        <w:ind w:firstLine="851"/>
        <w:jc w:val="center"/>
        <w:rPr>
          <w:szCs w:val="24"/>
          <w:u w:val="single"/>
          <w:lang w:eastAsia="lt-LT"/>
        </w:rPr>
      </w:pPr>
    </w:p>
    <w:tbl>
      <w:tblPr>
        <w:tblW w:w="10136" w:type="dxa"/>
        <w:tblLook w:val="04A0" w:firstRow="1" w:lastRow="0" w:firstColumn="1" w:lastColumn="0" w:noHBand="0" w:noVBand="1"/>
      </w:tblPr>
      <w:tblGrid>
        <w:gridCol w:w="2760"/>
        <w:gridCol w:w="4156"/>
        <w:gridCol w:w="3220"/>
      </w:tblGrid>
      <w:tr w:rsidR="0027273B" w:rsidRPr="0027273B" w14:paraId="58C4166F" w14:textId="77777777" w:rsidTr="0027273B">
        <w:trPr>
          <w:trHeight w:val="1099"/>
        </w:trPr>
        <w:tc>
          <w:tcPr>
            <w:tcW w:w="10136" w:type="dxa"/>
            <w:gridSpan w:val="3"/>
            <w:tcBorders>
              <w:top w:val="nil"/>
              <w:left w:val="nil"/>
              <w:bottom w:val="nil"/>
              <w:right w:val="nil"/>
            </w:tcBorders>
            <w:shd w:val="clear" w:color="auto" w:fill="auto"/>
            <w:hideMark/>
          </w:tcPr>
          <w:p w14:paraId="0FA70D32" w14:textId="77777777" w:rsidR="0027273B" w:rsidRDefault="0027273B" w:rsidP="00F7053A">
            <w:pPr>
              <w:ind w:firstLineChars="3137" w:firstLine="6901"/>
              <w:jc w:val="right"/>
              <w:rPr>
                <w:sz w:val="22"/>
                <w:szCs w:val="22"/>
                <w:lang w:eastAsia="lt-LT"/>
              </w:rPr>
            </w:pPr>
            <w:r w:rsidRPr="0027273B">
              <w:rPr>
                <w:sz w:val="22"/>
                <w:szCs w:val="22"/>
                <w:lang w:eastAsia="lt-LT"/>
              </w:rPr>
              <w:t xml:space="preserve">Ukmergės rajono savivaldybės lėšų, skirtų asmeninei pagalbai teikti ir </w:t>
            </w:r>
          </w:p>
          <w:p w14:paraId="4FF3D876" w14:textId="16B1F8A7" w:rsidR="0027273B" w:rsidRPr="0027273B" w:rsidRDefault="0027273B" w:rsidP="00F7053A">
            <w:pPr>
              <w:ind w:firstLineChars="3045" w:firstLine="6699"/>
              <w:jc w:val="right"/>
              <w:rPr>
                <w:rFonts w:ascii="Cambria" w:hAnsi="Cambria"/>
                <w:sz w:val="20"/>
                <w:lang w:eastAsia="lt-LT"/>
              </w:rPr>
            </w:pPr>
            <w:r w:rsidRPr="0027273B">
              <w:rPr>
                <w:sz w:val="22"/>
                <w:szCs w:val="22"/>
                <w:lang w:eastAsia="lt-LT"/>
              </w:rPr>
              <w:t>administruoti, apskaitymo ir naudojimo tvarkos aprašo</w:t>
            </w:r>
            <w:r w:rsidRPr="0027273B">
              <w:rPr>
                <w:sz w:val="22"/>
                <w:szCs w:val="22"/>
                <w:lang w:eastAsia="lt-LT"/>
              </w:rPr>
              <w:br/>
              <w:t>1 priedas</w:t>
            </w:r>
          </w:p>
        </w:tc>
      </w:tr>
      <w:tr w:rsidR="0027273B" w:rsidRPr="0027273B" w14:paraId="380DB048" w14:textId="77777777" w:rsidTr="0027273B">
        <w:trPr>
          <w:trHeight w:val="645"/>
        </w:trPr>
        <w:tc>
          <w:tcPr>
            <w:tcW w:w="10136" w:type="dxa"/>
            <w:gridSpan w:val="3"/>
            <w:tcBorders>
              <w:top w:val="nil"/>
              <w:left w:val="nil"/>
              <w:bottom w:val="nil"/>
              <w:right w:val="nil"/>
            </w:tcBorders>
            <w:shd w:val="clear" w:color="auto" w:fill="auto"/>
            <w:hideMark/>
          </w:tcPr>
          <w:p w14:paraId="759D8BEB" w14:textId="37573A9A" w:rsidR="0027273B" w:rsidRPr="0027273B" w:rsidRDefault="0027273B" w:rsidP="0027273B">
            <w:pPr>
              <w:jc w:val="center"/>
              <w:rPr>
                <w:rFonts w:ascii="Cambria" w:hAnsi="Cambria"/>
                <w:sz w:val="20"/>
                <w:lang w:eastAsia="lt-LT"/>
              </w:rPr>
            </w:pPr>
            <w:r w:rsidRPr="0027273B">
              <w:rPr>
                <w:rFonts w:ascii="Cambria" w:hAnsi="Cambria"/>
                <w:sz w:val="23"/>
                <w:szCs w:val="23"/>
                <w:lang w:eastAsia="lt-LT"/>
              </w:rPr>
              <w:br/>
            </w:r>
            <w:r w:rsidRPr="0027273B">
              <w:rPr>
                <w:rFonts w:ascii="Cambria" w:hAnsi="Cambria"/>
                <w:sz w:val="20"/>
                <w:lang w:eastAsia="lt-LT"/>
              </w:rPr>
              <w:t>Organizuoti   asmenin</w:t>
            </w:r>
            <w:r>
              <w:rPr>
                <w:rFonts w:ascii="Cambria" w:hAnsi="Cambria"/>
                <w:sz w:val="20"/>
                <w:lang w:eastAsia="lt-LT"/>
              </w:rPr>
              <w:t>ė</w:t>
            </w:r>
            <w:r w:rsidRPr="0027273B">
              <w:rPr>
                <w:rFonts w:ascii="Cambria" w:hAnsi="Cambria"/>
                <w:sz w:val="20"/>
                <w:lang w:eastAsia="lt-LT"/>
              </w:rPr>
              <w:t>s  pagalbos  teikimą</w:t>
            </w:r>
          </w:p>
        </w:tc>
      </w:tr>
      <w:tr w:rsidR="0027273B" w:rsidRPr="0027273B" w14:paraId="5FF88E58" w14:textId="77777777" w:rsidTr="0027273B">
        <w:trPr>
          <w:trHeight w:val="270"/>
        </w:trPr>
        <w:tc>
          <w:tcPr>
            <w:tcW w:w="10136" w:type="dxa"/>
            <w:gridSpan w:val="3"/>
            <w:tcBorders>
              <w:top w:val="nil"/>
              <w:left w:val="nil"/>
              <w:bottom w:val="nil"/>
              <w:right w:val="nil"/>
            </w:tcBorders>
            <w:shd w:val="clear" w:color="auto" w:fill="auto"/>
            <w:hideMark/>
          </w:tcPr>
          <w:p w14:paraId="00308204" w14:textId="77777777" w:rsidR="0027273B" w:rsidRPr="0027273B" w:rsidRDefault="0027273B" w:rsidP="0027273B">
            <w:pPr>
              <w:jc w:val="center"/>
              <w:rPr>
                <w:sz w:val="19"/>
                <w:szCs w:val="19"/>
                <w:lang w:eastAsia="lt-LT"/>
              </w:rPr>
            </w:pPr>
            <w:r w:rsidRPr="0027273B">
              <w:rPr>
                <w:sz w:val="19"/>
                <w:szCs w:val="19"/>
                <w:lang w:eastAsia="lt-LT"/>
              </w:rPr>
              <w:t>PARAIŠKA LĖŠŲ POREIKIUI</w:t>
            </w:r>
          </w:p>
        </w:tc>
      </w:tr>
      <w:tr w:rsidR="0027273B" w:rsidRPr="0027273B" w14:paraId="2261354E" w14:textId="77777777" w:rsidTr="0027273B">
        <w:trPr>
          <w:trHeight w:val="525"/>
        </w:trPr>
        <w:tc>
          <w:tcPr>
            <w:tcW w:w="10136" w:type="dxa"/>
            <w:gridSpan w:val="3"/>
            <w:tcBorders>
              <w:top w:val="nil"/>
              <w:left w:val="nil"/>
              <w:bottom w:val="nil"/>
              <w:right w:val="nil"/>
            </w:tcBorders>
            <w:shd w:val="clear" w:color="auto" w:fill="auto"/>
            <w:hideMark/>
          </w:tcPr>
          <w:p w14:paraId="5D79BD54" w14:textId="77777777" w:rsidR="0027273B" w:rsidRPr="0027273B" w:rsidRDefault="0027273B" w:rsidP="0027273B">
            <w:pPr>
              <w:jc w:val="center"/>
              <w:rPr>
                <w:color w:val="000000"/>
                <w:sz w:val="20"/>
                <w:lang w:eastAsia="lt-LT"/>
              </w:rPr>
            </w:pPr>
            <w:r w:rsidRPr="0027273B">
              <w:rPr>
                <w:sz w:val="20"/>
                <w:u w:val="single"/>
                <w:lang w:eastAsia="lt-LT"/>
              </w:rPr>
              <w:t>                             </w:t>
            </w:r>
            <w:r w:rsidRPr="0027273B">
              <w:rPr>
                <w:sz w:val="20"/>
                <w:lang w:eastAsia="lt-LT"/>
              </w:rPr>
              <w:t xml:space="preserve"> Nr. </w:t>
            </w:r>
            <w:r w:rsidRPr="0027273B">
              <w:rPr>
                <w:sz w:val="20"/>
                <w:u w:val="single"/>
                <w:lang w:eastAsia="lt-LT"/>
              </w:rPr>
              <w:t>           </w:t>
            </w:r>
            <w:r w:rsidRPr="0027273B">
              <w:rPr>
                <w:sz w:val="20"/>
                <w:u w:val="single"/>
                <w:lang w:eastAsia="lt-LT"/>
              </w:rPr>
              <w:br/>
            </w:r>
            <w:r w:rsidRPr="0027273B">
              <w:rPr>
                <w:rFonts w:ascii="Cambria" w:hAnsi="Cambria"/>
                <w:sz w:val="17"/>
                <w:szCs w:val="17"/>
                <w:lang w:eastAsia="lt-LT"/>
              </w:rPr>
              <w:t>(data)</w:t>
            </w:r>
          </w:p>
        </w:tc>
      </w:tr>
      <w:tr w:rsidR="0027273B" w:rsidRPr="0027273B" w14:paraId="6246ED8A" w14:textId="77777777" w:rsidTr="0027273B">
        <w:trPr>
          <w:trHeight w:val="285"/>
        </w:trPr>
        <w:tc>
          <w:tcPr>
            <w:tcW w:w="10136" w:type="dxa"/>
            <w:gridSpan w:val="3"/>
            <w:tcBorders>
              <w:top w:val="nil"/>
              <w:left w:val="nil"/>
              <w:bottom w:val="nil"/>
              <w:right w:val="nil"/>
            </w:tcBorders>
            <w:shd w:val="clear" w:color="auto" w:fill="auto"/>
            <w:hideMark/>
          </w:tcPr>
          <w:p w14:paraId="0646B97F" w14:textId="77777777" w:rsidR="0027273B" w:rsidRPr="0027273B" w:rsidRDefault="0027273B" w:rsidP="0027273B">
            <w:pPr>
              <w:rPr>
                <w:i/>
                <w:iCs/>
                <w:sz w:val="20"/>
                <w:lang w:eastAsia="lt-LT"/>
              </w:rPr>
            </w:pPr>
            <w:proofErr w:type="spellStart"/>
            <w:r w:rsidRPr="0027273B">
              <w:rPr>
                <w:i/>
                <w:iCs/>
                <w:sz w:val="20"/>
                <w:lang w:eastAsia="lt-LT"/>
              </w:rPr>
              <w:t>Istaigos</w:t>
            </w:r>
            <w:proofErr w:type="spellEnd"/>
            <w:r w:rsidRPr="0027273B">
              <w:rPr>
                <w:i/>
                <w:iCs/>
                <w:sz w:val="20"/>
                <w:lang w:eastAsia="lt-LT"/>
              </w:rPr>
              <w:t xml:space="preserve"> pavadinimas</w:t>
            </w:r>
          </w:p>
        </w:tc>
      </w:tr>
      <w:tr w:rsidR="0027273B" w:rsidRPr="0027273B" w14:paraId="4C076BA0" w14:textId="77777777" w:rsidTr="0027273B">
        <w:trPr>
          <w:trHeight w:val="1455"/>
        </w:trPr>
        <w:tc>
          <w:tcPr>
            <w:tcW w:w="10136" w:type="dxa"/>
            <w:gridSpan w:val="3"/>
            <w:tcBorders>
              <w:top w:val="nil"/>
              <w:left w:val="nil"/>
              <w:bottom w:val="nil"/>
              <w:right w:val="nil"/>
            </w:tcBorders>
            <w:shd w:val="clear" w:color="auto" w:fill="auto"/>
            <w:hideMark/>
          </w:tcPr>
          <w:p w14:paraId="5613AE02" w14:textId="18D0CFB4" w:rsidR="0027273B" w:rsidRPr="0027273B" w:rsidRDefault="0027273B" w:rsidP="0027273B">
            <w:pPr>
              <w:rPr>
                <w:color w:val="000000"/>
                <w:sz w:val="20"/>
                <w:lang w:eastAsia="lt-LT"/>
              </w:rPr>
            </w:pPr>
            <w:proofErr w:type="spellStart"/>
            <w:r w:rsidRPr="0027273B">
              <w:rPr>
                <w:rFonts w:ascii="Cambria" w:hAnsi="Cambria"/>
                <w:i/>
                <w:iCs/>
                <w:sz w:val="19"/>
                <w:szCs w:val="19"/>
                <w:lang w:eastAsia="lt-LT"/>
              </w:rPr>
              <w:t>Istaigos</w:t>
            </w:r>
            <w:proofErr w:type="spellEnd"/>
            <w:r w:rsidRPr="0027273B">
              <w:rPr>
                <w:rFonts w:ascii="Cambria" w:hAnsi="Cambria"/>
                <w:i/>
                <w:iCs/>
                <w:sz w:val="19"/>
                <w:szCs w:val="19"/>
                <w:lang w:eastAsia="lt-LT"/>
              </w:rPr>
              <w:t xml:space="preserve">  kodas (JAR)</w:t>
            </w:r>
            <w:r w:rsidRPr="0027273B">
              <w:rPr>
                <w:rFonts w:ascii="Cambria" w:hAnsi="Cambria"/>
                <w:i/>
                <w:iCs/>
                <w:sz w:val="19"/>
                <w:szCs w:val="19"/>
                <w:lang w:eastAsia="lt-LT"/>
              </w:rPr>
              <w:br/>
            </w:r>
            <w:r w:rsidRPr="0027273B">
              <w:rPr>
                <w:rFonts w:ascii="Cambria" w:hAnsi="Cambria"/>
                <w:i/>
                <w:iCs/>
                <w:sz w:val="21"/>
                <w:szCs w:val="21"/>
                <w:lang w:eastAsia="lt-LT"/>
              </w:rPr>
              <w:t>Ban</w:t>
            </w:r>
            <w:r>
              <w:rPr>
                <w:rFonts w:ascii="Cambria" w:hAnsi="Cambria"/>
                <w:i/>
                <w:iCs/>
                <w:sz w:val="21"/>
                <w:szCs w:val="21"/>
                <w:lang w:eastAsia="lt-LT"/>
              </w:rPr>
              <w:t>k</w:t>
            </w:r>
            <w:r w:rsidRPr="0027273B">
              <w:rPr>
                <w:rFonts w:ascii="Cambria" w:hAnsi="Cambria"/>
                <w:i/>
                <w:iCs/>
                <w:sz w:val="21"/>
                <w:szCs w:val="21"/>
                <w:lang w:eastAsia="lt-LT"/>
              </w:rPr>
              <w:t>o s</w:t>
            </w:r>
            <w:r>
              <w:rPr>
                <w:rFonts w:ascii="Cambria" w:hAnsi="Cambria"/>
                <w:i/>
                <w:iCs/>
                <w:sz w:val="21"/>
                <w:szCs w:val="21"/>
                <w:lang w:eastAsia="lt-LT"/>
              </w:rPr>
              <w:t>ą</w:t>
            </w:r>
            <w:r w:rsidRPr="0027273B">
              <w:rPr>
                <w:rFonts w:ascii="Cambria" w:hAnsi="Cambria"/>
                <w:i/>
                <w:iCs/>
                <w:sz w:val="21"/>
                <w:szCs w:val="21"/>
                <w:lang w:eastAsia="lt-LT"/>
              </w:rPr>
              <w:t>s</w:t>
            </w:r>
            <w:r>
              <w:rPr>
                <w:rFonts w:ascii="Cambria" w:hAnsi="Cambria"/>
                <w:i/>
                <w:iCs/>
                <w:sz w:val="21"/>
                <w:szCs w:val="21"/>
                <w:lang w:eastAsia="lt-LT"/>
              </w:rPr>
              <w:t>k</w:t>
            </w:r>
            <w:r w:rsidRPr="0027273B">
              <w:rPr>
                <w:rFonts w:ascii="Cambria" w:hAnsi="Cambria"/>
                <w:i/>
                <w:iCs/>
                <w:sz w:val="21"/>
                <w:szCs w:val="21"/>
                <w:lang w:eastAsia="lt-LT"/>
              </w:rPr>
              <w:t>aitos  N</w:t>
            </w:r>
            <w:r>
              <w:rPr>
                <w:rFonts w:ascii="Cambria" w:hAnsi="Cambria"/>
                <w:i/>
                <w:iCs/>
                <w:sz w:val="21"/>
                <w:szCs w:val="21"/>
                <w:lang w:eastAsia="lt-LT"/>
              </w:rPr>
              <w:t>r</w:t>
            </w:r>
            <w:r w:rsidRPr="0027273B">
              <w:rPr>
                <w:rFonts w:ascii="Cambria" w:hAnsi="Cambria"/>
                <w:i/>
                <w:iCs/>
                <w:sz w:val="21"/>
                <w:szCs w:val="21"/>
                <w:lang w:eastAsia="lt-LT"/>
              </w:rPr>
              <w:t>.</w:t>
            </w:r>
            <w:r w:rsidRPr="0027273B">
              <w:rPr>
                <w:rFonts w:ascii="Cambria" w:hAnsi="Cambria"/>
                <w:i/>
                <w:iCs/>
                <w:sz w:val="21"/>
                <w:szCs w:val="21"/>
                <w:lang w:eastAsia="lt-LT"/>
              </w:rPr>
              <w:br/>
            </w:r>
            <w:r w:rsidRPr="0027273B">
              <w:rPr>
                <w:rFonts w:ascii="Cambria" w:hAnsi="Cambria"/>
                <w:i/>
                <w:iCs/>
                <w:sz w:val="22"/>
                <w:szCs w:val="22"/>
                <w:lang w:eastAsia="lt-LT"/>
              </w:rPr>
              <w:t>Te</w:t>
            </w:r>
            <w:r>
              <w:rPr>
                <w:rFonts w:ascii="Cambria" w:hAnsi="Cambria"/>
                <w:i/>
                <w:iCs/>
                <w:sz w:val="22"/>
                <w:szCs w:val="22"/>
                <w:lang w:eastAsia="lt-LT"/>
              </w:rPr>
              <w:t>l/</w:t>
            </w:r>
            <w:r w:rsidRPr="0027273B">
              <w:rPr>
                <w:rFonts w:ascii="Cambria" w:hAnsi="Cambria"/>
                <w:i/>
                <w:iCs/>
                <w:sz w:val="22"/>
                <w:szCs w:val="22"/>
                <w:lang w:eastAsia="lt-LT"/>
              </w:rPr>
              <w:t>Nr.</w:t>
            </w:r>
          </w:p>
        </w:tc>
      </w:tr>
      <w:tr w:rsidR="0027273B" w:rsidRPr="0027273B" w14:paraId="4F7E5152" w14:textId="77777777" w:rsidTr="0027273B">
        <w:trPr>
          <w:trHeight w:val="717"/>
        </w:trPr>
        <w:tc>
          <w:tcPr>
            <w:tcW w:w="2760" w:type="dxa"/>
            <w:tcBorders>
              <w:top w:val="single" w:sz="4" w:space="0" w:color="000000"/>
              <w:left w:val="single" w:sz="4" w:space="0" w:color="000000"/>
              <w:bottom w:val="single" w:sz="4" w:space="0" w:color="000000"/>
              <w:right w:val="single" w:sz="4" w:space="0" w:color="000000"/>
            </w:tcBorders>
            <w:shd w:val="clear" w:color="auto" w:fill="auto"/>
            <w:hideMark/>
          </w:tcPr>
          <w:p w14:paraId="53B8BE5A" w14:textId="77777777" w:rsidR="0027273B" w:rsidRPr="0027273B" w:rsidRDefault="0027273B" w:rsidP="0027273B">
            <w:pPr>
              <w:jc w:val="center"/>
              <w:rPr>
                <w:rFonts w:ascii="Cambria" w:hAnsi="Cambria"/>
                <w:sz w:val="20"/>
                <w:lang w:eastAsia="lt-LT"/>
              </w:rPr>
            </w:pPr>
            <w:r w:rsidRPr="0027273B">
              <w:rPr>
                <w:rFonts w:ascii="Cambria" w:hAnsi="Cambria"/>
                <w:sz w:val="18"/>
                <w:szCs w:val="18"/>
                <w:lang w:eastAsia="lt-LT"/>
              </w:rPr>
              <w:t>Išlaidų ekonominis</w:t>
            </w:r>
            <w:r w:rsidRPr="0027273B">
              <w:rPr>
                <w:rFonts w:ascii="Cambria" w:hAnsi="Cambria"/>
                <w:sz w:val="18"/>
                <w:szCs w:val="18"/>
                <w:lang w:eastAsia="lt-LT"/>
              </w:rPr>
              <w:br/>
            </w:r>
            <w:r w:rsidRPr="0027273B">
              <w:rPr>
                <w:rFonts w:ascii="Cambria" w:hAnsi="Cambria"/>
                <w:sz w:val="20"/>
                <w:lang w:eastAsia="lt-LT"/>
              </w:rPr>
              <w:t>klasifikacijos straipsnio kodas</w:t>
            </w:r>
          </w:p>
        </w:tc>
        <w:tc>
          <w:tcPr>
            <w:tcW w:w="4156" w:type="dxa"/>
            <w:tcBorders>
              <w:top w:val="single" w:sz="4" w:space="0" w:color="000000"/>
              <w:left w:val="nil"/>
              <w:bottom w:val="single" w:sz="4" w:space="0" w:color="000000"/>
              <w:right w:val="single" w:sz="4" w:space="0" w:color="000000"/>
            </w:tcBorders>
            <w:shd w:val="clear" w:color="auto" w:fill="auto"/>
            <w:vAlign w:val="center"/>
            <w:hideMark/>
          </w:tcPr>
          <w:p w14:paraId="716B6BBE" w14:textId="77777777" w:rsidR="0027273B" w:rsidRPr="0027273B" w:rsidRDefault="0027273B" w:rsidP="0027273B">
            <w:pPr>
              <w:jc w:val="center"/>
              <w:rPr>
                <w:sz w:val="20"/>
                <w:lang w:eastAsia="lt-LT"/>
              </w:rPr>
            </w:pPr>
            <w:r w:rsidRPr="0027273B">
              <w:rPr>
                <w:sz w:val="20"/>
                <w:lang w:eastAsia="lt-LT"/>
              </w:rPr>
              <w:t>Lėšų poreikis ketvirčiui  (Eurais, ct)</w:t>
            </w:r>
          </w:p>
        </w:tc>
        <w:tc>
          <w:tcPr>
            <w:tcW w:w="3220" w:type="dxa"/>
            <w:tcBorders>
              <w:top w:val="nil"/>
              <w:left w:val="nil"/>
              <w:bottom w:val="nil"/>
              <w:right w:val="nil"/>
            </w:tcBorders>
            <w:shd w:val="clear" w:color="auto" w:fill="auto"/>
            <w:noWrap/>
            <w:hideMark/>
          </w:tcPr>
          <w:p w14:paraId="41114B30" w14:textId="77777777" w:rsidR="0027273B" w:rsidRPr="0027273B" w:rsidRDefault="0027273B" w:rsidP="0027273B">
            <w:pPr>
              <w:jc w:val="center"/>
              <w:rPr>
                <w:sz w:val="20"/>
                <w:lang w:eastAsia="lt-LT"/>
              </w:rPr>
            </w:pPr>
          </w:p>
        </w:tc>
      </w:tr>
      <w:tr w:rsidR="0027273B" w:rsidRPr="0027273B" w14:paraId="59C09859" w14:textId="77777777" w:rsidTr="0027273B">
        <w:trPr>
          <w:trHeight w:val="882"/>
        </w:trPr>
        <w:tc>
          <w:tcPr>
            <w:tcW w:w="2760" w:type="dxa"/>
            <w:tcBorders>
              <w:top w:val="nil"/>
              <w:left w:val="single" w:sz="4" w:space="0" w:color="000000"/>
              <w:bottom w:val="single" w:sz="4" w:space="0" w:color="000000"/>
              <w:right w:val="single" w:sz="4" w:space="0" w:color="000000"/>
            </w:tcBorders>
            <w:shd w:val="clear" w:color="auto" w:fill="auto"/>
            <w:hideMark/>
          </w:tcPr>
          <w:p w14:paraId="3C028B4F" w14:textId="767CC46C" w:rsidR="0027273B" w:rsidRPr="0027273B" w:rsidRDefault="0027273B" w:rsidP="0027273B">
            <w:pPr>
              <w:rPr>
                <w:rFonts w:ascii="Cambria" w:hAnsi="Cambria"/>
                <w:sz w:val="18"/>
                <w:szCs w:val="18"/>
                <w:lang w:eastAsia="lt-LT"/>
              </w:rPr>
            </w:pPr>
            <w:r w:rsidRPr="0027273B">
              <w:rPr>
                <w:rFonts w:ascii="Cambria" w:hAnsi="Cambria"/>
                <w:sz w:val="18"/>
                <w:szCs w:val="18"/>
                <w:lang w:eastAsia="lt-LT"/>
              </w:rPr>
              <w:t>2.8. 1. 1.1.02 Kitos išlaidos kitiems einamiesi</w:t>
            </w:r>
            <w:r>
              <w:rPr>
                <w:rFonts w:ascii="Cambria" w:hAnsi="Cambria"/>
                <w:sz w:val="18"/>
                <w:szCs w:val="18"/>
                <w:lang w:eastAsia="lt-LT"/>
              </w:rPr>
              <w:t>e</w:t>
            </w:r>
            <w:r w:rsidRPr="0027273B">
              <w:rPr>
                <w:rFonts w:ascii="Cambria" w:hAnsi="Cambria"/>
                <w:sz w:val="18"/>
                <w:szCs w:val="18"/>
                <w:lang w:eastAsia="lt-LT"/>
              </w:rPr>
              <w:t>ms  tikslams (priemonės  vykdymas)</w:t>
            </w:r>
          </w:p>
        </w:tc>
        <w:tc>
          <w:tcPr>
            <w:tcW w:w="4156" w:type="dxa"/>
            <w:tcBorders>
              <w:top w:val="nil"/>
              <w:left w:val="nil"/>
              <w:bottom w:val="single" w:sz="4" w:space="0" w:color="000000"/>
              <w:right w:val="single" w:sz="4" w:space="0" w:color="000000"/>
            </w:tcBorders>
            <w:shd w:val="clear" w:color="auto" w:fill="auto"/>
            <w:hideMark/>
          </w:tcPr>
          <w:p w14:paraId="48A72B58" w14:textId="77777777" w:rsidR="0027273B" w:rsidRPr="0027273B" w:rsidRDefault="0027273B" w:rsidP="0027273B">
            <w:pPr>
              <w:rPr>
                <w:color w:val="000000"/>
                <w:sz w:val="20"/>
                <w:lang w:eastAsia="lt-LT"/>
              </w:rPr>
            </w:pPr>
            <w:r w:rsidRPr="0027273B">
              <w:rPr>
                <w:color w:val="000000"/>
                <w:sz w:val="20"/>
                <w:lang w:eastAsia="lt-LT"/>
              </w:rPr>
              <w:t> </w:t>
            </w:r>
          </w:p>
        </w:tc>
        <w:tc>
          <w:tcPr>
            <w:tcW w:w="3220" w:type="dxa"/>
            <w:tcBorders>
              <w:top w:val="nil"/>
              <w:left w:val="nil"/>
              <w:bottom w:val="nil"/>
              <w:right w:val="nil"/>
            </w:tcBorders>
            <w:shd w:val="clear" w:color="auto" w:fill="auto"/>
            <w:noWrap/>
            <w:hideMark/>
          </w:tcPr>
          <w:p w14:paraId="50369A0C" w14:textId="77777777" w:rsidR="0027273B" w:rsidRPr="0027273B" w:rsidRDefault="0027273B" w:rsidP="0027273B">
            <w:pPr>
              <w:rPr>
                <w:color w:val="000000"/>
                <w:sz w:val="20"/>
                <w:lang w:eastAsia="lt-LT"/>
              </w:rPr>
            </w:pPr>
          </w:p>
        </w:tc>
      </w:tr>
      <w:tr w:rsidR="0027273B" w:rsidRPr="0027273B" w14:paraId="58EEC412" w14:textId="77777777" w:rsidTr="0027273B">
        <w:trPr>
          <w:trHeight w:val="432"/>
        </w:trPr>
        <w:tc>
          <w:tcPr>
            <w:tcW w:w="2760" w:type="dxa"/>
            <w:tcBorders>
              <w:top w:val="nil"/>
              <w:left w:val="single" w:sz="4" w:space="0" w:color="000000"/>
              <w:bottom w:val="single" w:sz="4" w:space="0" w:color="000000"/>
              <w:right w:val="single" w:sz="4" w:space="0" w:color="000000"/>
            </w:tcBorders>
            <w:shd w:val="clear" w:color="auto" w:fill="auto"/>
            <w:hideMark/>
          </w:tcPr>
          <w:p w14:paraId="4CA16DF1" w14:textId="77777777" w:rsidR="0027273B" w:rsidRPr="0027273B" w:rsidRDefault="0027273B" w:rsidP="0027273B">
            <w:pPr>
              <w:jc w:val="right"/>
              <w:rPr>
                <w:rFonts w:ascii="Cambria" w:hAnsi="Cambria"/>
                <w:sz w:val="18"/>
                <w:szCs w:val="18"/>
                <w:lang w:eastAsia="lt-LT"/>
              </w:rPr>
            </w:pPr>
            <w:r w:rsidRPr="0027273B">
              <w:rPr>
                <w:rFonts w:ascii="Cambria" w:hAnsi="Cambria"/>
                <w:sz w:val="18"/>
                <w:szCs w:val="18"/>
                <w:lang w:eastAsia="lt-LT"/>
              </w:rPr>
              <w:t>ViS0</w:t>
            </w:r>
          </w:p>
        </w:tc>
        <w:tc>
          <w:tcPr>
            <w:tcW w:w="4156" w:type="dxa"/>
            <w:tcBorders>
              <w:top w:val="nil"/>
              <w:left w:val="nil"/>
              <w:bottom w:val="single" w:sz="4" w:space="0" w:color="000000"/>
              <w:right w:val="single" w:sz="4" w:space="0" w:color="000000"/>
            </w:tcBorders>
            <w:shd w:val="clear" w:color="auto" w:fill="auto"/>
            <w:noWrap/>
            <w:hideMark/>
          </w:tcPr>
          <w:p w14:paraId="680387B2" w14:textId="77777777" w:rsidR="0027273B" w:rsidRPr="0027273B" w:rsidRDefault="0027273B" w:rsidP="0027273B">
            <w:pPr>
              <w:jc w:val="center"/>
              <w:rPr>
                <w:color w:val="000000"/>
                <w:sz w:val="20"/>
                <w:lang w:eastAsia="lt-LT"/>
              </w:rPr>
            </w:pPr>
            <w:r w:rsidRPr="0027273B">
              <w:rPr>
                <w:color w:val="000000"/>
                <w:sz w:val="20"/>
                <w:lang w:eastAsia="lt-LT"/>
              </w:rPr>
              <w:t>0,00</w:t>
            </w:r>
          </w:p>
        </w:tc>
        <w:tc>
          <w:tcPr>
            <w:tcW w:w="3220" w:type="dxa"/>
            <w:tcBorders>
              <w:top w:val="nil"/>
              <w:left w:val="nil"/>
              <w:bottom w:val="nil"/>
              <w:right w:val="nil"/>
            </w:tcBorders>
            <w:shd w:val="clear" w:color="auto" w:fill="auto"/>
            <w:noWrap/>
            <w:hideMark/>
          </w:tcPr>
          <w:p w14:paraId="6A79AD00" w14:textId="77777777" w:rsidR="0027273B" w:rsidRPr="0027273B" w:rsidRDefault="0027273B" w:rsidP="0027273B">
            <w:pPr>
              <w:jc w:val="center"/>
              <w:rPr>
                <w:color w:val="000000"/>
                <w:sz w:val="20"/>
                <w:lang w:eastAsia="lt-LT"/>
              </w:rPr>
            </w:pPr>
          </w:p>
        </w:tc>
      </w:tr>
      <w:tr w:rsidR="0027273B" w:rsidRPr="0027273B" w14:paraId="17F3D58A" w14:textId="77777777" w:rsidTr="0027273B">
        <w:trPr>
          <w:trHeight w:val="300"/>
        </w:trPr>
        <w:tc>
          <w:tcPr>
            <w:tcW w:w="10136" w:type="dxa"/>
            <w:gridSpan w:val="3"/>
            <w:tcBorders>
              <w:top w:val="nil"/>
              <w:left w:val="nil"/>
              <w:bottom w:val="nil"/>
              <w:right w:val="nil"/>
            </w:tcBorders>
            <w:shd w:val="clear" w:color="auto" w:fill="auto"/>
            <w:hideMark/>
          </w:tcPr>
          <w:p w14:paraId="5AE4D608" w14:textId="77777777" w:rsidR="0027273B" w:rsidRPr="0027273B" w:rsidRDefault="0027273B" w:rsidP="0027273B">
            <w:pPr>
              <w:ind w:firstLineChars="200" w:firstLine="420"/>
              <w:rPr>
                <w:sz w:val="21"/>
                <w:szCs w:val="21"/>
                <w:lang w:eastAsia="lt-LT"/>
              </w:rPr>
            </w:pPr>
            <w:r w:rsidRPr="0027273B">
              <w:rPr>
                <w:sz w:val="21"/>
                <w:szCs w:val="21"/>
                <w:lang w:eastAsia="lt-LT"/>
              </w:rPr>
              <w:t>(Užpildžiusio asmens pareigos)</w:t>
            </w:r>
          </w:p>
        </w:tc>
      </w:tr>
      <w:tr w:rsidR="0027273B" w:rsidRPr="0027273B" w14:paraId="1B727587" w14:textId="77777777" w:rsidTr="0027273B">
        <w:trPr>
          <w:trHeight w:val="285"/>
        </w:trPr>
        <w:tc>
          <w:tcPr>
            <w:tcW w:w="10136" w:type="dxa"/>
            <w:gridSpan w:val="3"/>
            <w:tcBorders>
              <w:top w:val="nil"/>
              <w:left w:val="nil"/>
              <w:bottom w:val="nil"/>
              <w:right w:val="nil"/>
            </w:tcBorders>
            <w:shd w:val="clear" w:color="auto" w:fill="auto"/>
            <w:noWrap/>
            <w:hideMark/>
          </w:tcPr>
          <w:p w14:paraId="0053C071" w14:textId="5E50030B" w:rsidR="0027273B" w:rsidRPr="0027273B" w:rsidRDefault="0027273B" w:rsidP="0027273B">
            <w:pPr>
              <w:rPr>
                <w:color w:val="000000"/>
                <w:sz w:val="20"/>
                <w:lang w:eastAsia="lt-LT"/>
              </w:rPr>
            </w:pPr>
            <w:r w:rsidRPr="0027273B">
              <w:rPr>
                <w:noProof/>
                <w:color w:val="000000"/>
                <w:sz w:val="20"/>
                <w:lang w:eastAsia="lt-LT"/>
              </w:rPr>
              <mc:AlternateContent>
                <mc:Choice Requires="wps">
                  <w:drawing>
                    <wp:anchor distT="0" distB="0" distL="114300" distR="114300" simplePos="0" relativeHeight="251659264" behindDoc="0" locked="0" layoutInCell="1" allowOverlap="1" wp14:anchorId="777781F7" wp14:editId="59EC6E4A">
                      <wp:simplePos x="0" y="0"/>
                      <wp:positionH relativeFrom="column">
                        <wp:posOffset>2419350</wp:posOffset>
                      </wp:positionH>
                      <wp:positionV relativeFrom="paragraph">
                        <wp:posOffset>152400</wp:posOffset>
                      </wp:positionV>
                      <wp:extent cx="1695450" cy="19050"/>
                      <wp:effectExtent l="0" t="0" r="0" b="0"/>
                      <wp:wrapNone/>
                      <wp:docPr id="59" name="Laisva forma: figūra 59">
                        <a:extLst xmlns:a="http://schemas.openxmlformats.org/drawingml/2006/main">
                          <a:ext uri="{FF2B5EF4-FFF2-40B4-BE49-F238E27FC236}">
                            <a16:creationId xmlns:a16="http://schemas.microsoft.com/office/drawing/2014/main" id="{00000000-0008-0000-0400-00003B000000}"/>
                          </a:ext>
                        </a:extLst>
                      </wp:docPr>
                      <wp:cNvGraphicFramePr/>
                      <a:graphic xmlns:a="http://schemas.openxmlformats.org/drawingml/2006/main">
                        <a:graphicData uri="http://schemas.microsoft.com/office/word/2010/wordprocessingShape">
                          <wps:wsp>
                            <wps:cNvSpPr/>
                            <wps:spPr>
                              <a:xfrm>
                                <a:off x="0" y="0"/>
                                <a:ext cx="1692910" cy="0"/>
                              </a:xfrm>
                              <a:custGeom>
                                <a:avLst/>
                                <a:gdLst/>
                                <a:ahLst/>
                                <a:cxnLst/>
                                <a:rect l="0" t="0" r="0" b="0"/>
                                <a:pathLst>
                                  <a:path w="1692910">
                                    <a:moveTo>
                                      <a:pt x="0" y="0"/>
                                    </a:moveTo>
                                    <a:lnTo>
                                      <a:pt x="1692545" y="0"/>
                                    </a:lnTo>
                                  </a:path>
                                </a:pathLst>
                              </a:custGeom>
                              <a:ln w="12197">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783E0A5" id="Laisva forma: figūra 59" o:spid="_x0000_s1026" style="position:absolute;margin-left:190.5pt;margin-top:12pt;width:13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92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" path="m,l1692545,e" filled="f" strokeweight=".33881mm">
                      <v:path arrowok="t" textboxrect="0,0,1692910,0"/>
                    </v:shape>
                  </w:pict>
                </mc:Fallback>
              </mc:AlternateContent>
            </w:r>
            <w:r w:rsidRPr="0027273B">
              <w:rPr>
                <w:noProof/>
                <w:color w:val="000000"/>
                <w:sz w:val="20"/>
                <w:lang w:eastAsia="lt-LT"/>
              </w:rPr>
              <mc:AlternateContent>
                <mc:Choice Requires="wps">
                  <w:drawing>
                    <wp:anchor distT="0" distB="0" distL="114300" distR="114300" simplePos="0" relativeHeight="251660288" behindDoc="0" locked="0" layoutInCell="1" allowOverlap="1" wp14:anchorId="3EC1E86D" wp14:editId="1FC0A4CC">
                      <wp:simplePos x="0" y="0"/>
                      <wp:positionH relativeFrom="column">
                        <wp:posOffset>2419350</wp:posOffset>
                      </wp:positionH>
                      <wp:positionV relativeFrom="paragraph">
                        <wp:posOffset>171450</wp:posOffset>
                      </wp:positionV>
                      <wp:extent cx="1695450" cy="9525"/>
                      <wp:effectExtent l="0" t="0" r="0" b="0"/>
                      <wp:wrapNone/>
                      <wp:docPr id="60" name="Laisva forma: figūra 60">
                        <a:extLst xmlns:a="http://schemas.openxmlformats.org/drawingml/2006/main">
                          <a:ext uri="{FF2B5EF4-FFF2-40B4-BE49-F238E27FC236}">
                            <a16:creationId xmlns:a16="http://schemas.microsoft.com/office/drawing/2014/main" id="{00000000-0008-0000-0400-00003C000000}"/>
                          </a:ext>
                        </a:extLst>
                      </wp:docPr>
                      <wp:cNvGraphicFramePr/>
                      <a:graphic xmlns:a="http://schemas.openxmlformats.org/drawingml/2006/main">
                        <a:graphicData uri="http://schemas.microsoft.com/office/word/2010/wordprocessingShape">
                          <wps:wsp>
                            <wps:cNvSpPr/>
                            <wps:spPr>
                              <a:xfrm>
                                <a:off x="0" y="0"/>
                                <a:ext cx="1692910" cy="0"/>
                              </a:xfrm>
                              <a:custGeom>
                                <a:avLst/>
                                <a:gdLst/>
                                <a:ahLst/>
                                <a:cxnLst/>
                                <a:rect l="0" t="0" r="0" b="0"/>
                                <a:pathLst>
                                  <a:path w="1692910">
                                    <a:moveTo>
                                      <a:pt x="0" y="0"/>
                                    </a:moveTo>
                                    <a:lnTo>
                                      <a:pt x="1692545" y="0"/>
                                    </a:lnTo>
                                  </a:path>
                                </a:pathLst>
                              </a:custGeom>
                              <a:ln w="12197">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42A71269" id="Laisva forma: figūra 60" o:spid="_x0000_s1026" style="position:absolute;margin-left:190.5pt;margin-top:13.5pt;width:133.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92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" path="m,l1692545,e" filled="f" strokeweight=".33881mm">
                      <v:path arrowok="t" textboxrect="0,0,169291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920"/>
            </w:tblGrid>
            <w:tr w:rsidR="0027273B" w:rsidRPr="0027273B" w14:paraId="2EAF8688" w14:textId="77777777">
              <w:trPr>
                <w:trHeight w:val="285"/>
                <w:tblCellSpacing w:w="0" w:type="dxa"/>
              </w:trPr>
              <w:tc>
                <w:tcPr>
                  <w:tcW w:w="10120" w:type="dxa"/>
                  <w:tcBorders>
                    <w:top w:val="nil"/>
                    <w:left w:val="nil"/>
                    <w:bottom w:val="nil"/>
                    <w:right w:val="nil"/>
                  </w:tcBorders>
                  <w:shd w:val="clear" w:color="auto" w:fill="auto"/>
                  <w:tcMar>
                    <w:top w:w="0" w:type="dxa"/>
                    <w:left w:w="810" w:type="dxa"/>
                    <w:bottom w:w="0" w:type="dxa"/>
                    <w:right w:w="0" w:type="dxa"/>
                  </w:tcMar>
                  <w:hideMark/>
                </w:tcPr>
                <w:p w14:paraId="280A5019" w14:textId="2AA92E05" w:rsidR="0027273B" w:rsidRPr="0027273B" w:rsidRDefault="0027273B" w:rsidP="0027273B">
                  <w:pPr>
                    <w:ind w:firstLineChars="600" w:firstLine="1200"/>
                    <w:rPr>
                      <w:sz w:val="20"/>
                      <w:lang w:eastAsia="lt-LT"/>
                    </w:rPr>
                  </w:pPr>
                  <w:r w:rsidRPr="0027273B">
                    <w:rPr>
                      <w:sz w:val="20"/>
                      <w:lang w:eastAsia="lt-LT"/>
                    </w:rPr>
                    <w:t>(vardas ir pavard</w:t>
                  </w:r>
                  <w:r>
                    <w:rPr>
                      <w:sz w:val="20"/>
                      <w:lang w:eastAsia="lt-LT"/>
                    </w:rPr>
                    <w:t>ė</w:t>
                  </w:r>
                  <w:r w:rsidRPr="0027273B">
                    <w:rPr>
                      <w:sz w:val="20"/>
                      <w:lang w:eastAsia="lt-LT"/>
                    </w:rPr>
                    <w:t>)</w:t>
                  </w:r>
                </w:p>
              </w:tc>
            </w:tr>
          </w:tbl>
          <w:p w14:paraId="1EC8E128" w14:textId="77777777" w:rsidR="0027273B" w:rsidRPr="0027273B" w:rsidRDefault="0027273B" w:rsidP="0027273B">
            <w:pPr>
              <w:rPr>
                <w:color w:val="000000"/>
                <w:sz w:val="20"/>
                <w:lang w:eastAsia="lt-LT"/>
              </w:rPr>
            </w:pPr>
          </w:p>
        </w:tc>
      </w:tr>
      <w:tr w:rsidR="0027273B" w:rsidRPr="0027273B" w14:paraId="6553EE6E" w14:textId="77777777" w:rsidTr="0027273B">
        <w:trPr>
          <w:trHeight w:val="19"/>
        </w:trPr>
        <w:tc>
          <w:tcPr>
            <w:tcW w:w="2760" w:type="dxa"/>
            <w:tcBorders>
              <w:top w:val="nil"/>
              <w:left w:val="nil"/>
              <w:bottom w:val="nil"/>
              <w:right w:val="nil"/>
            </w:tcBorders>
            <w:shd w:val="clear" w:color="auto" w:fill="auto"/>
            <w:noWrap/>
            <w:hideMark/>
          </w:tcPr>
          <w:p w14:paraId="11138626" w14:textId="77777777" w:rsidR="0027273B" w:rsidRPr="0027273B" w:rsidRDefault="0027273B" w:rsidP="0027273B">
            <w:pPr>
              <w:rPr>
                <w:sz w:val="20"/>
                <w:lang w:eastAsia="lt-LT"/>
              </w:rPr>
            </w:pPr>
          </w:p>
        </w:tc>
        <w:tc>
          <w:tcPr>
            <w:tcW w:w="4156" w:type="dxa"/>
            <w:tcBorders>
              <w:top w:val="nil"/>
              <w:left w:val="nil"/>
              <w:bottom w:val="nil"/>
              <w:right w:val="nil"/>
            </w:tcBorders>
            <w:shd w:val="clear" w:color="auto" w:fill="auto"/>
            <w:noWrap/>
            <w:hideMark/>
          </w:tcPr>
          <w:p w14:paraId="350E2BEF" w14:textId="77777777" w:rsidR="0027273B" w:rsidRPr="0027273B" w:rsidRDefault="0027273B" w:rsidP="0027273B">
            <w:pPr>
              <w:rPr>
                <w:sz w:val="20"/>
                <w:lang w:eastAsia="lt-LT"/>
              </w:rPr>
            </w:pPr>
          </w:p>
        </w:tc>
        <w:tc>
          <w:tcPr>
            <w:tcW w:w="3220" w:type="dxa"/>
            <w:tcBorders>
              <w:top w:val="nil"/>
              <w:left w:val="nil"/>
              <w:bottom w:val="nil"/>
              <w:right w:val="nil"/>
            </w:tcBorders>
            <w:shd w:val="clear" w:color="auto" w:fill="auto"/>
            <w:noWrap/>
            <w:hideMark/>
          </w:tcPr>
          <w:p w14:paraId="7BB83847" w14:textId="77777777" w:rsidR="0027273B" w:rsidRPr="0027273B" w:rsidRDefault="0027273B" w:rsidP="0027273B">
            <w:pPr>
              <w:rPr>
                <w:sz w:val="20"/>
                <w:lang w:eastAsia="lt-LT"/>
              </w:rPr>
            </w:pPr>
          </w:p>
        </w:tc>
      </w:tr>
      <w:tr w:rsidR="0027273B" w:rsidRPr="0027273B" w14:paraId="6288FD92" w14:textId="77777777" w:rsidTr="0027273B">
        <w:trPr>
          <w:trHeight w:val="19"/>
        </w:trPr>
        <w:tc>
          <w:tcPr>
            <w:tcW w:w="2760" w:type="dxa"/>
            <w:tcBorders>
              <w:top w:val="nil"/>
              <w:left w:val="nil"/>
              <w:bottom w:val="nil"/>
              <w:right w:val="nil"/>
            </w:tcBorders>
            <w:shd w:val="clear" w:color="auto" w:fill="auto"/>
            <w:noWrap/>
            <w:hideMark/>
          </w:tcPr>
          <w:p w14:paraId="5FEEEEDD" w14:textId="77777777" w:rsidR="0027273B" w:rsidRPr="0027273B" w:rsidRDefault="0027273B" w:rsidP="0027273B">
            <w:pPr>
              <w:rPr>
                <w:sz w:val="20"/>
                <w:lang w:eastAsia="lt-LT"/>
              </w:rPr>
            </w:pPr>
          </w:p>
        </w:tc>
        <w:tc>
          <w:tcPr>
            <w:tcW w:w="4156" w:type="dxa"/>
            <w:tcBorders>
              <w:top w:val="nil"/>
              <w:left w:val="nil"/>
              <w:bottom w:val="nil"/>
              <w:right w:val="nil"/>
            </w:tcBorders>
            <w:shd w:val="clear" w:color="auto" w:fill="auto"/>
            <w:noWrap/>
            <w:hideMark/>
          </w:tcPr>
          <w:p w14:paraId="6C4E8C9E" w14:textId="77777777" w:rsidR="0027273B" w:rsidRPr="0027273B" w:rsidRDefault="0027273B" w:rsidP="0027273B">
            <w:pPr>
              <w:rPr>
                <w:sz w:val="20"/>
                <w:lang w:eastAsia="lt-LT"/>
              </w:rPr>
            </w:pPr>
          </w:p>
        </w:tc>
        <w:tc>
          <w:tcPr>
            <w:tcW w:w="3220" w:type="dxa"/>
            <w:tcBorders>
              <w:top w:val="nil"/>
              <w:left w:val="nil"/>
              <w:bottom w:val="nil"/>
              <w:right w:val="nil"/>
            </w:tcBorders>
            <w:shd w:val="clear" w:color="auto" w:fill="auto"/>
            <w:noWrap/>
            <w:hideMark/>
          </w:tcPr>
          <w:p w14:paraId="1C757EAA" w14:textId="77777777" w:rsidR="0027273B" w:rsidRPr="0027273B" w:rsidRDefault="0027273B" w:rsidP="0027273B">
            <w:pPr>
              <w:rPr>
                <w:sz w:val="20"/>
                <w:lang w:eastAsia="lt-LT"/>
              </w:rPr>
            </w:pPr>
          </w:p>
        </w:tc>
      </w:tr>
      <w:tr w:rsidR="0027273B" w:rsidRPr="0027273B" w14:paraId="64341F9A" w14:textId="77777777" w:rsidTr="0027273B">
        <w:trPr>
          <w:trHeight w:val="19"/>
        </w:trPr>
        <w:tc>
          <w:tcPr>
            <w:tcW w:w="2760" w:type="dxa"/>
            <w:tcBorders>
              <w:top w:val="nil"/>
              <w:left w:val="nil"/>
              <w:bottom w:val="nil"/>
              <w:right w:val="nil"/>
            </w:tcBorders>
            <w:shd w:val="clear" w:color="auto" w:fill="auto"/>
            <w:noWrap/>
            <w:hideMark/>
          </w:tcPr>
          <w:p w14:paraId="3C74C49F" w14:textId="77777777" w:rsidR="0027273B" w:rsidRPr="0027273B" w:rsidRDefault="0027273B" w:rsidP="0027273B">
            <w:pPr>
              <w:rPr>
                <w:sz w:val="20"/>
                <w:lang w:eastAsia="lt-LT"/>
              </w:rPr>
            </w:pPr>
          </w:p>
        </w:tc>
        <w:tc>
          <w:tcPr>
            <w:tcW w:w="4156" w:type="dxa"/>
            <w:tcBorders>
              <w:top w:val="nil"/>
              <w:left w:val="nil"/>
              <w:bottom w:val="nil"/>
              <w:right w:val="nil"/>
            </w:tcBorders>
            <w:shd w:val="clear" w:color="auto" w:fill="auto"/>
            <w:noWrap/>
            <w:hideMark/>
          </w:tcPr>
          <w:p w14:paraId="66A7E7E5" w14:textId="6F4804CE" w:rsidR="0027273B" w:rsidRPr="0027273B" w:rsidRDefault="0027273B" w:rsidP="0027273B">
            <w:pPr>
              <w:rPr>
                <w:color w:val="000000"/>
                <w:sz w:val="20"/>
                <w:lang w:eastAsia="lt-LT"/>
              </w:rPr>
            </w:pPr>
            <w:r w:rsidRPr="0027273B">
              <w:rPr>
                <w:noProof/>
                <w:color w:val="000000"/>
                <w:sz w:val="20"/>
                <w:lang w:eastAsia="lt-LT"/>
              </w:rPr>
              <mc:AlternateContent>
                <mc:Choice Requires="wps">
                  <w:drawing>
                    <wp:anchor distT="0" distB="0" distL="114300" distR="114300" simplePos="0" relativeHeight="251661312" behindDoc="0" locked="0" layoutInCell="1" allowOverlap="1" wp14:anchorId="2FFE75A4" wp14:editId="36FEFD4B">
                      <wp:simplePos x="0" y="0"/>
                      <wp:positionH relativeFrom="column">
                        <wp:posOffset>666750</wp:posOffset>
                      </wp:positionH>
                      <wp:positionV relativeFrom="paragraph">
                        <wp:posOffset>0</wp:posOffset>
                      </wp:positionV>
                      <wp:extent cx="1695450" cy="9525"/>
                      <wp:effectExtent l="0" t="0" r="0" b="0"/>
                      <wp:wrapNone/>
                      <wp:docPr id="61" name="Laisva forma: figūra 61">
                        <a:extLst xmlns:a="http://schemas.openxmlformats.org/drawingml/2006/main">
                          <a:ext uri="{FF2B5EF4-FFF2-40B4-BE49-F238E27FC236}">
                            <a16:creationId xmlns:a16="http://schemas.microsoft.com/office/drawing/2014/main" id="{00000000-0008-0000-0400-00003D000000}"/>
                          </a:ext>
                        </a:extLst>
                      </wp:docPr>
                      <wp:cNvGraphicFramePr/>
                      <a:graphic xmlns:a="http://schemas.openxmlformats.org/drawingml/2006/main">
                        <a:graphicData uri="http://schemas.microsoft.com/office/word/2010/wordprocessingShape">
                          <wps:wsp>
                            <wps:cNvSpPr/>
                            <wps:spPr>
                              <a:xfrm>
                                <a:off x="0" y="0"/>
                                <a:ext cx="1692910" cy="0"/>
                              </a:xfrm>
                              <a:custGeom>
                                <a:avLst/>
                                <a:gdLst/>
                                <a:ahLst/>
                                <a:cxnLst/>
                                <a:rect l="0" t="0" r="0" b="0"/>
                                <a:pathLst>
                                  <a:path w="1692910">
                                    <a:moveTo>
                                      <a:pt x="0" y="0"/>
                                    </a:moveTo>
                                    <a:lnTo>
                                      <a:pt x="1692545" y="0"/>
                                    </a:lnTo>
                                  </a:path>
                                </a:pathLst>
                              </a:custGeom>
                              <a:ln w="12197">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903D105" id="Laisva forma: figūra 61" o:spid="_x0000_s1026" style="position:absolute;margin-left:52.5pt;margin-top:0;width:133.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92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" path="m,l1692545,e" filled="f" strokeweight=".33881mm">
                      <v:path arrowok="t" textboxrect="0,0,1692910,0"/>
                    </v:shape>
                  </w:pict>
                </mc:Fallback>
              </mc:AlternateContent>
            </w:r>
          </w:p>
        </w:tc>
        <w:tc>
          <w:tcPr>
            <w:tcW w:w="3220" w:type="dxa"/>
            <w:tcBorders>
              <w:top w:val="nil"/>
              <w:left w:val="nil"/>
              <w:bottom w:val="nil"/>
              <w:right w:val="nil"/>
            </w:tcBorders>
            <w:shd w:val="clear" w:color="auto" w:fill="auto"/>
            <w:noWrap/>
            <w:hideMark/>
          </w:tcPr>
          <w:p w14:paraId="527817C1" w14:textId="77777777" w:rsidR="0027273B" w:rsidRPr="0027273B" w:rsidRDefault="0027273B" w:rsidP="0027273B">
            <w:pPr>
              <w:rPr>
                <w:color w:val="000000"/>
                <w:sz w:val="20"/>
                <w:lang w:eastAsia="lt-LT"/>
              </w:rPr>
            </w:pPr>
          </w:p>
        </w:tc>
      </w:tr>
    </w:tbl>
    <w:p w14:paraId="02D32ABD" w14:textId="3D7D9C32" w:rsidR="0027273B" w:rsidRDefault="0027273B" w:rsidP="005D309D">
      <w:pPr>
        <w:tabs>
          <w:tab w:val="left" w:pos="567"/>
          <w:tab w:val="left" w:pos="851"/>
          <w:tab w:val="left" w:pos="1701"/>
          <w:tab w:val="left" w:pos="2127"/>
        </w:tabs>
        <w:ind w:firstLine="851"/>
        <w:jc w:val="center"/>
        <w:rPr>
          <w:szCs w:val="24"/>
          <w:u w:val="single"/>
          <w:lang w:eastAsia="lt-LT"/>
        </w:rPr>
      </w:pPr>
    </w:p>
    <w:p w14:paraId="16DE1012" w14:textId="601B3736" w:rsidR="0027273B" w:rsidRDefault="0027273B" w:rsidP="005D309D">
      <w:pPr>
        <w:tabs>
          <w:tab w:val="left" w:pos="567"/>
          <w:tab w:val="left" w:pos="851"/>
          <w:tab w:val="left" w:pos="1701"/>
          <w:tab w:val="left" w:pos="2127"/>
        </w:tabs>
        <w:ind w:firstLine="851"/>
        <w:jc w:val="center"/>
        <w:rPr>
          <w:szCs w:val="24"/>
          <w:u w:val="single"/>
          <w:lang w:eastAsia="lt-LT"/>
        </w:rPr>
      </w:pPr>
    </w:p>
    <w:p w14:paraId="0F22070F" w14:textId="27758844" w:rsidR="0027273B" w:rsidRDefault="0027273B" w:rsidP="005D309D">
      <w:pPr>
        <w:tabs>
          <w:tab w:val="left" w:pos="567"/>
          <w:tab w:val="left" w:pos="851"/>
          <w:tab w:val="left" w:pos="1701"/>
          <w:tab w:val="left" w:pos="2127"/>
        </w:tabs>
        <w:ind w:firstLine="851"/>
        <w:jc w:val="center"/>
        <w:rPr>
          <w:szCs w:val="24"/>
          <w:u w:val="single"/>
          <w:lang w:eastAsia="lt-LT"/>
        </w:rPr>
      </w:pPr>
    </w:p>
    <w:p w14:paraId="62F96CEC" w14:textId="15D479DF" w:rsidR="0027273B" w:rsidRDefault="0027273B" w:rsidP="005D309D">
      <w:pPr>
        <w:tabs>
          <w:tab w:val="left" w:pos="567"/>
          <w:tab w:val="left" w:pos="851"/>
          <w:tab w:val="left" w:pos="1701"/>
          <w:tab w:val="left" w:pos="2127"/>
        </w:tabs>
        <w:ind w:firstLine="851"/>
        <w:jc w:val="center"/>
        <w:rPr>
          <w:szCs w:val="24"/>
          <w:u w:val="single"/>
          <w:lang w:eastAsia="lt-LT"/>
        </w:rPr>
      </w:pPr>
    </w:p>
    <w:p w14:paraId="13541537" w14:textId="1BBE911C" w:rsidR="0027273B" w:rsidRDefault="0027273B" w:rsidP="005D309D">
      <w:pPr>
        <w:tabs>
          <w:tab w:val="left" w:pos="567"/>
          <w:tab w:val="left" w:pos="851"/>
          <w:tab w:val="left" w:pos="1701"/>
          <w:tab w:val="left" w:pos="2127"/>
        </w:tabs>
        <w:ind w:firstLine="851"/>
        <w:jc w:val="center"/>
        <w:rPr>
          <w:szCs w:val="24"/>
          <w:u w:val="single"/>
          <w:lang w:eastAsia="lt-LT"/>
        </w:rPr>
      </w:pPr>
    </w:p>
    <w:p w14:paraId="78D1A680" w14:textId="1DED79B5" w:rsidR="0027273B" w:rsidRDefault="0027273B" w:rsidP="005D309D">
      <w:pPr>
        <w:tabs>
          <w:tab w:val="left" w:pos="567"/>
          <w:tab w:val="left" w:pos="851"/>
          <w:tab w:val="left" w:pos="1701"/>
          <w:tab w:val="left" w:pos="2127"/>
        </w:tabs>
        <w:ind w:firstLine="851"/>
        <w:jc w:val="center"/>
        <w:rPr>
          <w:szCs w:val="24"/>
          <w:u w:val="single"/>
          <w:lang w:eastAsia="lt-LT"/>
        </w:rPr>
      </w:pPr>
    </w:p>
    <w:p w14:paraId="3A62DC50" w14:textId="7DAAAE71" w:rsidR="0027273B" w:rsidRDefault="0027273B" w:rsidP="005D309D">
      <w:pPr>
        <w:tabs>
          <w:tab w:val="left" w:pos="567"/>
          <w:tab w:val="left" w:pos="851"/>
          <w:tab w:val="left" w:pos="1701"/>
          <w:tab w:val="left" w:pos="2127"/>
        </w:tabs>
        <w:ind w:firstLine="851"/>
        <w:jc w:val="center"/>
        <w:rPr>
          <w:szCs w:val="24"/>
          <w:u w:val="single"/>
          <w:lang w:eastAsia="lt-LT"/>
        </w:rPr>
      </w:pPr>
    </w:p>
    <w:p w14:paraId="17F32CE6" w14:textId="670E332B" w:rsidR="0027273B" w:rsidRDefault="0027273B" w:rsidP="005D309D">
      <w:pPr>
        <w:tabs>
          <w:tab w:val="left" w:pos="567"/>
          <w:tab w:val="left" w:pos="851"/>
          <w:tab w:val="left" w:pos="1701"/>
          <w:tab w:val="left" w:pos="2127"/>
        </w:tabs>
        <w:ind w:firstLine="851"/>
        <w:jc w:val="center"/>
        <w:rPr>
          <w:szCs w:val="24"/>
          <w:u w:val="single"/>
          <w:lang w:eastAsia="lt-LT"/>
        </w:rPr>
      </w:pPr>
    </w:p>
    <w:p w14:paraId="26CDDAA1" w14:textId="42491C71" w:rsidR="0027273B" w:rsidRDefault="0027273B" w:rsidP="005D309D">
      <w:pPr>
        <w:tabs>
          <w:tab w:val="left" w:pos="567"/>
          <w:tab w:val="left" w:pos="851"/>
          <w:tab w:val="left" w:pos="1701"/>
          <w:tab w:val="left" w:pos="2127"/>
        </w:tabs>
        <w:ind w:firstLine="851"/>
        <w:jc w:val="center"/>
        <w:rPr>
          <w:szCs w:val="24"/>
          <w:u w:val="single"/>
          <w:lang w:eastAsia="lt-LT"/>
        </w:rPr>
      </w:pPr>
    </w:p>
    <w:p w14:paraId="09D4FF9C" w14:textId="4B5EAE02" w:rsidR="0027273B" w:rsidRDefault="0027273B" w:rsidP="005D309D">
      <w:pPr>
        <w:tabs>
          <w:tab w:val="left" w:pos="567"/>
          <w:tab w:val="left" w:pos="851"/>
          <w:tab w:val="left" w:pos="1701"/>
          <w:tab w:val="left" w:pos="2127"/>
        </w:tabs>
        <w:ind w:firstLine="851"/>
        <w:jc w:val="center"/>
        <w:rPr>
          <w:szCs w:val="24"/>
          <w:u w:val="single"/>
          <w:lang w:eastAsia="lt-LT"/>
        </w:rPr>
      </w:pPr>
    </w:p>
    <w:p w14:paraId="0A464E42" w14:textId="4634F10C" w:rsidR="0027273B" w:rsidRDefault="0027273B" w:rsidP="005D309D">
      <w:pPr>
        <w:tabs>
          <w:tab w:val="left" w:pos="567"/>
          <w:tab w:val="left" w:pos="851"/>
          <w:tab w:val="left" w:pos="1701"/>
          <w:tab w:val="left" w:pos="2127"/>
        </w:tabs>
        <w:ind w:firstLine="851"/>
        <w:jc w:val="center"/>
        <w:rPr>
          <w:szCs w:val="24"/>
          <w:u w:val="single"/>
          <w:lang w:eastAsia="lt-LT"/>
        </w:rPr>
      </w:pPr>
    </w:p>
    <w:p w14:paraId="7810469A" w14:textId="23717BB5" w:rsidR="0027273B" w:rsidRDefault="0027273B" w:rsidP="005D309D">
      <w:pPr>
        <w:tabs>
          <w:tab w:val="left" w:pos="567"/>
          <w:tab w:val="left" w:pos="851"/>
          <w:tab w:val="left" w:pos="1701"/>
          <w:tab w:val="left" w:pos="2127"/>
        </w:tabs>
        <w:ind w:firstLine="851"/>
        <w:jc w:val="center"/>
        <w:rPr>
          <w:szCs w:val="24"/>
          <w:u w:val="single"/>
          <w:lang w:eastAsia="lt-LT"/>
        </w:rPr>
      </w:pPr>
    </w:p>
    <w:p w14:paraId="53A388AC" w14:textId="43BF17FC" w:rsidR="0027273B" w:rsidRDefault="0027273B" w:rsidP="005D309D">
      <w:pPr>
        <w:tabs>
          <w:tab w:val="left" w:pos="567"/>
          <w:tab w:val="left" w:pos="851"/>
          <w:tab w:val="left" w:pos="1701"/>
          <w:tab w:val="left" w:pos="2127"/>
        </w:tabs>
        <w:ind w:firstLine="851"/>
        <w:jc w:val="center"/>
        <w:rPr>
          <w:szCs w:val="24"/>
          <w:u w:val="single"/>
          <w:lang w:eastAsia="lt-LT"/>
        </w:rPr>
      </w:pPr>
    </w:p>
    <w:p w14:paraId="755DFE49" w14:textId="77777777" w:rsidR="0027273B" w:rsidRDefault="0027273B" w:rsidP="005D309D">
      <w:pPr>
        <w:tabs>
          <w:tab w:val="left" w:pos="567"/>
          <w:tab w:val="left" w:pos="851"/>
          <w:tab w:val="left" w:pos="1701"/>
          <w:tab w:val="left" w:pos="2127"/>
        </w:tabs>
        <w:ind w:firstLine="851"/>
        <w:jc w:val="center"/>
        <w:rPr>
          <w:szCs w:val="24"/>
          <w:u w:val="single"/>
          <w:lang w:eastAsia="lt-LT"/>
        </w:rPr>
        <w:sectPr w:rsidR="0027273B" w:rsidSect="00586787">
          <w:headerReference w:type="default" r:id="rId8"/>
          <w:pgSz w:w="11906" w:h="16838"/>
          <w:pgMar w:top="1134" w:right="567" w:bottom="1134" w:left="1701" w:header="567" w:footer="567" w:gutter="0"/>
          <w:pgNumType w:start="1"/>
          <w:cols w:space="1296"/>
          <w:titlePg/>
          <w:docGrid w:linePitch="360"/>
        </w:sectPr>
      </w:pPr>
    </w:p>
    <w:tbl>
      <w:tblPr>
        <w:tblW w:w="15858" w:type="dxa"/>
        <w:tblLook w:val="04A0" w:firstRow="1" w:lastRow="0" w:firstColumn="1" w:lastColumn="0" w:noHBand="0" w:noVBand="1"/>
      </w:tblPr>
      <w:tblGrid>
        <w:gridCol w:w="460"/>
        <w:gridCol w:w="2460"/>
        <w:gridCol w:w="792"/>
        <w:gridCol w:w="812"/>
        <w:gridCol w:w="833"/>
        <w:gridCol w:w="1006"/>
        <w:gridCol w:w="725"/>
        <w:gridCol w:w="775"/>
        <w:gridCol w:w="833"/>
        <w:gridCol w:w="991"/>
        <w:gridCol w:w="833"/>
        <w:gridCol w:w="792"/>
        <w:gridCol w:w="833"/>
        <w:gridCol w:w="725"/>
        <w:gridCol w:w="864"/>
        <w:gridCol w:w="814"/>
        <w:gridCol w:w="1310"/>
      </w:tblGrid>
      <w:tr w:rsidR="005B7E94" w:rsidRPr="005B7E94" w14:paraId="4FF3FAFD" w14:textId="77777777" w:rsidTr="005B7E94">
        <w:trPr>
          <w:trHeight w:val="195"/>
        </w:trPr>
        <w:tc>
          <w:tcPr>
            <w:tcW w:w="15858" w:type="dxa"/>
            <w:gridSpan w:val="17"/>
            <w:tcBorders>
              <w:top w:val="nil"/>
              <w:left w:val="nil"/>
              <w:bottom w:val="nil"/>
              <w:right w:val="nil"/>
            </w:tcBorders>
            <w:shd w:val="clear" w:color="auto" w:fill="auto"/>
            <w:noWrap/>
            <w:hideMark/>
          </w:tcPr>
          <w:p w14:paraId="5A19E8D9" w14:textId="2FA1F0BD" w:rsidR="005B7E94" w:rsidRPr="005B7E94" w:rsidRDefault="005B7E94" w:rsidP="005B7E94">
            <w:pPr>
              <w:rPr>
                <w:color w:val="000000"/>
                <w:sz w:val="20"/>
                <w:lang w:eastAsia="lt-LT"/>
              </w:rPr>
            </w:pPr>
            <w:r w:rsidRPr="005B7E94">
              <w:rPr>
                <w:noProof/>
                <w:color w:val="000000"/>
                <w:sz w:val="20"/>
                <w:lang w:eastAsia="lt-LT"/>
              </w:rPr>
              <w:lastRenderedPageBreak/>
              <w:drawing>
                <wp:anchor distT="0" distB="0" distL="114300" distR="114300" simplePos="0" relativeHeight="251665408" behindDoc="0" locked="0" layoutInCell="1" allowOverlap="1" wp14:anchorId="2C6B34F4" wp14:editId="46E3E3AB">
                  <wp:simplePos x="0" y="0"/>
                  <wp:positionH relativeFrom="column">
                    <wp:posOffset>9848850</wp:posOffset>
                  </wp:positionH>
                  <wp:positionV relativeFrom="paragraph">
                    <wp:posOffset>0</wp:posOffset>
                  </wp:positionV>
                  <wp:extent cx="57150" cy="57150"/>
                  <wp:effectExtent l="0" t="0" r="0" b="0"/>
                  <wp:wrapNone/>
                  <wp:docPr id="7" name="Paveikslėlis 7">
                    <a:extLst xmlns:a="http://schemas.openxmlformats.org/drawingml/2006/main">
                      <a:ext uri="{FF2B5EF4-FFF2-40B4-BE49-F238E27FC236}">
                        <a16:creationId xmlns:a16="http://schemas.microsoft.com/office/drawing/2014/main" id="{00000000-0008-0000-0600-000061000000}"/>
                      </a:ext>
                    </a:extLst>
                  </wp:docPr>
                  <wp:cNvGraphicFramePr/>
                  <a:graphic xmlns:a="http://schemas.openxmlformats.org/drawingml/2006/main">
                    <a:graphicData uri="http://schemas.openxmlformats.org/drawingml/2006/picture">
                      <pic:pic xmlns:pic="http://schemas.openxmlformats.org/drawingml/2006/picture">
                        <pic:nvPicPr>
                          <pic:cNvPr id="97" name="image55.png">
                            <a:extLst>
                              <a:ext uri="{FF2B5EF4-FFF2-40B4-BE49-F238E27FC236}">
                                <a16:creationId xmlns:a16="http://schemas.microsoft.com/office/drawing/2014/main" id="{00000000-0008-0000-0600-000061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63" cy="5948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642"/>
            </w:tblGrid>
            <w:tr w:rsidR="005B7E94" w:rsidRPr="005B7E94" w14:paraId="2FC168CD" w14:textId="77777777">
              <w:trPr>
                <w:trHeight w:val="195"/>
                <w:tblCellSpacing w:w="0" w:type="dxa"/>
              </w:trPr>
              <w:tc>
                <w:tcPr>
                  <w:tcW w:w="15840" w:type="dxa"/>
                  <w:tcBorders>
                    <w:top w:val="nil"/>
                    <w:left w:val="nil"/>
                    <w:bottom w:val="nil"/>
                    <w:right w:val="nil"/>
                  </w:tcBorders>
                  <w:shd w:val="clear" w:color="auto" w:fill="auto"/>
                  <w:tcMar>
                    <w:top w:w="0" w:type="dxa"/>
                    <w:left w:w="0" w:type="dxa"/>
                    <w:bottom w:w="0" w:type="dxa"/>
                    <w:right w:w="1485" w:type="dxa"/>
                  </w:tcMar>
                  <w:hideMark/>
                </w:tcPr>
                <w:p w14:paraId="2F06B7AE" w14:textId="77777777" w:rsidR="005B7E94" w:rsidRPr="005B7E94" w:rsidRDefault="005B7E94" w:rsidP="005B7E94">
                  <w:pPr>
                    <w:ind w:firstLineChars="1100" w:firstLine="1650"/>
                    <w:jc w:val="right"/>
                    <w:rPr>
                      <w:rFonts w:ascii="Cambria" w:hAnsi="Cambria"/>
                      <w:sz w:val="15"/>
                      <w:szCs w:val="15"/>
                      <w:lang w:eastAsia="lt-LT"/>
                    </w:rPr>
                  </w:pPr>
                  <w:r w:rsidRPr="005B7E94">
                    <w:rPr>
                      <w:rFonts w:ascii="Cambria" w:hAnsi="Cambria"/>
                      <w:sz w:val="15"/>
                      <w:szCs w:val="15"/>
                      <w:lang w:eastAsia="lt-LT"/>
                    </w:rPr>
                    <w:t xml:space="preserve">Ukmergės rajono savivaldybės lėšų, skirtų asmeninei pagalbai teikti ir administruoti, </w:t>
                  </w:r>
                </w:p>
              </w:tc>
            </w:tr>
          </w:tbl>
          <w:p w14:paraId="29DE4B1A" w14:textId="77777777" w:rsidR="005B7E94" w:rsidRPr="005B7E94" w:rsidRDefault="005B7E94" w:rsidP="005B7E94">
            <w:pPr>
              <w:rPr>
                <w:color w:val="000000"/>
                <w:sz w:val="20"/>
                <w:lang w:eastAsia="lt-LT"/>
              </w:rPr>
            </w:pPr>
          </w:p>
        </w:tc>
      </w:tr>
      <w:tr w:rsidR="005B7E94" w:rsidRPr="005B7E94" w14:paraId="7E067AC6" w14:textId="77777777" w:rsidTr="005B7E94">
        <w:trPr>
          <w:trHeight w:val="402"/>
        </w:trPr>
        <w:tc>
          <w:tcPr>
            <w:tcW w:w="15858" w:type="dxa"/>
            <w:gridSpan w:val="17"/>
            <w:tcBorders>
              <w:top w:val="nil"/>
              <w:left w:val="nil"/>
              <w:bottom w:val="nil"/>
              <w:right w:val="nil"/>
            </w:tcBorders>
            <w:shd w:val="clear" w:color="auto" w:fill="auto"/>
            <w:noWrap/>
            <w:hideMark/>
          </w:tcPr>
          <w:p w14:paraId="5DF08DE1" w14:textId="29E22955" w:rsidR="005B7E94" w:rsidRPr="005B7E94" w:rsidRDefault="005B7E94" w:rsidP="005B7E94">
            <w:pPr>
              <w:rPr>
                <w:color w:val="000000"/>
                <w:sz w:val="20"/>
                <w:lang w:eastAsia="lt-LT"/>
              </w:rPr>
            </w:pPr>
            <w:r w:rsidRPr="005B7E94">
              <w:rPr>
                <w:noProof/>
                <w:color w:val="000000"/>
                <w:sz w:val="20"/>
                <w:lang w:eastAsia="lt-LT"/>
              </w:rPr>
              <mc:AlternateContent>
                <mc:Choice Requires="wps">
                  <w:drawing>
                    <wp:anchor distT="0" distB="0" distL="114300" distR="114300" simplePos="0" relativeHeight="251663360" behindDoc="0" locked="0" layoutInCell="1" allowOverlap="1" wp14:anchorId="27DB329C" wp14:editId="20B06367">
                      <wp:simplePos x="0" y="0"/>
                      <wp:positionH relativeFrom="column">
                        <wp:posOffset>2828925</wp:posOffset>
                      </wp:positionH>
                      <wp:positionV relativeFrom="paragraph">
                        <wp:posOffset>238125</wp:posOffset>
                      </wp:positionV>
                      <wp:extent cx="4114800" cy="19050"/>
                      <wp:effectExtent l="0" t="0" r="0" b="0"/>
                      <wp:wrapNone/>
                      <wp:docPr id="6" name="Laisva forma: figūra 6">
                        <a:extLst xmlns:a="http://schemas.openxmlformats.org/drawingml/2006/main">
                          <a:ext uri="{FF2B5EF4-FFF2-40B4-BE49-F238E27FC236}">
                            <a16:creationId xmlns:a16="http://schemas.microsoft.com/office/drawing/2014/main" id="{00000000-0008-0000-0600-000056000000}"/>
                          </a:ext>
                        </a:extLst>
                      </wp:docPr>
                      <wp:cNvGraphicFramePr/>
                      <a:graphic xmlns:a="http://schemas.openxmlformats.org/drawingml/2006/main">
                        <a:graphicData uri="http://schemas.microsoft.com/office/word/2010/wordprocessingShape">
                          <wps:wsp>
                            <wps:cNvSpPr/>
                            <wps:spPr>
                              <a:xfrm>
                                <a:off x="0" y="0"/>
                                <a:ext cx="4114165" cy="0"/>
                              </a:xfrm>
                              <a:custGeom>
                                <a:avLst/>
                                <a:gdLst/>
                                <a:ahLst/>
                                <a:cxnLst/>
                                <a:rect l="0" t="0" r="0" b="0"/>
                                <a:pathLst>
                                  <a:path w="4114165">
                                    <a:moveTo>
                                      <a:pt x="0" y="0"/>
                                    </a:moveTo>
                                    <a:lnTo>
                                      <a:pt x="4113688" y="0"/>
                                    </a:lnTo>
                                  </a:path>
                                </a:pathLst>
                              </a:custGeom>
                              <a:ln w="12201">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33E7077D" id="Laisva forma: figūra 6" o:spid="_x0000_s1026" style="position:absolute;margin-left:222.75pt;margin-top:18.75pt;width:32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1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" path="m,l4113688,e" filled="f" strokeweight=".33892mm">
                      <v:path arrowok="t" textboxrect="0,0,4114165,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642"/>
            </w:tblGrid>
            <w:tr w:rsidR="005B7E94" w:rsidRPr="005B7E94" w14:paraId="75A7721A" w14:textId="77777777">
              <w:trPr>
                <w:trHeight w:val="402"/>
                <w:tblCellSpacing w:w="0" w:type="dxa"/>
              </w:trPr>
              <w:tc>
                <w:tcPr>
                  <w:tcW w:w="15840" w:type="dxa"/>
                  <w:tcBorders>
                    <w:top w:val="nil"/>
                    <w:left w:val="nil"/>
                    <w:bottom w:val="nil"/>
                    <w:right w:val="nil"/>
                  </w:tcBorders>
                  <w:shd w:val="clear" w:color="auto" w:fill="auto"/>
                  <w:tcMar>
                    <w:top w:w="0" w:type="dxa"/>
                    <w:left w:w="0" w:type="dxa"/>
                    <w:bottom w:w="0" w:type="dxa"/>
                    <w:right w:w="1485" w:type="dxa"/>
                  </w:tcMar>
                  <w:hideMark/>
                </w:tcPr>
                <w:p w14:paraId="707FE600" w14:textId="77777777" w:rsidR="005B7E94" w:rsidRPr="005B7E94" w:rsidRDefault="005B7E94" w:rsidP="005B7E94">
                  <w:pPr>
                    <w:ind w:firstLineChars="1100" w:firstLine="1650"/>
                    <w:jc w:val="right"/>
                    <w:rPr>
                      <w:rFonts w:ascii="Cambria" w:hAnsi="Cambria"/>
                      <w:sz w:val="15"/>
                      <w:szCs w:val="15"/>
                      <w:lang w:eastAsia="lt-LT"/>
                    </w:rPr>
                  </w:pPr>
                  <w:r w:rsidRPr="005B7E94">
                    <w:rPr>
                      <w:rFonts w:ascii="Cambria" w:hAnsi="Cambria"/>
                      <w:sz w:val="15"/>
                      <w:szCs w:val="15"/>
                      <w:lang w:eastAsia="lt-LT"/>
                    </w:rPr>
                    <w:t>apskaitymo ir naudojimo tvarkos aprašo 2 priedas</w:t>
                  </w:r>
                </w:p>
              </w:tc>
            </w:tr>
          </w:tbl>
          <w:p w14:paraId="33D14310" w14:textId="77777777" w:rsidR="005B7E94" w:rsidRPr="005B7E94" w:rsidRDefault="005B7E94" w:rsidP="005B7E94">
            <w:pPr>
              <w:rPr>
                <w:color w:val="000000"/>
                <w:sz w:val="20"/>
                <w:lang w:eastAsia="lt-LT"/>
              </w:rPr>
            </w:pPr>
          </w:p>
        </w:tc>
      </w:tr>
      <w:tr w:rsidR="005B7E94" w:rsidRPr="005B7E94" w14:paraId="118141D2" w14:textId="77777777" w:rsidTr="005B7E94">
        <w:trPr>
          <w:trHeight w:val="195"/>
        </w:trPr>
        <w:tc>
          <w:tcPr>
            <w:tcW w:w="15858" w:type="dxa"/>
            <w:gridSpan w:val="17"/>
            <w:tcBorders>
              <w:top w:val="single" w:sz="4" w:space="0" w:color="000000"/>
              <w:left w:val="nil"/>
              <w:bottom w:val="nil"/>
              <w:right w:val="nil"/>
            </w:tcBorders>
            <w:shd w:val="clear" w:color="auto" w:fill="auto"/>
            <w:hideMark/>
          </w:tcPr>
          <w:p w14:paraId="59A10673" w14:textId="77777777" w:rsidR="005B7E94" w:rsidRPr="005B7E94" w:rsidRDefault="005B7E94" w:rsidP="005B7E94">
            <w:pPr>
              <w:jc w:val="center"/>
              <w:rPr>
                <w:rFonts w:ascii="Cambria" w:hAnsi="Cambria"/>
                <w:i/>
                <w:iCs/>
                <w:sz w:val="14"/>
                <w:szCs w:val="14"/>
                <w:lang w:eastAsia="lt-LT"/>
              </w:rPr>
            </w:pPr>
            <w:r w:rsidRPr="005B7E94">
              <w:rPr>
                <w:rFonts w:ascii="Cambria" w:hAnsi="Cambria"/>
                <w:i/>
                <w:iCs/>
                <w:sz w:val="14"/>
                <w:szCs w:val="14"/>
                <w:lang w:eastAsia="lt-LT"/>
              </w:rPr>
              <w:t>(Įstaigos pavadinimas}</w:t>
            </w:r>
          </w:p>
        </w:tc>
      </w:tr>
      <w:tr w:rsidR="005B7E94" w:rsidRPr="005B7E94" w14:paraId="35865C8E" w14:textId="77777777" w:rsidTr="005B7E94">
        <w:trPr>
          <w:trHeight w:val="402"/>
        </w:trPr>
        <w:tc>
          <w:tcPr>
            <w:tcW w:w="15858" w:type="dxa"/>
            <w:gridSpan w:val="17"/>
            <w:tcBorders>
              <w:top w:val="nil"/>
              <w:left w:val="nil"/>
              <w:bottom w:val="nil"/>
              <w:right w:val="nil"/>
            </w:tcBorders>
            <w:shd w:val="clear" w:color="auto" w:fill="auto"/>
            <w:hideMark/>
          </w:tcPr>
          <w:p w14:paraId="26C6D92D" w14:textId="77777777" w:rsidR="005B7E94" w:rsidRPr="005B7E94" w:rsidRDefault="005B7E94" w:rsidP="005B7E94">
            <w:pPr>
              <w:ind w:firstLineChars="3900" w:firstLine="5850"/>
              <w:rPr>
                <w:rFonts w:ascii="Cambria" w:hAnsi="Cambria"/>
                <w:sz w:val="15"/>
                <w:szCs w:val="15"/>
                <w:lang w:eastAsia="lt-LT"/>
              </w:rPr>
            </w:pPr>
            <w:r w:rsidRPr="005B7E94">
              <w:rPr>
                <w:rFonts w:ascii="Cambria" w:hAnsi="Cambria"/>
                <w:sz w:val="15"/>
                <w:szCs w:val="15"/>
                <w:u w:val="single"/>
                <w:lang w:eastAsia="lt-LT"/>
              </w:rPr>
              <w:t>                 M,</w:t>
            </w:r>
            <w:r w:rsidRPr="005B7E94">
              <w:rPr>
                <w:rFonts w:ascii="Cambria" w:hAnsi="Cambria"/>
                <w:sz w:val="15"/>
                <w:szCs w:val="15"/>
                <w:lang w:eastAsia="lt-LT"/>
              </w:rPr>
              <w:t xml:space="preserve">  </w:t>
            </w:r>
            <w:r w:rsidRPr="005B7E94">
              <w:rPr>
                <w:rFonts w:ascii="Cambria" w:hAnsi="Cambria"/>
                <w:sz w:val="15"/>
                <w:szCs w:val="15"/>
                <w:u w:val="single"/>
                <w:lang w:eastAsia="lt-LT"/>
              </w:rPr>
              <w:t>             </w:t>
            </w:r>
            <w:r w:rsidRPr="005B7E94">
              <w:rPr>
                <w:rFonts w:ascii="Cambria" w:hAnsi="Cambria"/>
                <w:b/>
                <w:bCs/>
                <w:sz w:val="15"/>
                <w:szCs w:val="15"/>
                <w:lang w:eastAsia="lt-LT"/>
              </w:rPr>
              <w:t>KETVIRČIO ASMENINĖS PAGALBOS TEIKIMO ATASKAITA</w:t>
            </w:r>
          </w:p>
        </w:tc>
      </w:tr>
      <w:tr w:rsidR="005B7E94" w:rsidRPr="005B7E94" w14:paraId="2F36AF1B" w14:textId="77777777" w:rsidTr="005B7E94">
        <w:trPr>
          <w:trHeight w:val="195"/>
        </w:trPr>
        <w:tc>
          <w:tcPr>
            <w:tcW w:w="15858" w:type="dxa"/>
            <w:gridSpan w:val="17"/>
            <w:tcBorders>
              <w:top w:val="nil"/>
              <w:left w:val="nil"/>
              <w:bottom w:val="nil"/>
              <w:right w:val="nil"/>
            </w:tcBorders>
            <w:shd w:val="clear" w:color="auto" w:fill="auto"/>
            <w:noWrap/>
            <w:hideMark/>
          </w:tcPr>
          <w:p w14:paraId="7E9978D1" w14:textId="710B201A" w:rsidR="005B7E94" w:rsidRPr="005B7E94" w:rsidRDefault="005B7E94" w:rsidP="005B7E94">
            <w:pPr>
              <w:rPr>
                <w:color w:val="000000"/>
                <w:sz w:val="20"/>
                <w:lang w:eastAsia="lt-LT"/>
              </w:rPr>
            </w:pPr>
            <w:r w:rsidRPr="005B7E94">
              <w:rPr>
                <w:noProof/>
                <w:color w:val="000000"/>
                <w:sz w:val="20"/>
                <w:lang w:eastAsia="lt-LT"/>
              </w:rPr>
              <w:drawing>
                <wp:anchor distT="0" distB="0" distL="114300" distR="114300" simplePos="0" relativeHeight="251667456" behindDoc="0" locked="0" layoutInCell="1" allowOverlap="1" wp14:anchorId="1F314678" wp14:editId="69F82E0A">
                  <wp:simplePos x="0" y="0"/>
                  <wp:positionH relativeFrom="column">
                    <wp:posOffset>5153025</wp:posOffset>
                  </wp:positionH>
                  <wp:positionV relativeFrom="paragraph">
                    <wp:posOffset>19050</wp:posOffset>
                  </wp:positionV>
                  <wp:extent cx="209550" cy="76200"/>
                  <wp:effectExtent l="0" t="0" r="0" b="0"/>
                  <wp:wrapNone/>
                  <wp:docPr id="5" name="Paveikslėlis 5">
                    <a:extLst xmlns:a="http://schemas.openxmlformats.org/drawingml/2006/main">
                      <a:ext uri="{FF2B5EF4-FFF2-40B4-BE49-F238E27FC236}">
                        <a16:creationId xmlns:a16="http://schemas.microsoft.com/office/drawing/2014/main" id="{00000000-0008-0000-0600-000068000000}"/>
                      </a:ext>
                    </a:extLst>
                  </wp:docPr>
                  <wp:cNvGraphicFramePr/>
                  <a:graphic xmlns:a="http://schemas.openxmlformats.org/drawingml/2006/main">
                    <a:graphicData uri="http://schemas.openxmlformats.org/drawingml/2006/picture">
                      <pic:pic xmlns:pic="http://schemas.openxmlformats.org/drawingml/2006/picture">
                        <pic:nvPicPr>
                          <pic:cNvPr id="104" name="image62.png">
                            <a:extLst>
                              <a:ext uri="{FF2B5EF4-FFF2-40B4-BE49-F238E27FC236}">
                                <a16:creationId xmlns:a16="http://schemas.microsoft.com/office/drawing/2014/main" id="{00000000-0008-0000-0600-00006800000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5836" cy="6863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642"/>
            </w:tblGrid>
            <w:tr w:rsidR="005B7E94" w:rsidRPr="005B7E94" w14:paraId="497D5099" w14:textId="77777777">
              <w:trPr>
                <w:trHeight w:val="195"/>
                <w:tblCellSpacing w:w="0" w:type="dxa"/>
              </w:trPr>
              <w:tc>
                <w:tcPr>
                  <w:tcW w:w="15840" w:type="dxa"/>
                  <w:tcBorders>
                    <w:top w:val="nil"/>
                    <w:left w:val="nil"/>
                    <w:bottom w:val="nil"/>
                    <w:right w:val="nil"/>
                  </w:tcBorders>
                  <w:shd w:val="clear" w:color="auto" w:fill="auto"/>
                  <w:hideMark/>
                </w:tcPr>
                <w:p w14:paraId="60BCE3D5" w14:textId="77777777" w:rsidR="005B7E94" w:rsidRPr="005B7E94" w:rsidRDefault="005B7E94" w:rsidP="005B7E94">
                  <w:pPr>
                    <w:jc w:val="center"/>
                    <w:rPr>
                      <w:color w:val="000000"/>
                      <w:sz w:val="20"/>
                      <w:lang w:eastAsia="lt-LT"/>
                    </w:rPr>
                  </w:pPr>
                  <w:r w:rsidRPr="005B7E94">
                    <w:rPr>
                      <w:rFonts w:ascii="Courier New" w:hAnsi="Courier New" w:cs="Courier New"/>
                      <w:sz w:val="15"/>
                      <w:szCs w:val="15"/>
                      <w:lang w:eastAsia="lt-LT"/>
                    </w:rPr>
                    <w:t>20</w:t>
                  </w:r>
                  <w:r w:rsidRPr="005B7E94">
                    <w:rPr>
                      <w:rFonts w:ascii="Courier New" w:hAnsi="Courier New" w:cs="Courier New"/>
                      <w:sz w:val="15"/>
                      <w:szCs w:val="15"/>
                      <w:u w:val="single"/>
                      <w:lang w:eastAsia="lt-LT"/>
                    </w:rPr>
                    <w:t>    </w:t>
                  </w:r>
                  <w:r w:rsidRPr="005B7E94">
                    <w:rPr>
                      <w:rFonts w:ascii="Courier New" w:hAnsi="Courier New" w:cs="Courier New"/>
                      <w:sz w:val="15"/>
                      <w:szCs w:val="15"/>
                      <w:lang w:eastAsia="lt-LT"/>
                    </w:rPr>
                    <w:t xml:space="preserve">m </w:t>
                  </w:r>
                  <w:r w:rsidRPr="005B7E94">
                    <w:rPr>
                      <w:rFonts w:ascii="Courier New" w:hAnsi="Courier New" w:cs="Courier New"/>
                      <w:sz w:val="15"/>
                      <w:szCs w:val="15"/>
                      <w:u w:val="single"/>
                      <w:lang w:eastAsia="lt-LT"/>
                    </w:rPr>
                    <w:t>              </w:t>
                  </w:r>
                  <w:r w:rsidRPr="005B7E94">
                    <w:rPr>
                      <w:rFonts w:ascii="Courier New" w:hAnsi="Courier New" w:cs="Courier New"/>
                      <w:sz w:val="15"/>
                      <w:szCs w:val="15"/>
                      <w:lang w:eastAsia="lt-LT"/>
                    </w:rPr>
                    <w:t xml:space="preserve">    </w:t>
                  </w:r>
                  <w:r w:rsidRPr="005B7E94">
                    <w:rPr>
                      <w:rFonts w:ascii="Courier New" w:hAnsi="Courier New" w:cs="Courier New"/>
                      <w:sz w:val="15"/>
                      <w:szCs w:val="15"/>
                      <w:u w:val="single"/>
                      <w:lang w:eastAsia="lt-LT"/>
                    </w:rPr>
                    <w:t>           </w:t>
                  </w:r>
                </w:p>
              </w:tc>
            </w:tr>
          </w:tbl>
          <w:p w14:paraId="6789DED6" w14:textId="77777777" w:rsidR="005B7E94" w:rsidRPr="005B7E94" w:rsidRDefault="005B7E94" w:rsidP="005B7E94">
            <w:pPr>
              <w:rPr>
                <w:color w:val="000000"/>
                <w:sz w:val="20"/>
                <w:lang w:eastAsia="lt-LT"/>
              </w:rPr>
            </w:pPr>
          </w:p>
        </w:tc>
      </w:tr>
      <w:tr w:rsidR="005B7E94" w:rsidRPr="005B7E94" w14:paraId="6186B66A" w14:textId="77777777" w:rsidTr="005B7E94">
        <w:trPr>
          <w:trHeight w:val="207"/>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85FD8" w14:textId="77777777" w:rsidR="005B7E94" w:rsidRPr="005B7E94" w:rsidRDefault="005B7E94" w:rsidP="005B7E94">
            <w:pPr>
              <w:rPr>
                <w:rFonts w:ascii="Cambria" w:hAnsi="Cambria"/>
                <w:sz w:val="15"/>
                <w:szCs w:val="15"/>
                <w:lang w:eastAsia="lt-LT"/>
              </w:rPr>
            </w:pPr>
            <w:r w:rsidRPr="005B7E94">
              <w:rPr>
                <w:rFonts w:ascii="Cambria" w:hAnsi="Cambria"/>
                <w:sz w:val="15"/>
                <w:szCs w:val="15"/>
                <w:lang w:eastAsia="lt-LT"/>
              </w:rPr>
              <w:t xml:space="preserve">Eil. </w:t>
            </w:r>
            <w:proofErr w:type="spellStart"/>
            <w:r w:rsidRPr="005B7E94">
              <w:rPr>
                <w:rFonts w:ascii="Cambria" w:hAnsi="Cambria"/>
                <w:sz w:val="15"/>
                <w:szCs w:val="15"/>
                <w:lang w:eastAsia="lt-LT"/>
              </w:rPr>
              <w:t>Nr</w:t>
            </w:r>
            <w:proofErr w:type="spellEnd"/>
          </w:p>
        </w:tc>
        <w:tc>
          <w:tcPr>
            <w:tcW w:w="2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D4C8" w14:textId="77777777" w:rsidR="005B7E94" w:rsidRPr="005B7E94" w:rsidRDefault="005B7E94" w:rsidP="005B7E94">
            <w:pPr>
              <w:ind w:firstLineChars="300" w:firstLine="540"/>
              <w:rPr>
                <w:sz w:val="18"/>
                <w:szCs w:val="18"/>
                <w:lang w:eastAsia="lt-LT"/>
              </w:rPr>
            </w:pPr>
            <w:r w:rsidRPr="005B7E94">
              <w:rPr>
                <w:sz w:val="18"/>
                <w:szCs w:val="18"/>
                <w:lang w:eastAsia="lt-LT"/>
              </w:rPr>
              <w:t>Asmeninės pagalbos teikėjas</w:t>
            </w:r>
          </w:p>
        </w:tc>
        <w:tc>
          <w:tcPr>
            <w:tcW w:w="6767" w:type="dxa"/>
            <w:gridSpan w:val="8"/>
            <w:tcBorders>
              <w:top w:val="single" w:sz="4" w:space="0" w:color="000000"/>
              <w:left w:val="nil"/>
              <w:bottom w:val="single" w:sz="4" w:space="0" w:color="000000"/>
              <w:right w:val="single" w:sz="4" w:space="0" w:color="000000"/>
            </w:tcBorders>
            <w:shd w:val="clear" w:color="auto" w:fill="auto"/>
            <w:hideMark/>
          </w:tcPr>
          <w:p w14:paraId="713CEB66" w14:textId="77777777" w:rsidR="005B7E94" w:rsidRPr="005B7E94" w:rsidRDefault="005B7E94" w:rsidP="005B7E94">
            <w:pPr>
              <w:jc w:val="center"/>
              <w:rPr>
                <w:sz w:val="15"/>
                <w:szCs w:val="15"/>
                <w:lang w:eastAsia="lt-LT"/>
              </w:rPr>
            </w:pPr>
            <w:r w:rsidRPr="005B7E94">
              <w:rPr>
                <w:sz w:val="15"/>
                <w:szCs w:val="15"/>
                <w:lang w:eastAsia="lt-LT"/>
              </w:rPr>
              <w:t>Panaudotos lėšos (Eur)</w:t>
            </w:r>
          </w:p>
        </w:tc>
        <w:tc>
          <w:tcPr>
            <w:tcW w:w="16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F93E0" w14:textId="77777777" w:rsidR="005B7E94" w:rsidRPr="005B7E94" w:rsidRDefault="005B7E94" w:rsidP="005B7E94">
            <w:pPr>
              <w:jc w:val="center"/>
              <w:rPr>
                <w:sz w:val="15"/>
                <w:szCs w:val="15"/>
                <w:lang w:eastAsia="lt-LT"/>
              </w:rPr>
            </w:pPr>
            <w:r w:rsidRPr="005B7E94">
              <w:rPr>
                <w:sz w:val="15"/>
                <w:szCs w:val="15"/>
                <w:lang w:eastAsia="lt-LT"/>
              </w:rPr>
              <w:t>Pagalbą gavo asmenų iš viso</w:t>
            </w:r>
          </w:p>
        </w:tc>
        <w:tc>
          <w:tcPr>
            <w:tcW w:w="1558"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14:paraId="5B78E0E6" w14:textId="77777777" w:rsidR="005B7E94" w:rsidRPr="005B7E94" w:rsidRDefault="005B7E94" w:rsidP="005B7E94">
            <w:pPr>
              <w:jc w:val="center"/>
              <w:rPr>
                <w:sz w:val="15"/>
                <w:szCs w:val="15"/>
                <w:lang w:eastAsia="lt-LT"/>
              </w:rPr>
            </w:pPr>
            <w:r w:rsidRPr="005B7E94">
              <w:rPr>
                <w:sz w:val="15"/>
                <w:szCs w:val="15"/>
                <w:lang w:eastAsia="lt-LT"/>
              </w:rPr>
              <w:t>Suteikta pagalbos iš viso</w:t>
            </w:r>
          </w:p>
        </w:tc>
        <w:tc>
          <w:tcPr>
            <w:tcW w:w="167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58C04E" w14:textId="77777777" w:rsidR="005B7E94" w:rsidRPr="005B7E94" w:rsidRDefault="005B7E94" w:rsidP="005B7E94">
            <w:pPr>
              <w:jc w:val="center"/>
              <w:rPr>
                <w:sz w:val="16"/>
                <w:szCs w:val="16"/>
                <w:lang w:eastAsia="lt-LT"/>
              </w:rPr>
            </w:pPr>
            <w:r w:rsidRPr="005B7E94">
              <w:rPr>
                <w:sz w:val="16"/>
                <w:szCs w:val="16"/>
                <w:lang w:eastAsia="lt-LT"/>
              </w:rPr>
              <w:t>Asmeninę pagalbą teikusių asmenų skaičius</w:t>
            </w:r>
          </w:p>
        </w:tc>
        <w:tc>
          <w:tcPr>
            <w:tcW w:w="1310" w:type="dxa"/>
            <w:tcBorders>
              <w:top w:val="nil"/>
              <w:left w:val="nil"/>
              <w:bottom w:val="nil"/>
              <w:right w:val="nil"/>
            </w:tcBorders>
            <w:shd w:val="clear" w:color="auto" w:fill="auto"/>
            <w:noWrap/>
            <w:hideMark/>
          </w:tcPr>
          <w:p w14:paraId="32D647A1" w14:textId="77777777" w:rsidR="005B7E94" w:rsidRPr="005B7E94" w:rsidRDefault="005B7E94" w:rsidP="005B7E94">
            <w:pPr>
              <w:jc w:val="center"/>
              <w:rPr>
                <w:sz w:val="16"/>
                <w:szCs w:val="16"/>
                <w:lang w:eastAsia="lt-LT"/>
              </w:rPr>
            </w:pPr>
          </w:p>
        </w:tc>
      </w:tr>
      <w:tr w:rsidR="005B7E94" w:rsidRPr="005B7E94" w14:paraId="2BBDAE8F" w14:textId="77777777" w:rsidTr="005B7E94">
        <w:trPr>
          <w:trHeight w:val="552"/>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0810F2ED" w14:textId="77777777" w:rsidR="005B7E94" w:rsidRPr="005B7E94" w:rsidRDefault="005B7E94" w:rsidP="005B7E94">
            <w:pPr>
              <w:rPr>
                <w:rFonts w:ascii="Cambria" w:hAnsi="Cambria"/>
                <w:sz w:val="15"/>
                <w:szCs w:val="15"/>
                <w:lang w:eastAsia="lt-LT"/>
              </w:rPr>
            </w:pPr>
          </w:p>
        </w:tc>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0D442F97" w14:textId="77777777" w:rsidR="005B7E94" w:rsidRPr="005B7E94" w:rsidRDefault="005B7E94" w:rsidP="005B7E94">
            <w:pPr>
              <w:rPr>
                <w:sz w:val="18"/>
                <w:szCs w:val="18"/>
                <w:lang w:eastAsia="lt-LT"/>
              </w:rPr>
            </w:pPr>
          </w:p>
        </w:tc>
        <w:tc>
          <w:tcPr>
            <w:tcW w:w="79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E25DE5" w14:textId="77777777" w:rsidR="005B7E94" w:rsidRPr="005B7E94" w:rsidRDefault="005B7E94" w:rsidP="005B7E94">
            <w:pPr>
              <w:jc w:val="center"/>
              <w:rPr>
                <w:sz w:val="14"/>
                <w:szCs w:val="14"/>
                <w:lang w:eastAsia="lt-LT"/>
              </w:rPr>
            </w:pPr>
            <w:r w:rsidRPr="005B7E94">
              <w:rPr>
                <w:sz w:val="14"/>
                <w:szCs w:val="14"/>
                <w:lang w:eastAsia="lt-LT"/>
              </w:rPr>
              <w:t>Per ataskaitinį ketvirtį</w:t>
            </w:r>
          </w:p>
        </w:tc>
        <w:tc>
          <w:tcPr>
            <w:tcW w:w="2651" w:type="dxa"/>
            <w:gridSpan w:val="3"/>
            <w:tcBorders>
              <w:top w:val="single" w:sz="4" w:space="0" w:color="000000"/>
              <w:left w:val="nil"/>
              <w:bottom w:val="single" w:sz="4" w:space="0" w:color="000000"/>
              <w:right w:val="single" w:sz="4" w:space="0" w:color="000000"/>
            </w:tcBorders>
            <w:shd w:val="clear" w:color="auto" w:fill="auto"/>
            <w:hideMark/>
          </w:tcPr>
          <w:p w14:paraId="0638C9DA" w14:textId="675B69B1" w:rsidR="005B7E94" w:rsidRPr="005B7E94" w:rsidRDefault="005B7E94" w:rsidP="005B7E94">
            <w:pPr>
              <w:rPr>
                <w:color w:val="000000"/>
                <w:sz w:val="20"/>
                <w:lang w:eastAsia="lt-LT"/>
              </w:rPr>
            </w:pPr>
            <w:r w:rsidRPr="005B7E94">
              <w:rPr>
                <w:noProof/>
                <w:color w:val="000000"/>
                <w:sz w:val="20"/>
                <w:lang w:eastAsia="lt-LT"/>
              </w:rPr>
              <w:drawing>
                <wp:anchor distT="0" distB="0" distL="114300" distR="114300" simplePos="0" relativeHeight="251666432" behindDoc="0" locked="0" layoutInCell="1" allowOverlap="1" wp14:anchorId="40691B1F" wp14:editId="30D14546">
                  <wp:simplePos x="0" y="0"/>
                  <wp:positionH relativeFrom="column">
                    <wp:posOffset>666750</wp:posOffset>
                  </wp:positionH>
                  <wp:positionV relativeFrom="paragraph">
                    <wp:posOffset>114300</wp:posOffset>
                  </wp:positionV>
                  <wp:extent cx="161925" cy="95250"/>
                  <wp:effectExtent l="0" t="0" r="0" b="0"/>
                  <wp:wrapNone/>
                  <wp:docPr id="4" name="Paveikslėlis 4">
                    <a:extLst xmlns:a="http://schemas.openxmlformats.org/drawingml/2006/main">
                      <a:ext uri="{FF2B5EF4-FFF2-40B4-BE49-F238E27FC236}">
                        <a16:creationId xmlns:a16="http://schemas.microsoft.com/office/drawing/2014/main" id="{00000000-0008-0000-0600-000063000000}"/>
                      </a:ext>
                    </a:extLst>
                  </wp:docPr>
                  <wp:cNvGraphicFramePr/>
                  <a:graphic xmlns:a="http://schemas.openxmlformats.org/drawingml/2006/main">
                    <a:graphicData uri="http://schemas.openxmlformats.org/drawingml/2006/picture">
                      <pic:pic xmlns:pic="http://schemas.openxmlformats.org/drawingml/2006/picture">
                        <pic:nvPicPr>
                          <pic:cNvPr id="99" name="image57.png">
                            <a:extLst>
                              <a:ext uri="{FF2B5EF4-FFF2-40B4-BE49-F238E27FC236}">
                                <a16:creationId xmlns:a16="http://schemas.microsoft.com/office/drawing/2014/main" id="{00000000-0008-0000-0600-00006300000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5521" cy="91513"/>
                          </a:xfrm>
                          <a:prstGeom prst="rect">
                            <a:avLst/>
                          </a:prstGeom>
                        </pic:spPr>
                      </pic:pic>
                    </a:graphicData>
                  </a:graphic>
                  <wp14:sizeRelH relativeFrom="page">
                    <wp14:pctWidth>0</wp14:pctWidth>
                  </wp14:sizeRelH>
                  <wp14:sizeRelV relativeFrom="page">
                    <wp14:pctHeight>0</wp14:pctHeight>
                  </wp14:sizeRelV>
                </wp:anchor>
              </w:drawing>
            </w:r>
          </w:p>
        </w:tc>
        <w:tc>
          <w:tcPr>
            <w:tcW w:w="725" w:type="dxa"/>
            <w:tcBorders>
              <w:top w:val="nil"/>
              <w:left w:val="nil"/>
              <w:bottom w:val="single" w:sz="4" w:space="0" w:color="000000"/>
              <w:right w:val="single" w:sz="4" w:space="0" w:color="000000"/>
            </w:tcBorders>
            <w:shd w:val="clear" w:color="auto" w:fill="auto"/>
            <w:hideMark/>
          </w:tcPr>
          <w:p w14:paraId="4BA45163" w14:textId="77777777" w:rsidR="005B7E94" w:rsidRPr="005B7E94" w:rsidRDefault="005B7E94" w:rsidP="005B7E94">
            <w:pPr>
              <w:rPr>
                <w:color w:val="000000"/>
                <w:sz w:val="20"/>
                <w:lang w:eastAsia="lt-LT"/>
              </w:rPr>
            </w:pPr>
            <w:r w:rsidRPr="005B7E94">
              <w:rPr>
                <w:color w:val="000000"/>
                <w:sz w:val="20"/>
                <w:lang w:eastAsia="lt-LT"/>
              </w:rPr>
              <w:t> </w:t>
            </w:r>
          </w:p>
        </w:tc>
        <w:tc>
          <w:tcPr>
            <w:tcW w:w="2599" w:type="dxa"/>
            <w:gridSpan w:val="3"/>
            <w:tcBorders>
              <w:top w:val="single" w:sz="4" w:space="0" w:color="000000"/>
              <w:left w:val="nil"/>
              <w:bottom w:val="single" w:sz="4" w:space="0" w:color="000000"/>
              <w:right w:val="single" w:sz="4" w:space="0" w:color="000000"/>
            </w:tcBorders>
            <w:shd w:val="clear" w:color="auto" w:fill="auto"/>
            <w:hideMark/>
          </w:tcPr>
          <w:p w14:paraId="79D32EB5" w14:textId="77777777" w:rsidR="005B7E94" w:rsidRPr="005B7E94" w:rsidRDefault="005B7E94" w:rsidP="005B7E94">
            <w:pPr>
              <w:jc w:val="center"/>
              <w:rPr>
                <w:sz w:val="16"/>
                <w:szCs w:val="16"/>
                <w:lang w:eastAsia="lt-LT"/>
              </w:rPr>
            </w:pPr>
            <w:r w:rsidRPr="005B7E94">
              <w:rPr>
                <w:sz w:val="16"/>
                <w:szCs w:val="16"/>
                <w:lang w:eastAsia="lt-LT"/>
              </w:rPr>
              <w:t>Iš jų</w:t>
            </w:r>
          </w:p>
        </w:tc>
        <w:tc>
          <w:tcPr>
            <w:tcW w:w="1625" w:type="dxa"/>
            <w:gridSpan w:val="2"/>
            <w:vMerge/>
            <w:tcBorders>
              <w:top w:val="single" w:sz="4" w:space="0" w:color="000000"/>
              <w:left w:val="single" w:sz="4" w:space="0" w:color="000000"/>
              <w:bottom w:val="single" w:sz="4" w:space="0" w:color="000000"/>
              <w:right w:val="single" w:sz="4" w:space="0" w:color="000000"/>
            </w:tcBorders>
            <w:vAlign w:val="center"/>
            <w:hideMark/>
          </w:tcPr>
          <w:p w14:paraId="35B3DD9A" w14:textId="77777777" w:rsidR="005B7E94" w:rsidRPr="005B7E94" w:rsidRDefault="005B7E94" w:rsidP="005B7E94">
            <w:pPr>
              <w:rPr>
                <w:sz w:val="15"/>
                <w:szCs w:val="15"/>
                <w:lang w:eastAsia="lt-LT"/>
              </w:rPr>
            </w:pPr>
          </w:p>
        </w:tc>
        <w:tc>
          <w:tcPr>
            <w:tcW w:w="1558" w:type="dxa"/>
            <w:gridSpan w:val="2"/>
            <w:vMerge/>
            <w:tcBorders>
              <w:top w:val="single" w:sz="4" w:space="0" w:color="000000"/>
              <w:left w:val="single" w:sz="4" w:space="0" w:color="000000"/>
              <w:bottom w:val="single" w:sz="4" w:space="0" w:color="000000"/>
              <w:right w:val="nil"/>
            </w:tcBorders>
            <w:vAlign w:val="center"/>
            <w:hideMark/>
          </w:tcPr>
          <w:p w14:paraId="50491C8F" w14:textId="77777777" w:rsidR="005B7E94" w:rsidRPr="005B7E94" w:rsidRDefault="005B7E94" w:rsidP="005B7E94">
            <w:pPr>
              <w:rPr>
                <w:sz w:val="15"/>
                <w:szCs w:val="15"/>
                <w:lang w:eastAsia="lt-LT"/>
              </w:rPr>
            </w:pPr>
          </w:p>
        </w:tc>
        <w:tc>
          <w:tcPr>
            <w:tcW w:w="1678" w:type="dxa"/>
            <w:gridSpan w:val="2"/>
            <w:vMerge/>
            <w:tcBorders>
              <w:top w:val="single" w:sz="4" w:space="0" w:color="auto"/>
              <w:left w:val="single" w:sz="4" w:space="0" w:color="auto"/>
              <w:bottom w:val="single" w:sz="4" w:space="0" w:color="auto"/>
              <w:right w:val="single" w:sz="4" w:space="0" w:color="auto"/>
            </w:tcBorders>
            <w:vAlign w:val="center"/>
            <w:hideMark/>
          </w:tcPr>
          <w:p w14:paraId="1FD97BF5" w14:textId="77777777" w:rsidR="005B7E94" w:rsidRPr="005B7E94" w:rsidRDefault="005B7E94" w:rsidP="005B7E94">
            <w:pPr>
              <w:rPr>
                <w:sz w:val="16"/>
                <w:szCs w:val="16"/>
                <w:lang w:eastAsia="lt-LT"/>
              </w:rPr>
            </w:pPr>
          </w:p>
        </w:tc>
        <w:tc>
          <w:tcPr>
            <w:tcW w:w="1310" w:type="dxa"/>
            <w:tcBorders>
              <w:top w:val="nil"/>
              <w:left w:val="nil"/>
              <w:bottom w:val="nil"/>
              <w:right w:val="nil"/>
            </w:tcBorders>
            <w:shd w:val="clear" w:color="auto" w:fill="auto"/>
            <w:noWrap/>
            <w:hideMark/>
          </w:tcPr>
          <w:p w14:paraId="75752FF5" w14:textId="77777777" w:rsidR="005B7E94" w:rsidRPr="005B7E94" w:rsidRDefault="005B7E94" w:rsidP="005B7E94">
            <w:pPr>
              <w:jc w:val="center"/>
              <w:rPr>
                <w:sz w:val="16"/>
                <w:szCs w:val="16"/>
                <w:lang w:eastAsia="lt-LT"/>
              </w:rPr>
            </w:pPr>
          </w:p>
        </w:tc>
      </w:tr>
      <w:tr w:rsidR="005B7E94" w:rsidRPr="005B7E94" w14:paraId="3C25E805" w14:textId="77777777" w:rsidTr="005B7E94">
        <w:trPr>
          <w:trHeight w:val="1605"/>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26DE74CC" w14:textId="77777777" w:rsidR="005B7E94" w:rsidRPr="005B7E94" w:rsidRDefault="005B7E94" w:rsidP="005B7E94">
            <w:pPr>
              <w:rPr>
                <w:rFonts w:ascii="Cambria" w:hAnsi="Cambria"/>
                <w:sz w:val="15"/>
                <w:szCs w:val="15"/>
                <w:lang w:eastAsia="lt-LT"/>
              </w:rPr>
            </w:pPr>
          </w:p>
        </w:tc>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3F338F93" w14:textId="77777777" w:rsidR="005B7E94" w:rsidRPr="005B7E94" w:rsidRDefault="005B7E94" w:rsidP="005B7E94">
            <w:pPr>
              <w:rPr>
                <w:sz w:val="18"/>
                <w:szCs w:val="18"/>
                <w:lang w:eastAsia="lt-LT"/>
              </w:rPr>
            </w:pPr>
          </w:p>
        </w:tc>
        <w:tc>
          <w:tcPr>
            <w:tcW w:w="792" w:type="dxa"/>
            <w:vMerge/>
            <w:tcBorders>
              <w:top w:val="nil"/>
              <w:left w:val="single" w:sz="4" w:space="0" w:color="000000"/>
              <w:bottom w:val="single" w:sz="4" w:space="0" w:color="000000"/>
              <w:right w:val="single" w:sz="4" w:space="0" w:color="000000"/>
            </w:tcBorders>
            <w:vAlign w:val="center"/>
            <w:hideMark/>
          </w:tcPr>
          <w:p w14:paraId="3817CF99" w14:textId="77777777" w:rsidR="005B7E94" w:rsidRPr="005B7E94" w:rsidRDefault="005B7E94" w:rsidP="005B7E94">
            <w:pPr>
              <w:rPr>
                <w:sz w:val="14"/>
                <w:szCs w:val="14"/>
                <w:lang w:eastAsia="lt-LT"/>
              </w:rPr>
            </w:pPr>
          </w:p>
        </w:tc>
        <w:tc>
          <w:tcPr>
            <w:tcW w:w="812" w:type="dxa"/>
            <w:tcBorders>
              <w:top w:val="nil"/>
              <w:left w:val="nil"/>
              <w:bottom w:val="single" w:sz="4" w:space="0" w:color="000000"/>
              <w:right w:val="single" w:sz="4" w:space="0" w:color="000000"/>
            </w:tcBorders>
            <w:shd w:val="clear" w:color="auto" w:fill="auto"/>
            <w:vAlign w:val="center"/>
            <w:hideMark/>
          </w:tcPr>
          <w:p w14:paraId="0483E838" w14:textId="77777777" w:rsidR="005B7E94" w:rsidRPr="005B7E94" w:rsidRDefault="005B7E94" w:rsidP="005B7E94">
            <w:pPr>
              <w:jc w:val="center"/>
              <w:rPr>
                <w:color w:val="000000"/>
                <w:sz w:val="16"/>
                <w:szCs w:val="16"/>
                <w:lang w:eastAsia="lt-LT"/>
              </w:rPr>
            </w:pPr>
            <w:r w:rsidRPr="005B7E94">
              <w:rPr>
                <w:color w:val="000000"/>
                <w:sz w:val="16"/>
                <w:szCs w:val="16"/>
                <w:lang w:eastAsia="lt-LT"/>
              </w:rPr>
              <w:t>Iš valstybės biudžeto</w:t>
            </w:r>
          </w:p>
        </w:tc>
        <w:tc>
          <w:tcPr>
            <w:tcW w:w="833" w:type="dxa"/>
            <w:tcBorders>
              <w:top w:val="nil"/>
              <w:left w:val="nil"/>
              <w:bottom w:val="single" w:sz="4" w:space="0" w:color="000000"/>
              <w:right w:val="single" w:sz="4" w:space="0" w:color="000000"/>
            </w:tcBorders>
            <w:shd w:val="clear" w:color="auto" w:fill="auto"/>
            <w:vAlign w:val="center"/>
            <w:hideMark/>
          </w:tcPr>
          <w:p w14:paraId="53705255" w14:textId="77777777" w:rsidR="005B7E94" w:rsidRPr="005B7E94" w:rsidRDefault="005B7E94" w:rsidP="005B7E94">
            <w:pPr>
              <w:jc w:val="center"/>
              <w:rPr>
                <w:sz w:val="15"/>
                <w:szCs w:val="15"/>
                <w:lang w:eastAsia="lt-LT"/>
              </w:rPr>
            </w:pPr>
            <w:r w:rsidRPr="005B7E94">
              <w:rPr>
                <w:sz w:val="15"/>
                <w:szCs w:val="15"/>
                <w:lang w:eastAsia="lt-LT"/>
              </w:rPr>
              <w:t>Iš asmens gaunančio pagalbą</w:t>
            </w:r>
          </w:p>
        </w:tc>
        <w:tc>
          <w:tcPr>
            <w:tcW w:w="1006" w:type="dxa"/>
            <w:tcBorders>
              <w:top w:val="nil"/>
              <w:left w:val="nil"/>
              <w:bottom w:val="single" w:sz="4" w:space="0" w:color="000000"/>
              <w:right w:val="single" w:sz="4" w:space="0" w:color="000000"/>
            </w:tcBorders>
            <w:shd w:val="clear" w:color="auto" w:fill="auto"/>
            <w:vAlign w:val="center"/>
            <w:hideMark/>
          </w:tcPr>
          <w:p w14:paraId="1713643E" w14:textId="77777777" w:rsidR="005B7E94" w:rsidRPr="005B7E94" w:rsidRDefault="005B7E94" w:rsidP="005B7E94">
            <w:pPr>
              <w:jc w:val="center"/>
              <w:rPr>
                <w:sz w:val="15"/>
                <w:szCs w:val="15"/>
                <w:lang w:eastAsia="lt-LT"/>
              </w:rPr>
            </w:pPr>
            <w:r w:rsidRPr="005B7E94">
              <w:rPr>
                <w:sz w:val="15"/>
                <w:szCs w:val="15"/>
                <w:lang w:eastAsia="lt-LT"/>
              </w:rPr>
              <w:t>Iš savivaldybės biudžeto</w:t>
            </w:r>
          </w:p>
        </w:tc>
        <w:tc>
          <w:tcPr>
            <w:tcW w:w="725" w:type="dxa"/>
            <w:tcBorders>
              <w:top w:val="nil"/>
              <w:left w:val="nil"/>
              <w:bottom w:val="single" w:sz="4" w:space="0" w:color="000000"/>
              <w:right w:val="single" w:sz="4" w:space="0" w:color="000000"/>
            </w:tcBorders>
            <w:shd w:val="clear" w:color="auto" w:fill="auto"/>
            <w:vAlign w:val="center"/>
            <w:hideMark/>
          </w:tcPr>
          <w:p w14:paraId="5DF95E70" w14:textId="77777777" w:rsidR="005B7E94" w:rsidRPr="005B7E94" w:rsidRDefault="005B7E94" w:rsidP="005B7E94">
            <w:pPr>
              <w:jc w:val="center"/>
              <w:rPr>
                <w:sz w:val="15"/>
                <w:szCs w:val="15"/>
                <w:lang w:eastAsia="lt-LT"/>
              </w:rPr>
            </w:pPr>
            <w:r w:rsidRPr="005B7E94">
              <w:rPr>
                <w:sz w:val="15"/>
                <w:szCs w:val="15"/>
                <w:lang w:eastAsia="lt-LT"/>
              </w:rPr>
              <w:t>Nuo metu pradžios</w:t>
            </w:r>
          </w:p>
        </w:tc>
        <w:tc>
          <w:tcPr>
            <w:tcW w:w="775" w:type="dxa"/>
            <w:tcBorders>
              <w:top w:val="nil"/>
              <w:left w:val="nil"/>
              <w:bottom w:val="single" w:sz="4" w:space="0" w:color="000000"/>
              <w:right w:val="single" w:sz="4" w:space="0" w:color="000000"/>
            </w:tcBorders>
            <w:shd w:val="clear" w:color="auto" w:fill="auto"/>
            <w:vAlign w:val="center"/>
            <w:hideMark/>
          </w:tcPr>
          <w:p w14:paraId="42A8C634" w14:textId="77777777" w:rsidR="005B7E94" w:rsidRPr="005B7E94" w:rsidRDefault="005B7E94" w:rsidP="005B7E94">
            <w:pPr>
              <w:jc w:val="center"/>
              <w:rPr>
                <w:sz w:val="15"/>
                <w:szCs w:val="15"/>
                <w:lang w:eastAsia="lt-LT"/>
              </w:rPr>
            </w:pPr>
            <w:r w:rsidRPr="005B7E94">
              <w:rPr>
                <w:sz w:val="15"/>
                <w:szCs w:val="15"/>
                <w:lang w:eastAsia="lt-LT"/>
              </w:rPr>
              <w:t>Iš valstybės biudžeto</w:t>
            </w:r>
          </w:p>
        </w:tc>
        <w:tc>
          <w:tcPr>
            <w:tcW w:w="833" w:type="dxa"/>
            <w:tcBorders>
              <w:top w:val="nil"/>
              <w:left w:val="nil"/>
              <w:bottom w:val="single" w:sz="4" w:space="0" w:color="000000"/>
              <w:right w:val="single" w:sz="4" w:space="0" w:color="000000"/>
            </w:tcBorders>
            <w:shd w:val="clear" w:color="auto" w:fill="auto"/>
            <w:vAlign w:val="center"/>
            <w:hideMark/>
          </w:tcPr>
          <w:p w14:paraId="5FC898B9" w14:textId="77777777" w:rsidR="005B7E94" w:rsidRPr="005B7E94" w:rsidRDefault="005B7E94" w:rsidP="005B7E94">
            <w:pPr>
              <w:jc w:val="center"/>
              <w:rPr>
                <w:sz w:val="15"/>
                <w:szCs w:val="15"/>
                <w:lang w:eastAsia="lt-LT"/>
              </w:rPr>
            </w:pPr>
            <w:r w:rsidRPr="005B7E94">
              <w:rPr>
                <w:sz w:val="15"/>
                <w:szCs w:val="15"/>
                <w:lang w:eastAsia="lt-LT"/>
              </w:rPr>
              <w:t xml:space="preserve">Iš </w:t>
            </w:r>
            <w:proofErr w:type="spellStart"/>
            <w:r w:rsidRPr="005B7E94">
              <w:rPr>
                <w:sz w:val="15"/>
                <w:szCs w:val="15"/>
                <w:lang w:eastAsia="lt-LT"/>
              </w:rPr>
              <w:t>esmens</w:t>
            </w:r>
            <w:proofErr w:type="spellEnd"/>
            <w:r w:rsidRPr="005B7E94">
              <w:rPr>
                <w:sz w:val="15"/>
                <w:szCs w:val="15"/>
                <w:lang w:eastAsia="lt-LT"/>
              </w:rPr>
              <w:t xml:space="preserve"> gaunančio </w:t>
            </w:r>
            <w:proofErr w:type="spellStart"/>
            <w:r w:rsidRPr="005B7E94">
              <w:rPr>
                <w:sz w:val="15"/>
                <w:szCs w:val="15"/>
                <w:lang w:eastAsia="lt-LT"/>
              </w:rPr>
              <w:t>gagalbą</w:t>
            </w:r>
            <w:proofErr w:type="spellEnd"/>
          </w:p>
        </w:tc>
        <w:tc>
          <w:tcPr>
            <w:tcW w:w="991" w:type="dxa"/>
            <w:tcBorders>
              <w:top w:val="nil"/>
              <w:left w:val="nil"/>
              <w:bottom w:val="single" w:sz="4" w:space="0" w:color="000000"/>
              <w:right w:val="single" w:sz="4" w:space="0" w:color="000000"/>
            </w:tcBorders>
            <w:shd w:val="clear" w:color="auto" w:fill="auto"/>
            <w:vAlign w:val="center"/>
            <w:hideMark/>
          </w:tcPr>
          <w:p w14:paraId="2D97D743" w14:textId="77777777" w:rsidR="005B7E94" w:rsidRPr="005B7E94" w:rsidRDefault="005B7E94" w:rsidP="005B7E94">
            <w:pPr>
              <w:jc w:val="center"/>
              <w:rPr>
                <w:sz w:val="15"/>
                <w:szCs w:val="15"/>
                <w:lang w:eastAsia="lt-LT"/>
              </w:rPr>
            </w:pPr>
            <w:r w:rsidRPr="005B7E94">
              <w:rPr>
                <w:sz w:val="15"/>
                <w:szCs w:val="15"/>
                <w:lang w:eastAsia="lt-LT"/>
              </w:rPr>
              <w:t>Iš savivaldybės biudžeto</w:t>
            </w:r>
          </w:p>
        </w:tc>
        <w:tc>
          <w:tcPr>
            <w:tcW w:w="833" w:type="dxa"/>
            <w:tcBorders>
              <w:top w:val="nil"/>
              <w:left w:val="nil"/>
              <w:bottom w:val="single" w:sz="4" w:space="0" w:color="000000"/>
              <w:right w:val="single" w:sz="4" w:space="0" w:color="000000"/>
            </w:tcBorders>
            <w:shd w:val="clear" w:color="auto" w:fill="auto"/>
            <w:vAlign w:val="center"/>
            <w:hideMark/>
          </w:tcPr>
          <w:p w14:paraId="3529E7F4" w14:textId="77777777" w:rsidR="005B7E94" w:rsidRPr="005B7E94" w:rsidRDefault="005B7E94" w:rsidP="005B7E94">
            <w:pPr>
              <w:jc w:val="center"/>
              <w:rPr>
                <w:sz w:val="15"/>
                <w:szCs w:val="15"/>
                <w:lang w:eastAsia="lt-LT"/>
              </w:rPr>
            </w:pPr>
            <w:r w:rsidRPr="005B7E94">
              <w:rPr>
                <w:sz w:val="15"/>
                <w:szCs w:val="15"/>
                <w:lang w:eastAsia="lt-LT"/>
              </w:rPr>
              <w:t>Per ataskaitinį ketvirtį</w:t>
            </w:r>
          </w:p>
        </w:tc>
        <w:tc>
          <w:tcPr>
            <w:tcW w:w="792" w:type="dxa"/>
            <w:tcBorders>
              <w:top w:val="nil"/>
              <w:left w:val="nil"/>
              <w:bottom w:val="single" w:sz="4" w:space="0" w:color="000000"/>
              <w:right w:val="single" w:sz="4" w:space="0" w:color="000000"/>
            </w:tcBorders>
            <w:shd w:val="clear" w:color="auto" w:fill="auto"/>
            <w:vAlign w:val="center"/>
            <w:hideMark/>
          </w:tcPr>
          <w:p w14:paraId="23B4417A" w14:textId="77777777" w:rsidR="005B7E94" w:rsidRPr="005B7E94" w:rsidRDefault="005B7E94" w:rsidP="005B7E94">
            <w:pPr>
              <w:jc w:val="center"/>
              <w:rPr>
                <w:sz w:val="17"/>
                <w:szCs w:val="17"/>
                <w:lang w:eastAsia="lt-LT"/>
              </w:rPr>
            </w:pPr>
            <w:r w:rsidRPr="005B7E94">
              <w:rPr>
                <w:sz w:val="17"/>
                <w:szCs w:val="17"/>
                <w:lang w:eastAsia="lt-LT"/>
              </w:rPr>
              <w:t>Nuo metų pradžios</w:t>
            </w:r>
          </w:p>
        </w:tc>
        <w:tc>
          <w:tcPr>
            <w:tcW w:w="833" w:type="dxa"/>
            <w:tcBorders>
              <w:top w:val="nil"/>
              <w:left w:val="nil"/>
              <w:bottom w:val="single" w:sz="4" w:space="0" w:color="000000"/>
              <w:right w:val="single" w:sz="4" w:space="0" w:color="000000"/>
            </w:tcBorders>
            <w:shd w:val="clear" w:color="auto" w:fill="auto"/>
            <w:vAlign w:val="center"/>
            <w:hideMark/>
          </w:tcPr>
          <w:p w14:paraId="5540A3E2" w14:textId="77777777" w:rsidR="005B7E94" w:rsidRPr="005B7E94" w:rsidRDefault="005B7E94" w:rsidP="005B7E94">
            <w:pPr>
              <w:jc w:val="center"/>
              <w:rPr>
                <w:sz w:val="15"/>
                <w:szCs w:val="15"/>
                <w:lang w:eastAsia="lt-LT"/>
              </w:rPr>
            </w:pPr>
            <w:r w:rsidRPr="005B7E94">
              <w:rPr>
                <w:sz w:val="15"/>
                <w:szCs w:val="15"/>
                <w:lang w:eastAsia="lt-LT"/>
              </w:rPr>
              <w:t>Per</w:t>
            </w:r>
            <w:r w:rsidRPr="005B7E94">
              <w:rPr>
                <w:sz w:val="15"/>
                <w:szCs w:val="15"/>
                <w:lang w:eastAsia="lt-LT"/>
              </w:rPr>
              <w:br/>
            </w:r>
            <w:proofErr w:type="spellStart"/>
            <w:r w:rsidRPr="005B7E94">
              <w:rPr>
                <w:sz w:val="15"/>
                <w:szCs w:val="15"/>
                <w:lang w:eastAsia="lt-LT"/>
              </w:rPr>
              <w:t>Per</w:t>
            </w:r>
            <w:proofErr w:type="spellEnd"/>
            <w:r w:rsidRPr="005B7E94">
              <w:rPr>
                <w:sz w:val="15"/>
                <w:szCs w:val="15"/>
                <w:lang w:eastAsia="lt-LT"/>
              </w:rPr>
              <w:t xml:space="preserve"> ataskaitinį ketvirtį</w:t>
            </w:r>
          </w:p>
        </w:tc>
        <w:tc>
          <w:tcPr>
            <w:tcW w:w="725" w:type="dxa"/>
            <w:tcBorders>
              <w:top w:val="nil"/>
              <w:left w:val="nil"/>
              <w:bottom w:val="single" w:sz="4" w:space="0" w:color="000000"/>
              <w:right w:val="single" w:sz="4" w:space="0" w:color="000000"/>
            </w:tcBorders>
            <w:shd w:val="clear" w:color="auto" w:fill="auto"/>
            <w:vAlign w:val="center"/>
            <w:hideMark/>
          </w:tcPr>
          <w:p w14:paraId="2BDC08A4" w14:textId="77777777" w:rsidR="005B7E94" w:rsidRPr="005B7E94" w:rsidRDefault="005B7E94" w:rsidP="005B7E94">
            <w:pPr>
              <w:jc w:val="center"/>
              <w:rPr>
                <w:sz w:val="15"/>
                <w:szCs w:val="15"/>
                <w:lang w:eastAsia="lt-LT"/>
              </w:rPr>
            </w:pPr>
            <w:r w:rsidRPr="005B7E94">
              <w:rPr>
                <w:sz w:val="15"/>
                <w:szCs w:val="15"/>
                <w:lang w:eastAsia="lt-LT"/>
              </w:rPr>
              <w:t>Nuo metų pradžios</w:t>
            </w:r>
          </w:p>
        </w:tc>
        <w:tc>
          <w:tcPr>
            <w:tcW w:w="864" w:type="dxa"/>
            <w:tcBorders>
              <w:top w:val="nil"/>
              <w:left w:val="nil"/>
              <w:bottom w:val="single" w:sz="4" w:space="0" w:color="000000"/>
              <w:right w:val="single" w:sz="4" w:space="0" w:color="000000"/>
            </w:tcBorders>
            <w:shd w:val="clear" w:color="auto" w:fill="auto"/>
            <w:vAlign w:val="center"/>
            <w:hideMark/>
          </w:tcPr>
          <w:p w14:paraId="334458DD" w14:textId="77777777" w:rsidR="005B7E94" w:rsidRPr="005B7E94" w:rsidRDefault="005B7E94" w:rsidP="005B7E94">
            <w:pPr>
              <w:jc w:val="center"/>
              <w:rPr>
                <w:sz w:val="15"/>
                <w:szCs w:val="15"/>
                <w:lang w:eastAsia="lt-LT"/>
              </w:rPr>
            </w:pPr>
            <w:r w:rsidRPr="005B7E94">
              <w:rPr>
                <w:sz w:val="15"/>
                <w:szCs w:val="15"/>
                <w:lang w:eastAsia="lt-LT"/>
              </w:rPr>
              <w:t>Per</w:t>
            </w:r>
            <w:r w:rsidRPr="005B7E94">
              <w:rPr>
                <w:sz w:val="15"/>
                <w:szCs w:val="15"/>
                <w:lang w:eastAsia="lt-LT"/>
              </w:rPr>
              <w:br/>
              <w:t>ataskaitinį ketvirtį (kiek iš jų- asmens pasitelktas asmeninis asistentas)</w:t>
            </w:r>
          </w:p>
        </w:tc>
        <w:tc>
          <w:tcPr>
            <w:tcW w:w="814" w:type="dxa"/>
            <w:tcBorders>
              <w:top w:val="nil"/>
              <w:left w:val="nil"/>
              <w:bottom w:val="single" w:sz="4" w:space="0" w:color="000000"/>
              <w:right w:val="single" w:sz="4" w:space="0" w:color="000000"/>
            </w:tcBorders>
            <w:shd w:val="clear" w:color="auto" w:fill="auto"/>
            <w:vAlign w:val="center"/>
            <w:hideMark/>
          </w:tcPr>
          <w:p w14:paraId="6011F598" w14:textId="77777777" w:rsidR="005B7E94" w:rsidRPr="005B7E94" w:rsidRDefault="005B7E94" w:rsidP="005B7E94">
            <w:pPr>
              <w:jc w:val="center"/>
              <w:rPr>
                <w:color w:val="000000"/>
                <w:sz w:val="14"/>
                <w:szCs w:val="14"/>
                <w:lang w:eastAsia="lt-LT"/>
              </w:rPr>
            </w:pPr>
            <w:r w:rsidRPr="005B7E94">
              <w:rPr>
                <w:color w:val="000000"/>
                <w:sz w:val="14"/>
                <w:szCs w:val="14"/>
                <w:lang w:eastAsia="lt-LT"/>
              </w:rPr>
              <w:t>Nuo metų pradžios (kiek iš jų - asmens pasitelktas asmeninis asistentas)</w:t>
            </w:r>
          </w:p>
        </w:tc>
        <w:tc>
          <w:tcPr>
            <w:tcW w:w="1310" w:type="dxa"/>
            <w:tcBorders>
              <w:top w:val="nil"/>
              <w:left w:val="nil"/>
              <w:bottom w:val="nil"/>
              <w:right w:val="nil"/>
            </w:tcBorders>
            <w:shd w:val="clear" w:color="auto" w:fill="auto"/>
            <w:noWrap/>
            <w:hideMark/>
          </w:tcPr>
          <w:p w14:paraId="2C07A3DC" w14:textId="77777777" w:rsidR="005B7E94" w:rsidRPr="005B7E94" w:rsidRDefault="005B7E94" w:rsidP="005B7E94">
            <w:pPr>
              <w:jc w:val="center"/>
              <w:rPr>
                <w:color w:val="000000"/>
                <w:sz w:val="14"/>
                <w:szCs w:val="14"/>
                <w:lang w:eastAsia="lt-LT"/>
              </w:rPr>
            </w:pPr>
          </w:p>
        </w:tc>
      </w:tr>
      <w:tr w:rsidR="005B7E94" w:rsidRPr="005B7E94" w14:paraId="3495224D" w14:textId="77777777" w:rsidTr="005B7E94">
        <w:trPr>
          <w:trHeight w:val="240"/>
        </w:trPr>
        <w:tc>
          <w:tcPr>
            <w:tcW w:w="460" w:type="dxa"/>
            <w:tcBorders>
              <w:top w:val="nil"/>
              <w:left w:val="single" w:sz="4" w:space="0" w:color="000000"/>
              <w:bottom w:val="single" w:sz="4" w:space="0" w:color="000000"/>
              <w:right w:val="single" w:sz="4" w:space="0" w:color="000000"/>
            </w:tcBorders>
            <w:shd w:val="clear" w:color="auto" w:fill="auto"/>
            <w:vAlign w:val="center"/>
            <w:hideMark/>
          </w:tcPr>
          <w:p w14:paraId="1542CB08" w14:textId="77777777" w:rsidR="005B7E94" w:rsidRPr="005B7E94" w:rsidRDefault="005B7E94" w:rsidP="005B7E94">
            <w:pPr>
              <w:jc w:val="center"/>
              <w:rPr>
                <w:color w:val="000000"/>
                <w:sz w:val="16"/>
                <w:szCs w:val="16"/>
                <w:lang w:eastAsia="lt-LT"/>
              </w:rPr>
            </w:pPr>
            <w:r w:rsidRPr="005B7E94">
              <w:rPr>
                <w:color w:val="000000"/>
                <w:sz w:val="16"/>
                <w:szCs w:val="16"/>
                <w:lang w:eastAsia="lt-LT"/>
              </w:rPr>
              <w:t>1.</w:t>
            </w:r>
          </w:p>
        </w:tc>
        <w:tc>
          <w:tcPr>
            <w:tcW w:w="2460" w:type="dxa"/>
            <w:tcBorders>
              <w:top w:val="nil"/>
              <w:left w:val="nil"/>
              <w:bottom w:val="single" w:sz="4" w:space="0" w:color="000000"/>
              <w:right w:val="single" w:sz="4" w:space="0" w:color="000000"/>
            </w:tcBorders>
            <w:shd w:val="clear" w:color="auto" w:fill="auto"/>
            <w:vAlign w:val="bottom"/>
            <w:hideMark/>
          </w:tcPr>
          <w:p w14:paraId="3E73A2C3"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bottom"/>
            <w:hideMark/>
          </w:tcPr>
          <w:p w14:paraId="7537D6CC" w14:textId="77777777" w:rsidR="005B7E94" w:rsidRPr="005B7E94" w:rsidRDefault="005B7E94" w:rsidP="005B7E94">
            <w:pPr>
              <w:rPr>
                <w:color w:val="000000"/>
                <w:sz w:val="20"/>
                <w:lang w:eastAsia="lt-LT"/>
              </w:rPr>
            </w:pPr>
            <w:r w:rsidRPr="005B7E94">
              <w:rPr>
                <w:color w:val="000000"/>
                <w:sz w:val="20"/>
                <w:lang w:eastAsia="lt-LT"/>
              </w:rPr>
              <w:t> </w:t>
            </w:r>
          </w:p>
        </w:tc>
        <w:tc>
          <w:tcPr>
            <w:tcW w:w="812" w:type="dxa"/>
            <w:tcBorders>
              <w:top w:val="nil"/>
              <w:left w:val="nil"/>
              <w:bottom w:val="single" w:sz="4" w:space="0" w:color="000000"/>
              <w:right w:val="single" w:sz="4" w:space="0" w:color="000000"/>
            </w:tcBorders>
            <w:shd w:val="clear" w:color="auto" w:fill="auto"/>
            <w:vAlign w:val="bottom"/>
            <w:hideMark/>
          </w:tcPr>
          <w:p w14:paraId="7A3846A5"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5BFB0F91" w14:textId="77777777" w:rsidR="005B7E94" w:rsidRPr="005B7E94" w:rsidRDefault="005B7E94" w:rsidP="005B7E94">
            <w:pPr>
              <w:rPr>
                <w:color w:val="000000"/>
                <w:sz w:val="20"/>
                <w:lang w:eastAsia="lt-LT"/>
              </w:rPr>
            </w:pPr>
            <w:r w:rsidRPr="005B7E94">
              <w:rPr>
                <w:color w:val="000000"/>
                <w:sz w:val="20"/>
                <w:lang w:eastAsia="lt-LT"/>
              </w:rPr>
              <w:t> </w:t>
            </w:r>
          </w:p>
        </w:tc>
        <w:tc>
          <w:tcPr>
            <w:tcW w:w="1006" w:type="dxa"/>
            <w:tcBorders>
              <w:top w:val="nil"/>
              <w:left w:val="nil"/>
              <w:bottom w:val="single" w:sz="4" w:space="0" w:color="000000"/>
              <w:right w:val="single" w:sz="4" w:space="0" w:color="000000"/>
            </w:tcBorders>
            <w:shd w:val="clear" w:color="auto" w:fill="auto"/>
            <w:vAlign w:val="bottom"/>
            <w:hideMark/>
          </w:tcPr>
          <w:p w14:paraId="49910F9B"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bottom"/>
            <w:hideMark/>
          </w:tcPr>
          <w:p w14:paraId="5D1096A8" w14:textId="77777777" w:rsidR="005B7E94" w:rsidRPr="005B7E94" w:rsidRDefault="005B7E94" w:rsidP="005B7E94">
            <w:pPr>
              <w:rPr>
                <w:color w:val="000000"/>
                <w:sz w:val="20"/>
                <w:lang w:eastAsia="lt-LT"/>
              </w:rPr>
            </w:pPr>
            <w:r w:rsidRPr="005B7E94">
              <w:rPr>
                <w:color w:val="000000"/>
                <w:sz w:val="20"/>
                <w:lang w:eastAsia="lt-LT"/>
              </w:rPr>
              <w:t> </w:t>
            </w:r>
          </w:p>
        </w:tc>
        <w:tc>
          <w:tcPr>
            <w:tcW w:w="775" w:type="dxa"/>
            <w:tcBorders>
              <w:top w:val="nil"/>
              <w:left w:val="nil"/>
              <w:bottom w:val="single" w:sz="4" w:space="0" w:color="000000"/>
              <w:right w:val="single" w:sz="4" w:space="0" w:color="000000"/>
            </w:tcBorders>
            <w:shd w:val="clear" w:color="auto" w:fill="auto"/>
            <w:vAlign w:val="bottom"/>
            <w:hideMark/>
          </w:tcPr>
          <w:p w14:paraId="607093B4"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59DF5713" w14:textId="77777777" w:rsidR="005B7E94" w:rsidRPr="005B7E94" w:rsidRDefault="005B7E94" w:rsidP="005B7E94">
            <w:pPr>
              <w:rPr>
                <w:color w:val="000000"/>
                <w:sz w:val="20"/>
                <w:lang w:eastAsia="lt-LT"/>
              </w:rPr>
            </w:pPr>
            <w:r w:rsidRPr="005B7E94">
              <w:rPr>
                <w:color w:val="000000"/>
                <w:sz w:val="20"/>
                <w:lang w:eastAsia="lt-LT"/>
              </w:rPr>
              <w:t> </w:t>
            </w:r>
          </w:p>
        </w:tc>
        <w:tc>
          <w:tcPr>
            <w:tcW w:w="991" w:type="dxa"/>
            <w:tcBorders>
              <w:top w:val="nil"/>
              <w:left w:val="nil"/>
              <w:bottom w:val="single" w:sz="4" w:space="0" w:color="000000"/>
              <w:right w:val="single" w:sz="4" w:space="0" w:color="000000"/>
            </w:tcBorders>
            <w:shd w:val="clear" w:color="auto" w:fill="auto"/>
            <w:vAlign w:val="bottom"/>
            <w:hideMark/>
          </w:tcPr>
          <w:p w14:paraId="681C6950"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2501141B"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bottom"/>
            <w:hideMark/>
          </w:tcPr>
          <w:p w14:paraId="356D14D2"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34C47AEE"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bottom"/>
            <w:hideMark/>
          </w:tcPr>
          <w:p w14:paraId="70ACD09A" w14:textId="77777777" w:rsidR="005B7E94" w:rsidRPr="005B7E94" w:rsidRDefault="005B7E94" w:rsidP="005B7E94">
            <w:pPr>
              <w:rPr>
                <w:color w:val="000000"/>
                <w:sz w:val="20"/>
                <w:lang w:eastAsia="lt-LT"/>
              </w:rPr>
            </w:pPr>
            <w:r w:rsidRPr="005B7E94">
              <w:rPr>
                <w:color w:val="000000"/>
                <w:sz w:val="20"/>
                <w:lang w:eastAsia="lt-LT"/>
              </w:rPr>
              <w:t> </w:t>
            </w:r>
          </w:p>
        </w:tc>
        <w:tc>
          <w:tcPr>
            <w:tcW w:w="864" w:type="dxa"/>
            <w:tcBorders>
              <w:top w:val="nil"/>
              <w:left w:val="nil"/>
              <w:bottom w:val="single" w:sz="4" w:space="0" w:color="000000"/>
              <w:right w:val="single" w:sz="4" w:space="0" w:color="000000"/>
            </w:tcBorders>
            <w:shd w:val="clear" w:color="auto" w:fill="auto"/>
            <w:vAlign w:val="bottom"/>
            <w:hideMark/>
          </w:tcPr>
          <w:p w14:paraId="30CBA379" w14:textId="77777777" w:rsidR="005B7E94" w:rsidRPr="005B7E94" w:rsidRDefault="005B7E94" w:rsidP="005B7E94">
            <w:pPr>
              <w:rPr>
                <w:color w:val="000000"/>
                <w:sz w:val="20"/>
                <w:lang w:eastAsia="lt-LT"/>
              </w:rPr>
            </w:pPr>
            <w:r w:rsidRPr="005B7E94">
              <w:rPr>
                <w:color w:val="000000"/>
                <w:sz w:val="20"/>
                <w:lang w:eastAsia="lt-LT"/>
              </w:rPr>
              <w:t> </w:t>
            </w:r>
          </w:p>
        </w:tc>
        <w:tc>
          <w:tcPr>
            <w:tcW w:w="814" w:type="dxa"/>
            <w:tcBorders>
              <w:top w:val="nil"/>
              <w:left w:val="nil"/>
              <w:bottom w:val="single" w:sz="4" w:space="0" w:color="000000"/>
              <w:right w:val="single" w:sz="4" w:space="0" w:color="000000"/>
            </w:tcBorders>
            <w:shd w:val="clear" w:color="auto" w:fill="auto"/>
            <w:vAlign w:val="bottom"/>
            <w:hideMark/>
          </w:tcPr>
          <w:p w14:paraId="0F4B38CB" w14:textId="77777777" w:rsidR="005B7E94" w:rsidRPr="005B7E94" w:rsidRDefault="005B7E94" w:rsidP="005B7E94">
            <w:pPr>
              <w:rPr>
                <w:color w:val="000000"/>
                <w:sz w:val="20"/>
                <w:lang w:eastAsia="lt-LT"/>
              </w:rPr>
            </w:pPr>
            <w:r w:rsidRPr="005B7E94">
              <w:rPr>
                <w:color w:val="000000"/>
                <w:sz w:val="20"/>
                <w:lang w:eastAsia="lt-LT"/>
              </w:rPr>
              <w:t> </w:t>
            </w:r>
          </w:p>
        </w:tc>
        <w:tc>
          <w:tcPr>
            <w:tcW w:w="1310" w:type="dxa"/>
            <w:tcBorders>
              <w:top w:val="nil"/>
              <w:left w:val="nil"/>
              <w:bottom w:val="nil"/>
              <w:right w:val="nil"/>
            </w:tcBorders>
            <w:shd w:val="clear" w:color="auto" w:fill="auto"/>
            <w:noWrap/>
            <w:hideMark/>
          </w:tcPr>
          <w:p w14:paraId="53CE836F" w14:textId="77777777" w:rsidR="005B7E94" w:rsidRPr="005B7E94" w:rsidRDefault="005B7E94" w:rsidP="005B7E94">
            <w:pPr>
              <w:rPr>
                <w:color w:val="000000"/>
                <w:sz w:val="20"/>
                <w:lang w:eastAsia="lt-LT"/>
              </w:rPr>
            </w:pPr>
          </w:p>
        </w:tc>
      </w:tr>
      <w:tr w:rsidR="005B7E94" w:rsidRPr="005B7E94" w14:paraId="634D3507" w14:textId="77777777" w:rsidTr="005B7E94">
        <w:trPr>
          <w:trHeight w:val="255"/>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14:paraId="5851A9CE" w14:textId="77777777" w:rsidR="005B7E94" w:rsidRPr="005B7E94" w:rsidRDefault="005B7E94" w:rsidP="005B7E94">
            <w:pPr>
              <w:jc w:val="center"/>
              <w:rPr>
                <w:color w:val="000000"/>
                <w:sz w:val="16"/>
                <w:szCs w:val="16"/>
                <w:lang w:eastAsia="lt-LT"/>
              </w:rPr>
            </w:pPr>
            <w:r w:rsidRPr="005B7E94">
              <w:rPr>
                <w:color w:val="000000"/>
                <w:sz w:val="16"/>
                <w:szCs w:val="16"/>
                <w:lang w:eastAsia="lt-LT"/>
              </w:rPr>
              <w:t>2.</w:t>
            </w:r>
          </w:p>
        </w:tc>
        <w:tc>
          <w:tcPr>
            <w:tcW w:w="2460" w:type="dxa"/>
            <w:tcBorders>
              <w:top w:val="nil"/>
              <w:left w:val="nil"/>
              <w:bottom w:val="single" w:sz="4" w:space="0" w:color="000000"/>
              <w:right w:val="single" w:sz="4" w:space="0" w:color="000000"/>
            </w:tcBorders>
            <w:shd w:val="clear" w:color="auto" w:fill="auto"/>
            <w:vAlign w:val="center"/>
            <w:hideMark/>
          </w:tcPr>
          <w:p w14:paraId="4FEC28C4"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center"/>
            <w:hideMark/>
          </w:tcPr>
          <w:p w14:paraId="31E4B461" w14:textId="77777777" w:rsidR="005B7E94" w:rsidRPr="005B7E94" w:rsidRDefault="005B7E94" w:rsidP="005B7E94">
            <w:pPr>
              <w:rPr>
                <w:color w:val="000000"/>
                <w:sz w:val="20"/>
                <w:lang w:eastAsia="lt-LT"/>
              </w:rPr>
            </w:pPr>
            <w:r w:rsidRPr="005B7E94">
              <w:rPr>
                <w:color w:val="000000"/>
                <w:sz w:val="20"/>
                <w:lang w:eastAsia="lt-LT"/>
              </w:rPr>
              <w:t> </w:t>
            </w:r>
          </w:p>
        </w:tc>
        <w:tc>
          <w:tcPr>
            <w:tcW w:w="812" w:type="dxa"/>
            <w:tcBorders>
              <w:top w:val="nil"/>
              <w:left w:val="nil"/>
              <w:bottom w:val="single" w:sz="4" w:space="0" w:color="000000"/>
              <w:right w:val="single" w:sz="4" w:space="0" w:color="000000"/>
            </w:tcBorders>
            <w:shd w:val="clear" w:color="auto" w:fill="auto"/>
            <w:vAlign w:val="center"/>
            <w:hideMark/>
          </w:tcPr>
          <w:p w14:paraId="2DE8CA87"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56AE55FD" w14:textId="77777777" w:rsidR="005B7E94" w:rsidRPr="005B7E94" w:rsidRDefault="005B7E94" w:rsidP="005B7E94">
            <w:pPr>
              <w:rPr>
                <w:color w:val="000000"/>
                <w:sz w:val="20"/>
                <w:lang w:eastAsia="lt-LT"/>
              </w:rPr>
            </w:pPr>
            <w:r w:rsidRPr="005B7E94">
              <w:rPr>
                <w:color w:val="000000"/>
                <w:sz w:val="20"/>
                <w:lang w:eastAsia="lt-LT"/>
              </w:rPr>
              <w:t> </w:t>
            </w:r>
          </w:p>
        </w:tc>
        <w:tc>
          <w:tcPr>
            <w:tcW w:w="1006" w:type="dxa"/>
            <w:tcBorders>
              <w:top w:val="nil"/>
              <w:left w:val="nil"/>
              <w:bottom w:val="single" w:sz="4" w:space="0" w:color="000000"/>
              <w:right w:val="single" w:sz="4" w:space="0" w:color="000000"/>
            </w:tcBorders>
            <w:shd w:val="clear" w:color="auto" w:fill="auto"/>
            <w:vAlign w:val="center"/>
            <w:hideMark/>
          </w:tcPr>
          <w:p w14:paraId="7925A68B"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center"/>
            <w:hideMark/>
          </w:tcPr>
          <w:p w14:paraId="34732852" w14:textId="77777777" w:rsidR="005B7E94" w:rsidRPr="005B7E94" w:rsidRDefault="005B7E94" w:rsidP="005B7E94">
            <w:pPr>
              <w:rPr>
                <w:color w:val="000000"/>
                <w:sz w:val="20"/>
                <w:lang w:eastAsia="lt-LT"/>
              </w:rPr>
            </w:pPr>
            <w:r w:rsidRPr="005B7E94">
              <w:rPr>
                <w:color w:val="000000"/>
                <w:sz w:val="20"/>
                <w:lang w:eastAsia="lt-LT"/>
              </w:rPr>
              <w:t> </w:t>
            </w:r>
          </w:p>
        </w:tc>
        <w:tc>
          <w:tcPr>
            <w:tcW w:w="775" w:type="dxa"/>
            <w:tcBorders>
              <w:top w:val="nil"/>
              <w:left w:val="nil"/>
              <w:bottom w:val="single" w:sz="4" w:space="0" w:color="000000"/>
              <w:right w:val="single" w:sz="4" w:space="0" w:color="000000"/>
            </w:tcBorders>
            <w:shd w:val="clear" w:color="auto" w:fill="auto"/>
            <w:vAlign w:val="center"/>
            <w:hideMark/>
          </w:tcPr>
          <w:p w14:paraId="40DE9526"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360CB7F5" w14:textId="77777777" w:rsidR="005B7E94" w:rsidRPr="005B7E94" w:rsidRDefault="005B7E94" w:rsidP="005B7E94">
            <w:pPr>
              <w:rPr>
                <w:color w:val="000000"/>
                <w:sz w:val="20"/>
                <w:lang w:eastAsia="lt-LT"/>
              </w:rPr>
            </w:pPr>
            <w:r w:rsidRPr="005B7E94">
              <w:rPr>
                <w:color w:val="000000"/>
                <w:sz w:val="20"/>
                <w:lang w:eastAsia="lt-LT"/>
              </w:rPr>
              <w:t> </w:t>
            </w:r>
          </w:p>
        </w:tc>
        <w:tc>
          <w:tcPr>
            <w:tcW w:w="991" w:type="dxa"/>
            <w:tcBorders>
              <w:top w:val="nil"/>
              <w:left w:val="nil"/>
              <w:bottom w:val="single" w:sz="4" w:space="0" w:color="000000"/>
              <w:right w:val="single" w:sz="4" w:space="0" w:color="000000"/>
            </w:tcBorders>
            <w:shd w:val="clear" w:color="auto" w:fill="auto"/>
            <w:vAlign w:val="center"/>
            <w:hideMark/>
          </w:tcPr>
          <w:p w14:paraId="20FA1416"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34E160EA"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center"/>
            <w:hideMark/>
          </w:tcPr>
          <w:p w14:paraId="454FD171"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2222AD20"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center"/>
            <w:hideMark/>
          </w:tcPr>
          <w:p w14:paraId="27586CA2" w14:textId="77777777" w:rsidR="005B7E94" w:rsidRPr="005B7E94" w:rsidRDefault="005B7E94" w:rsidP="005B7E94">
            <w:pPr>
              <w:rPr>
                <w:color w:val="000000"/>
                <w:sz w:val="20"/>
                <w:lang w:eastAsia="lt-LT"/>
              </w:rPr>
            </w:pPr>
            <w:r w:rsidRPr="005B7E94">
              <w:rPr>
                <w:color w:val="000000"/>
                <w:sz w:val="20"/>
                <w:lang w:eastAsia="lt-LT"/>
              </w:rPr>
              <w:t> </w:t>
            </w:r>
          </w:p>
        </w:tc>
        <w:tc>
          <w:tcPr>
            <w:tcW w:w="864" w:type="dxa"/>
            <w:tcBorders>
              <w:top w:val="nil"/>
              <w:left w:val="nil"/>
              <w:bottom w:val="single" w:sz="4" w:space="0" w:color="000000"/>
              <w:right w:val="single" w:sz="4" w:space="0" w:color="000000"/>
            </w:tcBorders>
            <w:shd w:val="clear" w:color="auto" w:fill="auto"/>
            <w:vAlign w:val="center"/>
            <w:hideMark/>
          </w:tcPr>
          <w:p w14:paraId="064C4BB0" w14:textId="77777777" w:rsidR="005B7E94" w:rsidRPr="005B7E94" w:rsidRDefault="005B7E94" w:rsidP="005B7E94">
            <w:pPr>
              <w:rPr>
                <w:color w:val="000000"/>
                <w:sz w:val="20"/>
                <w:lang w:eastAsia="lt-LT"/>
              </w:rPr>
            </w:pPr>
            <w:r w:rsidRPr="005B7E94">
              <w:rPr>
                <w:color w:val="000000"/>
                <w:sz w:val="20"/>
                <w:lang w:eastAsia="lt-LT"/>
              </w:rPr>
              <w:t> </w:t>
            </w:r>
          </w:p>
        </w:tc>
        <w:tc>
          <w:tcPr>
            <w:tcW w:w="814" w:type="dxa"/>
            <w:tcBorders>
              <w:top w:val="nil"/>
              <w:left w:val="nil"/>
              <w:bottom w:val="single" w:sz="4" w:space="0" w:color="000000"/>
              <w:right w:val="single" w:sz="4" w:space="0" w:color="000000"/>
            </w:tcBorders>
            <w:shd w:val="clear" w:color="auto" w:fill="auto"/>
            <w:vAlign w:val="center"/>
            <w:hideMark/>
          </w:tcPr>
          <w:p w14:paraId="38004155" w14:textId="77777777" w:rsidR="005B7E94" w:rsidRPr="005B7E94" w:rsidRDefault="005B7E94" w:rsidP="005B7E94">
            <w:pPr>
              <w:rPr>
                <w:color w:val="000000"/>
                <w:sz w:val="20"/>
                <w:lang w:eastAsia="lt-LT"/>
              </w:rPr>
            </w:pPr>
            <w:r w:rsidRPr="005B7E94">
              <w:rPr>
                <w:color w:val="000000"/>
                <w:sz w:val="20"/>
                <w:lang w:eastAsia="lt-LT"/>
              </w:rPr>
              <w:t> </w:t>
            </w:r>
          </w:p>
        </w:tc>
        <w:tc>
          <w:tcPr>
            <w:tcW w:w="1310" w:type="dxa"/>
            <w:tcBorders>
              <w:top w:val="nil"/>
              <w:left w:val="nil"/>
              <w:bottom w:val="nil"/>
              <w:right w:val="nil"/>
            </w:tcBorders>
            <w:shd w:val="clear" w:color="auto" w:fill="auto"/>
            <w:noWrap/>
            <w:hideMark/>
          </w:tcPr>
          <w:p w14:paraId="7CD71BAA" w14:textId="77777777" w:rsidR="005B7E94" w:rsidRPr="005B7E94" w:rsidRDefault="005B7E94" w:rsidP="005B7E94">
            <w:pPr>
              <w:rPr>
                <w:color w:val="000000"/>
                <w:sz w:val="20"/>
                <w:lang w:eastAsia="lt-LT"/>
              </w:rPr>
            </w:pPr>
          </w:p>
        </w:tc>
      </w:tr>
      <w:tr w:rsidR="005B7E94" w:rsidRPr="005B7E94" w14:paraId="4AE497CA" w14:textId="77777777" w:rsidTr="005B7E94">
        <w:trPr>
          <w:trHeight w:val="225"/>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14:paraId="23F83984" w14:textId="77777777" w:rsidR="005B7E94" w:rsidRPr="005B7E94" w:rsidRDefault="005B7E94" w:rsidP="005B7E94">
            <w:pPr>
              <w:jc w:val="center"/>
              <w:rPr>
                <w:color w:val="000000"/>
                <w:sz w:val="16"/>
                <w:szCs w:val="16"/>
                <w:lang w:eastAsia="lt-LT"/>
              </w:rPr>
            </w:pPr>
            <w:r w:rsidRPr="005B7E94">
              <w:rPr>
                <w:color w:val="000000"/>
                <w:sz w:val="16"/>
                <w:szCs w:val="16"/>
                <w:lang w:eastAsia="lt-LT"/>
              </w:rPr>
              <w:t>3.</w:t>
            </w:r>
          </w:p>
        </w:tc>
        <w:tc>
          <w:tcPr>
            <w:tcW w:w="2460" w:type="dxa"/>
            <w:tcBorders>
              <w:top w:val="nil"/>
              <w:left w:val="nil"/>
              <w:bottom w:val="single" w:sz="4" w:space="0" w:color="000000"/>
              <w:right w:val="single" w:sz="4" w:space="0" w:color="000000"/>
            </w:tcBorders>
            <w:shd w:val="clear" w:color="auto" w:fill="auto"/>
            <w:vAlign w:val="bottom"/>
            <w:hideMark/>
          </w:tcPr>
          <w:p w14:paraId="04C34CFB"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bottom"/>
            <w:hideMark/>
          </w:tcPr>
          <w:p w14:paraId="536CEC5C" w14:textId="77777777" w:rsidR="005B7E94" w:rsidRPr="005B7E94" w:rsidRDefault="005B7E94" w:rsidP="005B7E94">
            <w:pPr>
              <w:rPr>
                <w:color w:val="000000"/>
                <w:sz w:val="20"/>
                <w:lang w:eastAsia="lt-LT"/>
              </w:rPr>
            </w:pPr>
            <w:r w:rsidRPr="005B7E94">
              <w:rPr>
                <w:color w:val="000000"/>
                <w:sz w:val="20"/>
                <w:lang w:eastAsia="lt-LT"/>
              </w:rPr>
              <w:t> </w:t>
            </w:r>
          </w:p>
        </w:tc>
        <w:tc>
          <w:tcPr>
            <w:tcW w:w="812" w:type="dxa"/>
            <w:tcBorders>
              <w:top w:val="nil"/>
              <w:left w:val="nil"/>
              <w:bottom w:val="single" w:sz="4" w:space="0" w:color="000000"/>
              <w:right w:val="single" w:sz="4" w:space="0" w:color="000000"/>
            </w:tcBorders>
            <w:shd w:val="clear" w:color="auto" w:fill="auto"/>
            <w:vAlign w:val="bottom"/>
            <w:hideMark/>
          </w:tcPr>
          <w:p w14:paraId="14B46196"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67107B00" w14:textId="77777777" w:rsidR="005B7E94" w:rsidRPr="005B7E94" w:rsidRDefault="005B7E94" w:rsidP="005B7E94">
            <w:pPr>
              <w:rPr>
                <w:color w:val="000000"/>
                <w:sz w:val="20"/>
                <w:lang w:eastAsia="lt-LT"/>
              </w:rPr>
            </w:pPr>
            <w:r w:rsidRPr="005B7E94">
              <w:rPr>
                <w:color w:val="000000"/>
                <w:sz w:val="20"/>
                <w:lang w:eastAsia="lt-LT"/>
              </w:rPr>
              <w:t> </w:t>
            </w:r>
          </w:p>
        </w:tc>
        <w:tc>
          <w:tcPr>
            <w:tcW w:w="1006" w:type="dxa"/>
            <w:tcBorders>
              <w:top w:val="nil"/>
              <w:left w:val="nil"/>
              <w:bottom w:val="single" w:sz="4" w:space="0" w:color="000000"/>
              <w:right w:val="single" w:sz="4" w:space="0" w:color="000000"/>
            </w:tcBorders>
            <w:shd w:val="clear" w:color="auto" w:fill="auto"/>
            <w:vAlign w:val="bottom"/>
            <w:hideMark/>
          </w:tcPr>
          <w:p w14:paraId="7E4BA216"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bottom"/>
            <w:hideMark/>
          </w:tcPr>
          <w:p w14:paraId="36962632" w14:textId="77777777" w:rsidR="005B7E94" w:rsidRPr="005B7E94" w:rsidRDefault="005B7E94" w:rsidP="005B7E94">
            <w:pPr>
              <w:rPr>
                <w:color w:val="000000"/>
                <w:sz w:val="20"/>
                <w:lang w:eastAsia="lt-LT"/>
              </w:rPr>
            </w:pPr>
            <w:r w:rsidRPr="005B7E94">
              <w:rPr>
                <w:color w:val="000000"/>
                <w:sz w:val="20"/>
                <w:lang w:eastAsia="lt-LT"/>
              </w:rPr>
              <w:t> </w:t>
            </w:r>
          </w:p>
        </w:tc>
        <w:tc>
          <w:tcPr>
            <w:tcW w:w="775" w:type="dxa"/>
            <w:tcBorders>
              <w:top w:val="nil"/>
              <w:left w:val="nil"/>
              <w:bottom w:val="single" w:sz="4" w:space="0" w:color="000000"/>
              <w:right w:val="single" w:sz="4" w:space="0" w:color="000000"/>
            </w:tcBorders>
            <w:shd w:val="clear" w:color="auto" w:fill="auto"/>
            <w:vAlign w:val="bottom"/>
            <w:hideMark/>
          </w:tcPr>
          <w:p w14:paraId="39441DE9"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053C5402" w14:textId="77777777" w:rsidR="005B7E94" w:rsidRPr="005B7E94" w:rsidRDefault="005B7E94" w:rsidP="005B7E94">
            <w:pPr>
              <w:rPr>
                <w:color w:val="000000"/>
                <w:sz w:val="20"/>
                <w:lang w:eastAsia="lt-LT"/>
              </w:rPr>
            </w:pPr>
            <w:r w:rsidRPr="005B7E94">
              <w:rPr>
                <w:color w:val="000000"/>
                <w:sz w:val="20"/>
                <w:lang w:eastAsia="lt-LT"/>
              </w:rPr>
              <w:t> </w:t>
            </w:r>
          </w:p>
        </w:tc>
        <w:tc>
          <w:tcPr>
            <w:tcW w:w="991" w:type="dxa"/>
            <w:tcBorders>
              <w:top w:val="nil"/>
              <w:left w:val="nil"/>
              <w:bottom w:val="single" w:sz="4" w:space="0" w:color="000000"/>
              <w:right w:val="single" w:sz="4" w:space="0" w:color="000000"/>
            </w:tcBorders>
            <w:shd w:val="clear" w:color="auto" w:fill="auto"/>
            <w:vAlign w:val="bottom"/>
            <w:hideMark/>
          </w:tcPr>
          <w:p w14:paraId="766F7477"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2CD3EBB9"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bottom"/>
            <w:hideMark/>
          </w:tcPr>
          <w:p w14:paraId="5906E0A9"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77E5A608"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bottom"/>
            <w:hideMark/>
          </w:tcPr>
          <w:p w14:paraId="401F7DAA" w14:textId="77777777" w:rsidR="005B7E94" w:rsidRPr="005B7E94" w:rsidRDefault="005B7E94" w:rsidP="005B7E94">
            <w:pPr>
              <w:rPr>
                <w:color w:val="000000"/>
                <w:sz w:val="20"/>
                <w:lang w:eastAsia="lt-LT"/>
              </w:rPr>
            </w:pPr>
            <w:r w:rsidRPr="005B7E94">
              <w:rPr>
                <w:color w:val="000000"/>
                <w:sz w:val="20"/>
                <w:lang w:eastAsia="lt-LT"/>
              </w:rPr>
              <w:t> </w:t>
            </w:r>
          </w:p>
        </w:tc>
        <w:tc>
          <w:tcPr>
            <w:tcW w:w="864" w:type="dxa"/>
            <w:tcBorders>
              <w:top w:val="nil"/>
              <w:left w:val="nil"/>
              <w:bottom w:val="single" w:sz="4" w:space="0" w:color="000000"/>
              <w:right w:val="single" w:sz="4" w:space="0" w:color="000000"/>
            </w:tcBorders>
            <w:shd w:val="clear" w:color="auto" w:fill="auto"/>
            <w:vAlign w:val="bottom"/>
            <w:hideMark/>
          </w:tcPr>
          <w:p w14:paraId="1324A6DF" w14:textId="77777777" w:rsidR="005B7E94" w:rsidRPr="005B7E94" w:rsidRDefault="005B7E94" w:rsidP="005B7E94">
            <w:pPr>
              <w:rPr>
                <w:color w:val="000000"/>
                <w:sz w:val="20"/>
                <w:lang w:eastAsia="lt-LT"/>
              </w:rPr>
            </w:pPr>
            <w:r w:rsidRPr="005B7E94">
              <w:rPr>
                <w:color w:val="000000"/>
                <w:sz w:val="20"/>
                <w:lang w:eastAsia="lt-LT"/>
              </w:rPr>
              <w:t> </w:t>
            </w:r>
          </w:p>
        </w:tc>
        <w:tc>
          <w:tcPr>
            <w:tcW w:w="814" w:type="dxa"/>
            <w:tcBorders>
              <w:top w:val="nil"/>
              <w:left w:val="nil"/>
              <w:bottom w:val="single" w:sz="4" w:space="0" w:color="000000"/>
              <w:right w:val="single" w:sz="4" w:space="0" w:color="000000"/>
            </w:tcBorders>
            <w:shd w:val="clear" w:color="auto" w:fill="auto"/>
            <w:vAlign w:val="bottom"/>
            <w:hideMark/>
          </w:tcPr>
          <w:p w14:paraId="002270C3" w14:textId="77777777" w:rsidR="005B7E94" w:rsidRPr="005B7E94" w:rsidRDefault="005B7E94" w:rsidP="005B7E94">
            <w:pPr>
              <w:rPr>
                <w:color w:val="000000"/>
                <w:sz w:val="20"/>
                <w:lang w:eastAsia="lt-LT"/>
              </w:rPr>
            </w:pPr>
            <w:r w:rsidRPr="005B7E94">
              <w:rPr>
                <w:color w:val="000000"/>
                <w:sz w:val="20"/>
                <w:lang w:eastAsia="lt-LT"/>
              </w:rPr>
              <w:t> </w:t>
            </w:r>
          </w:p>
        </w:tc>
        <w:tc>
          <w:tcPr>
            <w:tcW w:w="1310" w:type="dxa"/>
            <w:tcBorders>
              <w:top w:val="nil"/>
              <w:left w:val="nil"/>
              <w:bottom w:val="nil"/>
              <w:right w:val="nil"/>
            </w:tcBorders>
            <w:shd w:val="clear" w:color="auto" w:fill="auto"/>
            <w:noWrap/>
            <w:hideMark/>
          </w:tcPr>
          <w:p w14:paraId="444CA1B6" w14:textId="77777777" w:rsidR="005B7E94" w:rsidRPr="005B7E94" w:rsidRDefault="005B7E94" w:rsidP="005B7E94">
            <w:pPr>
              <w:rPr>
                <w:color w:val="000000"/>
                <w:sz w:val="20"/>
                <w:lang w:eastAsia="lt-LT"/>
              </w:rPr>
            </w:pPr>
          </w:p>
        </w:tc>
      </w:tr>
      <w:tr w:rsidR="005B7E94" w:rsidRPr="005B7E94" w14:paraId="2C5E4E32" w14:textId="77777777" w:rsidTr="005B7E94">
        <w:trPr>
          <w:trHeight w:val="169"/>
        </w:trPr>
        <w:tc>
          <w:tcPr>
            <w:tcW w:w="460" w:type="dxa"/>
            <w:tcBorders>
              <w:top w:val="nil"/>
              <w:left w:val="single" w:sz="4" w:space="0" w:color="000000"/>
              <w:bottom w:val="single" w:sz="4" w:space="0" w:color="000000"/>
              <w:right w:val="single" w:sz="4" w:space="0" w:color="000000"/>
            </w:tcBorders>
            <w:shd w:val="clear" w:color="auto" w:fill="auto"/>
            <w:vAlign w:val="bottom"/>
            <w:hideMark/>
          </w:tcPr>
          <w:p w14:paraId="3E9FEBFC" w14:textId="77777777" w:rsidR="005B7E94" w:rsidRPr="005B7E94" w:rsidRDefault="005B7E94" w:rsidP="005B7E94">
            <w:pPr>
              <w:rPr>
                <w:color w:val="000000"/>
                <w:sz w:val="20"/>
                <w:lang w:eastAsia="lt-LT"/>
              </w:rPr>
            </w:pPr>
            <w:r w:rsidRPr="005B7E94">
              <w:rPr>
                <w:color w:val="000000"/>
                <w:sz w:val="20"/>
                <w:lang w:eastAsia="lt-LT"/>
              </w:rPr>
              <w:t> </w:t>
            </w:r>
          </w:p>
        </w:tc>
        <w:tc>
          <w:tcPr>
            <w:tcW w:w="2460" w:type="dxa"/>
            <w:tcBorders>
              <w:top w:val="nil"/>
              <w:left w:val="nil"/>
              <w:bottom w:val="single" w:sz="4" w:space="0" w:color="000000"/>
              <w:right w:val="single" w:sz="4" w:space="0" w:color="000000"/>
            </w:tcBorders>
            <w:shd w:val="clear" w:color="auto" w:fill="auto"/>
            <w:vAlign w:val="bottom"/>
            <w:hideMark/>
          </w:tcPr>
          <w:p w14:paraId="182D06F4" w14:textId="77777777" w:rsidR="005B7E94" w:rsidRPr="005B7E94" w:rsidRDefault="005B7E94" w:rsidP="005B7E94">
            <w:pP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bottom"/>
            <w:hideMark/>
          </w:tcPr>
          <w:p w14:paraId="12708168" w14:textId="77777777" w:rsidR="005B7E94" w:rsidRPr="005B7E94" w:rsidRDefault="005B7E94" w:rsidP="005B7E94">
            <w:pPr>
              <w:rPr>
                <w:color w:val="000000"/>
                <w:sz w:val="20"/>
                <w:lang w:eastAsia="lt-LT"/>
              </w:rPr>
            </w:pPr>
            <w:r w:rsidRPr="005B7E94">
              <w:rPr>
                <w:color w:val="000000"/>
                <w:sz w:val="20"/>
                <w:lang w:eastAsia="lt-LT"/>
              </w:rPr>
              <w:t> </w:t>
            </w:r>
          </w:p>
        </w:tc>
        <w:tc>
          <w:tcPr>
            <w:tcW w:w="812" w:type="dxa"/>
            <w:tcBorders>
              <w:top w:val="nil"/>
              <w:left w:val="nil"/>
              <w:bottom w:val="single" w:sz="4" w:space="0" w:color="000000"/>
              <w:right w:val="single" w:sz="4" w:space="0" w:color="000000"/>
            </w:tcBorders>
            <w:shd w:val="clear" w:color="auto" w:fill="auto"/>
            <w:vAlign w:val="bottom"/>
            <w:hideMark/>
          </w:tcPr>
          <w:p w14:paraId="01212031"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6EDCAE1F" w14:textId="77777777" w:rsidR="005B7E94" w:rsidRPr="005B7E94" w:rsidRDefault="005B7E94" w:rsidP="005B7E94">
            <w:pPr>
              <w:rPr>
                <w:color w:val="000000"/>
                <w:sz w:val="20"/>
                <w:lang w:eastAsia="lt-LT"/>
              </w:rPr>
            </w:pPr>
            <w:r w:rsidRPr="005B7E94">
              <w:rPr>
                <w:color w:val="000000"/>
                <w:sz w:val="20"/>
                <w:lang w:eastAsia="lt-LT"/>
              </w:rPr>
              <w:t> </w:t>
            </w:r>
          </w:p>
        </w:tc>
        <w:tc>
          <w:tcPr>
            <w:tcW w:w="1006" w:type="dxa"/>
            <w:tcBorders>
              <w:top w:val="nil"/>
              <w:left w:val="nil"/>
              <w:bottom w:val="single" w:sz="4" w:space="0" w:color="000000"/>
              <w:right w:val="single" w:sz="4" w:space="0" w:color="000000"/>
            </w:tcBorders>
            <w:shd w:val="clear" w:color="auto" w:fill="auto"/>
            <w:vAlign w:val="bottom"/>
            <w:hideMark/>
          </w:tcPr>
          <w:p w14:paraId="2310CF8E"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bottom"/>
            <w:hideMark/>
          </w:tcPr>
          <w:p w14:paraId="56F73601" w14:textId="77777777" w:rsidR="005B7E94" w:rsidRPr="005B7E94" w:rsidRDefault="005B7E94" w:rsidP="005B7E94">
            <w:pPr>
              <w:rPr>
                <w:color w:val="000000"/>
                <w:sz w:val="20"/>
                <w:lang w:eastAsia="lt-LT"/>
              </w:rPr>
            </w:pPr>
            <w:r w:rsidRPr="005B7E94">
              <w:rPr>
                <w:color w:val="000000"/>
                <w:sz w:val="20"/>
                <w:lang w:eastAsia="lt-LT"/>
              </w:rPr>
              <w:t> </w:t>
            </w:r>
          </w:p>
        </w:tc>
        <w:tc>
          <w:tcPr>
            <w:tcW w:w="775" w:type="dxa"/>
            <w:tcBorders>
              <w:top w:val="nil"/>
              <w:left w:val="nil"/>
              <w:bottom w:val="single" w:sz="4" w:space="0" w:color="000000"/>
              <w:right w:val="single" w:sz="4" w:space="0" w:color="000000"/>
            </w:tcBorders>
            <w:shd w:val="clear" w:color="auto" w:fill="auto"/>
            <w:vAlign w:val="bottom"/>
            <w:hideMark/>
          </w:tcPr>
          <w:p w14:paraId="64DF9FC6"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bottom"/>
            <w:hideMark/>
          </w:tcPr>
          <w:p w14:paraId="72015FD8" w14:textId="77777777" w:rsidR="005B7E94" w:rsidRPr="005B7E94" w:rsidRDefault="005B7E94" w:rsidP="005B7E94">
            <w:pPr>
              <w:rPr>
                <w:color w:val="000000"/>
                <w:sz w:val="20"/>
                <w:lang w:eastAsia="lt-LT"/>
              </w:rPr>
            </w:pPr>
            <w:r w:rsidRPr="005B7E94">
              <w:rPr>
                <w:color w:val="000000"/>
                <w:sz w:val="20"/>
                <w:lang w:eastAsia="lt-LT"/>
              </w:rPr>
              <w:t> </w:t>
            </w:r>
          </w:p>
        </w:tc>
        <w:tc>
          <w:tcPr>
            <w:tcW w:w="991" w:type="dxa"/>
            <w:tcBorders>
              <w:top w:val="nil"/>
              <w:left w:val="nil"/>
              <w:bottom w:val="single" w:sz="4" w:space="0" w:color="000000"/>
              <w:right w:val="single" w:sz="4" w:space="0" w:color="000000"/>
            </w:tcBorders>
            <w:shd w:val="clear" w:color="auto" w:fill="auto"/>
            <w:vAlign w:val="bottom"/>
            <w:hideMark/>
          </w:tcPr>
          <w:p w14:paraId="39C6D768"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1C428707"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792" w:type="dxa"/>
            <w:tcBorders>
              <w:top w:val="nil"/>
              <w:left w:val="nil"/>
              <w:bottom w:val="single" w:sz="4" w:space="0" w:color="000000"/>
              <w:right w:val="single" w:sz="4" w:space="0" w:color="000000"/>
            </w:tcBorders>
            <w:shd w:val="clear" w:color="auto" w:fill="auto"/>
            <w:vAlign w:val="center"/>
            <w:hideMark/>
          </w:tcPr>
          <w:p w14:paraId="3F42CDA4"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00D7EBF7"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center"/>
            <w:hideMark/>
          </w:tcPr>
          <w:p w14:paraId="76841EF8"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864" w:type="dxa"/>
            <w:tcBorders>
              <w:top w:val="nil"/>
              <w:left w:val="nil"/>
              <w:bottom w:val="single" w:sz="4" w:space="0" w:color="000000"/>
              <w:right w:val="single" w:sz="4" w:space="0" w:color="000000"/>
            </w:tcBorders>
            <w:shd w:val="clear" w:color="auto" w:fill="auto"/>
            <w:vAlign w:val="center"/>
            <w:hideMark/>
          </w:tcPr>
          <w:p w14:paraId="45A511CC"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814" w:type="dxa"/>
            <w:tcBorders>
              <w:top w:val="nil"/>
              <w:left w:val="nil"/>
              <w:bottom w:val="single" w:sz="4" w:space="0" w:color="000000"/>
              <w:right w:val="single" w:sz="4" w:space="0" w:color="000000"/>
            </w:tcBorders>
            <w:shd w:val="clear" w:color="auto" w:fill="auto"/>
            <w:vAlign w:val="center"/>
            <w:hideMark/>
          </w:tcPr>
          <w:p w14:paraId="68A88E4E"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310" w:type="dxa"/>
            <w:tcBorders>
              <w:top w:val="nil"/>
              <w:left w:val="nil"/>
              <w:bottom w:val="nil"/>
              <w:right w:val="nil"/>
            </w:tcBorders>
            <w:shd w:val="clear" w:color="auto" w:fill="auto"/>
            <w:noWrap/>
            <w:hideMark/>
          </w:tcPr>
          <w:p w14:paraId="25684651" w14:textId="77777777" w:rsidR="005B7E94" w:rsidRPr="005B7E94" w:rsidRDefault="005B7E94" w:rsidP="005B7E94">
            <w:pPr>
              <w:jc w:val="center"/>
              <w:rPr>
                <w:color w:val="000000"/>
                <w:sz w:val="20"/>
                <w:lang w:eastAsia="lt-LT"/>
              </w:rPr>
            </w:pPr>
          </w:p>
        </w:tc>
      </w:tr>
      <w:tr w:rsidR="005B7E94" w:rsidRPr="005B7E94" w14:paraId="674C68A2" w14:textId="77777777" w:rsidTr="005B7E94">
        <w:trPr>
          <w:trHeight w:val="255"/>
        </w:trPr>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A938E" w14:textId="77777777" w:rsidR="005B7E94" w:rsidRPr="005B7E94" w:rsidRDefault="005B7E94" w:rsidP="005B7E94">
            <w:pPr>
              <w:jc w:val="right"/>
              <w:rPr>
                <w:color w:val="000000"/>
                <w:sz w:val="20"/>
                <w:lang w:eastAsia="lt-LT"/>
              </w:rPr>
            </w:pPr>
            <w:r w:rsidRPr="005B7E94">
              <w:rPr>
                <w:color w:val="000000"/>
                <w:sz w:val="20"/>
                <w:lang w:eastAsia="lt-LT"/>
              </w:rPr>
              <w:t>Viso pagalbai teikti</w:t>
            </w:r>
          </w:p>
        </w:tc>
        <w:tc>
          <w:tcPr>
            <w:tcW w:w="792" w:type="dxa"/>
            <w:tcBorders>
              <w:top w:val="nil"/>
              <w:left w:val="nil"/>
              <w:bottom w:val="single" w:sz="4" w:space="0" w:color="000000"/>
              <w:right w:val="single" w:sz="4" w:space="0" w:color="000000"/>
            </w:tcBorders>
            <w:shd w:val="clear" w:color="auto" w:fill="auto"/>
            <w:vAlign w:val="center"/>
            <w:hideMark/>
          </w:tcPr>
          <w:p w14:paraId="1A2B7BB1" w14:textId="77777777" w:rsidR="005B7E94" w:rsidRPr="005B7E94" w:rsidRDefault="005B7E94" w:rsidP="005B7E94">
            <w:pPr>
              <w:rPr>
                <w:color w:val="000000"/>
                <w:sz w:val="20"/>
                <w:lang w:eastAsia="lt-LT"/>
              </w:rPr>
            </w:pPr>
            <w:r w:rsidRPr="005B7E94">
              <w:rPr>
                <w:color w:val="000000"/>
                <w:sz w:val="20"/>
                <w:lang w:eastAsia="lt-LT"/>
              </w:rPr>
              <w:t> </w:t>
            </w:r>
          </w:p>
        </w:tc>
        <w:tc>
          <w:tcPr>
            <w:tcW w:w="812" w:type="dxa"/>
            <w:tcBorders>
              <w:top w:val="nil"/>
              <w:left w:val="nil"/>
              <w:bottom w:val="single" w:sz="4" w:space="0" w:color="000000"/>
              <w:right w:val="single" w:sz="4" w:space="0" w:color="000000"/>
            </w:tcBorders>
            <w:shd w:val="clear" w:color="auto" w:fill="auto"/>
            <w:vAlign w:val="center"/>
            <w:hideMark/>
          </w:tcPr>
          <w:p w14:paraId="1134E542"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354BD20B" w14:textId="77777777" w:rsidR="005B7E94" w:rsidRPr="005B7E94" w:rsidRDefault="005B7E94" w:rsidP="005B7E94">
            <w:pPr>
              <w:rPr>
                <w:color w:val="000000"/>
                <w:sz w:val="20"/>
                <w:lang w:eastAsia="lt-LT"/>
              </w:rPr>
            </w:pPr>
            <w:r w:rsidRPr="005B7E94">
              <w:rPr>
                <w:color w:val="000000"/>
                <w:sz w:val="20"/>
                <w:lang w:eastAsia="lt-LT"/>
              </w:rPr>
              <w:t>x</w:t>
            </w:r>
          </w:p>
        </w:tc>
        <w:tc>
          <w:tcPr>
            <w:tcW w:w="1006" w:type="dxa"/>
            <w:tcBorders>
              <w:top w:val="nil"/>
              <w:left w:val="nil"/>
              <w:bottom w:val="single" w:sz="4" w:space="0" w:color="000000"/>
              <w:right w:val="single" w:sz="4" w:space="0" w:color="000000"/>
            </w:tcBorders>
            <w:shd w:val="clear" w:color="auto" w:fill="auto"/>
            <w:vAlign w:val="center"/>
            <w:hideMark/>
          </w:tcPr>
          <w:p w14:paraId="38C5CB42" w14:textId="77777777" w:rsidR="005B7E94" w:rsidRPr="005B7E94" w:rsidRDefault="005B7E94" w:rsidP="005B7E94">
            <w:pPr>
              <w:rPr>
                <w:color w:val="000000"/>
                <w:sz w:val="20"/>
                <w:lang w:eastAsia="lt-LT"/>
              </w:rPr>
            </w:pPr>
            <w:r w:rsidRPr="005B7E94">
              <w:rPr>
                <w:color w:val="000000"/>
                <w:sz w:val="20"/>
                <w:lang w:eastAsia="lt-LT"/>
              </w:rPr>
              <w:t> </w:t>
            </w:r>
          </w:p>
        </w:tc>
        <w:tc>
          <w:tcPr>
            <w:tcW w:w="725" w:type="dxa"/>
            <w:tcBorders>
              <w:top w:val="nil"/>
              <w:left w:val="nil"/>
              <w:bottom w:val="single" w:sz="4" w:space="0" w:color="000000"/>
              <w:right w:val="single" w:sz="4" w:space="0" w:color="000000"/>
            </w:tcBorders>
            <w:shd w:val="clear" w:color="auto" w:fill="auto"/>
            <w:vAlign w:val="center"/>
            <w:hideMark/>
          </w:tcPr>
          <w:p w14:paraId="171385F6" w14:textId="77777777" w:rsidR="005B7E94" w:rsidRPr="005B7E94" w:rsidRDefault="005B7E94" w:rsidP="005B7E94">
            <w:pPr>
              <w:rPr>
                <w:color w:val="000000"/>
                <w:sz w:val="20"/>
                <w:lang w:eastAsia="lt-LT"/>
              </w:rPr>
            </w:pPr>
            <w:r w:rsidRPr="005B7E94">
              <w:rPr>
                <w:color w:val="000000"/>
                <w:sz w:val="20"/>
                <w:lang w:eastAsia="lt-LT"/>
              </w:rPr>
              <w:t> </w:t>
            </w:r>
          </w:p>
        </w:tc>
        <w:tc>
          <w:tcPr>
            <w:tcW w:w="775" w:type="dxa"/>
            <w:tcBorders>
              <w:top w:val="nil"/>
              <w:left w:val="nil"/>
              <w:bottom w:val="single" w:sz="4" w:space="0" w:color="000000"/>
              <w:right w:val="single" w:sz="4" w:space="0" w:color="000000"/>
            </w:tcBorders>
            <w:shd w:val="clear" w:color="auto" w:fill="auto"/>
            <w:vAlign w:val="center"/>
            <w:hideMark/>
          </w:tcPr>
          <w:p w14:paraId="6306DFD1"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19C550A3" w14:textId="77777777" w:rsidR="005B7E94" w:rsidRPr="005B7E94" w:rsidRDefault="005B7E94" w:rsidP="005B7E94">
            <w:pPr>
              <w:rPr>
                <w:color w:val="000000"/>
                <w:sz w:val="20"/>
                <w:lang w:eastAsia="lt-LT"/>
              </w:rPr>
            </w:pPr>
            <w:r w:rsidRPr="005B7E94">
              <w:rPr>
                <w:color w:val="000000"/>
                <w:sz w:val="20"/>
                <w:lang w:eastAsia="lt-LT"/>
              </w:rPr>
              <w:t>x</w:t>
            </w:r>
          </w:p>
        </w:tc>
        <w:tc>
          <w:tcPr>
            <w:tcW w:w="991" w:type="dxa"/>
            <w:tcBorders>
              <w:top w:val="nil"/>
              <w:left w:val="nil"/>
              <w:bottom w:val="single" w:sz="4" w:space="0" w:color="000000"/>
              <w:right w:val="single" w:sz="4" w:space="0" w:color="000000"/>
            </w:tcBorders>
            <w:shd w:val="clear" w:color="auto" w:fill="auto"/>
            <w:vAlign w:val="center"/>
            <w:hideMark/>
          </w:tcPr>
          <w:p w14:paraId="41B32C6B" w14:textId="77777777" w:rsidR="005B7E94" w:rsidRPr="005B7E94" w:rsidRDefault="005B7E94" w:rsidP="005B7E94">
            <w:pPr>
              <w:rPr>
                <w:color w:val="000000"/>
                <w:sz w:val="20"/>
                <w:lang w:eastAsia="lt-LT"/>
              </w:rPr>
            </w:pPr>
            <w:r w:rsidRPr="005B7E94">
              <w:rPr>
                <w:color w:val="000000"/>
                <w:sz w:val="20"/>
                <w:lang w:eastAsia="lt-LT"/>
              </w:rPr>
              <w:t> </w:t>
            </w:r>
          </w:p>
        </w:tc>
        <w:tc>
          <w:tcPr>
            <w:tcW w:w="833" w:type="dxa"/>
            <w:tcBorders>
              <w:top w:val="nil"/>
              <w:left w:val="nil"/>
              <w:bottom w:val="single" w:sz="4" w:space="0" w:color="000000"/>
              <w:right w:val="single" w:sz="4" w:space="0" w:color="000000"/>
            </w:tcBorders>
            <w:shd w:val="clear" w:color="auto" w:fill="auto"/>
            <w:vAlign w:val="center"/>
            <w:hideMark/>
          </w:tcPr>
          <w:p w14:paraId="11BBEF59" w14:textId="77777777" w:rsidR="005B7E94" w:rsidRPr="005B7E94" w:rsidRDefault="005B7E94" w:rsidP="005B7E94">
            <w:pPr>
              <w:jc w:val="center"/>
              <w:rPr>
                <w:rFonts w:ascii="Cambria" w:hAnsi="Cambria"/>
                <w:sz w:val="18"/>
                <w:szCs w:val="18"/>
                <w:lang w:eastAsia="lt-LT"/>
              </w:rPr>
            </w:pPr>
            <w:r w:rsidRPr="005B7E94">
              <w:rPr>
                <w:rFonts w:ascii="Cambria" w:hAnsi="Cambria"/>
                <w:sz w:val="18"/>
                <w:szCs w:val="18"/>
                <w:lang w:eastAsia="lt-LT"/>
              </w:rPr>
              <w:t>x</w:t>
            </w:r>
          </w:p>
        </w:tc>
        <w:tc>
          <w:tcPr>
            <w:tcW w:w="792" w:type="dxa"/>
            <w:tcBorders>
              <w:top w:val="nil"/>
              <w:left w:val="nil"/>
              <w:bottom w:val="single" w:sz="4" w:space="0" w:color="000000"/>
              <w:right w:val="single" w:sz="4" w:space="0" w:color="000000"/>
            </w:tcBorders>
            <w:shd w:val="clear" w:color="auto" w:fill="auto"/>
            <w:vAlign w:val="center"/>
            <w:hideMark/>
          </w:tcPr>
          <w:p w14:paraId="71D9E113" w14:textId="77777777" w:rsidR="005B7E94" w:rsidRPr="005B7E94" w:rsidRDefault="005B7E94" w:rsidP="005B7E94">
            <w:pPr>
              <w:jc w:val="center"/>
              <w:rPr>
                <w:rFonts w:ascii="Cambria" w:hAnsi="Cambria"/>
                <w:sz w:val="18"/>
                <w:szCs w:val="18"/>
                <w:lang w:eastAsia="lt-LT"/>
              </w:rPr>
            </w:pPr>
            <w:r w:rsidRPr="005B7E94">
              <w:rPr>
                <w:rFonts w:ascii="Cambria" w:hAnsi="Cambria"/>
                <w:sz w:val="18"/>
                <w:szCs w:val="18"/>
                <w:lang w:eastAsia="lt-LT"/>
              </w:rPr>
              <w:t>x</w:t>
            </w:r>
          </w:p>
        </w:tc>
        <w:tc>
          <w:tcPr>
            <w:tcW w:w="833" w:type="dxa"/>
            <w:tcBorders>
              <w:top w:val="nil"/>
              <w:left w:val="nil"/>
              <w:bottom w:val="single" w:sz="4" w:space="0" w:color="000000"/>
              <w:right w:val="single" w:sz="4" w:space="0" w:color="000000"/>
            </w:tcBorders>
            <w:shd w:val="clear" w:color="auto" w:fill="auto"/>
            <w:vAlign w:val="center"/>
            <w:hideMark/>
          </w:tcPr>
          <w:p w14:paraId="4E9C9B80" w14:textId="77777777" w:rsidR="005B7E94" w:rsidRPr="005B7E94" w:rsidRDefault="005B7E94" w:rsidP="005B7E94">
            <w:pPr>
              <w:jc w:val="center"/>
              <w:rPr>
                <w:rFonts w:ascii="Cambria" w:hAnsi="Cambria"/>
                <w:sz w:val="18"/>
                <w:szCs w:val="18"/>
                <w:lang w:eastAsia="lt-LT"/>
              </w:rPr>
            </w:pPr>
            <w:r w:rsidRPr="005B7E94">
              <w:rPr>
                <w:rFonts w:ascii="Cambria" w:hAnsi="Cambria"/>
                <w:sz w:val="18"/>
                <w:szCs w:val="18"/>
                <w:lang w:eastAsia="lt-LT"/>
              </w:rPr>
              <w:t>x</w:t>
            </w:r>
          </w:p>
        </w:tc>
        <w:tc>
          <w:tcPr>
            <w:tcW w:w="725" w:type="dxa"/>
            <w:tcBorders>
              <w:top w:val="nil"/>
              <w:left w:val="nil"/>
              <w:bottom w:val="single" w:sz="4" w:space="0" w:color="000000"/>
              <w:right w:val="single" w:sz="4" w:space="0" w:color="000000"/>
            </w:tcBorders>
            <w:shd w:val="clear" w:color="auto" w:fill="auto"/>
            <w:vAlign w:val="center"/>
            <w:hideMark/>
          </w:tcPr>
          <w:p w14:paraId="6906523E" w14:textId="77777777" w:rsidR="005B7E94" w:rsidRPr="005B7E94" w:rsidRDefault="005B7E94" w:rsidP="005B7E94">
            <w:pPr>
              <w:jc w:val="center"/>
              <w:rPr>
                <w:color w:val="000000"/>
                <w:sz w:val="20"/>
                <w:lang w:eastAsia="lt-LT"/>
              </w:rPr>
            </w:pPr>
            <w:r w:rsidRPr="005B7E94">
              <w:rPr>
                <w:color w:val="000000"/>
                <w:sz w:val="20"/>
                <w:lang w:eastAsia="lt-LT"/>
              </w:rPr>
              <w:t>x</w:t>
            </w:r>
          </w:p>
        </w:tc>
        <w:tc>
          <w:tcPr>
            <w:tcW w:w="864" w:type="dxa"/>
            <w:tcBorders>
              <w:top w:val="nil"/>
              <w:left w:val="nil"/>
              <w:bottom w:val="single" w:sz="4" w:space="0" w:color="000000"/>
              <w:right w:val="single" w:sz="4" w:space="0" w:color="000000"/>
            </w:tcBorders>
            <w:shd w:val="clear" w:color="auto" w:fill="auto"/>
            <w:vAlign w:val="center"/>
            <w:hideMark/>
          </w:tcPr>
          <w:p w14:paraId="328DFF13" w14:textId="77777777" w:rsidR="005B7E94" w:rsidRPr="005B7E94" w:rsidRDefault="005B7E94" w:rsidP="005B7E94">
            <w:pPr>
              <w:jc w:val="center"/>
              <w:rPr>
                <w:color w:val="000000"/>
                <w:sz w:val="20"/>
                <w:lang w:eastAsia="lt-LT"/>
              </w:rPr>
            </w:pPr>
            <w:r w:rsidRPr="005B7E94">
              <w:rPr>
                <w:color w:val="000000"/>
                <w:sz w:val="20"/>
                <w:lang w:eastAsia="lt-LT"/>
              </w:rPr>
              <w:t>x</w:t>
            </w:r>
          </w:p>
        </w:tc>
        <w:tc>
          <w:tcPr>
            <w:tcW w:w="814" w:type="dxa"/>
            <w:tcBorders>
              <w:top w:val="nil"/>
              <w:left w:val="nil"/>
              <w:bottom w:val="single" w:sz="4" w:space="0" w:color="000000"/>
              <w:right w:val="single" w:sz="4" w:space="0" w:color="000000"/>
            </w:tcBorders>
            <w:shd w:val="clear" w:color="auto" w:fill="auto"/>
            <w:vAlign w:val="center"/>
            <w:hideMark/>
          </w:tcPr>
          <w:p w14:paraId="0C7F3A9F" w14:textId="77777777" w:rsidR="005B7E94" w:rsidRPr="005B7E94" w:rsidRDefault="005B7E94" w:rsidP="005B7E94">
            <w:pPr>
              <w:jc w:val="center"/>
              <w:rPr>
                <w:rFonts w:ascii="Cambria" w:hAnsi="Cambria"/>
                <w:sz w:val="15"/>
                <w:szCs w:val="15"/>
                <w:lang w:eastAsia="lt-LT"/>
              </w:rPr>
            </w:pPr>
            <w:r w:rsidRPr="005B7E94">
              <w:rPr>
                <w:rFonts w:ascii="Cambria" w:hAnsi="Cambria"/>
                <w:sz w:val="15"/>
                <w:szCs w:val="15"/>
                <w:lang w:eastAsia="lt-LT"/>
              </w:rPr>
              <w:t>x</w:t>
            </w:r>
          </w:p>
        </w:tc>
        <w:tc>
          <w:tcPr>
            <w:tcW w:w="1310" w:type="dxa"/>
            <w:tcBorders>
              <w:top w:val="nil"/>
              <w:left w:val="nil"/>
              <w:bottom w:val="nil"/>
              <w:right w:val="nil"/>
            </w:tcBorders>
            <w:shd w:val="clear" w:color="auto" w:fill="auto"/>
            <w:noWrap/>
            <w:hideMark/>
          </w:tcPr>
          <w:p w14:paraId="07F89A84" w14:textId="77777777" w:rsidR="005B7E94" w:rsidRPr="005B7E94" w:rsidRDefault="005B7E94" w:rsidP="005B7E94">
            <w:pPr>
              <w:jc w:val="center"/>
              <w:rPr>
                <w:rFonts w:ascii="Cambria" w:hAnsi="Cambria"/>
                <w:sz w:val="15"/>
                <w:szCs w:val="15"/>
                <w:lang w:eastAsia="lt-LT"/>
              </w:rPr>
            </w:pPr>
          </w:p>
        </w:tc>
      </w:tr>
      <w:tr w:rsidR="005B7E94" w:rsidRPr="005B7E94" w14:paraId="1718353E" w14:textId="77777777" w:rsidTr="005B7E94">
        <w:trPr>
          <w:trHeight w:val="195"/>
        </w:trPr>
        <w:tc>
          <w:tcPr>
            <w:tcW w:w="15858" w:type="dxa"/>
            <w:gridSpan w:val="17"/>
            <w:tcBorders>
              <w:top w:val="nil"/>
              <w:left w:val="nil"/>
              <w:bottom w:val="nil"/>
              <w:right w:val="nil"/>
            </w:tcBorders>
            <w:shd w:val="clear" w:color="auto" w:fill="auto"/>
            <w:hideMark/>
          </w:tcPr>
          <w:p w14:paraId="7956EEE8" w14:textId="77777777" w:rsidR="005B7E94" w:rsidRPr="005B7E94" w:rsidRDefault="005B7E94" w:rsidP="005B7E94">
            <w:pPr>
              <w:ind w:firstLineChars="300" w:firstLine="450"/>
              <w:rPr>
                <w:sz w:val="15"/>
                <w:szCs w:val="15"/>
                <w:lang w:eastAsia="lt-LT"/>
              </w:rPr>
            </w:pPr>
            <w:r w:rsidRPr="005B7E94">
              <w:rPr>
                <w:sz w:val="15"/>
                <w:szCs w:val="15"/>
                <w:lang w:eastAsia="lt-LT"/>
              </w:rPr>
              <w:t>x  pildyti nereikia</w:t>
            </w:r>
          </w:p>
        </w:tc>
      </w:tr>
      <w:tr w:rsidR="005B7E94" w:rsidRPr="005B7E94" w14:paraId="00AFB5B9" w14:textId="77777777" w:rsidTr="005B7E94">
        <w:trPr>
          <w:trHeight w:val="394"/>
        </w:trPr>
        <w:tc>
          <w:tcPr>
            <w:tcW w:w="15858" w:type="dxa"/>
            <w:gridSpan w:val="17"/>
            <w:tcBorders>
              <w:top w:val="nil"/>
              <w:left w:val="nil"/>
              <w:bottom w:val="nil"/>
              <w:right w:val="nil"/>
            </w:tcBorders>
            <w:shd w:val="clear" w:color="auto" w:fill="auto"/>
            <w:noWrap/>
            <w:hideMark/>
          </w:tcPr>
          <w:p w14:paraId="16BF41D9" w14:textId="2121E69A" w:rsidR="005B7E94" w:rsidRPr="005B7E94" w:rsidRDefault="005B7E94" w:rsidP="005B7E94">
            <w:pPr>
              <w:rPr>
                <w:color w:val="000000"/>
                <w:sz w:val="20"/>
                <w:lang w:eastAsia="lt-LT"/>
              </w:rPr>
            </w:pPr>
            <w:r w:rsidRPr="005B7E94">
              <w:rPr>
                <w:noProof/>
                <w:color w:val="000000"/>
                <w:sz w:val="20"/>
                <w:lang w:eastAsia="lt-LT"/>
              </w:rPr>
              <w:drawing>
                <wp:anchor distT="0" distB="0" distL="114300" distR="114300" simplePos="0" relativeHeight="251664384" behindDoc="0" locked="0" layoutInCell="1" allowOverlap="1" wp14:anchorId="1B425093" wp14:editId="72B4E77F">
                  <wp:simplePos x="0" y="0"/>
                  <wp:positionH relativeFrom="column">
                    <wp:posOffset>3619500</wp:posOffset>
                  </wp:positionH>
                  <wp:positionV relativeFrom="paragraph">
                    <wp:posOffset>152400</wp:posOffset>
                  </wp:positionV>
                  <wp:extent cx="342900" cy="85725"/>
                  <wp:effectExtent l="0" t="0" r="0" b="9525"/>
                  <wp:wrapNone/>
                  <wp:docPr id="3" name="Paveikslėlis 3">
                    <a:extLst xmlns:a="http://schemas.openxmlformats.org/drawingml/2006/main">
                      <a:ext uri="{FF2B5EF4-FFF2-40B4-BE49-F238E27FC236}">
                        <a16:creationId xmlns:a16="http://schemas.microsoft.com/office/drawing/2014/main" id="{00000000-0008-0000-0600-00005A000000}"/>
                      </a:ext>
                    </a:extLst>
                  </wp:docPr>
                  <wp:cNvGraphicFramePr/>
                  <a:graphic xmlns:a="http://schemas.openxmlformats.org/drawingml/2006/main">
                    <a:graphicData uri="http://schemas.openxmlformats.org/drawingml/2006/picture">
                      <pic:pic xmlns:pic="http://schemas.openxmlformats.org/drawingml/2006/picture">
                        <pic:nvPicPr>
                          <pic:cNvPr id="90" name="image49.png">
                            <a:extLst>
                              <a:ext uri="{FF2B5EF4-FFF2-40B4-BE49-F238E27FC236}">
                                <a16:creationId xmlns:a16="http://schemas.microsoft.com/office/drawing/2014/main" id="{00000000-0008-0000-0600-00005A00000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8487" cy="8693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642"/>
            </w:tblGrid>
            <w:tr w:rsidR="005B7E94" w:rsidRPr="005B7E94" w14:paraId="42F3BBB8" w14:textId="77777777">
              <w:trPr>
                <w:trHeight w:val="394"/>
                <w:tblCellSpacing w:w="0" w:type="dxa"/>
              </w:trPr>
              <w:tc>
                <w:tcPr>
                  <w:tcW w:w="15840" w:type="dxa"/>
                  <w:tcBorders>
                    <w:top w:val="nil"/>
                    <w:left w:val="nil"/>
                    <w:bottom w:val="nil"/>
                    <w:right w:val="nil"/>
                  </w:tcBorders>
                  <w:shd w:val="clear" w:color="auto" w:fill="auto"/>
                  <w:hideMark/>
                </w:tcPr>
                <w:p w14:paraId="424DEFC2" w14:textId="77777777" w:rsidR="005B7E94" w:rsidRPr="005B7E94" w:rsidRDefault="005B7E94" w:rsidP="005B7E94">
                  <w:pPr>
                    <w:jc w:val="center"/>
                    <w:rPr>
                      <w:rFonts w:ascii="Cambria" w:hAnsi="Cambria"/>
                      <w:sz w:val="14"/>
                      <w:szCs w:val="14"/>
                      <w:lang w:eastAsia="lt-LT"/>
                    </w:rPr>
                  </w:pPr>
                  <w:r w:rsidRPr="005B7E94">
                    <w:rPr>
                      <w:rFonts w:ascii="Cambria" w:hAnsi="Cambria"/>
                      <w:sz w:val="14"/>
                      <w:szCs w:val="14"/>
                      <w:lang w:eastAsia="lt-LT"/>
                    </w:rPr>
                    <w:t xml:space="preserve">Įstaigos vadovas                                            </w:t>
                  </w:r>
                  <w:r w:rsidRPr="005B7E94">
                    <w:rPr>
                      <w:rFonts w:ascii="Cambria" w:hAnsi="Cambria"/>
                      <w:sz w:val="14"/>
                      <w:szCs w:val="14"/>
                      <w:u w:val="single"/>
                      <w:lang w:eastAsia="lt-LT"/>
                    </w:rPr>
                    <w:t>                                                    </w:t>
                  </w:r>
                  <w:r w:rsidRPr="005B7E94">
                    <w:rPr>
                      <w:rFonts w:ascii="Cambria" w:hAnsi="Cambria"/>
                      <w:sz w:val="14"/>
                      <w:szCs w:val="14"/>
                      <w:lang w:eastAsia="lt-LT"/>
                    </w:rPr>
                    <w:t xml:space="preserve">                    </w:t>
                  </w:r>
                  <w:r w:rsidRPr="005B7E94">
                    <w:rPr>
                      <w:rFonts w:ascii="Cambria" w:hAnsi="Cambria"/>
                      <w:sz w:val="14"/>
                      <w:szCs w:val="14"/>
                      <w:u w:val="single"/>
                      <w:lang w:eastAsia="lt-LT"/>
                    </w:rPr>
                    <w:t>                                                                                                                                          </w:t>
                  </w:r>
                  <w:r w:rsidRPr="005B7E94">
                    <w:rPr>
                      <w:rFonts w:ascii="Cambria" w:hAnsi="Cambria"/>
                      <w:sz w:val="14"/>
                      <w:szCs w:val="14"/>
                      <w:u w:val="single"/>
                      <w:lang w:eastAsia="lt-LT"/>
                    </w:rPr>
                    <w:br/>
                    <w:t>(vardas, pavardė)</w:t>
                  </w:r>
                </w:p>
              </w:tc>
            </w:tr>
          </w:tbl>
          <w:p w14:paraId="1B755E4F" w14:textId="77777777" w:rsidR="005B7E94" w:rsidRPr="005B7E94" w:rsidRDefault="005B7E94" w:rsidP="005B7E94">
            <w:pPr>
              <w:rPr>
                <w:color w:val="000000"/>
                <w:sz w:val="20"/>
                <w:lang w:eastAsia="lt-LT"/>
              </w:rPr>
            </w:pPr>
          </w:p>
        </w:tc>
      </w:tr>
    </w:tbl>
    <w:p w14:paraId="52FFDF78" w14:textId="3D2CE851" w:rsidR="0027273B" w:rsidRDefault="0027273B" w:rsidP="005D309D">
      <w:pPr>
        <w:tabs>
          <w:tab w:val="left" w:pos="567"/>
          <w:tab w:val="left" w:pos="851"/>
          <w:tab w:val="left" w:pos="1701"/>
          <w:tab w:val="left" w:pos="2127"/>
        </w:tabs>
        <w:ind w:firstLine="851"/>
        <w:jc w:val="center"/>
        <w:rPr>
          <w:szCs w:val="24"/>
          <w:u w:val="single"/>
          <w:lang w:eastAsia="lt-LT"/>
        </w:rPr>
      </w:pPr>
    </w:p>
    <w:p w14:paraId="7ED95093" w14:textId="71F51FD8" w:rsidR="0027273B" w:rsidRDefault="0027273B" w:rsidP="005D309D">
      <w:pPr>
        <w:tabs>
          <w:tab w:val="left" w:pos="567"/>
          <w:tab w:val="left" w:pos="851"/>
          <w:tab w:val="left" w:pos="1701"/>
          <w:tab w:val="left" w:pos="2127"/>
        </w:tabs>
        <w:ind w:firstLine="851"/>
        <w:jc w:val="center"/>
        <w:rPr>
          <w:szCs w:val="24"/>
          <w:u w:val="single"/>
          <w:lang w:eastAsia="lt-LT"/>
        </w:rPr>
      </w:pPr>
    </w:p>
    <w:p w14:paraId="63D398D4" w14:textId="479AE47E" w:rsidR="0027273B" w:rsidRDefault="0027273B" w:rsidP="005D309D">
      <w:pPr>
        <w:tabs>
          <w:tab w:val="left" w:pos="567"/>
          <w:tab w:val="left" w:pos="851"/>
          <w:tab w:val="left" w:pos="1701"/>
          <w:tab w:val="left" w:pos="2127"/>
        </w:tabs>
        <w:ind w:firstLine="851"/>
        <w:jc w:val="center"/>
        <w:rPr>
          <w:szCs w:val="24"/>
          <w:u w:val="single"/>
          <w:lang w:eastAsia="lt-LT"/>
        </w:rPr>
      </w:pPr>
    </w:p>
    <w:p w14:paraId="1C3C89B2" w14:textId="597B35EC" w:rsidR="0027273B" w:rsidRDefault="0027273B" w:rsidP="005D309D">
      <w:pPr>
        <w:tabs>
          <w:tab w:val="left" w:pos="567"/>
          <w:tab w:val="left" w:pos="851"/>
          <w:tab w:val="left" w:pos="1701"/>
          <w:tab w:val="left" w:pos="2127"/>
        </w:tabs>
        <w:ind w:firstLine="851"/>
        <w:jc w:val="center"/>
        <w:rPr>
          <w:szCs w:val="24"/>
          <w:u w:val="single"/>
          <w:lang w:eastAsia="lt-LT"/>
        </w:rPr>
      </w:pPr>
    </w:p>
    <w:p w14:paraId="66D08AC7" w14:textId="6968F1A5" w:rsidR="0027273B" w:rsidRDefault="0027273B" w:rsidP="005D309D">
      <w:pPr>
        <w:tabs>
          <w:tab w:val="left" w:pos="567"/>
          <w:tab w:val="left" w:pos="851"/>
          <w:tab w:val="left" w:pos="1701"/>
          <w:tab w:val="left" w:pos="2127"/>
        </w:tabs>
        <w:ind w:firstLine="851"/>
        <w:jc w:val="center"/>
        <w:rPr>
          <w:szCs w:val="24"/>
          <w:u w:val="single"/>
          <w:lang w:eastAsia="lt-LT"/>
        </w:rPr>
      </w:pPr>
    </w:p>
    <w:p w14:paraId="7A0B42B8" w14:textId="1D0B8FBF" w:rsidR="0027273B" w:rsidRDefault="0027273B" w:rsidP="005D309D">
      <w:pPr>
        <w:tabs>
          <w:tab w:val="left" w:pos="567"/>
          <w:tab w:val="left" w:pos="851"/>
          <w:tab w:val="left" w:pos="1701"/>
          <w:tab w:val="left" w:pos="2127"/>
        </w:tabs>
        <w:ind w:firstLine="851"/>
        <w:jc w:val="center"/>
        <w:rPr>
          <w:szCs w:val="24"/>
          <w:u w:val="single"/>
          <w:lang w:eastAsia="lt-LT"/>
        </w:rPr>
      </w:pPr>
    </w:p>
    <w:p w14:paraId="5F965273" w14:textId="24E5EB3B" w:rsidR="0027273B" w:rsidRDefault="0027273B" w:rsidP="005D309D">
      <w:pPr>
        <w:tabs>
          <w:tab w:val="left" w:pos="567"/>
          <w:tab w:val="left" w:pos="851"/>
          <w:tab w:val="left" w:pos="1701"/>
          <w:tab w:val="left" w:pos="2127"/>
        </w:tabs>
        <w:ind w:firstLine="851"/>
        <w:jc w:val="center"/>
        <w:rPr>
          <w:szCs w:val="24"/>
          <w:u w:val="single"/>
          <w:lang w:eastAsia="lt-LT"/>
        </w:rPr>
      </w:pPr>
    </w:p>
    <w:p w14:paraId="237E0E07" w14:textId="35ECE2FB" w:rsidR="0027273B" w:rsidRDefault="0027273B" w:rsidP="005D309D">
      <w:pPr>
        <w:tabs>
          <w:tab w:val="left" w:pos="567"/>
          <w:tab w:val="left" w:pos="851"/>
          <w:tab w:val="left" w:pos="1701"/>
          <w:tab w:val="left" w:pos="2127"/>
        </w:tabs>
        <w:ind w:firstLine="851"/>
        <w:jc w:val="center"/>
        <w:rPr>
          <w:szCs w:val="24"/>
          <w:u w:val="single"/>
          <w:lang w:eastAsia="lt-LT"/>
        </w:rPr>
      </w:pPr>
    </w:p>
    <w:p w14:paraId="5BCC991D" w14:textId="531AD6E2" w:rsidR="0027273B" w:rsidRDefault="0027273B" w:rsidP="005D309D">
      <w:pPr>
        <w:tabs>
          <w:tab w:val="left" w:pos="567"/>
          <w:tab w:val="left" w:pos="851"/>
          <w:tab w:val="left" w:pos="1701"/>
          <w:tab w:val="left" w:pos="2127"/>
        </w:tabs>
        <w:ind w:firstLine="851"/>
        <w:jc w:val="center"/>
        <w:rPr>
          <w:szCs w:val="24"/>
          <w:u w:val="single"/>
          <w:lang w:eastAsia="lt-LT"/>
        </w:rPr>
      </w:pPr>
    </w:p>
    <w:p w14:paraId="47B284C7" w14:textId="269C969E" w:rsidR="0027273B" w:rsidRDefault="0027273B" w:rsidP="005D309D">
      <w:pPr>
        <w:tabs>
          <w:tab w:val="left" w:pos="567"/>
          <w:tab w:val="left" w:pos="851"/>
          <w:tab w:val="left" w:pos="1701"/>
          <w:tab w:val="left" w:pos="2127"/>
        </w:tabs>
        <w:ind w:firstLine="851"/>
        <w:jc w:val="center"/>
        <w:rPr>
          <w:szCs w:val="24"/>
          <w:u w:val="single"/>
          <w:lang w:eastAsia="lt-LT"/>
        </w:rPr>
      </w:pPr>
    </w:p>
    <w:tbl>
      <w:tblPr>
        <w:tblW w:w="15857" w:type="dxa"/>
        <w:tblLook w:val="04A0" w:firstRow="1" w:lastRow="0" w:firstColumn="1" w:lastColumn="0" w:noHBand="0" w:noVBand="1"/>
      </w:tblPr>
      <w:tblGrid>
        <w:gridCol w:w="599"/>
        <w:gridCol w:w="3533"/>
        <w:gridCol w:w="797"/>
        <w:gridCol w:w="587"/>
        <w:gridCol w:w="599"/>
        <w:gridCol w:w="754"/>
        <w:gridCol w:w="650"/>
        <w:gridCol w:w="583"/>
        <w:gridCol w:w="599"/>
        <w:gridCol w:w="704"/>
        <w:gridCol w:w="1544"/>
        <w:gridCol w:w="1480"/>
        <w:gridCol w:w="1725"/>
        <w:gridCol w:w="1703"/>
      </w:tblGrid>
      <w:tr w:rsidR="005B7E94" w:rsidRPr="005B7E94" w14:paraId="14140DBD" w14:textId="77777777" w:rsidTr="005B7E94">
        <w:trPr>
          <w:trHeight w:val="195"/>
        </w:trPr>
        <w:tc>
          <w:tcPr>
            <w:tcW w:w="15857" w:type="dxa"/>
            <w:gridSpan w:val="14"/>
            <w:tcBorders>
              <w:top w:val="nil"/>
              <w:left w:val="nil"/>
              <w:bottom w:val="nil"/>
              <w:right w:val="nil"/>
            </w:tcBorders>
            <w:shd w:val="clear" w:color="auto" w:fill="auto"/>
            <w:noWrap/>
            <w:hideMark/>
          </w:tcPr>
          <w:p w14:paraId="2829FBFC" w14:textId="5323BEF8" w:rsidR="005B7E94" w:rsidRPr="005B7E94" w:rsidRDefault="005B7E94" w:rsidP="005B7E94">
            <w:pPr>
              <w:rPr>
                <w:color w:val="000000"/>
                <w:sz w:val="20"/>
                <w:lang w:eastAsia="lt-LT"/>
              </w:rPr>
            </w:pPr>
            <w:r w:rsidRPr="005B7E94">
              <w:rPr>
                <w:noProof/>
                <w:color w:val="000000"/>
                <w:sz w:val="20"/>
                <w:lang w:eastAsia="lt-LT"/>
              </w:rPr>
              <w:drawing>
                <wp:anchor distT="0" distB="0" distL="114300" distR="114300" simplePos="0" relativeHeight="251670528" behindDoc="0" locked="0" layoutInCell="1" allowOverlap="1" wp14:anchorId="2F8C8561" wp14:editId="3C0CD3BD">
                  <wp:simplePos x="0" y="0"/>
                  <wp:positionH relativeFrom="column">
                    <wp:posOffset>9848850</wp:posOffset>
                  </wp:positionH>
                  <wp:positionV relativeFrom="paragraph">
                    <wp:posOffset>0</wp:posOffset>
                  </wp:positionV>
                  <wp:extent cx="57150" cy="57150"/>
                  <wp:effectExtent l="0" t="0" r="0" b="0"/>
                  <wp:wrapNone/>
                  <wp:docPr id="14" name="Paveikslėlis 14">
                    <a:extLst xmlns:a="http://schemas.openxmlformats.org/drawingml/2006/main">
                      <a:ext uri="{FF2B5EF4-FFF2-40B4-BE49-F238E27FC236}">
                        <a16:creationId xmlns:a16="http://schemas.microsoft.com/office/drawing/2014/main" id="{F5175DE9-84EA-4B9E-B1AA-FCBBB3D7786C}"/>
                      </a:ext>
                    </a:extLst>
                  </wp:docPr>
                  <wp:cNvGraphicFramePr/>
                  <a:graphic xmlns:a="http://schemas.openxmlformats.org/drawingml/2006/main">
                    <a:graphicData uri="http://schemas.openxmlformats.org/drawingml/2006/picture">
                      <pic:pic xmlns:pic="http://schemas.openxmlformats.org/drawingml/2006/picture">
                        <pic:nvPicPr>
                          <pic:cNvPr id="4" name="image55.png">
                            <a:extLst>
                              <a:ext uri="{FF2B5EF4-FFF2-40B4-BE49-F238E27FC236}">
                                <a16:creationId xmlns:a16="http://schemas.microsoft.com/office/drawing/2014/main" id="{F5175DE9-84EA-4B9E-B1AA-FCBBB3D7786C}"/>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63" cy="59483"/>
                          </a:xfrm>
                          <a:prstGeom prst="rect">
                            <a:avLst/>
                          </a:prstGeom>
                        </pic:spPr>
                      </pic:pic>
                    </a:graphicData>
                  </a:graphic>
                  <wp14:sizeRelH relativeFrom="page">
                    <wp14:pctWidth>0</wp14:pctWidth>
                  </wp14:sizeRelH>
                  <wp14:sizeRelV relativeFrom="page">
                    <wp14:pctHeight>0</wp14:pctHeight>
                  </wp14:sizeRelV>
                </wp:anchor>
              </w:drawing>
            </w:r>
            <w:r w:rsidRPr="005B7E94">
              <w:rPr>
                <w:noProof/>
                <w:color w:val="000000"/>
                <w:sz w:val="20"/>
                <w:lang w:eastAsia="lt-LT"/>
              </w:rPr>
              <w:drawing>
                <wp:anchor distT="0" distB="0" distL="114300" distR="114300" simplePos="0" relativeHeight="251673600" behindDoc="0" locked="0" layoutInCell="1" allowOverlap="1" wp14:anchorId="3CE59429" wp14:editId="12062588">
                  <wp:simplePos x="0" y="0"/>
                  <wp:positionH relativeFrom="column">
                    <wp:posOffset>9848850</wp:posOffset>
                  </wp:positionH>
                  <wp:positionV relativeFrom="paragraph">
                    <wp:posOffset>0</wp:posOffset>
                  </wp:positionV>
                  <wp:extent cx="57150" cy="57150"/>
                  <wp:effectExtent l="0" t="0" r="0" b="0"/>
                  <wp:wrapNone/>
                  <wp:docPr id="13" name="Paveikslėlis 13">
                    <a:extLst xmlns:a="http://schemas.openxmlformats.org/drawingml/2006/main">
                      <a:ext uri="{FF2B5EF4-FFF2-40B4-BE49-F238E27FC236}">
                        <a16:creationId xmlns:a16="http://schemas.microsoft.com/office/drawing/2014/main" id="{C41EF2DD-F16C-4E72-9F4B-F8F9C7697C15}"/>
                      </a:ext>
                    </a:extLst>
                  </wp:docPr>
                  <wp:cNvGraphicFramePr/>
                  <a:graphic xmlns:a="http://schemas.openxmlformats.org/drawingml/2006/main">
                    <a:graphicData uri="http://schemas.openxmlformats.org/drawingml/2006/picture">
                      <pic:pic xmlns:pic="http://schemas.openxmlformats.org/drawingml/2006/picture">
                        <pic:nvPicPr>
                          <pic:cNvPr id="9" name="image55.png">
                            <a:extLst>
                              <a:ext uri="{FF2B5EF4-FFF2-40B4-BE49-F238E27FC236}">
                                <a16:creationId xmlns:a16="http://schemas.microsoft.com/office/drawing/2014/main" id="{C41EF2DD-F16C-4E72-9F4B-F8F9C7697C1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63" cy="5948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641"/>
            </w:tblGrid>
            <w:tr w:rsidR="005B7E94" w:rsidRPr="005B7E94" w14:paraId="4AFAF02E" w14:textId="77777777">
              <w:trPr>
                <w:trHeight w:val="195"/>
                <w:tblCellSpacing w:w="0" w:type="dxa"/>
              </w:trPr>
              <w:tc>
                <w:tcPr>
                  <w:tcW w:w="15840" w:type="dxa"/>
                  <w:tcBorders>
                    <w:top w:val="nil"/>
                    <w:left w:val="nil"/>
                    <w:bottom w:val="nil"/>
                    <w:right w:val="nil"/>
                  </w:tcBorders>
                  <w:shd w:val="clear" w:color="auto" w:fill="auto"/>
                  <w:tcMar>
                    <w:top w:w="0" w:type="dxa"/>
                    <w:left w:w="0" w:type="dxa"/>
                    <w:bottom w:w="0" w:type="dxa"/>
                    <w:right w:w="1485" w:type="dxa"/>
                  </w:tcMar>
                  <w:hideMark/>
                </w:tcPr>
                <w:p w14:paraId="6DB4C51E" w14:textId="77777777" w:rsidR="005B7E94" w:rsidRPr="005B7E94" w:rsidRDefault="005B7E94" w:rsidP="005B7E94">
                  <w:pPr>
                    <w:ind w:firstLineChars="1100" w:firstLine="1650"/>
                    <w:jc w:val="right"/>
                    <w:rPr>
                      <w:rFonts w:ascii="Cambria" w:hAnsi="Cambria"/>
                      <w:sz w:val="15"/>
                      <w:szCs w:val="15"/>
                      <w:lang w:eastAsia="lt-LT"/>
                    </w:rPr>
                  </w:pPr>
                  <w:r w:rsidRPr="005B7E94">
                    <w:rPr>
                      <w:rFonts w:ascii="Cambria" w:hAnsi="Cambria"/>
                      <w:sz w:val="15"/>
                      <w:szCs w:val="15"/>
                      <w:lang w:eastAsia="lt-LT"/>
                    </w:rPr>
                    <w:lastRenderedPageBreak/>
                    <w:t xml:space="preserve">Ukmergės rajono savivaldybės lėšų, skirtų asmeninei pagalbai teikti ir administruoti, </w:t>
                  </w:r>
                </w:p>
              </w:tc>
            </w:tr>
          </w:tbl>
          <w:p w14:paraId="17DCFE4A" w14:textId="77777777" w:rsidR="005B7E94" w:rsidRPr="005B7E94" w:rsidRDefault="005B7E94" w:rsidP="005B7E94">
            <w:pPr>
              <w:rPr>
                <w:color w:val="000000"/>
                <w:sz w:val="20"/>
                <w:lang w:eastAsia="lt-LT"/>
              </w:rPr>
            </w:pPr>
          </w:p>
        </w:tc>
      </w:tr>
      <w:tr w:rsidR="005B7E94" w:rsidRPr="005B7E94" w14:paraId="447F8473" w14:textId="77777777" w:rsidTr="005B7E94">
        <w:trPr>
          <w:trHeight w:val="402"/>
        </w:trPr>
        <w:tc>
          <w:tcPr>
            <w:tcW w:w="15857" w:type="dxa"/>
            <w:gridSpan w:val="14"/>
            <w:tcBorders>
              <w:top w:val="nil"/>
              <w:left w:val="nil"/>
              <w:bottom w:val="nil"/>
              <w:right w:val="nil"/>
            </w:tcBorders>
            <w:shd w:val="clear" w:color="auto" w:fill="auto"/>
            <w:noWrap/>
            <w:hideMark/>
          </w:tcPr>
          <w:p w14:paraId="605FCF9E" w14:textId="3F0F099D" w:rsidR="005B7E94" w:rsidRPr="005B7E94" w:rsidRDefault="005B7E94" w:rsidP="005B7E94">
            <w:pPr>
              <w:rPr>
                <w:color w:val="000000"/>
                <w:sz w:val="20"/>
                <w:lang w:eastAsia="lt-LT"/>
              </w:rPr>
            </w:pPr>
            <w:r w:rsidRPr="005B7E94">
              <w:rPr>
                <w:noProof/>
                <w:color w:val="000000"/>
                <w:sz w:val="20"/>
                <w:lang w:eastAsia="lt-LT"/>
              </w:rPr>
              <w:lastRenderedPageBreak/>
              <mc:AlternateContent>
                <mc:Choice Requires="wps">
                  <w:drawing>
                    <wp:anchor distT="0" distB="0" distL="114300" distR="114300" simplePos="0" relativeHeight="251669504" behindDoc="0" locked="0" layoutInCell="1" allowOverlap="1" wp14:anchorId="4E71AC08" wp14:editId="2B6E3C60">
                      <wp:simplePos x="0" y="0"/>
                      <wp:positionH relativeFrom="column">
                        <wp:posOffset>2828925</wp:posOffset>
                      </wp:positionH>
                      <wp:positionV relativeFrom="paragraph">
                        <wp:posOffset>238125</wp:posOffset>
                      </wp:positionV>
                      <wp:extent cx="4114800" cy="19050"/>
                      <wp:effectExtent l="0" t="0" r="0" b="0"/>
                      <wp:wrapNone/>
                      <wp:docPr id="12" name="Laisva forma: figūra 12">
                        <a:extLst xmlns:a="http://schemas.openxmlformats.org/drawingml/2006/main">
                          <a:ext uri="{FF2B5EF4-FFF2-40B4-BE49-F238E27FC236}">
                            <a16:creationId xmlns:a16="http://schemas.microsoft.com/office/drawing/2014/main" id="{57B05E72-197D-408E-B524-FDD7BEB2AE5D}"/>
                          </a:ext>
                        </a:extLst>
                      </wp:docPr>
                      <wp:cNvGraphicFramePr/>
                      <a:graphic xmlns:a="http://schemas.openxmlformats.org/drawingml/2006/main">
                        <a:graphicData uri="http://schemas.microsoft.com/office/word/2010/wordprocessingShape">
                          <wps:wsp>
                            <wps:cNvSpPr/>
                            <wps:spPr>
                              <a:xfrm>
                                <a:off x="0" y="0"/>
                                <a:ext cx="4114165" cy="0"/>
                              </a:xfrm>
                              <a:custGeom>
                                <a:avLst/>
                                <a:gdLst/>
                                <a:ahLst/>
                                <a:cxnLst/>
                                <a:rect l="0" t="0" r="0" b="0"/>
                                <a:pathLst>
                                  <a:path w="4114165">
                                    <a:moveTo>
                                      <a:pt x="0" y="0"/>
                                    </a:moveTo>
                                    <a:lnTo>
                                      <a:pt x="4113688" y="0"/>
                                    </a:lnTo>
                                  </a:path>
                                </a:pathLst>
                              </a:custGeom>
                              <a:ln w="12201">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1591B015" id="Laisva forma: figūra 12" o:spid="_x0000_s1026" style="position:absolute;margin-left:222.75pt;margin-top:18.75pt;width:324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1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" path="m,l4113688,e" filled="f" strokeweight=".33892mm">
                      <v:path arrowok="t" textboxrect="0,0,4114165,0"/>
                    </v:shape>
                  </w:pict>
                </mc:Fallback>
              </mc:AlternateContent>
            </w:r>
            <w:r w:rsidRPr="005B7E94">
              <w:rPr>
                <w:noProof/>
                <w:color w:val="000000"/>
                <w:sz w:val="20"/>
                <w:lang w:eastAsia="lt-LT"/>
              </w:rPr>
              <mc:AlternateContent>
                <mc:Choice Requires="wps">
                  <w:drawing>
                    <wp:anchor distT="0" distB="0" distL="114300" distR="114300" simplePos="0" relativeHeight="251671552" behindDoc="0" locked="0" layoutInCell="1" allowOverlap="1" wp14:anchorId="79E17F27" wp14:editId="757949E6">
                      <wp:simplePos x="0" y="0"/>
                      <wp:positionH relativeFrom="column">
                        <wp:posOffset>2828925</wp:posOffset>
                      </wp:positionH>
                      <wp:positionV relativeFrom="paragraph">
                        <wp:posOffset>238125</wp:posOffset>
                      </wp:positionV>
                      <wp:extent cx="4114800" cy="19050"/>
                      <wp:effectExtent l="0" t="0" r="0" b="0"/>
                      <wp:wrapNone/>
                      <wp:docPr id="11" name="Laisva forma: figūra 11">
                        <a:extLst xmlns:a="http://schemas.openxmlformats.org/drawingml/2006/main">
                          <a:ext uri="{FF2B5EF4-FFF2-40B4-BE49-F238E27FC236}">
                            <a16:creationId xmlns:a16="http://schemas.microsoft.com/office/drawing/2014/main" id="{687BB5AA-5F9B-4E26-9A0A-066B267723C4}"/>
                          </a:ext>
                        </a:extLst>
                      </wp:docPr>
                      <wp:cNvGraphicFramePr/>
                      <a:graphic xmlns:a="http://schemas.openxmlformats.org/drawingml/2006/main">
                        <a:graphicData uri="http://schemas.microsoft.com/office/word/2010/wordprocessingShape">
                          <wps:wsp>
                            <wps:cNvSpPr/>
                            <wps:spPr>
                              <a:xfrm>
                                <a:off x="0" y="0"/>
                                <a:ext cx="4114165" cy="0"/>
                              </a:xfrm>
                              <a:custGeom>
                                <a:avLst/>
                                <a:gdLst/>
                                <a:ahLst/>
                                <a:cxnLst/>
                                <a:rect l="0" t="0" r="0" b="0"/>
                                <a:pathLst>
                                  <a:path w="4114165">
                                    <a:moveTo>
                                      <a:pt x="0" y="0"/>
                                    </a:moveTo>
                                    <a:lnTo>
                                      <a:pt x="4113688" y="0"/>
                                    </a:lnTo>
                                  </a:path>
                                </a:pathLst>
                              </a:custGeom>
                              <a:ln w="12201">
                                <a:solidFill>
                                  <a:srgbClr val="000000"/>
                                </a:solidFill>
                              </a:ln>
                            </wps:spPr>
                            <wps:bodyPr/>
                          </wps:wsp>
                        </a:graphicData>
                      </a:graphic>
                      <wp14:sizeRelH relativeFrom="page">
                        <wp14:pctWidth>0</wp14:pctWidth>
                      </wp14:sizeRelH>
                      <wp14:sizeRelV relativeFrom="page">
                        <wp14:pctHeight>0</wp14:pctHeight>
                      </wp14:sizeRelV>
                    </wp:anchor>
                  </w:drawing>
                </mc:Choice>
                <mc:Fallback>
                  <w:pict>
                    <v:shape w14:anchorId="02BE7C30" id="Laisva forma: figūra 11" o:spid="_x0000_s1026" style="position:absolute;margin-left:222.75pt;margin-top:18.75pt;width:324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1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" path="m,l4113688,e" filled="f" strokeweight=".33892mm">
                      <v:path arrowok="t" textboxrect="0,0,4114165,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641"/>
            </w:tblGrid>
            <w:tr w:rsidR="005B7E94" w:rsidRPr="005B7E94" w14:paraId="3FBE764D" w14:textId="77777777">
              <w:trPr>
                <w:trHeight w:val="402"/>
                <w:tblCellSpacing w:w="0" w:type="dxa"/>
              </w:trPr>
              <w:tc>
                <w:tcPr>
                  <w:tcW w:w="15840" w:type="dxa"/>
                  <w:tcBorders>
                    <w:top w:val="nil"/>
                    <w:left w:val="nil"/>
                    <w:bottom w:val="nil"/>
                    <w:right w:val="nil"/>
                  </w:tcBorders>
                  <w:shd w:val="clear" w:color="auto" w:fill="auto"/>
                  <w:tcMar>
                    <w:top w:w="0" w:type="dxa"/>
                    <w:left w:w="0" w:type="dxa"/>
                    <w:bottom w:w="0" w:type="dxa"/>
                    <w:right w:w="1485" w:type="dxa"/>
                  </w:tcMar>
                  <w:hideMark/>
                </w:tcPr>
                <w:p w14:paraId="56ACD6EF" w14:textId="77777777" w:rsidR="005B7E94" w:rsidRPr="005B7E94" w:rsidRDefault="005B7E94" w:rsidP="005B7E94">
                  <w:pPr>
                    <w:ind w:firstLineChars="1100" w:firstLine="1650"/>
                    <w:jc w:val="right"/>
                    <w:rPr>
                      <w:rFonts w:ascii="Cambria" w:hAnsi="Cambria"/>
                      <w:sz w:val="15"/>
                      <w:szCs w:val="15"/>
                      <w:lang w:eastAsia="lt-LT"/>
                    </w:rPr>
                  </w:pPr>
                  <w:r w:rsidRPr="005B7E94">
                    <w:rPr>
                      <w:rFonts w:ascii="Cambria" w:hAnsi="Cambria"/>
                      <w:sz w:val="15"/>
                      <w:szCs w:val="15"/>
                      <w:lang w:eastAsia="lt-LT"/>
                    </w:rPr>
                    <w:t>apskaitymo ir naudojimo tvarkos aprašo 3 priedas</w:t>
                  </w:r>
                </w:p>
              </w:tc>
            </w:tr>
          </w:tbl>
          <w:p w14:paraId="08CD3BE5" w14:textId="77777777" w:rsidR="005B7E94" w:rsidRPr="005B7E94" w:rsidRDefault="005B7E94" w:rsidP="005B7E94">
            <w:pPr>
              <w:rPr>
                <w:color w:val="000000"/>
                <w:sz w:val="20"/>
                <w:lang w:eastAsia="lt-LT"/>
              </w:rPr>
            </w:pPr>
          </w:p>
        </w:tc>
      </w:tr>
      <w:tr w:rsidR="005B7E94" w:rsidRPr="005B7E94" w14:paraId="577D44A5" w14:textId="77777777" w:rsidTr="005B7E94">
        <w:trPr>
          <w:trHeight w:val="195"/>
        </w:trPr>
        <w:tc>
          <w:tcPr>
            <w:tcW w:w="15857" w:type="dxa"/>
            <w:gridSpan w:val="14"/>
            <w:tcBorders>
              <w:top w:val="single" w:sz="4" w:space="0" w:color="000000"/>
              <w:left w:val="nil"/>
              <w:bottom w:val="nil"/>
              <w:right w:val="nil"/>
            </w:tcBorders>
            <w:shd w:val="clear" w:color="auto" w:fill="auto"/>
            <w:hideMark/>
          </w:tcPr>
          <w:p w14:paraId="6B091BD2" w14:textId="77777777" w:rsidR="005B7E94" w:rsidRPr="005B7E94" w:rsidRDefault="005B7E94" w:rsidP="005B7E94">
            <w:pPr>
              <w:jc w:val="center"/>
              <w:rPr>
                <w:rFonts w:ascii="Cambria" w:hAnsi="Cambria"/>
                <w:i/>
                <w:iCs/>
                <w:sz w:val="14"/>
                <w:szCs w:val="14"/>
                <w:lang w:eastAsia="lt-LT"/>
              </w:rPr>
            </w:pPr>
            <w:r w:rsidRPr="005B7E94">
              <w:rPr>
                <w:rFonts w:ascii="Cambria" w:hAnsi="Cambria"/>
                <w:i/>
                <w:iCs/>
                <w:sz w:val="14"/>
                <w:szCs w:val="14"/>
                <w:lang w:eastAsia="lt-LT"/>
              </w:rPr>
              <w:t>(Įstaigos pavadinimas}</w:t>
            </w:r>
          </w:p>
        </w:tc>
      </w:tr>
      <w:tr w:rsidR="005B7E94" w:rsidRPr="005B7E94" w14:paraId="738ADCD3" w14:textId="77777777" w:rsidTr="005B7E94">
        <w:trPr>
          <w:trHeight w:val="402"/>
        </w:trPr>
        <w:tc>
          <w:tcPr>
            <w:tcW w:w="15857" w:type="dxa"/>
            <w:gridSpan w:val="14"/>
            <w:tcBorders>
              <w:top w:val="nil"/>
              <w:left w:val="nil"/>
              <w:bottom w:val="nil"/>
              <w:right w:val="nil"/>
            </w:tcBorders>
            <w:shd w:val="clear" w:color="auto" w:fill="auto"/>
            <w:hideMark/>
          </w:tcPr>
          <w:p w14:paraId="7BBF436E" w14:textId="77777777" w:rsidR="005B7E94" w:rsidRPr="005B7E94" w:rsidRDefault="005B7E94" w:rsidP="005B7E94">
            <w:pPr>
              <w:ind w:firstLineChars="3900" w:firstLine="5873"/>
              <w:rPr>
                <w:rFonts w:ascii="Cambria" w:hAnsi="Cambria"/>
                <w:b/>
                <w:bCs/>
                <w:sz w:val="15"/>
                <w:szCs w:val="15"/>
                <w:lang w:eastAsia="lt-LT"/>
              </w:rPr>
            </w:pPr>
            <w:r w:rsidRPr="005B7E94">
              <w:rPr>
                <w:rFonts w:ascii="Cambria" w:hAnsi="Cambria"/>
                <w:b/>
                <w:bCs/>
                <w:sz w:val="15"/>
                <w:szCs w:val="15"/>
                <w:lang w:eastAsia="lt-LT"/>
              </w:rPr>
              <w:t>METINĖ ASMENINĖS PAGALBOS TEIKIMO ATASKAITA UŽ              M.</w:t>
            </w:r>
          </w:p>
        </w:tc>
      </w:tr>
      <w:tr w:rsidR="005B7E94" w:rsidRPr="005B7E94" w14:paraId="7B8BB6D1" w14:textId="77777777" w:rsidTr="005B7E94">
        <w:trPr>
          <w:trHeight w:val="195"/>
        </w:trPr>
        <w:tc>
          <w:tcPr>
            <w:tcW w:w="15857" w:type="dxa"/>
            <w:gridSpan w:val="14"/>
            <w:tcBorders>
              <w:top w:val="nil"/>
              <w:left w:val="nil"/>
              <w:bottom w:val="nil"/>
              <w:right w:val="nil"/>
            </w:tcBorders>
            <w:shd w:val="clear" w:color="auto" w:fill="auto"/>
            <w:hideMark/>
          </w:tcPr>
          <w:p w14:paraId="3146933F" w14:textId="77777777" w:rsidR="005B7E94" w:rsidRPr="005B7E94" w:rsidRDefault="005B7E94" w:rsidP="005B7E94">
            <w:pPr>
              <w:jc w:val="center"/>
              <w:rPr>
                <w:color w:val="000000"/>
                <w:sz w:val="20"/>
                <w:lang w:eastAsia="lt-LT"/>
              </w:rPr>
            </w:pPr>
            <w:r w:rsidRPr="005B7E94">
              <w:rPr>
                <w:rFonts w:ascii="Courier New" w:hAnsi="Courier New" w:cs="Courier New"/>
                <w:sz w:val="15"/>
                <w:szCs w:val="15"/>
                <w:lang w:eastAsia="lt-LT"/>
              </w:rPr>
              <w:t>20</w:t>
            </w:r>
            <w:r w:rsidRPr="005B7E94">
              <w:rPr>
                <w:rFonts w:ascii="Courier New" w:hAnsi="Courier New" w:cs="Courier New"/>
                <w:sz w:val="15"/>
                <w:szCs w:val="15"/>
                <w:u w:val="single"/>
                <w:lang w:eastAsia="lt-LT"/>
              </w:rPr>
              <w:t>    </w:t>
            </w:r>
            <w:r w:rsidRPr="005B7E94">
              <w:rPr>
                <w:rFonts w:ascii="Courier New" w:hAnsi="Courier New" w:cs="Courier New"/>
                <w:sz w:val="15"/>
                <w:szCs w:val="15"/>
                <w:lang w:eastAsia="lt-LT"/>
              </w:rPr>
              <w:t xml:space="preserve">m </w:t>
            </w:r>
            <w:r w:rsidRPr="005B7E94">
              <w:rPr>
                <w:rFonts w:ascii="Courier New" w:hAnsi="Courier New" w:cs="Courier New"/>
                <w:sz w:val="15"/>
                <w:szCs w:val="15"/>
                <w:u w:val="single"/>
                <w:lang w:eastAsia="lt-LT"/>
              </w:rPr>
              <w:t>              </w:t>
            </w:r>
            <w:r w:rsidRPr="005B7E94">
              <w:rPr>
                <w:rFonts w:ascii="Courier New" w:hAnsi="Courier New" w:cs="Courier New"/>
                <w:sz w:val="15"/>
                <w:szCs w:val="15"/>
                <w:lang w:eastAsia="lt-LT"/>
              </w:rPr>
              <w:t xml:space="preserve">    </w:t>
            </w:r>
            <w:r w:rsidRPr="005B7E94">
              <w:rPr>
                <w:rFonts w:ascii="Courier New" w:hAnsi="Courier New" w:cs="Courier New"/>
                <w:sz w:val="15"/>
                <w:szCs w:val="15"/>
                <w:u w:val="single"/>
                <w:lang w:eastAsia="lt-LT"/>
              </w:rPr>
              <w:t>           </w:t>
            </w:r>
          </w:p>
        </w:tc>
      </w:tr>
      <w:tr w:rsidR="005B7E94" w:rsidRPr="005B7E94" w14:paraId="4DE903E7" w14:textId="77777777" w:rsidTr="005B7E94">
        <w:trPr>
          <w:trHeight w:val="207"/>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17573" w14:textId="77777777" w:rsidR="005B7E94" w:rsidRPr="005B7E94" w:rsidRDefault="005B7E94" w:rsidP="005B7E94">
            <w:pPr>
              <w:rPr>
                <w:rFonts w:ascii="Cambria" w:hAnsi="Cambria"/>
                <w:sz w:val="15"/>
                <w:szCs w:val="15"/>
                <w:lang w:eastAsia="lt-LT"/>
              </w:rPr>
            </w:pPr>
            <w:r w:rsidRPr="005B7E94">
              <w:rPr>
                <w:rFonts w:ascii="Cambria" w:hAnsi="Cambria"/>
                <w:sz w:val="15"/>
                <w:szCs w:val="15"/>
                <w:lang w:eastAsia="lt-LT"/>
              </w:rPr>
              <w:t xml:space="preserve">Eil. </w:t>
            </w:r>
            <w:proofErr w:type="spellStart"/>
            <w:r w:rsidRPr="005B7E94">
              <w:rPr>
                <w:rFonts w:ascii="Cambria" w:hAnsi="Cambria"/>
                <w:sz w:val="15"/>
                <w:szCs w:val="15"/>
                <w:lang w:eastAsia="lt-LT"/>
              </w:rPr>
              <w:t>Nr</w:t>
            </w:r>
            <w:proofErr w:type="spellEnd"/>
          </w:p>
        </w:tc>
        <w:tc>
          <w:tcPr>
            <w:tcW w:w="3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38AA0" w14:textId="77777777" w:rsidR="005B7E94" w:rsidRPr="005B7E94" w:rsidRDefault="005B7E94" w:rsidP="005B7E94">
            <w:pPr>
              <w:ind w:firstLineChars="300" w:firstLine="540"/>
              <w:rPr>
                <w:sz w:val="18"/>
                <w:szCs w:val="18"/>
                <w:lang w:eastAsia="lt-LT"/>
              </w:rPr>
            </w:pPr>
            <w:r w:rsidRPr="005B7E94">
              <w:rPr>
                <w:sz w:val="18"/>
                <w:szCs w:val="18"/>
                <w:lang w:eastAsia="lt-LT"/>
              </w:rPr>
              <w:t>Asmeninės pagalbos teikėjas</w:t>
            </w:r>
          </w:p>
        </w:tc>
        <w:tc>
          <w:tcPr>
            <w:tcW w:w="5273" w:type="dxa"/>
            <w:gridSpan w:val="8"/>
            <w:tcBorders>
              <w:top w:val="single" w:sz="4" w:space="0" w:color="000000"/>
              <w:left w:val="nil"/>
              <w:bottom w:val="single" w:sz="4" w:space="0" w:color="000000"/>
              <w:right w:val="single" w:sz="4" w:space="0" w:color="000000"/>
            </w:tcBorders>
            <w:shd w:val="clear" w:color="auto" w:fill="auto"/>
            <w:hideMark/>
          </w:tcPr>
          <w:p w14:paraId="775A11C2" w14:textId="77777777" w:rsidR="005B7E94" w:rsidRPr="005B7E94" w:rsidRDefault="005B7E94" w:rsidP="005B7E94">
            <w:pPr>
              <w:jc w:val="center"/>
              <w:rPr>
                <w:sz w:val="15"/>
                <w:szCs w:val="15"/>
                <w:lang w:eastAsia="lt-LT"/>
              </w:rPr>
            </w:pPr>
            <w:r w:rsidRPr="005B7E94">
              <w:rPr>
                <w:sz w:val="15"/>
                <w:szCs w:val="15"/>
                <w:lang w:eastAsia="lt-LT"/>
              </w:rPr>
              <w:t>Panaudotos lėšos (Eur)</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84692" w14:textId="77777777" w:rsidR="005B7E94" w:rsidRPr="005B7E94" w:rsidRDefault="005B7E94" w:rsidP="005B7E94">
            <w:pPr>
              <w:jc w:val="center"/>
              <w:rPr>
                <w:sz w:val="15"/>
                <w:szCs w:val="15"/>
                <w:lang w:eastAsia="lt-LT"/>
              </w:rPr>
            </w:pPr>
            <w:r w:rsidRPr="005B7E94">
              <w:rPr>
                <w:sz w:val="15"/>
                <w:szCs w:val="15"/>
                <w:lang w:eastAsia="lt-LT"/>
              </w:rPr>
              <w:t>Pagalbą gavo asmenų iš viso</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83C10" w14:textId="77777777" w:rsidR="005B7E94" w:rsidRPr="005B7E94" w:rsidRDefault="005B7E94" w:rsidP="005B7E94">
            <w:pPr>
              <w:jc w:val="center"/>
              <w:rPr>
                <w:sz w:val="15"/>
                <w:szCs w:val="15"/>
                <w:lang w:eastAsia="lt-LT"/>
              </w:rPr>
            </w:pPr>
            <w:r w:rsidRPr="005B7E94">
              <w:rPr>
                <w:sz w:val="15"/>
                <w:szCs w:val="15"/>
                <w:lang w:eastAsia="lt-LT"/>
              </w:rPr>
              <w:t>Suteikta pagalbos iš viso</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5D4F04D" w14:textId="77777777" w:rsidR="005B7E94" w:rsidRPr="005B7E94" w:rsidRDefault="005B7E94" w:rsidP="005B7E94">
            <w:pPr>
              <w:jc w:val="center"/>
              <w:rPr>
                <w:sz w:val="16"/>
                <w:szCs w:val="16"/>
                <w:lang w:eastAsia="lt-LT"/>
              </w:rPr>
            </w:pPr>
            <w:r w:rsidRPr="005B7E94">
              <w:rPr>
                <w:sz w:val="16"/>
                <w:szCs w:val="16"/>
                <w:lang w:eastAsia="lt-LT"/>
              </w:rPr>
              <w:t>Asmeninę pagalbą teikusių asistentų skaičius</w:t>
            </w:r>
          </w:p>
        </w:tc>
        <w:tc>
          <w:tcPr>
            <w:tcW w:w="1703" w:type="dxa"/>
            <w:tcBorders>
              <w:top w:val="nil"/>
              <w:left w:val="nil"/>
              <w:bottom w:val="nil"/>
              <w:right w:val="nil"/>
            </w:tcBorders>
            <w:shd w:val="clear" w:color="auto" w:fill="auto"/>
            <w:noWrap/>
            <w:hideMark/>
          </w:tcPr>
          <w:p w14:paraId="3513A68B" w14:textId="77777777" w:rsidR="005B7E94" w:rsidRPr="005B7E94" w:rsidRDefault="005B7E94" w:rsidP="005B7E94">
            <w:pPr>
              <w:jc w:val="center"/>
              <w:rPr>
                <w:sz w:val="16"/>
                <w:szCs w:val="16"/>
                <w:lang w:eastAsia="lt-LT"/>
              </w:rPr>
            </w:pPr>
          </w:p>
        </w:tc>
      </w:tr>
      <w:tr w:rsidR="005B7E94" w:rsidRPr="005B7E94" w14:paraId="787FE1DA" w14:textId="77777777" w:rsidTr="005B7E94">
        <w:trPr>
          <w:trHeight w:val="552"/>
        </w:trPr>
        <w:tc>
          <w:tcPr>
            <w:tcW w:w="599" w:type="dxa"/>
            <w:vMerge/>
            <w:tcBorders>
              <w:top w:val="single" w:sz="4" w:space="0" w:color="000000"/>
              <w:left w:val="single" w:sz="4" w:space="0" w:color="000000"/>
              <w:bottom w:val="single" w:sz="4" w:space="0" w:color="000000"/>
              <w:right w:val="single" w:sz="4" w:space="0" w:color="000000"/>
            </w:tcBorders>
            <w:vAlign w:val="center"/>
            <w:hideMark/>
          </w:tcPr>
          <w:p w14:paraId="7F4793D9" w14:textId="77777777" w:rsidR="005B7E94" w:rsidRPr="005B7E94" w:rsidRDefault="005B7E94" w:rsidP="005B7E94">
            <w:pPr>
              <w:rPr>
                <w:rFonts w:ascii="Cambria" w:hAnsi="Cambria"/>
                <w:sz w:val="15"/>
                <w:szCs w:val="15"/>
                <w:lang w:eastAsia="lt-LT"/>
              </w:rPr>
            </w:pPr>
          </w:p>
        </w:tc>
        <w:tc>
          <w:tcPr>
            <w:tcW w:w="3533" w:type="dxa"/>
            <w:vMerge/>
            <w:tcBorders>
              <w:top w:val="single" w:sz="4" w:space="0" w:color="000000"/>
              <w:left w:val="single" w:sz="4" w:space="0" w:color="000000"/>
              <w:bottom w:val="single" w:sz="4" w:space="0" w:color="000000"/>
              <w:right w:val="single" w:sz="4" w:space="0" w:color="000000"/>
            </w:tcBorders>
            <w:vAlign w:val="center"/>
            <w:hideMark/>
          </w:tcPr>
          <w:p w14:paraId="77FFF15A" w14:textId="77777777" w:rsidR="005B7E94" w:rsidRPr="005B7E94" w:rsidRDefault="005B7E94" w:rsidP="005B7E94">
            <w:pPr>
              <w:rPr>
                <w:sz w:val="18"/>
                <w:szCs w:val="18"/>
                <w:lang w:eastAsia="lt-LT"/>
              </w:rPr>
            </w:pPr>
          </w:p>
        </w:tc>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DAFDE9" w14:textId="77777777" w:rsidR="005B7E94" w:rsidRPr="005B7E94" w:rsidRDefault="005B7E94" w:rsidP="005B7E94">
            <w:pPr>
              <w:jc w:val="center"/>
              <w:rPr>
                <w:sz w:val="14"/>
                <w:szCs w:val="14"/>
                <w:lang w:eastAsia="lt-LT"/>
              </w:rPr>
            </w:pPr>
            <w:r w:rsidRPr="005B7E94">
              <w:rPr>
                <w:sz w:val="14"/>
                <w:szCs w:val="14"/>
                <w:lang w:eastAsia="lt-LT"/>
              </w:rPr>
              <w:t>Per metus</w:t>
            </w:r>
          </w:p>
        </w:tc>
        <w:tc>
          <w:tcPr>
            <w:tcW w:w="587" w:type="dxa"/>
            <w:tcBorders>
              <w:top w:val="nil"/>
              <w:left w:val="nil"/>
              <w:bottom w:val="single" w:sz="4" w:space="0" w:color="000000"/>
              <w:right w:val="nil"/>
            </w:tcBorders>
            <w:shd w:val="clear" w:color="auto" w:fill="auto"/>
            <w:vAlign w:val="center"/>
            <w:hideMark/>
          </w:tcPr>
          <w:p w14:paraId="5C4BA2FE" w14:textId="77777777" w:rsidR="005B7E94" w:rsidRPr="005B7E94" w:rsidRDefault="005B7E94" w:rsidP="005B7E94">
            <w:pPr>
              <w:rPr>
                <w:color w:val="000000"/>
                <w:sz w:val="20"/>
                <w:lang w:eastAsia="lt-LT"/>
              </w:rPr>
            </w:pPr>
            <w:r w:rsidRPr="005B7E94">
              <w:rPr>
                <w:color w:val="000000"/>
                <w:sz w:val="20"/>
                <w:lang w:eastAsia="lt-LT"/>
              </w:rPr>
              <w:t> </w:t>
            </w:r>
          </w:p>
        </w:tc>
        <w:tc>
          <w:tcPr>
            <w:tcW w:w="599" w:type="dxa"/>
            <w:tcBorders>
              <w:top w:val="nil"/>
              <w:left w:val="nil"/>
              <w:bottom w:val="single" w:sz="4" w:space="0" w:color="000000"/>
              <w:right w:val="nil"/>
            </w:tcBorders>
            <w:shd w:val="clear" w:color="auto" w:fill="auto"/>
            <w:vAlign w:val="center"/>
            <w:hideMark/>
          </w:tcPr>
          <w:p w14:paraId="5CB8D1D3" w14:textId="77777777" w:rsidR="005B7E94" w:rsidRPr="005B7E94" w:rsidRDefault="005B7E94" w:rsidP="005B7E94">
            <w:pPr>
              <w:rPr>
                <w:color w:val="000000"/>
                <w:sz w:val="20"/>
                <w:lang w:eastAsia="lt-LT"/>
              </w:rPr>
            </w:pPr>
            <w:r w:rsidRPr="005B7E94">
              <w:rPr>
                <w:color w:val="000000"/>
                <w:sz w:val="20"/>
                <w:lang w:eastAsia="lt-LT"/>
              </w:rPr>
              <w:t> </w:t>
            </w:r>
          </w:p>
        </w:tc>
        <w:tc>
          <w:tcPr>
            <w:tcW w:w="754" w:type="dxa"/>
            <w:tcBorders>
              <w:top w:val="nil"/>
              <w:left w:val="nil"/>
              <w:bottom w:val="single" w:sz="4" w:space="0" w:color="000000"/>
              <w:right w:val="nil"/>
            </w:tcBorders>
            <w:shd w:val="clear" w:color="auto" w:fill="auto"/>
            <w:vAlign w:val="center"/>
            <w:hideMark/>
          </w:tcPr>
          <w:p w14:paraId="3956668B" w14:textId="77777777" w:rsidR="005B7E94" w:rsidRPr="005B7E94" w:rsidRDefault="005B7E94" w:rsidP="005B7E94">
            <w:pPr>
              <w:rPr>
                <w:color w:val="000000"/>
                <w:sz w:val="20"/>
                <w:lang w:eastAsia="lt-LT"/>
              </w:rPr>
            </w:pPr>
            <w:r w:rsidRPr="005B7E94">
              <w:rPr>
                <w:color w:val="000000"/>
                <w:sz w:val="20"/>
                <w:lang w:eastAsia="lt-LT"/>
              </w:rPr>
              <w:t> </w:t>
            </w:r>
          </w:p>
        </w:tc>
        <w:tc>
          <w:tcPr>
            <w:tcW w:w="650" w:type="dxa"/>
            <w:tcBorders>
              <w:top w:val="nil"/>
              <w:left w:val="nil"/>
              <w:bottom w:val="single" w:sz="4" w:space="0" w:color="000000"/>
              <w:right w:val="nil"/>
            </w:tcBorders>
            <w:shd w:val="clear" w:color="auto" w:fill="auto"/>
            <w:vAlign w:val="center"/>
            <w:hideMark/>
          </w:tcPr>
          <w:p w14:paraId="42A8A2A3" w14:textId="77777777" w:rsidR="005B7E94" w:rsidRPr="005B7E94" w:rsidRDefault="005B7E94" w:rsidP="005B7E94">
            <w:pPr>
              <w:rPr>
                <w:color w:val="000000"/>
                <w:sz w:val="20"/>
                <w:lang w:eastAsia="lt-LT"/>
              </w:rPr>
            </w:pPr>
            <w:r w:rsidRPr="005B7E94">
              <w:rPr>
                <w:color w:val="000000"/>
                <w:sz w:val="20"/>
                <w:lang w:eastAsia="lt-LT"/>
              </w:rPr>
              <w:t>Iš jų</w:t>
            </w:r>
          </w:p>
        </w:tc>
        <w:tc>
          <w:tcPr>
            <w:tcW w:w="583" w:type="dxa"/>
            <w:tcBorders>
              <w:top w:val="nil"/>
              <w:left w:val="nil"/>
              <w:bottom w:val="single" w:sz="4" w:space="0" w:color="000000"/>
              <w:right w:val="nil"/>
            </w:tcBorders>
            <w:shd w:val="clear" w:color="auto" w:fill="auto"/>
            <w:vAlign w:val="center"/>
            <w:hideMark/>
          </w:tcPr>
          <w:p w14:paraId="5A740D46" w14:textId="77777777" w:rsidR="005B7E94" w:rsidRPr="005B7E94" w:rsidRDefault="005B7E94" w:rsidP="005B7E94">
            <w:pPr>
              <w:rPr>
                <w:color w:val="000000"/>
                <w:sz w:val="20"/>
                <w:lang w:eastAsia="lt-LT"/>
              </w:rPr>
            </w:pPr>
            <w:r w:rsidRPr="005B7E94">
              <w:rPr>
                <w:color w:val="000000"/>
                <w:sz w:val="20"/>
                <w:lang w:eastAsia="lt-LT"/>
              </w:rPr>
              <w:t> </w:t>
            </w:r>
          </w:p>
        </w:tc>
        <w:tc>
          <w:tcPr>
            <w:tcW w:w="599" w:type="dxa"/>
            <w:tcBorders>
              <w:top w:val="nil"/>
              <w:left w:val="nil"/>
              <w:bottom w:val="single" w:sz="4" w:space="0" w:color="000000"/>
              <w:right w:val="nil"/>
            </w:tcBorders>
            <w:shd w:val="clear" w:color="auto" w:fill="auto"/>
            <w:vAlign w:val="center"/>
            <w:hideMark/>
          </w:tcPr>
          <w:p w14:paraId="312E09E7" w14:textId="77777777" w:rsidR="005B7E94" w:rsidRPr="005B7E94" w:rsidRDefault="005B7E94" w:rsidP="005B7E94">
            <w:pPr>
              <w:rPr>
                <w:color w:val="000000"/>
                <w:sz w:val="20"/>
                <w:lang w:eastAsia="lt-LT"/>
              </w:rPr>
            </w:pPr>
            <w:r w:rsidRPr="005B7E94">
              <w:rPr>
                <w:color w:val="000000"/>
                <w:sz w:val="20"/>
                <w:lang w:eastAsia="lt-LT"/>
              </w:rPr>
              <w:t> </w:t>
            </w:r>
          </w:p>
        </w:tc>
        <w:tc>
          <w:tcPr>
            <w:tcW w:w="704" w:type="dxa"/>
            <w:tcBorders>
              <w:top w:val="nil"/>
              <w:left w:val="nil"/>
              <w:bottom w:val="single" w:sz="4" w:space="0" w:color="000000"/>
              <w:right w:val="single" w:sz="4" w:space="0" w:color="000000"/>
            </w:tcBorders>
            <w:shd w:val="clear" w:color="auto" w:fill="auto"/>
            <w:vAlign w:val="center"/>
            <w:hideMark/>
          </w:tcPr>
          <w:p w14:paraId="4E3EA3BB" w14:textId="77777777" w:rsidR="005B7E94" w:rsidRPr="005B7E94" w:rsidRDefault="005B7E94" w:rsidP="005B7E94">
            <w:pPr>
              <w:rPr>
                <w:sz w:val="16"/>
                <w:szCs w:val="16"/>
                <w:lang w:eastAsia="lt-LT"/>
              </w:rPr>
            </w:pPr>
            <w:r w:rsidRPr="005B7E94">
              <w:rPr>
                <w:sz w:val="16"/>
                <w:szCs w:val="16"/>
                <w:lang w:eastAsia="lt-LT"/>
              </w:rPr>
              <w:t> </w:t>
            </w:r>
          </w:p>
        </w:tc>
        <w:tc>
          <w:tcPr>
            <w:tcW w:w="1544" w:type="dxa"/>
            <w:vMerge/>
            <w:tcBorders>
              <w:top w:val="nil"/>
              <w:left w:val="nil"/>
              <w:bottom w:val="single" w:sz="4" w:space="0" w:color="000000"/>
              <w:right w:val="single" w:sz="4" w:space="0" w:color="000000"/>
            </w:tcBorders>
            <w:vAlign w:val="center"/>
            <w:hideMark/>
          </w:tcPr>
          <w:p w14:paraId="541C1B58" w14:textId="77777777" w:rsidR="005B7E94" w:rsidRPr="005B7E94" w:rsidRDefault="005B7E94" w:rsidP="005B7E94">
            <w:pPr>
              <w:rPr>
                <w:sz w:val="15"/>
                <w:szCs w:val="15"/>
                <w:lang w:eastAsia="lt-LT"/>
              </w:rPr>
            </w:pPr>
          </w:p>
        </w:tc>
        <w:tc>
          <w:tcPr>
            <w:tcW w:w="1480" w:type="dxa"/>
            <w:vMerge/>
            <w:tcBorders>
              <w:top w:val="nil"/>
              <w:left w:val="nil"/>
              <w:bottom w:val="single" w:sz="4" w:space="0" w:color="000000"/>
              <w:right w:val="single" w:sz="4" w:space="0" w:color="000000"/>
            </w:tcBorders>
            <w:vAlign w:val="center"/>
            <w:hideMark/>
          </w:tcPr>
          <w:p w14:paraId="5551D3B6" w14:textId="77777777" w:rsidR="005B7E94" w:rsidRPr="005B7E94" w:rsidRDefault="005B7E94" w:rsidP="005B7E94">
            <w:pPr>
              <w:rPr>
                <w:sz w:val="15"/>
                <w:szCs w:val="15"/>
                <w:lang w:eastAsia="lt-LT"/>
              </w:rPr>
            </w:pPr>
          </w:p>
        </w:tc>
        <w:tc>
          <w:tcPr>
            <w:tcW w:w="1725" w:type="dxa"/>
            <w:vMerge/>
            <w:tcBorders>
              <w:top w:val="nil"/>
              <w:left w:val="nil"/>
              <w:bottom w:val="single" w:sz="4" w:space="0" w:color="000000"/>
              <w:right w:val="single" w:sz="4" w:space="0" w:color="000000"/>
            </w:tcBorders>
            <w:vAlign w:val="center"/>
            <w:hideMark/>
          </w:tcPr>
          <w:p w14:paraId="3F33D7AA" w14:textId="77777777" w:rsidR="005B7E94" w:rsidRPr="005B7E94" w:rsidRDefault="005B7E94" w:rsidP="005B7E94">
            <w:pPr>
              <w:rPr>
                <w:sz w:val="16"/>
                <w:szCs w:val="16"/>
                <w:lang w:eastAsia="lt-LT"/>
              </w:rPr>
            </w:pPr>
          </w:p>
        </w:tc>
        <w:tc>
          <w:tcPr>
            <w:tcW w:w="1703" w:type="dxa"/>
            <w:tcBorders>
              <w:top w:val="nil"/>
              <w:left w:val="nil"/>
              <w:bottom w:val="nil"/>
              <w:right w:val="nil"/>
            </w:tcBorders>
            <w:shd w:val="clear" w:color="auto" w:fill="auto"/>
            <w:noWrap/>
            <w:hideMark/>
          </w:tcPr>
          <w:p w14:paraId="42E579D6" w14:textId="77777777" w:rsidR="005B7E94" w:rsidRPr="005B7E94" w:rsidRDefault="005B7E94" w:rsidP="005B7E94">
            <w:pPr>
              <w:rPr>
                <w:sz w:val="16"/>
                <w:szCs w:val="16"/>
                <w:lang w:eastAsia="lt-LT"/>
              </w:rPr>
            </w:pPr>
          </w:p>
        </w:tc>
      </w:tr>
      <w:tr w:rsidR="005B7E94" w:rsidRPr="005B7E94" w14:paraId="445D1B29" w14:textId="77777777" w:rsidTr="005B7E94">
        <w:trPr>
          <w:trHeight w:val="1605"/>
        </w:trPr>
        <w:tc>
          <w:tcPr>
            <w:tcW w:w="599" w:type="dxa"/>
            <w:vMerge/>
            <w:tcBorders>
              <w:top w:val="single" w:sz="4" w:space="0" w:color="000000"/>
              <w:left w:val="single" w:sz="4" w:space="0" w:color="000000"/>
              <w:bottom w:val="single" w:sz="4" w:space="0" w:color="000000"/>
              <w:right w:val="single" w:sz="4" w:space="0" w:color="000000"/>
            </w:tcBorders>
            <w:vAlign w:val="center"/>
            <w:hideMark/>
          </w:tcPr>
          <w:p w14:paraId="5D08639A" w14:textId="77777777" w:rsidR="005B7E94" w:rsidRPr="005B7E94" w:rsidRDefault="005B7E94" w:rsidP="005B7E94">
            <w:pPr>
              <w:rPr>
                <w:rFonts w:ascii="Cambria" w:hAnsi="Cambria"/>
                <w:sz w:val="15"/>
                <w:szCs w:val="15"/>
                <w:lang w:eastAsia="lt-LT"/>
              </w:rPr>
            </w:pPr>
          </w:p>
        </w:tc>
        <w:tc>
          <w:tcPr>
            <w:tcW w:w="3533" w:type="dxa"/>
            <w:vMerge/>
            <w:tcBorders>
              <w:top w:val="single" w:sz="4" w:space="0" w:color="000000"/>
              <w:left w:val="single" w:sz="4" w:space="0" w:color="000000"/>
              <w:bottom w:val="single" w:sz="4" w:space="0" w:color="000000"/>
              <w:right w:val="single" w:sz="4" w:space="0" w:color="000000"/>
            </w:tcBorders>
            <w:vAlign w:val="center"/>
            <w:hideMark/>
          </w:tcPr>
          <w:p w14:paraId="25E1EB15" w14:textId="77777777" w:rsidR="005B7E94" w:rsidRPr="005B7E94" w:rsidRDefault="005B7E94" w:rsidP="005B7E94">
            <w:pPr>
              <w:rPr>
                <w:sz w:val="18"/>
                <w:szCs w:val="18"/>
                <w:lang w:eastAsia="lt-LT"/>
              </w:rPr>
            </w:pPr>
          </w:p>
        </w:tc>
        <w:tc>
          <w:tcPr>
            <w:tcW w:w="797" w:type="dxa"/>
            <w:vMerge/>
            <w:tcBorders>
              <w:top w:val="nil"/>
              <w:left w:val="single" w:sz="4" w:space="0" w:color="000000"/>
              <w:bottom w:val="single" w:sz="4" w:space="0" w:color="000000"/>
              <w:right w:val="single" w:sz="4" w:space="0" w:color="000000"/>
            </w:tcBorders>
            <w:vAlign w:val="center"/>
            <w:hideMark/>
          </w:tcPr>
          <w:p w14:paraId="670439D3" w14:textId="77777777" w:rsidR="005B7E94" w:rsidRPr="005B7E94" w:rsidRDefault="005B7E94" w:rsidP="005B7E94">
            <w:pPr>
              <w:rPr>
                <w:sz w:val="14"/>
                <w:szCs w:val="14"/>
                <w:lang w:eastAsia="lt-LT"/>
              </w:rPr>
            </w:pPr>
          </w:p>
        </w:tc>
        <w:tc>
          <w:tcPr>
            <w:tcW w:w="1940" w:type="dxa"/>
            <w:gridSpan w:val="3"/>
            <w:tcBorders>
              <w:top w:val="single" w:sz="4" w:space="0" w:color="000000"/>
              <w:left w:val="nil"/>
              <w:bottom w:val="single" w:sz="4" w:space="0" w:color="000000"/>
              <w:right w:val="single" w:sz="4" w:space="0" w:color="000000"/>
            </w:tcBorders>
            <w:shd w:val="clear" w:color="auto" w:fill="auto"/>
            <w:vAlign w:val="center"/>
            <w:hideMark/>
          </w:tcPr>
          <w:p w14:paraId="282B5282" w14:textId="77777777" w:rsidR="005B7E94" w:rsidRPr="005B7E94" w:rsidRDefault="005B7E94" w:rsidP="005B7E94">
            <w:pPr>
              <w:jc w:val="center"/>
              <w:rPr>
                <w:color w:val="000000"/>
                <w:sz w:val="16"/>
                <w:szCs w:val="16"/>
                <w:lang w:eastAsia="lt-LT"/>
              </w:rPr>
            </w:pPr>
            <w:r w:rsidRPr="005B7E94">
              <w:rPr>
                <w:color w:val="000000"/>
                <w:sz w:val="16"/>
                <w:szCs w:val="16"/>
                <w:lang w:eastAsia="lt-LT"/>
              </w:rPr>
              <w:t>Iš valstybės biudžeto</w:t>
            </w:r>
          </w:p>
        </w:tc>
        <w:tc>
          <w:tcPr>
            <w:tcW w:w="1233" w:type="dxa"/>
            <w:gridSpan w:val="2"/>
            <w:tcBorders>
              <w:top w:val="single" w:sz="4" w:space="0" w:color="000000"/>
              <w:left w:val="nil"/>
              <w:bottom w:val="single" w:sz="4" w:space="0" w:color="000000"/>
              <w:right w:val="single" w:sz="4" w:space="0" w:color="000000"/>
            </w:tcBorders>
            <w:shd w:val="clear" w:color="auto" w:fill="auto"/>
            <w:vAlign w:val="center"/>
            <w:hideMark/>
          </w:tcPr>
          <w:p w14:paraId="21090C8F" w14:textId="77777777" w:rsidR="005B7E94" w:rsidRPr="005B7E94" w:rsidRDefault="005B7E94" w:rsidP="005B7E94">
            <w:pPr>
              <w:jc w:val="center"/>
              <w:rPr>
                <w:sz w:val="15"/>
                <w:szCs w:val="15"/>
                <w:lang w:eastAsia="lt-LT"/>
              </w:rPr>
            </w:pPr>
            <w:r w:rsidRPr="005B7E94">
              <w:rPr>
                <w:sz w:val="15"/>
                <w:szCs w:val="15"/>
                <w:lang w:eastAsia="lt-LT"/>
              </w:rPr>
              <w:t>Iš asmens gaunančio pagalbą</w:t>
            </w:r>
          </w:p>
        </w:tc>
        <w:tc>
          <w:tcPr>
            <w:tcW w:w="1303" w:type="dxa"/>
            <w:gridSpan w:val="2"/>
            <w:tcBorders>
              <w:top w:val="single" w:sz="4" w:space="0" w:color="000000"/>
              <w:left w:val="nil"/>
              <w:bottom w:val="single" w:sz="4" w:space="0" w:color="000000"/>
              <w:right w:val="single" w:sz="4" w:space="0" w:color="000000"/>
            </w:tcBorders>
            <w:shd w:val="clear" w:color="auto" w:fill="auto"/>
            <w:vAlign w:val="center"/>
            <w:hideMark/>
          </w:tcPr>
          <w:p w14:paraId="7333A0CA" w14:textId="77777777" w:rsidR="005B7E94" w:rsidRPr="005B7E94" w:rsidRDefault="005B7E94" w:rsidP="005B7E94">
            <w:pPr>
              <w:jc w:val="center"/>
              <w:rPr>
                <w:sz w:val="15"/>
                <w:szCs w:val="15"/>
                <w:lang w:eastAsia="lt-LT"/>
              </w:rPr>
            </w:pPr>
            <w:r w:rsidRPr="005B7E94">
              <w:rPr>
                <w:sz w:val="15"/>
                <w:szCs w:val="15"/>
                <w:lang w:eastAsia="lt-LT"/>
              </w:rPr>
              <w:t>Iš savivaldybės biudžeto</w:t>
            </w:r>
          </w:p>
        </w:tc>
        <w:tc>
          <w:tcPr>
            <w:tcW w:w="1544" w:type="dxa"/>
            <w:tcBorders>
              <w:top w:val="single" w:sz="4" w:space="0" w:color="000000"/>
              <w:left w:val="nil"/>
              <w:bottom w:val="single" w:sz="4" w:space="0" w:color="000000"/>
              <w:right w:val="single" w:sz="4" w:space="0" w:color="000000"/>
            </w:tcBorders>
            <w:shd w:val="clear" w:color="auto" w:fill="auto"/>
            <w:vAlign w:val="center"/>
            <w:hideMark/>
          </w:tcPr>
          <w:p w14:paraId="1EAC533B" w14:textId="77777777" w:rsidR="005B7E94" w:rsidRPr="005B7E94" w:rsidRDefault="005B7E94" w:rsidP="005B7E94">
            <w:pPr>
              <w:jc w:val="center"/>
              <w:rPr>
                <w:sz w:val="17"/>
                <w:szCs w:val="17"/>
                <w:lang w:eastAsia="lt-LT"/>
              </w:rPr>
            </w:pPr>
            <w:r w:rsidRPr="005B7E94">
              <w:rPr>
                <w:sz w:val="17"/>
                <w:szCs w:val="17"/>
                <w:lang w:eastAsia="lt-LT"/>
              </w:rPr>
              <w:t>Nuo metų pradžios</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5401BCFF" w14:textId="77777777" w:rsidR="005B7E94" w:rsidRPr="005B7E94" w:rsidRDefault="005B7E94" w:rsidP="005B7E94">
            <w:pPr>
              <w:jc w:val="center"/>
              <w:rPr>
                <w:sz w:val="15"/>
                <w:szCs w:val="15"/>
                <w:lang w:eastAsia="lt-LT"/>
              </w:rPr>
            </w:pPr>
            <w:r w:rsidRPr="005B7E94">
              <w:rPr>
                <w:sz w:val="15"/>
                <w:szCs w:val="15"/>
                <w:lang w:eastAsia="lt-LT"/>
              </w:rPr>
              <w:t>Nuo metų pradžios</w:t>
            </w:r>
          </w:p>
        </w:tc>
        <w:tc>
          <w:tcPr>
            <w:tcW w:w="1725" w:type="dxa"/>
            <w:tcBorders>
              <w:top w:val="single" w:sz="4" w:space="0" w:color="000000"/>
              <w:left w:val="nil"/>
              <w:bottom w:val="single" w:sz="4" w:space="0" w:color="000000"/>
              <w:right w:val="single" w:sz="4" w:space="0" w:color="000000"/>
            </w:tcBorders>
            <w:shd w:val="clear" w:color="auto" w:fill="auto"/>
            <w:vAlign w:val="center"/>
            <w:hideMark/>
          </w:tcPr>
          <w:p w14:paraId="61BC762D" w14:textId="77777777" w:rsidR="005B7E94" w:rsidRPr="005B7E94" w:rsidRDefault="005B7E94" w:rsidP="005B7E94">
            <w:pPr>
              <w:jc w:val="center"/>
              <w:rPr>
                <w:color w:val="000000"/>
                <w:sz w:val="14"/>
                <w:szCs w:val="14"/>
                <w:lang w:eastAsia="lt-LT"/>
              </w:rPr>
            </w:pPr>
            <w:r w:rsidRPr="005B7E94">
              <w:rPr>
                <w:color w:val="000000"/>
                <w:sz w:val="14"/>
                <w:szCs w:val="14"/>
                <w:lang w:eastAsia="lt-LT"/>
              </w:rPr>
              <w:t>Nuo metų pradžios (kiek iš jų - asmens pasitelktas asmeninis asistentas)</w:t>
            </w:r>
          </w:p>
        </w:tc>
        <w:tc>
          <w:tcPr>
            <w:tcW w:w="1703" w:type="dxa"/>
            <w:tcBorders>
              <w:top w:val="nil"/>
              <w:left w:val="nil"/>
              <w:bottom w:val="nil"/>
              <w:right w:val="nil"/>
            </w:tcBorders>
            <w:shd w:val="clear" w:color="auto" w:fill="auto"/>
            <w:noWrap/>
            <w:hideMark/>
          </w:tcPr>
          <w:p w14:paraId="160E79A3" w14:textId="77777777" w:rsidR="005B7E94" w:rsidRPr="005B7E94" w:rsidRDefault="005B7E94" w:rsidP="005B7E94">
            <w:pPr>
              <w:jc w:val="center"/>
              <w:rPr>
                <w:color w:val="000000"/>
                <w:sz w:val="14"/>
                <w:szCs w:val="14"/>
                <w:lang w:eastAsia="lt-LT"/>
              </w:rPr>
            </w:pPr>
          </w:p>
        </w:tc>
      </w:tr>
      <w:tr w:rsidR="005B7E94" w:rsidRPr="005B7E94" w14:paraId="6112B55E" w14:textId="77777777" w:rsidTr="005B7E94">
        <w:trPr>
          <w:trHeight w:val="240"/>
        </w:trPr>
        <w:tc>
          <w:tcPr>
            <w:tcW w:w="599" w:type="dxa"/>
            <w:tcBorders>
              <w:top w:val="nil"/>
              <w:left w:val="single" w:sz="4" w:space="0" w:color="000000"/>
              <w:bottom w:val="single" w:sz="4" w:space="0" w:color="000000"/>
              <w:right w:val="single" w:sz="4" w:space="0" w:color="000000"/>
            </w:tcBorders>
            <w:shd w:val="clear" w:color="auto" w:fill="auto"/>
            <w:vAlign w:val="center"/>
            <w:hideMark/>
          </w:tcPr>
          <w:p w14:paraId="42E7CF88" w14:textId="77777777" w:rsidR="005B7E94" w:rsidRPr="005B7E94" w:rsidRDefault="005B7E94" w:rsidP="005B7E94">
            <w:pPr>
              <w:jc w:val="center"/>
              <w:rPr>
                <w:color w:val="000000"/>
                <w:sz w:val="16"/>
                <w:szCs w:val="16"/>
                <w:lang w:eastAsia="lt-LT"/>
              </w:rPr>
            </w:pPr>
            <w:r w:rsidRPr="005B7E94">
              <w:rPr>
                <w:color w:val="000000"/>
                <w:sz w:val="16"/>
                <w:szCs w:val="16"/>
                <w:lang w:eastAsia="lt-LT"/>
              </w:rPr>
              <w:t>1.</w:t>
            </w:r>
          </w:p>
        </w:tc>
        <w:tc>
          <w:tcPr>
            <w:tcW w:w="3533" w:type="dxa"/>
            <w:tcBorders>
              <w:top w:val="nil"/>
              <w:left w:val="nil"/>
              <w:bottom w:val="single" w:sz="4" w:space="0" w:color="000000"/>
              <w:right w:val="single" w:sz="4" w:space="0" w:color="000000"/>
            </w:tcBorders>
            <w:shd w:val="clear" w:color="auto" w:fill="auto"/>
            <w:vAlign w:val="bottom"/>
            <w:hideMark/>
          </w:tcPr>
          <w:p w14:paraId="521173DD" w14:textId="77777777" w:rsidR="005B7E94" w:rsidRPr="005B7E94" w:rsidRDefault="005B7E94" w:rsidP="005B7E94">
            <w:pPr>
              <w:rPr>
                <w:color w:val="000000"/>
                <w:sz w:val="20"/>
                <w:lang w:eastAsia="lt-LT"/>
              </w:rPr>
            </w:pPr>
            <w:r w:rsidRPr="005B7E94">
              <w:rPr>
                <w:color w:val="000000"/>
                <w:sz w:val="20"/>
                <w:lang w:eastAsia="lt-LT"/>
              </w:rPr>
              <w:t> </w:t>
            </w:r>
          </w:p>
        </w:tc>
        <w:tc>
          <w:tcPr>
            <w:tcW w:w="797" w:type="dxa"/>
            <w:tcBorders>
              <w:top w:val="nil"/>
              <w:left w:val="nil"/>
              <w:bottom w:val="single" w:sz="4" w:space="0" w:color="000000"/>
              <w:right w:val="single" w:sz="4" w:space="0" w:color="000000"/>
            </w:tcBorders>
            <w:shd w:val="clear" w:color="auto" w:fill="auto"/>
            <w:vAlign w:val="bottom"/>
            <w:hideMark/>
          </w:tcPr>
          <w:p w14:paraId="0296CEDD" w14:textId="77777777" w:rsidR="005B7E94" w:rsidRPr="005B7E94" w:rsidRDefault="005B7E94" w:rsidP="005B7E94">
            <w:pPr>
              <w:rPr>
                <w:color w:val="000000"/>
                <w:sz w:val="20"/>
                <w:lang w:eastAsia="lt-LT"/>
              </w:rPr>
            </w:pPr>
            <w:r w:rsidRPr="005B7E94">
              <w:rPr>
                <w:color w:val="000000"/>
                <w:sz w:val="20"/>
                <w:lang w:eastAsia="lt-LT"/>
              </w:rPr>
              <w:t> </w:t>
            </w:r>
          </w:p>
        </w:tc>
        <w:tc>
          <w:tcPr>
            <w:tcW w:w="1940" w:type="dxa"/>
            <w:gridSpan w:val="3"/>
            <w:tcBorders>
              <w:top w:val="single" w:sz="4" w:space="0" w:color="000000"/>
              <w:left w:val="nil"/>
              <w:bottom w:val="single" w:sz="4" w:space="0" w:color="000000"/>
              <w:right w:val="single" w:sz="4" w:space="0" w:color="000000"/>
            </w:tcBorders>
            <w:shd w:val="clear" w:color="auto" w:fill="auto"/>
            <w:vAlign w:val="bottom"/>
            <w:hideMark/>
          </w:tcPr>
          <w:p w14:paraId="6E8AA523"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233" w:type="dxa"/>
            <w:gridSpan w:val="2"/>
            <w:tcBorders>
              <w:top w:val="single" w:sz="4" w:space="0" w:color="000000"/>
              <w:left w:val="nil"/>
              <w:bottom w:val="single" w:sz="4" w:space="0" w:color="000000"/>
              <w:right w:val="single" w:sz="4" w:space="0" w:color="000000"/>
            </w:tcBorders>
            <w:shd w:val="clear" w:color="auto" w:fill="auto"/>
            <w:vAlign w:val="bottom"/>
            <w:hideMark/>
          </w:tcPr>
          <w:p w14:paraId="57EE1A0A"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303" w:type="dxa"/>
            <w:gridSpan w:val="2"/>
            <w:tcBorders>
              <w:top w:val="single" w:sz="4" w:space="0" w:color="000000"/>
              <w:left w:val="nil"/>
              <w:bottom w:val="single" w:sz="4" w:space="0" w:color="000000"/>
              <w:right w:val="single" w:sz="4" w:space="0" w:color="000000"/>
            </w:tcBorders>
            <w:shd w:val="clear" w:color="auto" w:fill="auto"/>
            <w:vAlign w:val="bottom"/>
            <w:hideMark/>
          </w:tcPr>
          <w:p w14:paraId="6469D8CF"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544" w:type="dxa"/>
            <w:tcBorders>
              <w:top w:val="single" w:sz="4" w:space="0" w:color="000000"/>
              <w:left w:val="nil"/>
              <w:bottom w:val="single" w:sz="4" w:space="0" w:color="000000"/>
              <w:right w:val="single" w:sz="4" w:space="0" w:color="000000"/>
            </w:tcBorders>
            <w:shd w:val="clear" w:color="auto" w:fill="auto"/>
            <w:vAlign w:val="bottom"/>
            <w:hideMark/>
          </w:tcPr>
          <w:p w14:paraId="4BAF5B9C"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480" w:type="dxa"/>
            <w:tcBorders>
              <w:top w:val="single" w:sz="4" w:space="0" w:color="000000"/>
              <w:left w:val="nil"/>
              <w:bottom w:val="single" w:sz="4" w:space="0" w:color="000000"/>
              <w:right w:val="single" w:sz="4" w:space="0" w:color="000000"/>
            </w:tcBorders>
            <w:shd w:val="clear" w:color="auto" w:fill="auto"/>
            <w:vAlign w:val="bottom"/>
            <w:hideMark/>
          </w:tcPr>
          <w:p w14:paraId="215A446B"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25" w:type="dxa"/>
            <w:tcBorders>
              <w:top w:val="single" w:sz="4" w:space="0" w:color="000000"/>
              <w:left w:val="nil"/>
              <w:bottom w:val="single" w:sz="4" w:space="0" w:color="000000"/>
              <w:right w:val="single" w:sz="4" w:space="0" w:color="000000"/>
            </w:tcBorders>
            <w:shd w:val="clear" w:color="auto" w:fill="auto"/>
            <w:vAlign w:val="bottom"/>
            <w:hideMark/>
          </w:tcPr>
          <w:p w14:paraId="1EFF810F"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03" w:type="dxa"/>
            <w:tcBorders>
              <w:top w:val="nil"/>
              <w:left w:val="nil"/>
              <w:bottom w:val="nil"/>
              <w:right w:val="nil"/>
            </w:tcBorders>
            <w:shd w:val="clear" w:color="auto" w:fill="auto"/>
            <w:noWrap/>
            <w:hideMark/>
          </w:tcPr>
          <w:p w14:paraId="4B06DB2A" w14:textId="77777777" w:rsidR="005B7E94" w:rsidRPr="005B7E94" w:rsidRDefault="005B7E94" w:rsidP="005B7E94">
            <w:pPr>
              <w:jc w:val="center"/>
              <w:rPr>
                <w:color w:val="000000"/>
                <w:sz w:val="20"/>
                <w:lang w:eastAsia="lt-LT"/>
              </w:rPr>
            </w:pPr>
          </w:p>
        </w:tc>
      </w:tr>
      <w:tr w:rsidR="005B7E94" w:rsidRPr="005B7E94" w14:paraId="57D4C8DD" w14:textId="77777777" w:rsidTr="005B7E94">
        <w:trPr>
          <w:trHeight w:val="255"/>
        </w:trPr>
        <w:tc>
          <w:tcPr>
            <w:tcW w:w="599" w:type="dxa"/>
            <w:tcBorders>
              <w:top w:val="nil"/>
              <w:left w:val="single" w:sz="4" w:space="0" w:color="000000"/>
              <w:bottom w:val="single" w:sz="4" w:space="0" w:color="000000"/>
              <w:right w:val="single" w:sz="4" w:space="0" w:color="000000"/>
            </w:tcBorders>
            <w:shd w:val="clear" w:color="auto" w:fill="auto"/>
            <w:noWrap/>
            <w:vAlign w:val="center"/>
            <w:hideMark/>
          </w:tcPr>
          <w:p w14:paraId="25C4D28F" w14:textId="77777777" w:rsidR="005B7E94" w:rsidRPr="005B7E94" w:rsidRDefault="005B7E94" w:rsidP="005B7E94">
            <w:pPr>
              <w:jc w:val="center"/>
              <w:rPr>
                <w:color w:val="000000"/>
                <w:sz w:val="16"/>
                <w:szCs w:val="16"/>
                <w:lang w:eastAsia="lt-LT"/>
              </w:rPr>
            </w:pPr>
            <w:r w:rsidRPr="005B7E94">
              <w:rPr>
                <w:color w:val="000000"/>
                <w:sz w:val="16"/>
                <w:szCs w:val="16"/>
                <w:lang w:eastAsia="lt-LT"/>
              </w:rPr>
              <w:t>2.</w:t>
            </w:r>
          </w:p>
        </w:tc>
        <w:tc>
          <w:tcPr>
            <w:tcW w:w="3533" w:type="dxa"/>
            <w:tcBorders>
              <w:top w:val="nil"/>
              <w:left w:val="nil"/>
              <w:bottom w:val="single" w:sz="4" w:space="0" w:color="000000"/>
              <w:right w:val="single" w:sz="4" w:space="0" w:color="000000"/>
            </w:tcBorders>
            <w:shd w:val="clear" w:color="auto" w:fill="auto"/>
            <w:vAlign w:val="center"/>
            <w:hideMark/>
          </w:tcPr>
          <w:p w14:paraId="0ACE71A6" w14:textId="77777777" w:rsidR="005B7E94" w:rsidRPr="005B7E94" w:rsidRDefault="005B7E94" w:rsidP="005B7E94">
            <w:pPr>
              <w:rPr>
                <w:color w:val="000000"/>
                <w:sz w:val="20"/>
                <w:lang w:eastAsia="lt-LT"/>
              </w:rPr>
            </w:pPr>
            <w:r w:rsidRPr="005B7E94">
              <w:rPr>
                <w:color w:val="000000"/>
                <w:sz w:val="20"/>
                <w:lang w:eastAsia="lt-LT"/>
              </w:rPr>
              <w:t> </w:t>
            </w:r>
          </w:p>
        </w:tc>
        <w:tc>
          <w:tcPr>
            <w:tcW w:w="797" w:type="dxa"/>
            <w:tcBorders>
              <w:top w:val="nil"/>
              <w:left w:val="nil"/>
              <w:bottom w:val="single" w:sz="4" w:space="0" w:color="000000"/>
              <w:right w:val="single" w:sz="4" w:space="0" w:color="000000"/>
            </w:tcBorders>
            <w:shd w:val="clear" w:color="auto" w:fill="auto"/>
            <w:vAlign w:val="center"/>
            <w:hideMark/>
          </w:tcPr>
          <w:p w14:paraId="2CEA9B89" w14:textId="77777777" w:rsidR="005B7E94" w:rsidRPr="005B7E94" w:rsidRDefault="005B7E94" w:rsidP="005B7E94">
            <w:pPr>
              <w:rPr>
                <w:color w:val="000000"/>
                <w:sz w:val="20"/>
                <w:lang w:eastAsia="lt-LT"/>
              </w:rPr>
            </w:pPr>
            <w:r w:rsidRPr="005B7E94">
              <w:rPr>
                <w:color w:val="000000"/>
                <w:sz w:val="20"/>
                <w:lang w:eastAsia="lt-LT"/>
              </w:rPr>
              <w:t> </w:t>
            </w:r>
          </w:p>
        </w:tc>
        <w:tc>
          <w:tcPr>
            <w:tcW w:w="1940" w:type="dxa"/>
            <w:gridSpan w:val="3"/>
            <w:tcBorders>
              <w:top w:val="single" w:sz="4" w:space="0" w:color="000000"/>
              <w:left w:val="nil"/>
              <w:bottom w:val="single" w:sz="4" w:space="0" w:color="000000"/>
              <w:right w:val="single" w:sz="4" w:space="0" w:color="000000"/>
            </w:tcBorders>
            <w:shd w:val="clear" w:color="auto" w:fill="auto"/>
            <w:vAlign w:val="center"/>
            <w:hideMark/>
          </w:tcPr>
          <w:p w14:paraId="3F5DB362"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233" w:type="dxa"/>
            <w:gridSpan w:val="2"/>
            <w:tcBorders>
              <w:top w:val="single" w:sz="4" w:space="0" w:color="000000"/>
              <w:left w:val="nil"/>
              <w:bottom w:val="single" w:sz="4" w:space="0" w:color="000000"/>
              <w:right w:val="single" w:sz="4" w:space="0" w:color="000000"/>
            </w:tcBorders>
            <w:shd w:val="clear" w:color="auto" w:fill="auto"/>
            <w:vAlign w:val="center"/>
            <w:hideMark/>
          </w:tcPr>
          <w:p w14:paraId="08B77D90"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303" w:type="dxa"/>
            <w:gridSpan w:val="2"/>
            <w:tcBorders>
              <w:top w:val="single" w:sz="4" w:space="0" w:color="000000"/>
              <w:left w:val="nil"/>
              <w:bottom w:val="single" w:sz="4" w:space="0" w:color="000000"/>
              <w:right w:val="single" w:sz="4" w:space="0" w:color="000000"/>
            </w:tcBorders>
            <w:shd w:val="clear" w:color="auto" w:fill="auto"/>
            <w:vAlign w:val="center"/>
            <w:hideMark/>
          </w:tcPr>
          <w:p w14:paraId="0258B151"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544" w:type="dxa"/>
            <w:tcBorders>
              <w:top w:val="single" w:sz="4" w:space="0" w:color="000000"/>
              <w:left w:val="nil"/>
              <w:bottom w:val="single" w:sz="4" w:space="0" w:color="000000"/>
              <w:right w:val="single" w:sz="4" w:space="0" w:color="000000"/>
            </w:tcBorders>
            <w:shd w:val="clear" w:color="auto" w:fill="auto"/>
            <w:vAlign w:val="center"/>
            <w:hideMark/>
          </w:tcPr>
          <w:p w14:paraId="1F972627"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049F62B7"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25" w:type="dxa"/>
            <w:tcBorders>
              <w:top w:val="single" w:sz="4" w:space="0" w:color="000000"/>
              <w:left w:val="nil"/>
              <w:bottom w:val="single" w:sz="4" w:space="0" w:color="000000"/>
              <w:right w:val="single" w:sz="4" w:space="0" w:color="000000"/>
            </w:tcBorders>
            <w:shd w:val="clear" w:color="auto" w:fill="auto"/>
            <w:vAlign w:val="center"/>
            <w:hideMark/>
          </w:tcPr>
          <w:p w14:paraId="719AC7F7"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03" w:type="dxa"/>
            <w:tcBorders>
              <w:top w:val="nil"/>
              <w:left w:val="nil"/>
              <w:bottom w:val="nil"/>
              <w:right w:val="nil"/>
            </w:tcBorders>
            <w:shd w:val="clear" w:color="auto" w:fill="auto"/>
            <w:noWrap/>
            <w:hideMark/>
          </w:tcPr>
          <w:p w14:paraId="59F6457E" w14:textId="77777777" w:rsidR="005B7E94" w:rsidRPr="005B7E94" w:rsidRDefault="005B7E94" w:rsidP="005B7E94">
            <w:pPr>
              <w:jc w:val="center"/>
              <w:rPr>
                <w:color w:val="000000"/>
                <w:sz w:val="20"/>
                <w:lang w:eastAsia="lt-LT"/>
              </w:rPr>
            </w:pPr>
          </w:p>
        </w:tc>
      </w:tr>
      <w:tr w:rsidR="005B7E94" w:rsidRPr="005B7E94" w14:paraId="5F85DB2D" w14:textId="77777777" w:rsidTr="005B7E94">
        <w:trPr>
          <w:trHeight w:val="225"/>
        </w:trPr>
        <w:tc>
          <w:tcPr>
            <w:tcW w:w="599" w:type="dxa"/>
            <w:tcBorders>
              <w:top w:val="nil"/>
              <w:left w:val="single" w:sz="4" w:space="0" w:color="000000"/>
              <w:bottom w:val="single" w:sz="4" w:space="0" w:color="000000"/>
              <w:right w:val="single" w:sz="4" w:space="0" w:color="000000"/>
            </w:tcBorders>
            <w:shd w:val="clear" w:color="auto" w:fill="auto"/>
            <w:noWrap/>
            <w:vAlign w:val="center"/>
            <w:hideMark/>
          </w:tcPr>
          <w:p w14:paraId="192ABB2D" w14:textId="77777777" w:rsidR="005B7E94" w:rsidRPr="005B7E94" w:rsidRDefault="005B7E94" w:rsidP="005B7E94">
            <w:pPr>
              <w:jc w:val="center"/>
              <w:rPr>
                <w:color w:val="000000"/>
                <w:sz w:val="16"/>
                <w:szCs w:val="16"/>
                <w:lang w:eastAsia="lt-LT"/>
              </w:rPr>
            </w:pPr>
            <w:r w:rsidRPr="005B7E94">
              <w:rPr>
                <w:color w:val="000000"/>
                <w:sz w:val="16"/>
                <w:szCs w:val="16"/>
                <w:lang w:eastAsia="lt-LT"/>
              </w:rPr>
              <w:t>3.</w:t>
            </w:r>
          </w:p>
        </w:tc>
        <w:tc>
          <w:tcPr>
            <w:tcW w:w="3533" w:type="dxa"/>
            <w:tcBorders>
              <w:top w:val="nil"/>
              <w:left w:val="nil"/>
              <w:bottom w:val="single" w:sz="4" w:space="0" w:color="000000"/>
              <w:right w:val="single" w:sz="4" w:space="0" w:color="000000"/>
            </w:tcBorders>
            <w:shd w:val="clear" w:color="auto" w:fill="auto"/>
            <w:vAlign w:val="bottom"/>
            <w:hideMark/>
          </w:tcPr>
          <w:p w14:paraId="175B6E9D" w14:textId="77777777" w:rsidR="005B7E94" w:rsidRPr="005B7E94" w:rsidRDefault="005B7E94" w:rsidP="005B7E94">
            <w:pPr>
              <w:rPr>
                <w:color w:val="000000"/>
                <w:sz w:val="20"/>
                <w:lang w:eastAsia="lt-LT"/>
              </w:rPr>
            </w:pPr>
            <w:r w:rsidRPr="005B7E94">
              <w:rPr>
                <w:color w:val="000000"/>
                <w:sz w:val="20"/>
                <w:lang w:eastAsia="lt-LT"/>
              </w:rPr>
              <w:t> </w:t>
            </w:r>
          </w:p>
        </w:tc>
        <w:tc>
          <w:tcPr>
            <w:tcW w:w="797" w:type="dxa"/>
            <w:tcBorders>
              <w:top w:val="nil"/>
              <w:left w:val="nil"/>
              <w:bottom w:val="single" w:sz="4" w:space="0" w:color="000000"/>
              <w:right w:val="single" w:sz="4" w:space="0" w:color="000000"/>
            </w:tcBorders>
            <w:shd w:val="clear" w:color="auto" w:fill="auto"/>
            <w:vAlign w:val="bottom"/>
            <w:hideMark/>
          </w:tcPr>
          <w:p w14:paraId="29AF3888" w14:textId="77777777" w:rsidR="005B7E94" w:rsidRPr="005B7E94" w:rsidRDefault="005B7E94" w:rsidP="005B7E94">
            <w:pPr>
              <w:rPr>
                <w:color w:val="000000"/>
                <w:sz w:val="20"/>
                <w:lang w:eastAsia="lt-LT"/>
              </w:rPr>
            </w:pPr>
            <w:r w:rsidRPr="005B7E94">
              <w:rPr>
                <w:color w:val="000000"/>
                <w:sz w:val="20"/>
                <w:lang w:eastAsia="lt-LT"/>
              </w:rPr>
              <w:t> </w:t>
            </w:r>
          </w:p>
        </w:tc>
        <w:tc>
          <w:tcPr>
            <w:tcW w:w="1940" w:type="dxa"/>
            <w:gridSpan w:val="3"/>
            <w:tcBorders>
              <w:top w:val="single" w:sz="4" w:space="0" w:color="000000"/>
              <w:left w:val="nil"/>
              <w:bottom w:val="single" w:sz="4" w:space="0" w:color="000000"/>
              <w:right w:val="single" w:sz="4" w:space="0" w:color="000000"/>
            </w:tcBorders>
            <w:shd w:val="clear" w:color="auto" w:fill="auto"/>
            <w:vAlign w:val="bottom"/>
            <w:hideMark/>
          </w:tcPr>
          <w:p w14:paraId="4218756D"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233" w:type="dxa"/>
            <w:gridSpan w:val="2"/>
            <w:tcBorders>
              <w:top w:val="single" w:sz="4" w:space="0" w:color="000000"/>
              <w:left w:val="nil"/>
              <w:bottom w:val="single" w:sz="4" w:space="0" w:color="000000"/>
              <w:right w:val="single" w:sz="4" w:space="0" w:color="000000"/>
            </w:tcBorders>
            <w:shd w:val="clear" w:color="auto" w:fill="auto"/>
            <w:vAlign w:val="bottom"/>
            <w:hideMark/>
          </w:tcPr>
          <w:p w14:paraId="3F5D9D08"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303" w:type="dxa"/>
            <w:gridSpan w:val="2"/>
            <w:tcBorders>
              <w:top w:val="single" w:sz="4" w:space="0" w:color="000000"/>
              <w:left w:val="nil"/>
              <w:bottom w:val="single" w:sz="4" w:space="0" w:color="000000"/>
              <w:right w:val="single" w:sz="4" w:space="0" w:color="000000"/>
            </w:tcBorders>
            <w:shd w:val="clear" w:color="auto" w:fill="auto"/>
            <w:vAlign w:val="bottom"/>
            <w:hideMark/>
          </w:tcPr>
          <w:p w14:paraId="055E0BDC"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544" w:type="dxa"/>
            <w:tcBorders>
              <w:top w:val="single" w:sz="4" w:space="0" w:color="000000"/>
              <w:left w:val="nil"/>
              <w:bottom w:val="single" w:sz="4" w:space="0" w:color="000000"/>
              <w:right w:val="single" w:sz="4" w:space="0" w:color="000000"/>
            </w:tcBorders>
            <w:shd w:val="clear" w:color="auto" w:fill="auto"/>
            <w:vAlign w:val="bottom"/>
            <w:hideMark/>
          </w:tcPr>
          <w:p w14:paraId="03F9A322"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480" w:type="dxa"/>
            <w:tcBorders>
              <w:top w:val="single" w:sz="4" w:space="0" w:color="000000"/>
              <w:left w:val="nil"/>
              <w:bottom w:val="single" w:sz="4" w:space="0" w:color="000000"/>
              <w:right w:val="single" w:sz="4" w:space="0" w:color="000000"/>
            </w:tcBorders>
            <w:shd w:val="clear" w:color="auto" w:fill="auto"/>
            <w:vAlign w:val="bottom"/>
            <w:hideMark/>
          </w:tcPr>
          <w:p w14:paraId="1AF40946"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25" w:type="dxa"/>
            <w:tcBorders>
              <w:top w:val="single" w:sz="4" w:space="0" w:color="000000"/>
              <w:left w:val="nil"/>
              <w:bottom w:val="single" w:sz="4" w:space="0" w:color="000000"/>
              <w:right w:val="single" w:sz="4" w:space="0" w:color="000000"/>
            </w:tcBorders>
            <w:shd w:val="clear" w:color="auto" w:fill="auto"/>
            <w:vAlign w:val="bottom"/>
            <w:hideMark/>
          </w:tcPr>
          <w:p w14:paraId="1F148591"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03" w:type="dxa"/>
            <w:tcBorders>
              <w:top w:val="nil"/>
              <w:left w:val="nil"/>
              <w:bottom w:val="nil"/>
              <w:right w:val="nil"/>
            </w:tcBorders>
            <w:shd w:val="clear" w:color="auto" w:fill="auto"/>
            <w:noWrap/>
            <w:hideMark/>
          </w:tcPr>
          <w:p w14:paraId="7154DBEC" w14:textId="77777777" w:rsidR="005B7E94" w:rsidRPr="005B7E94" w:rsidRDefault="005B7E94" w:rsidP="005B7E94">
            <w:pPr>
              <w:jc w:val="center"/>
              <w:rPr>
                <w:color w:val="000000"/>
                <w:sz w:val="20"/>
                <w:lang w:eastAsia="lt-LT"/>
              </w:rPr>
            </w:pPr>
          </w:p>
        </w:tc>
      </w:tr>
      <w:tr w:rsidR="005B7E94" w:rsidRPr="005B7E94" w14:paraId="5C2A4EC3" w14:textId="77777777" w:rsidTr="005B7E94">
        <w:trPr>
          <w:trHeight w:val="285"/>
        </w:trPr>
        <w:tc>
          <w:tcPr>
            <w:tcW w:w="599" w:type="dxa"/>
            <w:tcBorders>
              <w:top w:val="nil"/>
              <w:left w:val="single" w:sz="4" w:space="0" w:color="000000"/>
              <w:bottom w:val="single" w:sz="4" w:space="0" w:color="000000"/>
              <w:right w:val="single" w:sz="4" w:space="0" w:color="000000"/>
            </w:tcBorders>
            <w:shd w:val="clear" w:color="auto" w:fill="auto"/>
            <w:vAlign w:val="center"/>
            <w:hideMark/>
          </w:tcPr>
          <w:p w14:paraId="2D3643A9" w14:textId="77777777" w:rsidR="005B7E94" w:rsidRPr="005B7E94" w:rsidRDefault="005B7E94" w:rsidP="005B7E94">
            <w:pPr>
              <w:jc w:val="center"/>
              <w:rPr>
                <w:color w:val="000000"/>
                <w:sz w:val="20"/>
                <w:lang w:eastAsia="lt-LT"/>
              </w:rPr>
            </w:pPr>
            <w:r w:rsidRPr="005B7E94">
              <w:rPr>
                <w:color w:val="000000"/>
                <w:sz w:val="20"/>
                <w:lang w:eastAsia="lt-LT"/>
              </w:rPr>
              <w:t>4.</w:t>
            </w:r>
          </w:p>
        </w:tc>
        <w:tc>
          <w:tcPr>
            <w:tcW w:w="3533" w:type="dxa"/>
            <w:tcBorders>
              <w:top w:val="nil"/>
              <w:left w:val="nil"/>
              <w:bottom w:val="single" w:sz="4" w:space="0" w:color="000000"/>
              <w:right w:val="single" w:sz="4" w:space="0" w:color="000000"/>
            </w:tcBorders>
            <w:shd w:val="clear" w:color="auto" w:fill="auto"/>
            <w:vAlign w:val="bottom"/>
            <w:hideMark/>
          </w:tcPr>
          <w:p w14:paraId="15CE7CF8" w14:textId="77777777" w:rsidR="005B7E94" w:rsidRPr="005B7E94" w:rsidRDefault="005B7E94" w:rsidP="005B7E94">
            <w:pPr>
              <w:rPr>
                <w:color w:val="000000"/>
                <w:sz w:val="20"/>
                <w:lang w:eastAsia="lt-LT"/>
              </w:rPr>
            </w:pPr>
            <w:r w:rsidRPr="005B7E94">
              <w:rPr>
                <w:color w:val="000000"/>
                <w:sz w:val="20"/>
                <w:lang w:eastAsia="lt-LT"/>
              </w:rPr>
              <w:t> </w:t>
            </w:r>
          </w:p>
        </w:tc>
        <w:tc>
          <w:tcPr>
            <w:tcW w:w="797" w:type="dxa"/>
            <w:tcBorders>
              <w:top w:val="nil"/>
              <w:left w:val="nil"/>
              <w:bottom w:val="single" w:sz="4" w:space="0" w:color="000000"/>
              <w:right w:val="single" w:sz="4" w:space="0" w:color="000000"/>
            </w:tcBorders>
            <w:shd w:val="clear" w:color="auto" w:fill="auto"/>
            <w:vAlign w:val="bottom"/>
            <w:hideMark/>
          </w:tcPr>
          <w:p w14:paraId="2D9CF004" w14:textId="77777777" w:rsidR="005B7E94" w:rsidRPr="005B7E94" w:rsidRDefault="005B7E94" w:rsidP="005B7E94">
            <w:pPr>
              <w:rPr>
                <w:color w:val="000000"/>
                <w:sz w:val="20"/>
                <w:lang w:eastAsia="lt-LT"/>
              </w:rPr>
            </w:pPr>
            <w:r w:rsidRPr="005B7E94">
              <w:rPr>
                <w:color w:val="000000"/>
                <w:sz w:val="20"/>
                <w:lang w:eastAsia="lt-LT"/>
              </w:rPr>
              <w:t> </w:t>
            </w:r>
          </w:p>
        </w:tc>
        <w:tc>
          <w:tcPr>
            <w:tcW w:w="1940" w:type="dxa"/>
            <w:gridSpan w:val="3"/>
            <w:tcBorders>
              <w:top w:val="single" w:sz="4" w:space="0" w:color="000000"/>
              <w:left w:val="nil"/>
              <w:bottom w:val="single" w:sz="4" w:space="0" w:color="000000"/>
              <w:right w:val="single" w:sz="4" w:space="0" w:color="000000"/>
            </w:tcBorders>
            <w:shd w:val="clear" w:color="auto" w:fill="auto"/>
            <w:vAlign w:val="bottom"/>
            <w:hideMark/>
          </w:tcPr>
          <w:p w14:paraId="78B08C96"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233" w:type="dxa"/>
            <w:gridSpan w:val="2"/>
            <w:tcBorders>
              <w:top w:val="single" w:sz="4" w:space="0" w:color="000000"/>
              <w:left w:val="nil"/>
              <w:bottom w:val="single" w:sz="4" w:space="0" w:color="000000"/>
              <w:right w:val="single" w:sz="4" w:space="0" w:color="000000"/>
            </w:tcBorders>
            <w:shd w:val="clear" w:color="auto" w:fill="auto"/>
            <w:vAlign w:val="bottom"/>
            <w:hideMark/>
          </w:tcPr>
          <w:p w14:paraId="280E4D1B"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303" w:type="dxa"/>
            <w:gridSpan w:val="2"/>
            <w:tcBorders>
              <w:top w:val="single" w:sz="4" w:space="0" w:color="000000"/>
              <w:left w:val="nil"/>
              <w:bottom w:val="single" w:sz="4" w:space="0" w:color="000000"/>
              <w:right w:val="single" w:sz="4" w:space="0" w:color="000000"/>
            </w:tcBorders>
            <w:shd w:val="clear" w:color="auto" w:fill="auto"/>
            <w:vAlign w:val="bottom"/>
            <w:hideMark/>
          </w:tcPr>
          <w:p w14:paraId="47B0CCF7"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544" w:type="dxa"/>
            <w:tcBorders>
              <w:top w:val="single" w:sz="4" w:space="0" w:color="000000"/>
              <w:left w:val="nil"/>
              <w:bottom w:val="single" w:sz="4" w:space="0" w:color="000000"/>
              <w:right w:val="single" w:sz="4" w:space="0" w:color="000000"/>
            </w:tcBorders>
            <w:shd w:val="clear" w:color="auto" w:fill="auto"/>
            <w:vAlign w:val="center"/>
            <w:hideMark/>
          </w:tcPr>
          <w:p w14:paraId="64B3F67F"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67044D03"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25" w:type="dxa"/>
            <w:tcBorders>
              <w:top w:val="single" w:sz="4" w:space="0" w:color="000000"/>
              <w:left w:val="nil"/>
              <w:bottom w:val="single" w:sz="4" w:space="0" w:color="000000"/>
              <w:right w:val="single" w:sz="4" w:space="0" w:color="000000"/>
            </w:tcBorders>
            <w:shd w:val="clear" w:color="auto" w:fill="auto"/>
            <w:vAlign w:val="center"/>
            <w:hideMark/>
          </w:tcPr>
          <w:p w14:paraId="2B0B54FE"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703" w:type="dxa"/>
            <w:tcBorders>
              <w:top w:val="nil"/>
              <w:left w:val="nil"/>
              <w:bottom w:val="nil"/>
              <w:right w:val="nil"/>
            </w:tcBorders>
            <w:shd w:val="clear" w:color="auto" w:fill="auto"/>
            <w:noWrap/>
            <w:hideMark/>
          </w:tcPr>
          <w:p w14:paraId="6CC85323" w14:textId="77777777" w:rsidR="005B7E94" w:rsidRPr="005B7E94" w:rsidRDefault="005B7E94" w:rsidP="005B7E94">
            <w:pPr>
              <w:jc w:val="center"/>
              <w:rPr>
                <w:color w:val="000000"/>
                <w:sz w:val="20"/>
                <w:lang w:eastAsia="lt-LT"/>
              </w:rPr>
            </w:pPr>
          </w:p>
        </w:tc>
      </w:tr>
      <w:tr w:rsidR="005B7E94" w:rsidRPr="005B7E94" w14:paraId="66A8B36C" w14:textId="77777777" w:rsidTr="005B7E94">
        <w:trPr>
          <w:trHeight w:val="255"/>
        </w:trPr>
        <w:tc>
          <w:tcPr>
            <w:tcW w:w="4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C8227" w14:textId="77777777" w:rsidR="005B7E94" w:rsidRPr="005B7E94" w:rsidRDefault="005B7E94" w:rsidP="005B7E94">
            <w:pPr>
              <w:jc w:val="right"/>
              <w:rPr>
                <w:color w:val="000000"/>
                <w:sz w:val="20"/>
                <w:lang w:eastAsia="lt-LT"/>
              </w:rPr>
            </w:pPr>
            <w:r w:rsidRPr="005B7E94">
              <w:rPr>
                <w:color w:val="000000"/>
                <w:sz w:val="20"/>
                <w:lang w:eastAsia="lt-LT"/>
              </w:rPr>
              <w:t>Viso pagalbai teikti</w:t>
            </w:r>
          </w:p>
        </w:tc>
        <w:tc>
          <w:tcPr>
            <w:tcW w:w="797" w:type="dxa"/>
            <w:tcBorders>
              <w:top w:val="nil"/>
              <w:left w:val="nil"/>
              <w:bottom w:val="single" w:sz="4" w:space="0" w:color="000000"/>
              <w:right w:val="single" w:sz="4" w:space="0" w:color="000000"/>
            </w:tcBorders>
            <w:shd w:val="clear" w:color="auto" w:fill="auto"/>
            <w:vAlign w:val="center"/>
            <w:hideMark/>
          </w:tcPr>
          <w:p w14:paraId="06BA00EA" w14:textId="77777777" w:rsidR="005B7E94" w:rsidRPr="005B7E94" w:rsidRDefault="005B7E94" w:rsidP="005B7E94">
            <w:pPr>
              <w:rPr>
                <w:color w:val="000000"/>
                <w:sz w:val="20"/>
                <w:lang w:eastAsia="lt-LT"/>
              </w:rPr>
            </w:pPr>
            <w:r w:rsidRPr="005B7E94">
              <w:rPr>
                <w:color w:val="000000"/>
                <w:sz w:val="20"/>
                <w:lang w:eastAsia="lt-LT"/>
              </w:rPr>
              <w:t> </w:t>
            </w:r>
          </w:p>
        </w:tc>
        <w:tc>
          <w:tcPr>
            <w:tcW w:w="1940" w:type="dxa"/>
            <w:gridSpan w:val="3"/>
            <w:tcBorders>
              <w:top w:val="single" w:sz="4" w:space="0" w:color="000000"/>
              <w:left w:val="nil"/>
              <w:bottom w:val="single" w:sz="4" w:space="0" w:color="000000"/>
              <w:right w:val="single" w:sz="4" w:space="0" w:color="000000"/>
            </w:tcBorders>
            <w:shd w:val="clear" w:color="auto" w:fill="auto"/>
            <w:vAlign w:val="center"/>
            <w:hideMark/>
          </w:tcPr>
          <w:p w14:paraId="28C1D651"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233" w:type="dxa"/>
            <w:gridSpan w:val="2"/>
            <w:tcBorders>
              <w:top w:val="single" w:sz="4" w:space="0" w:color="000000"/>
              <w:left w:val="nil"/>
              <w:bottom w:val="single" w:sz="4" w:space="0" w:color="000000"/>
              <w:right w:val="single" w:sz="4" w:space="0" w:color="000000"/>
            </w:tcBorders>
            <w:shd w:val="clear" w:color="auto" w:fill="auto"/>
            <w:vAlign w:val="center"/>
            <w:hideMark/>
          </w:tcPr>
          <w:p w14:paraId="2F47BBF1" w14:textId="77777777" w:rsidR="005B7E94" w:rsidRPr="005B7E94" w:rsidRDefault="005B7E94" w:rsidP="005B7E94">
            <w:pPr>
              <w:jc w:val="center"/>
              <w:rPr>
                <w:color w:val="000000"/>
                <w:sz w:val="20"/>
                <w:lang w:eastAsia="lt-LT"/>
              </w:rPr>
            </w:pPr>
            <w:r w:rsidRPr="005B7E94">
              <w:rPr>
                <w:color w:val="000000"/>
                <w:sz w:val="20"/>
                <w:lang w:eastAsia="lt-LT"/>
              </w:rPr>
              <w:t> </w:t>
            </w:r>
          </w:p>
        </w:tc>
        <w:tc>
          <w:tcPr>
            <w:tcW w:w="1303" w:type="dxa"/>
            <w:gridSpan w:val="2"/>
            <w:tcBorders>
              <w:top w:val="single" w:sz="4" w:space="0" w:color="000000"/>
              <w:left w:val="nil"/>
              <w:bottom w:val="single" w:sz="4" w:space="0" w:color="000000"/>
              <w:right w:val="single" w:sz="4" w:space="0" w:color="000000"/>
            </w:tcBorders>
            <w:shd w:val="clear" w:color="auto" w:fill="auto"/>
            <w:vAlign w:val="center"/>
            <w:hideMark/>
          </w:tcPr>
          <w:p w14:paraId="6E01D035" w14:textId="77777777" w:rsidR="005B7E94" w:rsidRPr="005B7E94" w:rsidRDefault="005B7E94" w:rsidP="005B7E94">
            <w:pPr>
              <w:jc w:val="center"/>
              <w:rPr>
                <w:color w:val="000000"/>
                <w:sz w:val="20"/>
                <w:lang w:eastAsia="lt-LT"/>
              </w:rPr>
            </w:pPr>
            <w:r w:rsidRPr="005B7E94">
              <w:rPr>
                <w:color w:val="000000"/>
                <w:sz w:val="20"/>
                <w:lang w:eastAsia="lt-LT"/>
              </w:rPr>
              <w:t>x</w:t>
            </w:r>
          </w:p>
        </w:tc>
        <w:tc>
          <w:tcPr>
            <w:tcW w:w="1544" w:type="dxa"/>
            <w:tcBorders>
              <w:top w:val="single" w:sz="4" w:space="0" w:color="000000"/>
              <w:left w:val="nil"/>
              <w:bottom w:val="single" w:sz="4" w:space="0" w:color="000000"/>
              <w:right w:val="single" w:sz="4" w:space="0" w:color="000000"/>
            </w:tcBorders>
            <w:shd w:val="clear" w:color="auto" w:fill="auto"/>
            <w:vAlign w:val="center"/>
            <w:hideMark/>
          </w:tcPr>
          <w:p w14:paraId="569D8248" w14:textId="77777777" w:rsidR="005B7E94" w:rsidRPr="005B7E94" w:rsidRDefault="005B7E94" w:rsidP="005B7E94">
            <w:pPr>
              <w:jc w:val="center"/>
              <w:rPr>
                <w:rFonts w:ascii="Cambria" w:hAnsi="Cambria"/>
                <w:sz w:val="18"/>
                <w:szCs w:val="18"/>
                <w:lang w:eastAsia="lt-LT"/>
              </w:rPr>
            </w:pPr>
            <w:r w:rsidRPr="005B7E94">
              <w:rPr>
                <w:rFonts w:ascii="Cambria" w:hAnsi="Cambria"/>
                <w:sz w:val="18"/>
                <w:szCs w:val="18"/>
                <w:lang w:eastAsia="lt-LT"/>
              </w:rPr>
              <w:t>x</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14:paraId="739BD5E6" w14:textId="77777777" w:rsidR="005B7E94" w:rsidRPr="005B7E94" w:rsidRDefault="005B7E94" w:rsidP="005B7E94">
            <w:pPr>
              <w:jc w:val="center"/>
              <w:rPr>
                <w:rFonts w:ascii="Cambria" w:hAnsi="Cambria"/>
                <w:sz w:val="18"/>
                <w:szCs w:val="18"/>
                <w:lang w:eastAsia="lt-LT"/>
              </w:rPr>
            </w:pPr>
            <w:r w:rsidRPr="005B7E94">
              <w:rPr>
                <w:rFonts w:ascii="Cambria" w:hAnsi="Cambria"/>
                <w:sz w:val="18"/>
                <w:szCs w:val="18"/>
                <w:lang w:eastAsia="lt-LT"/>
              </w:rPr>
              <w:t>x</w:t>
            </w:r>
          </w:p>
        </w:tc>
        <w:tc>
          <w:tcPr>
            <w:tcW w:w="1725" w:type="dxa"/>
            <w:tcBorders>
              <w:top w:val="single" w:sz="4" w:space="0" w:color="000000"/>
              <w:left w:val="nil"/>
              <w:bottom w:val="single" w:sz="4" w:space="0" w:color="000000"/>
              <w:right w:val="single" w:sz="4" w:space="0" w:color="000000"/>
            </w:tcBorders>
            <w:shd w:val="clear" w:color="auto" w:fill="auto"/>
            <w:vAlign w:val="center"/>
            <w:hideMark/>
          </w:tcPr>
          <w:p w14:paraId="3C69DF47" w14:textId="77777777" w:rsidR="005B7E94" w:rsidRPr="005B7E94" w:rsidRDefault="005B7E94" w:rsidP="005B7E94">
            <w:pPr>
              <w:jc w:val="center"/>
              <w:rPr>
                <w:color w:val="000000"/>
                <w:sz w:val="20"/>
                <w:lang w:eastAsia="lt-LT"/>
              </w:rPr>
            </w:pPr>
            <w:r w:rsidRPr="005B7E94">
              <w:rPr>
                <w:color w:val="000000"/>
                <w:sz w:val="20"/>
                <w:lang w:eastAsia="lt-LT"/>
              </w:rPr>
              <w:t>x</w:t>
            </w:r>
          </w:p>
        </w:tc>
        <w:tc>
          <w:tcPr>
            <w:tcW w:w="1703" w:type="dxa"/>
            <w:tcBorders>
              <w:top w:val="nil"/>
              <w:left w:val="nil"/>
              <w:bottom w:val="nil"/>
              <w:right w:val="nil"/>
            </w:tcBorders>
            <w:shd w:val="clear" w:color="auto" w:fill="auto"/>
            <w:noWrap/>
            <w:hideMark/>
          </w:tcPr>
          <w:p w14:paraId="44A7710C" w14:textId="77777777" w:rsidR="005B7E94" w:rsidRPr="005B7E94" w:rsidRDefault="005B7E94" w:rsidP="005B7E94">
            <w:pPr>
              <w:jc w:val="center"/>
              <w:rPr>
                <w:color w:val="000000"/>
                <w:sz w:val="20"/>
                <w:lang w:eastAsia="lt-LT"/>
              </w:rPr>
            </w:pPr>
          </w:p>
        </w:tc>
      </w:tr>
      <w:tr w:rsidR="005B7E94" w:rsidRPr="005B7E94" w14:paraId="79762496" w14:textId="77777777" w:rsidTr="005B7E94">
        <w:trPr>
          <w:trHeight w:val="195"/>
        </w:trPr>
        <w:tc>
          <w:tcPr>
            <w:tcW w:w="15857" w:type="dxa"/>
            <w:gridSpan w:val="14"/>
            <w:tcBorders>
              <w:top w:val="nil"/>
              <w:left w:val="nil"/>
              <w:bottom w:val="nil"/>
              <w:right w:val="nil"/>
            </w:tcBorders>
            <w:shd w:val="clear" w:color="auto" w:fill="auto"/>
            <w:hideMark/>
          </w:tcPr>
          <w:p w14:paraId="70F81CCF" w14:textId="77777777" w:rsidR="005B7E94" w:rsidRPr="005B7E94" w:rsidRDefault="005B7E94" w:rsidP="005B7E94">
            <w:pPr>
              <w:ind w:firstLineChars="300" w:firstLine="450"/>
              <w:rPr>
                <w:sz w:val="15"/>
                <w:szCs w:val="15"/>
                <w:lang w:eastAsia="lt-LT"/>
              </w:rPr>
            </w:pPr>
            <w:r w:rsidRPr="005B7E94">
              <w:rPr>
                <w:sz w:val="15"/>
                <w:szCs w:val="15"/>
                <w:lang w:eastAsia="lt-LT"/>
              </w:rPr>
              <w:t>x  pildyti nereikia</w:t>
            </w:r>
          </w:p>
        </w:tc>
      </w:tr>
      <w:tr w:rsidR="005B7E94" w:rsidRPr="005B7E94" w14:paraId="7E0EF48F" w14:textId="77777777" w:rsidTr="005B7E94">
        <w:trPr>
          <w:trHeight w:val="394"/>
        </w:trPr>
        <w:tc>
          <w:tcPr>
            <w:tcW w:w="15857" w:type="dxa"/>
            <w:gridSpan w:val="14"/>
            <w:tcBorders>
              <w:top w:val="nil"/>
              <w:left w:val="nil"/>
              <w:bottom w:val="nil"/>
              <w:right w:val="nil"/>
            </w:tcBorders>
            <w:shd w:val="clear" w:color="auto" w:fill="auto"/>
            <w:noWrap/>
            <w:hideMark/>
          </w:tcPr>
          <w:p w14:paraId="44668434" w14:textId="602BAC92" w:rsidR="005B7E94" w:rsidRPr="005B7E94" w:rsidRDefault="005B7E94" w:rsidP="005B7E94">
            <w:pPr>
              <w:rPr>
                <w:color w:val="000000"/>
                <w:sz w:val="20"/>
                <w:lang w:eastAsia="lt-LT"/>
              </w:rPr>
            </w:pPr>
            <w:r w:rsidRPr="005B7E94">
              <w:rPr>
                <w:noProof/>
                <w:color w:val="000000"/>
                <w:sz w:val="20"/>
                <w:lang w:eastAsia="lt-LT"/>
              </w:rPr>
              <w:drawing>
                <wp:anchor distT="0" distB="0" distL="114300" distR="114300" simplePos="0" relativeHeight="251672576" behindDoc="0" locked="0" layoutInCell="1" allowOverlap="1" wp14:anchorId="5AD7E99C" wp14:editId="763EBED3">
                  <wp:simplePos x="0" y="0"/>
                  <wp:positionH relativeFrom="column">
                    <wp:posOffset>3619500</wp:posOffset>
                  </wp:positionH>
                  <wp:positionV relativeFrom="paragraph">
                    <wp:posOffset>152400</wp:posOffset>
                  </wp:positionV>
                  <wp:extent cx="342900" cy="85725"/>
                  <wp:effectExtent l="0" t="0" r="0" b="9525"/>
                  <wp:wrapNone/>
                  <wp:docPr id="10" name="Paveikslėlis 10">
                    <a:extLst xmlns:a="http://schemas.openxmlformats.org/drawingml/2006/main">
                      <a:ext uri="{FF2B5EF4-FFF2-40B4-BE49-F238E27FC236}">
                        <a16:creationId xmlns:a16="http://schemas.microsoft.com/office/drawing/2014/main" id="{0D38C8B9-2AFC-4837-9A71-A8A4E76DAE54}"/>
                      </a:ext>
                    </a:extLst>
                  </wp:docPr>
                  <wp:cNvGraphicFramePr/>
                  <a:graphic xmlns:a="http://schemas.openxmlformats.org/drawingml/2006/main">
                    <a:graphicData uri="http://schemas.openxmlformats.org/drawingml/2006/picture">
                      <pic:pic xmlns:pic="http://schemas.openxmlformats.org/drawingml/2006/picture">
                        <pic:nvPicPr>
                          <pic:cNvPr id="8" name="image49.png">
                            <a:extLst>
                              <a:ext uri="{FF2B5EF4-FFF2-40B4-BE49-F238E27FC236}">
                                <a16:creationId xmlns:a16="http://schemas.microsoft.com/office/drawing/2014/main" id="{0D38C8B9-2AFC-4837-9A71-A8A4E76DAE54}"/>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8487" cy="8693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641"/>
            </w:tblGrid>
            <w:tr w:rsidR="005B7E94" w:rsidRPr="005B7E94" w14:paraId="6402F7CF" w14:textId="77777777">
              <w:trPr>
                <w:trHeight w:val="394"/>
                <w:tblCellSpacing w:w="0" w:type="dxa"/>
              </w:trPr>
              <w:tc>
                <w:tcPr>
                  <w:tcW w:w="15840" w:type="dxa"/>
                  <w:tcBorders>
                    <w:top w:val="nil"/>
                    <w:left w:val="nil"/>
                    <w:bottom w:val="nil"/>
                    <w:right w:val="nil"/>
                  </w:tcBorders>
                  <w:shd w:val="clear" w:color="auto" w:fill="auto"/>
                  <w:hideMark/>
                </w:tcPr>
                <w:p w14:paraId="2BEAA685" w14:textId="77777777" w:rsidR="005B7E94" w:rsidRPr="005B7E94" w:rsidRDefault="005B7E94" w:rsidP="005B7E94">
                  <w:pPr>
                    <w:jc w:val="center"/>
                    <w:rPr>
                      <w:rFonts w:ascii="Cambria" w:hAnsi="Cambria"/>
                      <w:sz w:val="14"/>
                      <w:szCs w:val="14"/>
                      <w:lang w:eastAsia="lt-LT"/>
                    </w:rPr>
                  </w:pPr>
                  <w:r w:rsidRPr="005B7E94">
                    <w:rPr>
                      <w:rFonts w:ascii="Cambria" w:hAnsi="Cambria"/>
                      <w:sz w:val="14"/>
                      <w:szCs w:val="14"/>
                      <w:lang w:eastAsia="lt-LT"/>
                    </w:rPr>
                    <w:t xml:space="preserve">Įstaigos vadovas                                            </w:t>
                  </w:r>
                  <w:r w:rsidRPr="005B7E94">
                    <w:rPr>
                      <w:rFonts w:ascii="Cambria" w:hAnsi="Cambria"/>
                      <w:sz w:val="14"/>
                      <w:szCs w:val="14"/>
                      <w:u w:val="single"/>
                      <w:lang w:eastAsia="lt-LT"/>
                    </w:rPr>
                    <w:t>                                                    </w:t>
                  </w:r>
                  <w:r w:rsidRPr="005B7E94">
                    <w:rPr>
                      <w:rFonts w:ascii="Cambria" w:hAnsi="Cambria"/>
                      <w:sz w:val="14"/>
                      <w:szCs w:val="14"/>
                      <w:lang w:eastAsia="lt-LT"/>
                    </w:rPr>
                    <w:t xml:space="preserve">                    </w:t>
                  </w:r>
                  <w:r w:rsidRPr="005B7E94">
                    <w:rPr>
                      <w:rFonts w:ascii="Cambria" w:hAnsi="Cambria"/>
                      <w:sz w:val="14"/>
                      <w:szCs w:val="14"/>
                      <w:u w:val="single"/>
                      <w:lang w:eastAsia="lt-LT"/>
                    </w:rPr>
                    <w:t>                                                                                                                                          </w:t>
                  </w:r>
                  <w:r w:rsidRPr="005B7E94">
                    <w:rPr>
                      <w:rFonts w:ascii="Cambria" w:hAnsi="Cambria"/>
                      <w:sz w:val="14"/>
                      <w:szCs w:val="14"/>
                      <w:u w:val="single"/>
                      <w:lang w:eastAsia="lt-LT"/>
                    </w:rPr>
                    <w:br/>
                    <w:t>(vardas, pavardė)</w:t>
                  </w:r>
                </w:p>
              </w:tc>
            </w:tr>
          </w:tbl>
          <w:p w14:paraId="60E9A294" w14:textId="77777777" w:rsidR="005B7E94" w:rsidRPr="005B7E94" w:rsidRDefault="005B7E94" w:rsidP="005B7E94">
            <w:pPr>
              <w:rPr>
                <w:color w:val="000000"/>
                <w:sz w:val="20"/>
                <w:lang w:eastAsia="lt-LT"/>
              </w:rPr>
            </w:pPr>
          </w:p>
        </w:tc>
      </w:tr>
    </w:tbl>
    <w:p w14:paraId="54A43772" w14:textId="2D2F346A" w:rsidR="0027273B" w:rsidRPr="000E3C85" w:rsidRDefault="0027273B" w:rsidP="005B7E94">
      <w:pPr>
        <w:tabs>
          <w:tab w:val="left" w:pos="567"/>
          <w:tab w:val="left" w:pos="851"/>
          <w:tab w:val="left" w:pos="1701"/>
          <w:tab w:val="left" w:pos="2127"/>
        </w:tabs>
        <w:ind w:firstLine="851"/>
        <w:jc w:val="center"/>
        <w:rPr>
          <w:szCs w:val="24"/>
          <w:u w:val="single"/>
          <w:lang w:eastAsia="lt-LT"/>
        </w:rPr>
      </w:pPr>
    </w:p>
    <w:sectPr w:rsidR="0027273B" w:rsidRPr="000E3C85" w:rsidSect="0027273B">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81DD" w14:textId="77777777" w:rsidR="00586787" w:rsidRDefault="00586787" w:rsidP="00586787">
      <w:r>
        <w:separator/>
      </w:r>
    </w:p>
  </w:endnote>
  <w:endnote w:type="continuationSeparator" w:id="0">
    <w:p w14:paraId="5DFBFA22" w14:textId="77777777" w:rsidR="00586787" w:rsidRDefault="00586787" w:rsidP="0058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9E09" w14:textId="77777777" w:rsidR="00586787" w:rsidRDefault="00586787" w:rsidP="00586787">
      <w:r>
        <w:separator/>
      </w:r>
    </w:p>
  </w:footnote>
  <w:footnote w:type="continuationSeparator" w:id="0">
    <w:p w14:paraId="4C0F40AD" w14:textId="77777777" w:rsidR="00586787" w:rsidRDefault="00586787" w:rsidP="0058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C45F" w14:textId="68652623" w:rsidR="00586787" w:rsidRDefault="00586787">
    <w:pPr>
      <w:pStyle w:val="Antrats"/>
      <w:jc w:val="center"/>
    </w:pPr>
  </w:p>
  <w:p w14:paraId="06435F8F" w14:textId="77777777" w:rsidR="00586787" w:rsidRDefault="005867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97"/>
    <w:rsid w:val="00005F40"/>
    <w:rsid w:val="00024197"/>
    <w:rsid w:val="0008294C"/>
    <w:rsid w:val="000B208C"/>
    <w:rsid w:val="000B645F"/>
    <w:rsid w:val="000B7CA4"/>
    <w:rsid w:val="000D56B7"/>
    <w:rsid w:val="000E2CDE"/>
    <w:rsid w:val="000E3C85"/>
    <w:rsid w:val="000F1BD8"/>
    <w:rsid w:val="001156DC"/>
    <w:rsid w:val="00141328"/>
    <w:rsid w:val="00176B86"/>
    <w:rsid w:val="001868D1"/>
    <w:rsid w:val="00186C7C"/>
    <w:rsid w:val="00191C52"/>
    <w:rsid w:val="001A12E7"/>
    <w:rsid w:val="001A4F2C"/>
    <w:rsid w:val="001A72EC"/>
    <w:rsid w:val="001B5916"/>
    <w:rsid w:val="001C3FAE"/>
    <w:rsid w:val="001C798D"/>
    <w:rsid w:val="001E2EDB"/>
    <w:rsid w:val="001F7465"/>
    <w:rsid w:val="00234108"/>
    <w:rsid w:val="00250FEC"/>
    <w:rsid w:val="002568A8"/>
    <w:rsid w:val="00264AE8"/>
    <w:rsid w:val="00266357"/>
    <w:rsid w:val="0027273B"/>
    <w:rsid w:val="002957E4"/>
    <w:rsid w:val="002B3C7B"/>
    <w:rsid w:val="002E5F44"/>
    <w:rsid w:val="002F0975"/>
    <w:rsid w:val="00315650"/>
    <w:rsid w:val="003407FF"/>
    <w:rsid w:val="0034696E"/>
    <w:rsid w:val="00360D22"/>
    <w:rsid w:val="003B588B"/>
    <w:rsid w:val="003B74A6"/>
    <w:rsid w:val="003D4044"/>
    <w:rsid w:val="003D4C6E"/>
    <w:rsid w:val="004007D2"/>
    <w:rsid w:val="00410A21"/>
    <w:rsid w:val="00423763"/>
    <w:rsid w:val="00433951"/>
    <w:rsid w:val="004348AB"/>
    <w:rsid w:val="00456108"/>
    <w:rsid w:val="00461A1D"/>
    <w:rsid w:val="0047147E"/>
    <w:rsid w:val="00471CCF"/>
    <w:rsid w:val="004C1F5C"/>
    <w:rsid w:val="004E3597"/>
    <w:rsid w:val="004F1F2C"/>
    <w:rsid w:val="00507BE7"/>
    <w:rsid w:val="00524790"/>
    <w:rsid w:val="0053746B"/>
    <w:rsid w:val="005564F0"/>
    <w:rsid w:val="005647E5"/>
    <w:rsid w:val="00571A86"/>
    <w:rsid w:val="00586787"/>
    <w:rsid w:val="005879DA"/>
    <w:rsid w:val="005A1037"/>
    <w:rsid w:val="005A6F9E"/>
    <w:rsid w:val="005B7E94"/>
    <w:rsid w:val="005C217F"/>
    <w:rsid w:val="005D309D"/>
    <w:rsid w:val="005E50D1"/>
    <w:rsid w:val="00610ECE"/>
    <w:rsid w:val="00615969"/>
    <w:rsid w:val="00617178"/>
    <w:rsid w:val="00617927"/>
    <w:rsid w:val="00644581"/>
    <w:rsid w:val="00674A94"/>
    <w:rsid w:val="00676A97"/>
    <w:rsid w:val="006C67D2"/>
    <w:rsid w:val="006E1591"/>
    <w:rsid w:val="007031AA"/>
    <w:rsid w:val="00720500"/>
    <w:rsid w:val="00721CB7"/>
    <w:rsid w:val="007357F1"/>
    <w:rsid w:val="00760194"/>
    <w:rsid w:val="00763969"/>
    <w:rsid w:val="007647A2"/>
    <w:rsid w:val="00797CAA"/>
    <w:rsid w:val="007A4889"/>
    <w:rsid w:val="007C7DA2"/>
    <w:rsid w:val="007D7AF0"/>
    <w:rsid w:val="007E3AAA"/>
    <w:rsid w:val="007E4300"/>
    <w:rsid w:val="007F7AA7"/>
    <w:rsid w:val="0081641B"/>
    <w:rsid w:val="00823A5C"/>
    <w:rsid w:val="008439BA"/>
    <w:rsid w:val="008459CB"/>
    <w:rsid w:val="00850127"/>
    <w:rsid w:val="00855DAA"/>
    <w:rsid w:val="00860679"/>
    <w:rsid w:val="00870455"/>
    <w:rsid w:val="00890405"/>
    <w:rsid w:val="008923FC"/>
    <w:rsid w:val="008A23B4"/>
    <w:rsid w:val="008B1E6F"/>
    <w:rsid w:val="008D2537"/>
    <w:rsid w:val="00902AAE"/>
    <w:rsid w:val="00907896"/>
    <w:rsid w:val="00931072"/>
    <w:rsid w:val="00980599"/>
    <w:rsid w:val="009A70B8"/>
    <w:rsid w:val="009B01D0"/>
    <w:rsid w:val="009C27AC"/>
    <w:rsid w:val="009D30AC"/>
    <w:rsid w:val="009D7189"/>
    <w:rsid w:val="009E650C"/>
    <w:rsid w:val="00A30397"/>
    <w:rsid w:val="00A65F9E"/>
    <w:rsid w:val="00A72397"/>
    <w:rsid w:val="00A81740"/>
    <w:rsid w:val="00AF5F58"/>
    <w:rsid w:val="00B11274"/>
    <w:rsid w:val="00B27C40"/>
    <w:rsid w:val="00B44AC6"/>
    <w:rsid w:val="00B96998"/>
    <w:rsid w:val="00BA7068"/>
    <w:rsid w:val="00BB49BF"/>
    <w:rsid w:val="00BC5548"/>
    <w:rsid w:val="00BD136B"/>
    <w:rsid w:val="00BE0233"/>
    <w:rsid w:val="00BE576A"/>
    <w:rsid w:val="00BF1A72"/>
    <w:rsid w:val="00C5154D"/>
    <w:rsid w:val="00C95449"/>
    <w:rsid w:val="00CA244D"/>
    <w:rsid w:val="00CB3A4A"/>
    <w:rsid w:val="00CD64C3"/>
    <w:rsid w:val="00D00837"/>
    <w:rsid w:val="00D0219D"/>
    <w:rsid w:val="00D2440F"/>
    <w:rsid w:val="00D35B34"/>
    <w:rsid w:val="00D647B7"/>
    <w:rsid w:val="00DA634B"/>
    <w:rsid w:val="00DE7AE7"/>
    <w:rsid w:val="00DE7B10"/>
    <w:rsid w:val="00E15686"/>
    <w:rsid w:val="00E4083B"/>
    <w:rsid w:val="00EB555C"/>
    <w:rsid w:val="00EF2513"/>
    <w:rsid w:val="00F12011"/>
    <w:rsid w:val="00F13A9B"/>
    <w:rsid w:val="00F50197"/>
    <w:rsid w:val="00F7053A"/>
    <w:rsid w:val="00F74E32"/>
    <w:rsid w:val="00F871D6"/>
    <w:rsid w:val="00F92560"/>
    <w:rsid w:val="00FA5EB5"/>
    <w:rsid w:val="00FA6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7933"/>
  <w15:docId w15:val="{4734C9CA-B1A9-4882-9B86-4B9CD840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644581"/>
    <w:pPr>
      <w:keepNext/>
      <w:tabs>
        <w:tab w:val="left" w:pos="4260"/>
      </w:tabs>
      <w:spacing w:line="320" w:lineRule="exact"/>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86787"/>
    <w:rPr>
      <w:color w:val="808080"/>
    </w:rPr>
  </w:style>
  <w:style w:type="paragraph" w:styleId="Antrats">
    <w:name w:val="header"/>
    <w:basedOn w:val="prastasis"/>
    <w:link w:val="AntratsDiagrama"/>
    <w:uiPriority w:val="99"/>
    <w:rsid w:val="00586787"/>
    <w:pPr>
      <w:tabs>
        <w:tab w:val="center" w:pos="4819"/>
        <w:tab w:val="right" w:pos="9638"/>
      </w:tabs>
    </w:pPr>
  </w:style>
  <w:style w:type="character" w:customStyle="1" w:styleId="AntratsDiagrama">
    <w:name w:val="Antraštės Diagrama"/>
    <w:basedOn w:val="Numatytasispastraiposriftas"/>
    <w:link w:val="Antrats"/>
    <w:uiPriority w:val="99"/>
    <w:rsid w:val="00586787"/>
  </w:style>
  <w:style w:type="paragraph" w:styleId="Porat">
    <w:name w:val="footer"/>
    <w:basedOn w:val="prastasis"/>
    <w:link w:val="PoratDiagrama"/>
    <w:rsid w:val="00586787"/>
    <w:pPr>
      <w:tabs>
        <w:tab w:val="center" w:pos="4819"/>
        <w:tab w:val="right" w:pos="9638"/>
      </w:tabs>
    </w:pPr>
  </w:style>
  <w:style w:type="character" w:customStyle="1" w:styleId="PoratDiagrama">
    <w:name w:val="Poraštė Diagrama"/>
    <w:basedOn w:val="Numatytasispastraiposriftas"/>
    <w:link w:val="Porat"/>
    <w:rsid w:val="00586787"/>
  </w:style>
  <w:style w:type="paragraph" w:styleId="Sraopastraipa">
    <w:name w:val="List Paragraph"/>
    <w:basedOn w:val="prastasis"/>
    <w:rsid w:val="00456108"/>
    <w:pPr>
      <w:ind w:left="720"/>
      <w:contextualSpacing/>
    </w:pPr>
  </w:style>
  <w:style w:type="character" w:customStyle="1" w:styleId="Antrat1Diagrama">
    <w:name w:val="Antraštė 1 Diagrama"/>
    <w:basedOn w:val="Numatytasispastraiposriftas"/>
    <w:link w:val="Antrat1"/>
    <w:rsid w:val="00644581"/>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0795">
      <w:bodyDiv w:val="1"/>
      <w:marLeft w:val="0"/>
      <w:marRight w:val="0"/>
      <w:marTop w:val="0"/>
      <w:marBottom w:val="0"/>
      <w:divBdr>
        <w:top w:val="none" w:sz="0" w:space="0" w:color="auto"/>
        <w:left w:val="none" w:sz="0" w:space="0" w:color="auto"/>
        <w:bottom w:val="none" w:sz="0" w:space="0" w:color="auto"/>
        <w:right w:val="none" w:sz="0" w:space="0" w:color="auto"/>
      </w:divBdr>
      <w:divsChild>
        <w:div w:id="360515588">
          <w:marLeft w:val="0"/>
          <w:marRight w:val="0"/>
          <w:marTop w:val="0"/>
          <w:marBottom w:val="0"/>
          <w:divBdr>
            <w:top w:val="none" w:sz="0" w:space="0" w:color="auto"/>
            <w:left w:val="none" w:sz="0" w:space="0" w:color="auto"/>
            <w:bottom w:val="none" w:sz="0" w:space="0" w:color="auto"/>
            <w:right w:val="none" w:sz="0" w:space="0" w:color="auto"/>
          </w:divBdr>
          <w:divsChild>
            <w:div w:id="1144391049">
              <w:marLeft w:val="0"/>
              <w:marRight w:val="0"/>
              <w:marTop w:val="0"/>
              <w:marBottom w:val="0"/>
              <w:divBdr>
                <w:top w:val="none" w:sz="0" w:space="0" w:color="auto"/>
                <w:left w:val="none" w:sz="0" w:space="0" w:color="auto"/>
                <w:bottom w:val="none" w:sz="0" w:space="0" w:color="auto"/>
                <w:right w:val="none" w:sz="0" w:space="0" w:color="auto"/>
              </w:divBdr>
            </w:div>
            <w:div w:id="1340548863">
              <w:marLeft w:val="0"/>
              <w:marRight w:val="0"/>
              <w:marTop w:val="0"/>
              <w:marBottom w:val="0"/>
              <w:divBdr>
                <w:top w:val="none" w:sz="0" w:space="0" w:color="auto"/>
                <w:left w:val="none" w:sz="0" w:space="0" w:color="auto"/>
                <w:bottom w:val="none" w:sz="0" w:space="0" w:color="auto"/>
                <w:right w:val="none" w:sz="0" w:space="0" w:color="auto"/>
              </w:divBdr>
            </w:div>
          </w:divsChild>
        </w:div>
        <w:div w:id="119033697">
          <w:marLeft w:val="0"/>
          <w:marRight w:val="0"/>
          <w:marTop w:val="0"/>
          <w:marBottom w:val="0"/>
          <w:divBdr>
            <w:top w:val="none" w:sz="0" w:space="0" w:color="auto"/>
            <w:left w:val="none" w:sz="0" w:space="0" w:color="auto"/>
            <w:bottom w:val="none" w:sz="0" w:space="0" w:color="auto"/>
            <w:right w:val="none" w:sz="0" w:space="0" w:color="auto"/>
          </w:divBdr>
        </w:div>
        <w:div w:id="388849282">
          <w:marLeft w:val="0"/>
          <w:marRight w:val="0"/>
          <w:marTop w:val="0"/>
          <w:marBottom w:val="0"/>
          <w:divBdr>
            <w:top w:val="none" w:sz="0" w:space="0" w:color="auto"/>
            <w:left w:val="none" w:sz="0" w:space="0" w:color="auto"/>
            <w:bottom w:val="none" w:sz="0" w:space="0" w:color="auto"/>
            <w:right w:val="none" w:sz="0" w:space="0" w:color="auto"/>
          </w:divBdr>
          <w:divsChild>
            <w:div w:id="1333070994">
              <w:marLeft w:val="0"/>
              <w:marRight w:val="0"/>
              <w:marTop w:val="0"/>
              <w:marBottom w:val="0"/>
              <w:divBdr>
                <w:top w:val="none" w:sz="0" w:space="0" w:color="auto"/>
                <w:left w:val="none" w:sz="0" w:space="0" w:color="auto"/>
                <w:bottom w:val="none" w:sz="0" w:space="0" w:color="auto"/>
                <w:right w:val="none" w:sz="0" w:space="0" w:color="auto"/>
              </w:divBdr>
            </w:div>
            <w:div w:id="1029526906">
              <w:marLeft w:val="0"/>
              <w:marRight w:val="0"/>
              <w:marTop w:val="0"/>
              <w:marBottom w:val="0"/>
              <w:divBdr>
                <w:top w:val="none" w:sz="0" w:space="0" w:color="auto"/>
                <w:left w:val="none" w:sz="0" w:space="0" w:color="auto"/>
                <w:bottom w:val="none" w:sz="0" w:space="0" w:color="auto"/>
                <w:right w:val="none" w:sz="0" w:space="0" w:color="auto"/>
              </w:divBdr>
            </w:div>
            <w:div w:id="1539123557">
              <w:marLeft w:val="0"/>
              <w:marRight w:val="0"/>
              <w:marTop w:val="0"/>
              <w:marBottom w:val="0"/>
              <w:divBdr>
                <w:top w:val="none" w:sz="0" w:space="0" w:color="auto"/>
                <w:left w:val="none" w:sz="0" w:space="0" w:color="auto"/>
                <w:bottom w:val="none" w:sz="0" w:space="0" w:color="auto"/>
                <w:right w:val="none" w:sz="0" w:space="0" w:color="auto"/>
              </w:divBdr>
            </w:div>
          </w:divsChild>
        </w:div>
        <w:div w:id="1101677978">
          <w:marLeft w:val="0"/>
          <w:marRight w:val="0"/>
          <w:marTop w:val="0"/>
          <w:marBottom w:val="0"/>
          <w:divBdr>
            <w:top w:val="none" w:sz="0" w:space="0" w:color="auto"/>
            <w:left w:val="none" w:sz="0" w:space="0" w:color="auto"/>
            <w:bottom w:val="none" w:sz="0" w:space="0" w:color="auto"/>
            <w:right w:val="none" w:sz="0" w:space="0" w:color="auto"/>
          </w:divBdr>
        </w:div>
        <w:div w:id="1121802581">
          <w:marLeft w:val="0"/>
          <w:marRight w:val="0"/>
          <w:marTop w:val="0"/>
          <w:marBottom w:val="0"/>
          <w:divBdr>
            <w:top w:val="none" w:sz="0" w:space="0" w:color="auto"/>
            <w:left w:val="none" w:sz="0" w:space="0" w:color="auto"/>
            <w:bottom w:val="none" w:sz="0" w:space="0" w:color="auto"/>
            <w:right w:val="none" w:sz="0" w:space="0" w:color="auto"/>
          </w:divBdr>
        </w:div>
        <w:div w:id="929317565">
          <w:marLeft w:val="0"/>
          <w:marRight w:val="0"/>
          <w:marTop w:val="0"/>
          <w:marBottom w:val="0"/>
          <w:divBdr>
            <w:top w:val="none" w:sz="0" w:space="0" w:color="auto"/>
            <w:left w:val="none" w:sz="0" w:space="0" w:color="auto"/>
            <w:bottom w:val="none" w:sz="0" w:space="0" w:color="auto"/>
            <w:right w:val="none" w:sz="0" w:space="0" w:color="auto"/>
          </w:divBdr>
        </w:div>
        <w:div w:id="1882589775">
          <w:marLeft w:val="0"/>
          <w:marRight w:val="0"/>
          <w:marTop w:val="0"/>
          <w:marBottom w:val="0"/>
          <w:divBdr>
            <w:top w:val="none" w:sz="0" w:space="0" w:color="auto"/>
            <w:left w:val="none" w:sz="0" w:space="0" w:color="auto"/>
            <w:bottom w:val="none" w:sz="0" w:space="0" w:color="auto"/>
            <w:right w:val="none" w:sz="0" w:space="0" w:color="auto"/>
          </w:divBdr>
        </w:div>
        <w:div w:id="211355522">
          <w:marLeft w:val="0"/>
          <w:marRight w:val="0"/>
          <w:marTop w:val="0"/>
          <w:marBottom w:val="0"/>
          <w:divBdr>
            <w:top w:val="none" w:sz="0" w:space="0" w:color="auto"/>
            <w:left w:val="none" w:sz="0" w:space="0" w:color="auto"/>
            <w:bottom w:val="none" w:sz="0" w:space="0" w:color="auto"/>
            <w:right w:val="none" w:sz="0" w:space="0" w:color="auto"/>
          </w:divBdr>
        </w:div>
      </w:divsChild>
    </w:div>
    <w:div w:id="538935159">
      <w:bodyDiv w:val="1"/>
      <w:marLeft w:val="0"/>
      <w:marRight w:val="0"/>
      <w:marTop w:val="0"/>
      <w:marBottom w:val="0"/>
      <w:divBdr>
        <w:top w:val="none" w:sz="0" w:space="0" w:color="auto"/>
        <w:left w:val="none" w:sz="0" w:space="0" w:color="auto"/>
        <w:bottom w:val="none" w:sz="0" w:space="0" w:color="auto"/>
        <w:right w:val="none" w:sz="0" w:space="0" w:color="auto"/>
      </w:divBdr>
    </w:div>
    <w:div w:id="970131731">
      <w:bodyDiv w:val="1"/>
      <w:marLeft w:val="0"/>
      <w:marRight w:val="0"/>
      <w:marTop w:val="0"/>
      <w:marBottom w:val="0"/>
      <w:divBdr>
        <w:top w:val="none" w:sz="0" w:space="0" w:color="auto"/>
        <w:left w:val="none" w:sz="0" w:space="0" w:color="auto"/>
        <w:bottom w:val="none" w:sz="0" w:space="0" w:color="auto"/>
        <w:right w:val="none" w:sz="0" w:space="0" w:color="auto"/>
      </w:divBdr>
    </w:div>
    <w:div w:id="1160197625">
      <w:bodyDiv w:val="1"/>
      <w:marLeft w:val="0"/>
      <w:marRight w:val="0"/>
      <w:marTop w:val="0"/>
      <w:marBottom w:val="0"/>
      <w:divBdr>
        <w:top w:val="none" w:sz="0" w:space="0" w:color="auto"/>
        <w:left w:val="none" w:sz="0" w:space="0" w:color="auto"/>
        <w:bottom w:val="none" w:sz="0" w:space="0" w:color="auto"/>
        <w:right w:val="none" w:sz="0" w:space="0" w:color="auto"/>
      </w:divBdr>
    </w:div>
    <w:div w:id="1264917456">
      <w:bodyDiv w:val="1"/>
      <w:marLeft w:val="0"/>
      <w:marRight w:val="0"/>
      <w:marTop w:val="0"/>
      <w:marBottom w:val="0"/>
      <w:divBdr>
        <w:top w:val="none" w:sz="0" w:space="0" w:color="auto"/>
        <w:left w:val="none" w:sz="0" w:space="0" w:color="auto"/>
        <w:bottom w:val="none" w:sz="0" w:space="0" w:color="auto"/>
        <w:right w:val="none" w:sz="0" w:space="0" w:color="auto"/>
      </w:divBdr>
    </w:div>
    <w:div w:id="18839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1DE3-5619-4F75-94EF-181C693B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25711</Words>
  <Characters>14656</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Zina Kurmelienė</cp:lastModifiedBy>
  <cp:revision>7</cp:revision>
  <cp:lastPrinted>2021-09-03T06:43:00Z</cp:lastPrinted>
  <dcterms:created xsi:type="dcterms:W3CDTF">2021-09-03T12:36:00Z</dcterms:created>
  <dcterms:modified xsi:type="dcterms:W3CDTF">2021-09-03T12:39:00Z</dcterms:modified>
</cp:coreProperties>
</file>