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6FA4" w14:textId="77777777" w:rsidR="003C5C56" w:rsidRPr="008B06DC" w:rsidRDefault="00913127" w:rsidP="0091312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ĮMOKŲ REKVIZITAI</w:t>
      </w:r>
    </w:p>
    <w:p w14:paraId="57C3A119" w14:textId="77777777" w:rsidR="00D61E42" w:rsidRDefault="00D61E42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214"/>
      </w:tblGrid>
      <w:tr w:rsidR="00D61E42" w:rsidRPr="00D61E42" w14:paraId="34E9A0EF" w14:textId="77777777" w:rsidTr="005F3E7D">
        <w:trPr>
          <w:trHeight w:val="240"/>
        </w:trPr>
        <w:tc>
          <w:tcPr>
            <w:tcW w:w="1418" w:type="dxa"/>
            <w:noWrap/>
            <w:vAlign w:val="bottom"/>
            <w:hideMark/>
          </w:tcPr>
          <w:p w14:paraId="0708109B" w14:textId="77777777" w:rsidR="00D61E42" w:rsidRPr="00D61E42" w:rsidRDefault="00D61E42" w:rsidP="00D61E4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1E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Gavėjas:</w:t>
            </w:r>
          </w:p>
        </w:tc>
        <w:tc>
          <w:tcPr>
            <w:tcW w:w="9214" w:type="dxa"/>
            <w:noWrap/>
            <w:vAlign w:val="bottom"/>
            <w:hideMark/>
          </w:tcPr>
          <w:p w14:paraId="5B71B996" w14:textId="77777777" w:rsidR="00D61E42" w:rsidRPr="00D61E42" w:rsidRDefault="00D61E42" w:rsidP="00D61E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61E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Valstybinė mokesčių inspekcija prie LR FM</w:t>
            </w:r>
          </w:p>
        </w:tc>
      </w:tr>
      <w:tr w:rsidR="00D61E42" w:rsidRPr="00D61E42" w14:paraId="0DFD0223" w14:textId="77777777" w:rsidTr="005F3E7D">
        <w:trPr>
          <w:trHeight w:val="240"/>
        </w:trPr>
        <w:tc>
          <w:tcPr>
            <w:tcW w:w="1418" w:type="dxa"/>
            <w:noWrap/>
            <w:vAlign w:val="bottom"/>
            <w:hideMark/>
          </w:tcPr>
          <w:p w14:paraId="01CFCAD1" w14:textId="77777777" w:rsidR="00D61E42" w:rsidRPr="00D61E42" w:rsidRDefault="00D61E42" w:rsidP="00D61E4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B06D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Gavėjo kodas</w:t>
            </w:r>
            <w:r w:rsidRPr="00D61E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9214" w:type="dxa"/>
            <w:noWrap/>
            <w:vAlign w:val="bottom"/>
            <w:hideMark/>
          </w:tcPr>
          <w:p w14:paraId="1BA46D2C" w14:textId="77777777" w:rsidR="00D61E42" w:rsidRPr="00D61E42" w:rsidRDefault="00D61E42" w:rsidP="00D61E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06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188659752</w:t>
            </w:r>
          </w:p>
        </w:tc>
      </w:tr>
      <w:tr w:rsidR="00D61E42" w:rsidRPr="00D61E42" w14:paraId="055FDA0C" w14:textId="77777777" w:rsidTr="005F3E7D">
        <w:trPr>
          <w:trHeight w:val="240"/>
        </w:trPr>
        <w:tc>
          <w:tcPr>
            <w:tcW w:w="1418" w:type="dxa"/>
            <w:noWrap/>
            <w:vAlign w:val="bottom"/>
          </w:tcPr>
          <w:p w14:paraId="3E47B854" w14:textId="77777777" w:rsidR="00D61E42" w:rsidRPr="00D61E42" w:rsidRDefault="0061698C" w:rsidP="0061698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Gavėjo sąskaitų Nr.</w:t>
            </w:r>
            <w:r w:rsidR="00D61E42" w:rsidRPr="008B06D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9214" w:type="dxa"/>
            <w:noWrap/>
            <w:vAlign w:val="bottom"/>
          </w:tcPr>
          <w:p w14:paraId="2B73BD65" w14:textId="77777777" w:rsidR="00C23A4F" w:rsidRDefault="00C23A4F" w:rsidP="00C23A4F">
            <w:pPr>
              <w:tabs>
                <w:tab w:val="left" w:pos="124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D4F67">
              <w:rPr>
                <w:rFonts w:asciiTheme="majorBidi" w:hAnsiTheme="majorBidi" w:cstheme="majorBidi"/>
                <w:sz w:val="24"/>
                <w:szCs w:val="24"/>
              </w:rPr>
              <w:t xml:space="preserve">LT24 7300 0101 1239 4300, Swedbank, AB </w:t>
            </w:r>
          </w:p>
          <w:p w14:paraId="12359606" w14:textId="77777777" w:rsidR="00C23A4F" w:rsidRPr="001D4F67" w:rsidRDefault="00C23A4F" w:rsidP="00C23A4F">
            <w:pPr>
              <w:tabs>
                <w:tab w:val="left" w:pos="124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D4F67">
              <w:rPr>
                <w:rFonts w:asciiTheme="majorBidi" w:hAnsiTheme="majorBidi" w:cstheme="majorBidi"/>
                <w:sz w:val="24"/>
                <w:szCs w:val="24"/>
              </w:rPr>
              <w:t xml:space="preserve">LT74 4010 0510 0132 4763, </w:t>
            </w:r>
            <w:proofErr w:type="spellStart"/>
            <w:r w:rsidRPr="001D4F67">
              <w:rPr>
                <w:rFonts w:asciiTheme="majorBidi" w:hAnsiTheme="majorBidi" w:cstheme="majorBidi"/>
                <w:sz w:val="24"/>
                <w:szCs w:val="24"/>
              </w:rPr>
              <w:t>Luminor</w:t>
            </w:r>
            <w:proofErr w:type="spellEnd"/>
            <w:r w:rsidRPr="001D4F67">
              <w:rPr>
                <w:rFonts w:asciiTheme="majorBidi" w:hAnsiTheme="majorBidi" w:cstheme="majorBidi"/>
                <w:sz w:val="24"/>
                <w:szCs w:val="24"/>
              </w:rPr>
              <w:t xml:space="preserve"> Bank, AS</w:t>
            </w:r>
          </w:p>
          <w:p w14:paraId="2CC91EDA" w14:textId="77777777" w:rsidR="00C23A4F" w:rsidRDefault="00C23A4F" w:rsidP="00C23A4F">
            <w:pPr>
              <w:tabs>
                <w:tab w:val="left" w:pos="124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D4F67">
              <w:rPr>
                <w:rFonts w:asciiTheme="majorBidi" w:hAnsiTheme="majorBidi" w:cstheme="majorBidi"/>
                <w:sz w:val="24"/>
                <w:szCs w:val="24"/>
              </w:rPr>
              <w:t>LT05 7044 0600 0788 7175, SEB bankas, AB</w:t>
            </w:r>
          </w:p>
          <w:p w14:paraId="3AB14D4A" w14:textId="77777777" w:rsidR="00C23A4F" w:rsidRPr="001D4F67" w:rsidRDefault="00C23A4F" w:rsidP="00C23A4F">
            <w:pPr>
              <w:tabs>
                <w:tab w:val="left" w:pos="1247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D4F67">
              <w:rPr>
                <w:rFonts w:asciiTheme="majorBidi" w:hAnsiTheme="majorBidi" w:cstheme="majorBidi"/>
                <w:sz w:val="24"/>
                <w:szCs w:val="24"/>
              </w:rPr>
              <w:t>LT42 7230 0000 0012 0025, Urbo bankas, UAB</w:t>
            </w:r>
          </w:p>
          <w:p w14:paraId="3EEEDD49" w14:textId="77777777" w:rsidR="00C23A4F" w:rsidRDefault="00C23A4F" w:rsidP="00C23A4F">
            <w:pPr>
              <w:tabs>
                <w:tab w:val="left" w:pos="124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D4F67">
              <w:rPr>
                <w:rFonts w:asciiTheme="majorBidi" w:hAnsiTheme="majorBidi" w:cstheme="majorBidi"/>
                <w:sz w:val="24"/>
                <w:szCs w:val="24"/>
              </w:rPr>
              <w:t xml:space="preserve">LT32 7180 0000 0014 1038, Šiaulių bankas, AB </w:t>
            </w:r>
          </w:p>
          <w:p w14:paraId="6CAC0558" w14:textId="77777777" w:rsidR="00C23A4F" w:rsidRDefault="00C23A4F" w:rsidP="00C23A4F">
            <w:pPr>
              <w:tabs>
                <w:tab w:val="left" w:pos="124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D4F67">
              <w:rPr>
                <w:rFonts w:asciiTheme="majorBidi" w:hAnsiTheme="majorBidi" w:cstheme="majorBidi"/>
                <w:sz w:val="24"/>
                <w:szCs w:val="24"/>
              </w:rPr>
              <w:t xml:space="preserve">LT78 7290 0000 0013 0151, Citadele </w:t>
            </w:r>
            <w:proofErr w:type="spellStart"/>
            <w:r w:rsidRPr="001D4F67">
              <w:rPr>
                <w:rFonts w:asciiTheme="majorBidi" w:hAnsiTheme="majorBidi" w:cstheme="majorBidi"/>
                <w:sz w:val="24"/>
                <w:szCs w:val="24"/>
              </w:rPr>
              <w:t>banka</w:t>
            </w:r>
            <w:proofErr w:type="spellEnd"/>
            <w:r w:rsidRPr="001D4F67">
              <w:rPr>
                <w:rFonts w:asciiTheme="majorBidi" w:hAnsiTheme="majorBidi" w:cstheme="majorBidi"/>
                <w:sz w:val="24"/>
                <w:szCs w:val="24"/>
              </w:rPr>
              <w:t>, AS</w:t>
            </w:r>
          </w:p>
          <w:p w14:paraId="6151420D" w14:textId="18A9216B" w:rsidR="003C5C56" w:rsidRPr="00D61E42" w:rsidRDefault="003C5C56" w:rsidP="00D61E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61E42" w:rsidRPr="00D61E42" w14:paraId="065E1123" w14:textId="77777777" w:rsidTr="005F3E7D">
        <w:trPr>
          <w:trHeight w:val="240"/>
        </w:trPr>
        <w:tc>
          <w:tcPr>
            <w:tcW w:w="1418" w:type="dxa"/>
            <w:noWrap/>
            <w:vAlign w:val="bottom"/>
            <w:hideMark/>
          </w:tcPr>
          <w:p w14:paraId="493CB25C" w14:textId="77777777" w:rsidR="00D61E42" w:rsidRPr="00D61E42" w:rsidRDefault="00D61E42" w:rsidP="00D61E4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1E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Įmokos kodas:</w:t>
            </w:r>
          </w:p>
        </w:tc>
        <w:tc>
          <w:tcPr>
            <w:tcW w:w="9214" w:type="dxa"/>
            <w:noWrap/>
            <w:vAlign w:val="bottom"/>
            <w:hideMark/>
          </w:tcPr>
          <w:p w14:paraId="38934F82" w14:textId="77777777" w:rsidR="00D61E42" w:rsidRPr="00D61E42" w:rsidRDefault="00D61E42" w:rsidP="00D61E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61E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53081</w:t>
            </w:r>
          </w:p>
        </w:tc>
      </w:tr>
      <w:tr w:rsidR="00D61E42" w:rsidRPr="00D61E42" w14:paraId="141C231B" w14:textId="77777777" w:rsidTr="005F3E7D">
        <w:trPr>
          <w:trHeight w:val="240"/>
        </w:trPr>
        <w:tc>
          <w:tcPr>
            <w:tcW w:w="1418" w:type="dxa"/>
            <w:noWrap/>
            <w:vAlign w:val="bottom"/>
            <w:hideMark/>
          </w:tcPr>
          <w:p w14:paraId="61C41633" w14:textId="77777777" w:rsidR="00D61E42" w:rsidRPr="00D61E42" w:rsidRDefault="005F3E7D" w:rsidP="005F3E7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1E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Mokėjimo paskirtis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ir m</w:t>
            </w:r>
            <w:r w:rsidR="006E36D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okesčio</w:t>
            </w:r>
            <w:r w:rsidR="00D61E42" w:rsidRPr="00D61E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suma:</w:t>
            </w:r>
          </w:p>
        </w:tc>
        <w:tc>
          <w:tcPr>
            <w:tcW w:w="9214" w:type="dxa"/>
            <w:noWrap/>
            <w:vAlign w:val="bottom"/>
            <w:hideMark/>
          </w:tcPr>
          <w:p w14:paraId="3A947BFE" w14:textId="64D4C7CE" w:rsidR="008152A7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„</w:t>
            </w:r>
            <w:r w:rsid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Traktoriaus, savaeigė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 ir žemės ūkio mašinos techninė apžiūra“</w:t>
            </w:r>
            <w:r w:rsid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F3E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– </w:t>
            </w:r>
            <w:r w:rsidR="00C23A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16,00</w:t>
            </w:r>
            <w:r w:rsidR="008152A7" w:rsidRPr="0081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Eur;</w:t>
            </w:r>
          </w:p>
          <w:p w14:paraId="6D659477" w14:textId="3111ECD0" w:rsidR="008152A7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„</w:t>
            </w:r>
            <w:r w:rsidR="008152A7" w:rsidRP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Traktoriaus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priekabos techninė</w:t>
            </w:r>
            <w:r w:rsidR="008152A7" w:rsidRP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apžiūr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a“</w:t>
            </w:r>
            <w:r w:rsidR="008152A7" w:rsidRP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F3E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– </w:t>
            </w:r>
            <w:r w:rsidR="00C23A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12,00</w:t>
            </w:r>
            <w:r w:rsidR="008152A7" w:rsidRPr="008152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Eur;</w:t>
            </w:r>
          </w:p>
          <w:p w14:paraId="6CFD8739" w14:textId="77777777" w:rsidR="008152A7" w:rsidRDefault="008152A7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Už kiekvieną išvykimą atlikti traktoriaus, savaeigės ar žemės ūkio mašinos ir priekabos techninės apžiūros ne pagal grafiką papildomai imama </w:t>
            </w:r>
            <w:r w:rsidRPr="00B220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9,90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Eur;</w:t>
            </w:r>
          </w:p>
          <w:p w14:paraId="5539886C" w14:textId="77777777" w:rsidR="00B22084" w:rsidRDefault="00B22084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Valstybės rinkliava už pirmąją vietinės gamybos traktoriaus, savaeigės ar žemės ūkio mašinos ir priekabos techninę apžiūrą didinama </w:t>
            </w:r>
            <w:r w:rsidRPr="00B220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kartus;</w:t>
            </w:r>
          </w:p>
          <w:p w14:paraId="1B3374AC" w14:textId="77777777" w:rsidR="00B22084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„Traktoriaus, savaeigės mašinos (priekabos) techninės apžiūros talono dublikato išdavimas“ – </w:t>
            </w:r>
            <w:r w:rsidRPr="008817E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4,20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Eur;</w:t>
            </w:r>
          </w:p>
          <w:p w14:paraId="200FB15E" w14:textId="77777777" w:rsidR="008817E3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„Traktoriaus, savaeigės ar žemės ūkio mašinos ir priekabos valstybinio numerio ženklo išdavimas“ – </w:t>
            </w:r>
            <w:r w:rsidRPr="008817E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10,00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Eur;</w:t>
            </w:r>
          </w:p>
          <w:p w14:paraId="1514368C" w14:textId="7EF2CEDD" w:rsidR="008817E3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„Traktoriaus, savaeigės ar žemės ūkio mašinos ir priekabos įregistravimas“ – </w:t>
            </w:r>
            <w:r w:rsidR="00C23A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32</w:t>
            </w:r>
            <w:r w:rsidRPr="008817E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,00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Eur;</w:t>
            </w:r>
          </w:p>
          <w:p w14:paraId="437D52B4" w14:textId="1CBEB957" w:rsidR="008817E3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„Traktoriaus, savaeigės ar žemės ūkio mašinos ir priekabos</w:t>
            </w:r>
            <w:r w:rsidR="005F3E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registracijos liudijimo dublikato išdavimas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“ – </w:t>
            </w:r>
            <w:r w:rsidR="0029532C" w:rsidRPr="002953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  <w:r w:rsidRPr="008817E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</w:t>
            </w:r>
            <w:r w:rsidR="002953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 w:rsidRPr="008817E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Eur;</w:t>
            </w:r>
          </w:p>
          <w:p w14:paraId="39DAA5EC" w14:textId="7153B081" w:rsidR="00D61E42" w:rsidRPr="005F3E7D" w:rsidRDefault="008817E3" w:rsidP="005F3E7D">
            <w:pPr>
              <w:pStyle w:val="Sraopastraipa"/>
              <w:numPr>
                <w:ilvl w:val="0"/>
                <w:numId w:val="3"/>
              </w:numPr>
              <w:ind w:left="317" w:hanging="28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„Traktoriaus, savaeigės ar žemės ūkio mašinos ir priekabos duomenų keitimas Lietuvos Respublikos traktorių, savaeigių ir žemės ūkio mašinų ir jų priekabų registre“ – </w:t>
            </w:r>
            <w:r w:rsidR="0029532C" w:rsidRPr="002953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 w:rsidR="00C23A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  <w:r w:rsidRPr="008817E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,00</w:t>
            </w:r>
            <w:r w:rsidR="005F3E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Eur.</w:t>
            </w:r>
          </w:p>
        </w:tc>
      </w:tr>
      <w:tr w:rsidR="008B06DC" w:rsidRPr="00D61E42" w14:paraId="1C7DBD47" w14:textId="77777777" w:rsidTr="005F3E7D">
        <w:trPr>
          <w:trHeight w:val="255"/>
        </w:trPr>
        <w:tc>
          <w:tcPr>
            <w:tcW w:w="10632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167B8A85" w14:textId="77777777" w:rsidR="008B06DC" w:rsidRPr="005F3E7D" w:rsidRDefault="008B06DC" w:rsidP="008B06DC">
            <w:pPr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5F3E7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Mokant už kitą asmenį, </w:t>
            </w:r>
            <w:r w:rsidRPr="005F3E7D">
              <w:rPr>
                <w:rStyle w:val="Grietas"/>
                <w:rFonts w:asciiTheme="majorBidi" w:hAnsiTheme="majorBidi" w:cstheme="majorBidi"/>
                <w:i/>
                <w:iCs/>
                <w:sz w:val="24"/>
                <w:szCs w:val="24"/>
              </w:rPr>
              <w:t>būtina pildyti išplėstinę mokėjimo nurodymo formą</w:t>
            </w:r>
            <w:r w:rsidRPr="005F3E7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nurodant pradinio mokėtojo, už kurį atliekamas mokėjimas, asmens kodą, vardą, pavardę.</w:t>
            </w:r>
          </w:p>
        </w:tc>
      </w:tr>
    </w:tbl>
    <w:p w14:paraId="1ED2FFAC" w14:textId="77777777" w:rsidR="00D61E42" w:rsidRDefault="00D61E42" w:rsidP="00D61E42"/>
    <w:sectPr w:rsidR="00D61E42" w:rsidSect="005F3E7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6A7D"/>
    <w:multiLevelType w:val="hybridMultilevel"/>
    <w:tmpl w:val="FD16C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D79"/>
    <w:multiLevelType w:val="hybridMultilevel"/>
    <w:tmpl w:val="82CAE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50D73"/>
    <w:multiLevelType w:val="hybridMultilevel"/>
    <w:tmpl w:val="38F0BFA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22895">
    <w:abstractNumId w:val="1"/>
  </w:num>
  <w:num w:numId="2" w16cid:durableId="1471484816">
    <w:abstractNumId w:val="2"/>
  </w:num>
  <w:num w:numId="3" w16cid:durableId="196149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42"/>
    <w:rsid w:val="000714A8"/>
    <w:rsid w:val="0029532C"/>
    <w:rsid w:val="003C5C56"/>
    <w:rsid w:val="00483235"/>
    <w:rsid w:val="005F3E7D"/>
    <w:rsid w:val="0061698C"/>
    <w:rsid w:val="006E36DA"/>
    <w:rsid w:val="00807BEF"/>
    <w:rsid w:val="008152A7"/>
    <w:rsid w:val="00837558"/>
    <w:rsid w:val="008817E3"/>
    <w:rsid w:val="008B06DC"/>
    <w:rsid w:val="00913127"/>
    <w:rsid w:val="00B22084"/>
    <w:rsid w:val="00BA465B"/>
    <w:rsid w:val="00C23A4F"/>
    <w:rsid w:val="00D61E42"/>
    <w:rsid w:val="00E35124"/>
    <w:rsid w:val="00E4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A354"/>
  <w15:chartTrackingRefBased/>
  <w15:docId w15:val="{1D223176-FAD5-4C00-AB22-098C4324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1E42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61E42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61E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61E42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D61E42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3C5C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5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Adomavičienė</dc:creator>
  <cp:keywords/>
  <dc:description/>
  <cp:lastModifiedBy>Roma Milvydienė</cp:lastModifiedBy>
  <cp:revision>6</cp:revision>
  <cp:lastPrinted>2021-07-22T08:22:00Z</cp:lastPrinted>
  <dcterms:created xsi:type="dcterms:W3CDTF">2021-11-24T08:36:00Z</dcterms:created>
  <dcterms:modified xsi:type="dcterms:W3CDTF">2026-02-25T14:15:00Z</dcterms:modified>
</cp:coreProperties>
</file>