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1F1D" w14:textId="49B6A2A7" w:rsidR="0027604C" w:rsidRPr="00871D53" w:rsidRDefault="0027604C" w:rsidP="00182C7A">
      <w:pPr>
        <w:ind w:left="5184" w:firstLine="1296"/>
      </w:pPr>
      <w:r w:rsidRPr="00871D53">
        <w:t>PATVIRTINTA</w:t>
      </w:r>
    </w:p>
    <w:p w14:paraId="0F408869" w14:textId="579D9262" w:rsidR="0027604C" w:rsidRPr="00871D53" w:rsidRDefault="0027604C" w:rsidP="007943C3">
      <w:pPr>
        <w:ind w:left="6480"/>
      </w:pPr>
      <w:r w:rsidRPr="00871D53">
        <w:t xml:space="preserve">Ukmergės rajono savivaldybės administracijos direktoriaus </w:t>
      </w:r>
    </w:p>
    <w:p w14:paraId="2FEE0254" w14:textId="6182F98A" w:rsidR="006E0986" w:rsidRPr="00871D53" w:rsidRDefault="0027604C" w:rsidP="007943C3">
      <w:pPr>
        <w:ind w:left="2227" w:firstLine="4253"/>
      </w:pPr>
      <w:r w:rsidRPr="00871D53">
        <w:t>202</w:t>
      </w:r>
      <w:r w:rsidR="00CE5766" w:rsidRPr="00871D53">
        <w:t>3</w:t>
      </w:r>
      <w:r w:rsidRPr="00871D53">
        <w:t xml:space="preserve"> m.</w:t>
      </w:r>
      <w:r w:rsidR="00853E6A" w:rsidRPr="00871D53">
        <w:t xml:space="preserve"> </w:t>
      </w:r>
      <w:r w:rsidR="00B74771" w:rsidRPr="00871D53">
        <w:t>balandžio</w:t>
      </w:r>
      <w:r w:rsidR="003A062B">
        <w:t xml:space="preserve"> 6 </w:t>
      </w:r>
      <w:r w:rsidR="007943C3" w:rsidRPr="00871D53">
        <w:t>d.</w:t>
      </w:r>
      <w:r w:rsidRPr="00871D53">
        <w:t xml:space="preserve"> </w:t>
      </w:r>
    </w:p>
    <w:p w14:paraId="39BDE02A" w14:textId="6C7C0142" w:rsidR="0027604C" w:rsidRPr="00871D53" w:rsidRDefault="0027604C" w:rsidP="007943C3">
      <w:pPr>
        <w:ind w:left="2227" w:firstLine="4253"/>
      </w:pPr>
      <w:r w:rsidRPr="00871D53">
        <w:t xml:space="preserve">įsakymu Nr. </w:t>
      </w:r>
      <w:r w:rsidR="003A062B">
        <w:t>13-606</w:t>
      </w:r>
    </w:p>
    <w:p w14:paraId="69496969" w14:textId="77777777" w:rsidR="00182C7A" w:rsidRPr="00871D53" w:rsidRDefault="00182C7A" w:rsidP="007943C3">
      <w:pPr>
        <w:ind w:left="2227" w:firstLine="4253"/>
      </w:pPr>
    </w:p>
    <w:p w14:paraId="444D71B1" w14:textId="77777777" w:rsidR="0027604C" w:rsidRPr="00871D53" w:rsidRDefault="0027604C" w:rsidP="007943C3">
      <w:pPr>
        <w:ind w:firstLine="4253"/>
        <w:rPr>
          <w:b/>
          <w:bCs/>
        </w:rPr>
      </w:pPr>
    </w:p>
    <w:p w14:paraId="6A0F633F" w14:textId="3282CF08" w:rsidR="0027604C" w:rsidRPr="00871D53" w:rsidRDefault="0027604C" w:rsidP="007943C3">
      <w:pPr>
        <w:jc w:val="center"/>
        <w:rPr>
          <w:b/>
        </w:rPr>
      </w:pPr>
      <w:r w:rsidRPr="00871D53">
        <w:rPr>
          <w:b/>
        </w:rPr>
        <w:t xml:space="preserve">UKMERGĖS RAJONO SAVIVALDYBĖS ADMINISTRACIJOS </w:t>
      </w:r>
    </w:p>
    <w:p w14:paraId="6B5F60D2" w14:textId="5F4D3D7F" w:rsidR="0027604C" w:rsidRPr="00871D53" w:rsidRDefault="0027604C" w:rsidP="007943C3">
      <w:pPr>
        <w:jc w:val="center"/>
        <w:rPr>
          <w:b/>
        </w:rPr>
      </w:pPr>
      <w:r w:rsidRPr="00871D53">
        <w:rPr>
          <w:b/>
        </w:rPr>
        <w:t>APSKAITOS SKYRIAUS NUOSTATAI</w:t>
      </w:r>
    </w:p>
    <w:p w14:paraId="45123892" w14:textId="77777777" w:rsidR="0027604C" w:rsidRPr="00871D53" w:rsidRDefault="0027604C" w:rsidP="007943C3"/>
    <w:p w14:paraId="6711229C" w14:textId="77777777" w:rsidR="0027604C" w:rsidRPr="00871D53" w:rsidRDefault="0027604C" w:rsidP="007943C3">
      <w:pPr>
        <w:jc w:val="center"/>
        <w:rPr>
          <w:b/>
        </w:rPr>
      </w:pPr>
      <w:r w:rsidRPr="00871D53">
        <w:rPr>
          <w:b/>
        </w:rPr>
        <w:t>I SKYRIUS</w:t>
      </w:r>
    </w:p>
    <w:p w14:paraId="1769B841" w14:textId="77777777" w:rsidR="0027604C" w:rsidRPr="00871D53" w:rsidRDefault="0027604C" w:rsidP="007943C3">
      <w:pPr>
        <w:jc w:val="center"/>
        <w:rPr>
          <w:b/>
        </w:rPr>
      </w:pPr>
      <w:r w:rsidRPr="00871D53">
        <w:rPr>
          <w:b/>
        </w:rPr>
        <w:t>BENDROSIOS NUOSTATOS</w:t>
      </w:r>
    </w:p>
    <w:p w14:paraId="4DCE5993" w14:textId="77777777" w:rsidR="0027604C" w:rsidRPr="00871D53" w:rsidRDefault="0027604C" w:rsidP="0027604C">
      <w:pPr>
        <w:spacing w:line="360" w:lineRule="auto"/>
        <w:jc w:val="center"/>
        <w:rPr>
          <w:b/>
        </w:rPr>
      </w:pPr>
    </w:p>
    <w:p w14:paraId="004F2C94" w14:textId="168CEE5E" w:rsidR="0027604C" w:rsidRPr="00871D53" w:rsidRDefault="0027604C" w:rsidP="00380F0C">
      <w:pPr>
        <w:ind w:firstLine="1134"/>
        <w:jc w:val="both"/>
      </w:pPr>
      <w:r w:rsidRPr="00871D53">
        <w:t>1. Ukmergės rajono savivaldybės (toliau – Savivaldybė) administracijos Apskaitos skyriaus nuostatai (toliau – nuostatai) nustato Ukmergės rajono savivaldybės administracijos (toliau – Savivaldybės administracija) Apskaitos skyriaus (toliau – skyrius) statusą, uždavinius, funkcijas, teises ir pareigas, skyriaus atsakomybę ir darbo organizavimo tvarką.</w:t>
      </w:r>
    </w:p>
    <w:p w14:paraId="786DEAE0" w14:textId="3BF1A0D4" w:rsidR="0027604C" w:rsidRPr="00871D53" w:rsidRDefault="0027604C" w:rsidP="00380F0C">
      <w:pPr>
        <w:ind w:firstLine="1134"/>
        <w:jc w:val="both"/>
      </w:pPr>
      <w:r w:rsidRPr="00871D53">
        <w:t xml:space="preserve">2. Skyrius yra Savivaldybės administracijos struktūrinis padalinys, steigiamas Ukmergės rajono savivaldybės tarybos (toliau – Savivaldybės taryba) sprendimu, finansuojamas iš </w:t>
      </w:r>
      <w:r w:rsidR="00B74771" w:rsidRPr="00871D53">
        <w:t>s</w:t>
      </w:r>
      <w:r w:rsidRPr="00871D53">
        <w:t>avivaldybės biudžeto, tiesiogiai pavaldus ir atskaitingas Savivaldybės administracijos direktoriui.</w:t>
      </w:r>
    </w:p>
    <w:p w14:paraId="2BD88DA9" w14:textId="72178BAB" w:rsidR="0027604C" w:rsidRPr="00871D53" w:rsidRDefault="0027604C" w:rsidP="00380F0C">
      <w:pPr>
        <w:ind w:firstLine="1134"/>
        <w:jc w:val="both"/>
      </w:pPr>
      <w:r w:rsidRPr="00871D53">
        <w:t xml:space="preserve">3. Skyrius savo veikloje vadovaujasi Lietuvos Respublikos Konstitucija, </w:t>
      </w:r>
      <w:r w:rsidR="00F60EA3" w:rsidRPr="00871D53">
        <w:t xml:space="preserve">Lietuvos Respublikos </w:t>
      </w:r>
      <w:r w:rsidRPr="00871D53">
        <w:t xml:space="preserve">įstatymais, </w:t>
      </w:r>
      <w:r w:rsidR="00F60EA3" w:rsidRPr="00871D53">
        <w:t xml:space="preserve">Lietuvos Respublikos </w:t>
      </w:r>
      <w:r w:rsidRPr="00871D53">
        <w:t>Vyriausybės nutarimais, Savivaldybės tarybos sprendimais</w:t>
      </w:r>
      <w:r w:rsidR="00084E3F" w:rsidRPr="00871D53">
        <w:t xml:space="preserve">, </w:t>
      </w:r>
      <w:r w:rsidRPr="00871D53">
        <w:t>Savivaldybės administracijos direktoriaus įsakymais</w:t>
      </w:r>
      <w:r w:rsidR="00084E3F" w:rsidRPr="00871D53">
        <w:t xml:space="preserve"> bei kitais teisės aktais</w:t>
      </w:r>
      <w:r w:rsidRPr="00871D53">
        <w:t xml:space="preserve">, </w:t>
      </w:r>
      <w:r w:rsidR="00084E3F" w:rsidRPr="00871D53">
        <w:t xml:space="preserve">reglamentuojančiais </w:t>
      </w:r>
      <w:r w:rsidR="00B827C2" w:rsidRPr="00871D53">
        <w:t>finansinę</w:t>
      </w:r>
      <w:r w:rsidR="00084E3F" w:rsidRPr="00871D53">
        <w:t xml:space="preserve"> apskaitą, šiais n</w:t>
      </w:r>
      <w:r w:rsidRPr="00871D53">
        <w:t xml:space="preserve">uostatais ir </w:t>
      </w:r>
      <w:r w:rsidR="00084E3F" w:rsidRPr="00871D53">
        <w:t>darbuotojų pareigybių aprašymais.</w:t>
      </w:r>
    </w:p>
    <w:p w14:paraId="67751A53" w14:textId="6EB33D76" w:rsidR="00F60EA3" w:rsidRPr="00871D53" w:rsidRDefault="00F60EA3" w:rsidP="00380F0C">
      <w:pPr>
        <w:ind w:firstLine="1134"/>
        <w:jc w:val="both"/>
      </w:pPr>
      <w:r w:rsidRPr="00871D53">
        <w:t xml:space="preserve">4. </w:t>
      </w:r>
      <w:r w:rsidRPr="00871D53">
        <w:rPr>
          <w:shd w:val="clear" w:color="auto" w:fill="FFFFFF"/>
        </w:rPr>
        <w:t xml:space="preserve">Skyriaus tikslas – organizuoti Savivaldybės administracijos ir Savivaldybės administracijos seniūnijų </w:t>
      </w:r>
      <w:r w:rsidR="00B827C2" w:rsidRPr="00871D53">
        <w:rPr>
          <w:shd w:val="clear" w:color="auto" w:fill="FFFFFF"/>
        </w:rPr>
        <w:t xml:space="preserve">finansinės </w:t>
      </w:r>
      <w:r w:rsidRPr="00871D53">
        <w:rPr>
          <w:shd w:val="clear" w:color="auto" w:fill="FFFFFF"/>
        </w:rPr>
        <w:t>apskaitos tvarkymą</w:t>
      </w:r>
      <w:r w:rsidRPr="00871D53">
        <w:rPr>
          <w:b/>
          <w:bCs/>
          <w:shd w:val="clear" w:color="auto" w:fill="FFFFFF"/>
        </w:rPr>
        <w:t>,</w:t>
      </w:r>
      <w:r w:rsidR="00B74771" w:rsidRPr="00871D53">
        <w:rPr>
          <w:b/>
          <w:bCs/>
          <w:shd w:val="clear" w:color="auto" w:fill="FFFFFF"/>
        </w:rPr>
        <w:t xml:space="preserve"> </w:t>
      </w:r>
      <w:r w:rsidRPr="00871D53">
        <w:rPr>
          <w:shd w:val="clear" w:color="auto" w:fill="FFFFFF"/>
        </w:rPr>
        <w:t>formuojant ir įgyvendinant racionalią apskaitos politiką, rengti finansinę ir biudžeto atskaitomybę vadovaujantis teisės aktais bei šiais bendraisiais apskaitos principais: subjekto, veiklos tęstinumo, periodiškumo, pastovumo, piniginio mato, palyginimo, atsargumo, neutralumo, turinio viršenybės prieš formą.</w:t>
      </w:r>
    </w:p>
    <w:p w14:paraId="2DBF5F0B" w14:textId="313D6C7B" w:rsidR="0027604C" w:rsidRPr="00871D53" w:rsidRDefault="00F60EA3" w:rsidP="00380F0C">
      <w:pPr>
        <w:ind w:firstLine="1134"/>
        <w:jc w:val="both"/>
      </w:pPr>
      <w:r w:rsidRPr="00871D53">
        <w:t>5</w:t>
      </w:r>
      <w:r w:rsidR="0027604C" w:rsidRPr="00871D53">
        <w:t>. Skyriaus valstybės tarnautojų ir darbuotojų, dirbančių pagal darbo sutartis (toliau –darbuotojų), kompetenciją nustato jų pareigybių aprašymai.</w:t>
      </w:r>
    </w:p>
    <w:p w14:paraId="21ADE9E3" w14:textId="10962F77" w:rsidR="0027604C" w:rsidRDefault="00F60EA3" w:rsidP="00380F0C">
      <w:pPr>
        <w:ind w:firstLine="1134"/>
        <w:jc w:val="both"/>
      </w:pPr>
      <w:r w:rsidRPr="00871D53">
        <w:t>6</w:t>
      </w:r>
      <w:r w:rsidR="0027604C" w:rsidRPr="00871D53">
        <w:t>. Skyrius neturi juridinio asmens statuso, tačiau turi antspaudą ir rašto blanką su skyriaus pavadinimu.</w:t>
      </w:r>
    </w:p>
    <w:p w14:paraId="6CA79D94" w14:textId="77777777" w:rsidR="00A3410B" w:rsidRPr="00871D53" w:rsidRDefault="00A3410B" w:rsidP="00380F0C">
      <w:pPr>
        <w:ind w:firstLine="1134"/>
        <w:jc w:val="both"/>
      </w:pPr>
    </w:p>
    <w:p w14:paraId="04E82643" w14:textId="75551D31" w:rsidR="0027604C" w:rsidRPr="00871D53" w:rsidRDefault="0027604C" w:rsidP="00380F0C">
      <w:pPr>
        <w:jc w:val="center"/>
        <w:rPr>
          <w:b/>
          <w:caps/>
        </w:rPr>
      </w:pPr>
      <w:r w:rsidRPr="00871D53">
        <w:rPr>
          <w:b/>
          <w:caps/>
        </w:rPr>
        <w:t>II SKYRIUS</w:t>
      </w:r>
    </w:p>
    <w:p w14:paraId="59109388" w14:textId="657AA832" w:rsidR="0027604C" w:rsidRPr="00871D53" w:rsidRDefault="0027604C" w:rsidP="00380F0C">
      <w:pPr>
        <w:jc w:val="center"/>
        <w:rPr>
          <w:b/>
          <w:caps/>
        </w:rPr>
      </w:pPr>
      <w:r w:rsidRPr="00871D53">
        <w:rPr>
          <w:b/>
          <w:caps/>
        </w:rPr>
        <w:t>skyriaus uždaviniai ir funkcijos</w:t>
      </w:r>
    </w:p>
    <w:p w14:paraId="2D938026" w14:textId="77777777" w:rsidR="00204B59" w:rsidRPr="00871D53" w:rsidRDefault="00204B59" w:rsidP="00380F0C">
      <w:pPr>
        <w:jc w:val="center"/>
        <w:rPr>
          <w:b/>
          <w:caps/>
        </w:rPr>
      </w:pPr>
    </w:p>
    <w:p w14:paraId="3F4F3BB6" w14:textId="172A3F3D" w:rsidR="0027604C" w:rsidRPr="00871D53" w:rsidRDefault="0027604C" w:rsidP="00380F0C">
      <w:pPr>
        <w:ind w:firstLine="1134"/>
      </w:pPr>
      <w:r w:rsidRPr="00871D53">
        <w:t>7. Skyriaus uždaviniai:</w:t>
      </w:r>
    </w:p>
    <w:p w14:paraId="5DB28391" w14:textId="34F6BA82" w:rsidR="0027604C" w:rsidRPr="00871D53" w:rsidRDefault="0027604C" w:rsidP="00380F0C">
      <w:pPr>
        <w:ind w:firstLine="1134"/>
        <w:jc w:val="both"/>
        <w:rPr>
          <w:bCs/>
        </w:rPr>
      </w:pPr>
      <w:r w:rsidRPr="00871D53">
        <w:rPr>
          <w:lang w:eastAsia="lt-LT"/>
        </w:rPr>
        <w:t>7.1. vadovaujantis</w:t>
      </w:r>
      <w:r w:rsidR="006E0986" w:rsidRPr="00871D53">
        <w:rPr>
          <w:lang w:eastAsia="lt-LT"/>
        </w:rPr>
        <w:t xml:space="preserve"> </w:t>
      </w:r>
      <w:r w:rsidRPr="00871D53">
        <w:rPr>
          <w:lang w:eastAsia="lt-LT"/>
        </w:rPr>
        <w:t xml:space="preserve">Lietuvos Respublikos teisės aktais </w:t>
      </w:r>
      <w:r w:rsidR="008D3F97" w:rsidRPr="00871D53">
        <w:rPr>
          <w:lang w:eastAsia="lt-LT"/>
        </w:rPr>
        <w:t>tvarkyti</w:t>
      </w:r>
      <w:r w:rsidRPr="00871D53">
        <w:rPr>
          <w:lang w:eastAsia="lt-LT"/>
        </w:rPr>
        <w:t xml:space="preserve"> </w:t>
      </w:r>
      <w:r w:rsidRPr="00871D53">
        <w:rPr>
          <w:bCs/>
        </w:rPr>
        <w:t>Savivaldybės administracijos</w:t>
      </w:r>
      <w:r w:rsidR="008D3F97" w:rsidRPr="00871D53">
        <w:rPr>
          <w:bCs/>
        </w:rPr>
        <w:t xml:space="preserve"> </w:t>
      </w:r>
      <w:r w:rsidRPr="00871D53">
        <w:rPr>
          <w:bCs/>
        </w:rPr>
        <w:t>ir</w:t>
      </w:r>
      <w:r w:rsidR="003E4872" w:rsidRPr="00871D53">
        <w:rPr>
          <w:bCs/>
        </w:rPr>
        <w:t xml:space="preserve"> </w:t>
      </w:r>
      <w:r w:rsidR="00A616AD" w:rsidRPr="00871D53">
        <w:rPr>
          <w:bCs/>
        </w:rPr>
        <w:t>seniūnijų</w:t>
      </w:r>
      <w:r w:rsidR="008D3F97" w:rsidRPr="00871D53">
        <w:rPr>
          <w:b/>
        </w:rPr>
        <w:t xml:space="preserve"> </w:t>
      </w:r>
      <w:r w:rsidR="00B827C2" w:rsidRPr="00871D53">
        <w:rPr>
          <w:bCs/>
        </w:rPr>
        <w:t>finansinę</w:t>
      </w:r>
      <w:r w:rsidRPr="00871D53">
        <w:rPr>
          <w:bCs/>
        </w:rPr>
        <w:t xml:space="preserve"> apskaitą</w:t>
      </w:r>
      <w:r w:rsidR="003E4872" w:rsidRPr="00871D53">
        <w:rPr>
          <w:bCs/>
        </w:rPr>
        <w:t xml:space="preserve"> (toliau – Savivaldybės administracijos apskaita)</w:t>
      </w:r>
      <w:r w:rsidRPr="00871D53">
        <w:rPr>
          <w:bCs/>
        </w:rPr>
        <w:t>;</w:t>
      </w:r>
    </w:p>
    <w:p w14:paraId="246E3256" w14:textId="1926AAE3" w:rsidR="0027604C" w:rsidRPr="00871D53" w:rsidRDefault="0027604C" w:rsidP="00380F0C">
      <w:pPr>
        <w:ind w:firstLine="1134"/>
        <w:jc w:val="both"/>
      </w:pPr>
      <w:r w:rsidRPr="00871D53">
        <w:rPr>
          <w:lang w:eastAsia="lt-LT"/>
        </w:rPr>
        <w:t>7.2.</w:t>
      </w:r>
      <w:r w:rsidRPr="00871D53">
        <w:t xml:space="preserve"> </w:t>
      </w:r>
      <w:r w:rsidR="003E4872" w:rsidRPr="00871D53">
        <w:t xml:space="preserve">vykdyti tinkamą apskaitos dokumentų įforminimą, užtikrinti </w:t>
      </w:r>
      <w:r w:rsidR="00F80B12" w:rsidRPr="00871D53">
        <w:t xml:space="preserve">teisingą </w:t>
      </w:r>
      <w:r w:rsidRPr="00871D53">
        <w:t xml:space="preserve">finansinių operacijų </w:t>
      </w:r>
      <w:r w:rsidR="00F80B12" w:rsidRPr="00871D53">
        <w:t>atvaizdavimą</w:t>
      </w:r>
      <w:r w:rsidR="003E4872" w:rsidRPr="00871D53">
        <w:t>;</w:t>
      </w:r>
      <w:r w:rsidRPr="00871D53">
        <w:t xml:space="preserve"> </w:t>
      </w:r>
    </w:p>
    <w:p w14:paraId="328DCCDC" w14:textId="0D83E975" w:rsidR="0027604C" w:rsidRPr="00871D53" w:rsidRDefault="0027604C" w:rsidP="00380F0C">
      <w:pPr>
        <w:ind w:firstLine="1134"/>
        <w:jc w:val="both"/>
      </w:pPr>
      <w:r w:rsidRPr="00871D53">
        <w:t>7.3. nustatyta tvarka ir terminais rengti finansinių ir biudžeto vykdymo ataskaitų rinkinius;</w:t>
      </w:r>
    </w:p>
    <w:p w14:paraId="04F8CF92" w14:textId="220A627D" w:rsidR="0027604C" w:rsidRPr="00871D53" w:rsidRDefault="0027604C" w:rsidP="00380F0C">
      <w:pPr>
        <w:ind w:firstLine="1134"/>
        <w:jc w:val="both"/>
      </w:pPr>
      <w:r w:rsidRPr="00871D53">
        <w:t>7.4. užtikrinti, kad a</w:t>
      </w:r>
      <w:r w:rsidR="00B827C2" w:rsidRPr="00871D53">
        <w:t>p</w:t>
      </w:r>
      <w:r w:rsidRPr="00871D53">
        <w:t>skaitiniai duomenys būtų teisingi, apskaitos informacija būtų tinkama, objektyvi ir palyginama, pateikiama laiku, išsami ir naudinga išorės ir vidaus vartotojams.</w:t>
      </w:r>
    </w:p>
    <w:p w14:paraId="583FB7A1" w14:textId="77777777" w:rsidR="0027604C" w:rsidRPr="00871D53" w:rsidRDefault="0027604C" w:rsidP="00380F0C">
      <w:pPr>
        <w:ind w:firstLine="1134"/>
      </w:pPr>
      <w:r w:rsidRPr="00871D53">
        <w:t>8. Skyrius, vykdydamas jam pavestus uždavinius, vykdo šias funkcijas:</w:t>
      </w:r>
    </w:p>
    <w:p w14:paraId="1F74800B" w14:textId="5F308924" w:rsidR="0027604C" w:rsidRPr="00871D53" w:rsidRDefault="0027604C" w:rsidP="00380F0C">
      <w:pPr>
        <w:ind w:firstLine="1134"/>
        <w:jc w:val="both"/>
      </w:pPr>
      <w:r w:rsidRPr="00871D53">
        <w:t>8.1. rengia Savivaldybės administracijos biudžeto programų sąmat</w:t>
      </w:r>
      <w:r w:rsidR="00084E3F" w:rsidRPr="00871D53">
        <w:t>as pagal programas, priemones, finansavimo šaltinius, programų funkcinę ir ekonominę klasifikaciją. Sudaro programų sąmatų vykdymo ataskaitas</w:t>
      </w:r>
      <w:r w:rsidR="00E2165D" w:rsidRPr="00871D53">
        <w:t>,</w:t>
      </w:r>
      <w:r w:rsidR="00F80B12" w:rsidRPr="00871D53">
        <w:t xml:space="preserve"> pateikia jas atsakingam skyriui;</w:t>
      </w:r>
    </w:p>
    <w:p w14:paraId="5360F6B1" w14:textId="157C02B8" w:rsidR="0027604C" w:rsidRPr="00871D53" w:rsidRDefault="0027604C" w:rsidP="00380F0C">
      <w:pPr>
        <w:ind w:firstLine="1134"/>
        <w:jc w:val="both"/>
        <w:rPr>
          <w:strike/>
        </w:rPr>
      </w:pPr>
      <w:r w:rsidRPr="00871D53">
        <w:t xml:space="preserve">8.2. </w:t>
      </w:r>
      <w:r w:rsidR="002D4D89" w:rsidRPr="00871D53">
        <w:t>sudaro tikslinių lėšų išlaidų sąmatas p</w:t>
      </w:r>
      <w:r w:rsidR="00345073" w:rsidRPr="00871D53">
        <w:t xml:space="preserve">agal programas, priemones, </w:t>
      </w:r>
      <w:r w:rsidR="00F80B12" w:rsidRPr="00871D53">
        <w:t xml:space="preserve">finansavimo šaltinius, </w:t>
      </w:r>
      <w:r w:rsidR="002D4D89" w:rsidRPr="00871D53">
        <w:t xml:space="preserve">valstybės </w:t>
      </w:r>
      <w:r w:rsidR="00345073" w:rsidRPr="00871D53">
        <w:t>funkcijas, ekonominę klasifikaciją</w:t>
      </w:r>
      <w:r w:rsidR="00F80B12" w:rsidRPr="00871D53">
        <w:t>;</w:t>
      </w:r>
    </w:p>
    <w:p w14:paraId="6AF9F33C" w14:textId="36D1DBE0" w:rsidR="0027604C" w:rsidRPr="00871D53" w:rsidRDefault="0027604C" w:rsidP="00380F0C">
      <w:pPr>
        <w:ind w:firstLine="1134"/>
        <w:jc w:val="both"/>
      </w:pPr>
      <w:r w:rsidRPr="00871D53">
        <w:lastRenderedPageBreak/>
        <w:t>8.</w:t>
      </w:r>
      <w:r w:rsidR="003D7CEA" w:rsidRPr="00871D53">
        <w:t>3</w:t>
      </w:r>
      <w:r w:rsidRPr="00871D53">
        <w:t>. veda Savivaldybės skolinių įsipareigojimų apskaitą;</w:t>
      </w:r>
    </w:p>
    <w:p w14:paraId="11F5320C" w14:textId="3EA971BF" w:rsidR="0027604C" w:rsidRPr="00871D53" w:rsidRDefault="0027604C" w:rsidP="00380F0C">
      <w:pPr>
        <w:ind w:firstLine="1134"/>
        <w:jc w:val="both"/>
      </w:pPr>
      <w:r w:rsidRPr="00871D53">
        <w:t>8.</w:t>
      </w:r>
      <w:r w:rsidR="003D7CEA" w:rsidRPr="00871D53">
        <w:t>4</w:t>
      </w:r>
      <w:r w:rsidRPr="00871D53">
        <w:t>. veda mokėtinų ir gautinų sumų, finansavimo sumų, pajamų ir sąnaudų apskaitą;</w:t>
      </w:r>
    </w:p>
    <w:p w14:paraId="068DA38C" w14:textId="3A489F9E" w:rsidR="0027604C" w:rsidRPr="00871D53" w:rsidRDefault="0027604C" w:rsidP="00380F0C">
      <w:pPr>
        <w:ind w:firstLine="1134"/>
        <w:jc w:val="both"/>
      </w:pPr>
      <w:r w:rsidRPr="00871D53">
        <w:t>8.</w:t>
      </w:r>
      <w:r w:rsidR="003D7CEA" w:rsidRPr="00871D53">
        <w:t>5</w:t>
      </w:r>
      <w:r w:rsidRPr="00871D53">
        <w:t>. vykdo atsiskaitymus su tiekėjais</w:t>
      </w:r>
      <w:r w:rsidR="00E2165D" w:rsidRPr="00871D53">
        <w:t xml:space="preserve">, </w:t>
      </w:r>
      <w:r w:rsidRPr="00871D53">
        <w:t>rangovais</w:t>
      </w:r>
      <w:r w:rsidR="00E2165D" w:rsidRPr="00871D53">
        <w:t xml:space="preserve">, įstaigomis, organizacijomis, fiziniais asmenimis </w:t>
      </w:r>
      <w:r w:rsidRPr="00871D53">
        <w:t xml:space="preserve"> už prekes, paslaugas ir darbus</w:t>
      </w:r>
      <w:r w:rsidR="00614D99" w:rsidRPr="00871D53">
        <w:t xml:space="preserve"> bei</w:t>
      </w:r>
      <w:r w:rsidR="00AD4C03" w:rsidRPr="00871D53">
        <w:t xml:space="preserve"> </w:t>
      </w:r>
      <w:r w:rsidR="00E2165D" w:rsidRPr="00871D53">
        <w:t>kitas išmokas</w:t>
      </w:r>
      <w:r w:rsidRPr="00871D53">
        <w:t>;</w:t>
      </w:r>
    </w:p>
    <w:p w14:paraId="02C7D348" w14:textId="6104236A" w:rsidR="0027604C" w:rsidRPr="00871D53" w:rsidRDefault="0027604C" w:rsidP="00380F0C">
      <w:pPr>
        <w:ind w:firstLine="1134"/>
        <w:jc w:val="both"/>
      </w:pPr>
      <w:r w:rsidRPr="00871D53">
        <w:t>8.</w:t>
      </w:r>
      <w:r w:rsidR="003D7CEA" w:rsidRPr="00871D53">
        <w:t>6</w:t>
      </w:r>
      <w:r w:rsidRPr="00871D53">
        <w:t>. vykdo atsiskaitymus su socialinių ir kitų išmokų gavėjais pagal išmokų mokėjimo žiniaraščius;</w:t>
      </w:r>
    </w:p>
    <w:p w14:paraId="47012515" w14:textId="109FC276" w:rsidR="0027604C" w:rsidRPr="00871D53" w:rsidRDefault="0027604C" w:rsidP="00380F0C">
      <w:pPr>
        <w:ind w:firstLine="1134"/>
        <w:jc w:val="both"/>
      </w:pPr>
      <w:r w:rsidRPr="00871D53">
        <w:t>8.</w:t>
      </w:r>
      <w:r w:rsidR="003D7CEA" w:rsidRPr="00871D53">
        <w:t>7</w:t>
      </w:r>
      <w:r w:rsidRPr="00871D53">
        <w:t xml:space="preserve">. veda atsiskaitymų pagal nuomos ir panaudos sutartis </w:t>
      </w:r>
      <w:r w:rsidR="00F80B12" w:rsidRPr="00871D53">
        <w:t xml:space="preserve">ar suteiktas paslaugas finansinę </w:t>
      </w:r>
      <w:r w:rsidRPr="00871D53">
        <w:t>apskaitą, išrašo sąskaitas faktūras</w:t>
      </w:r>
      <w:r w:rsidR="00345073" w:rsidRPr="00871D53">
        <w:t xml:space="preserve">, sudaro </w:t>
      </w:r>
      <w:r w:rsidR="00F80B12" w:rsidRPr="00871D53">
        <w:t xml:space="preserve">su jomis susijusias finansines </w:t>
      </w:r>
      <w:r w:rsidR="00345073" w:rsidRPr="00871D53">
        <w:t>ataskaitas;</w:t>
      </w:r>
    </w:p>
    <w:p w14:paraId="11F86BC1" w14:textId="3DF33294" w:rsidR="0027604C" w:rsidRPr="00871D53" w:rsidRDefault="0027604C" w:rsidP="00380F0C">
      <w:pPr>
        <w:ind w:firstLine="1134"/>
        <w:jc w:val="both"/>
      </w:pPr>
      <w:r w:rsidRPr="00871D53">
        <w:t>8.</w:t>
      </w:r>
      <w:r w:rsidR="003D7CEA" w:rsidRPr="00871D53">
        <w:t>8</w:t>
      </w:r>
      <w:r w:rsidRPr="00871D53">
        <w:t xml:space="preserve">. </w:t>
      </w:r>
      <w:r w:rsidR="00084E3F" w:rsidRPr="00871D53">
        <w:t xml:space="preserve">laikantis teisės aktų reikalavimų </w:t>
      </w:r>
      <w:r w:rsidR="00D4325A" w:rsidRPr="00871D53">
        <w:t>vykdo</w:t>
      </w:r>
      <w:r w:rsidR="00084E3F" w:rsidRPr="00871D53">
        <w:t xml:space="preserve"> </w:t>
      </w:r>
      <w:r w:rsidR="00E96722" w:rsidRPr="00871D53">
        <w:t>S</w:t>
      </w:r>
      <w:r w:rsidR="00084E3F" w:rsidRPr="00871D53">
        <w:t>avivaldybės administracijos</w:t>
      </w:r>
      <w:r w:rsidR="00AD4C03" w:rsidRPr="00871D53">
        <w:t xml:space="preserve"> </w:t>
      </w:r>
      <w:r w:rsidR="00084E3F" w:rsidRPr="00871D53">
        <w:t>ilgalaikio (nematerialiojo, materialiojo, finansinio), biologinio, trumpalaikio turto (atsargų)</w:t>
      </w:r>
      <w:r w:rsidR="00345073" w:rsidRPr="00871D53">
        <w:t>, nebalansinėse sąskaitose esančio turto</w:t>
      </w:r>
      <w:r w:rsidR="00084E3F" w:rsidRPr="00871D53">
        <w:t xml:space="preserve"> </w:t>
      </w:r>
      <w:r w:rsidR="00D4325A" w:rsidRPr="00871D53">
        <w:t>finansinę</w:t>
      </w:r>
      <w:r w:rsidR="00084E3F" w:rsidRPr="00871D53">
        <w:t xml:space="preserve"> apskaitą</w:t>
      </w:r>
      <w:r w:rsidR="00AD4C03" w:rsidRPr="00871D53">
        <w:t>;</w:t>
      </w:r>
      <w:r w:rsidR="00084E3F" w:rsidRPr="00871D53">
        <w:t xml:space="preserve"> </w:t>
      </w:r>
    </w:p>
    <w:p w14:paraId="23F3E93B" w14:textId="5688424A" w:rsidR="00623F24" w:rsidRPr="00871D53" w:rsidRDefault="0027604C" w:rsidP="00380F0C">
      <w:pPr>
        <w:ind w:firstLine="1134"/>
        <w:jc w:val="both"/>
      </w:pPr>
      <w:r w:rsidRPr="00871D53">
        <w:t>8.</w:t>
      </w:r>
      <w:r w:rsidR="003D7CEA" w:rsidRPr="00871D53">
        <w:t>9</w:t>
      </w:r>
      <w:r w:rsidRPr="00871D53">
        <w:t>. apskaičiuoja ir nustatyt</w:t>
      </w:r>
      <w:r w:rsidR="00D4325A" w:rsidRPr="00871D53">
        <w:t>a</w:t>
      </w:r>
      <w:r w:rsidRPr="00871D53">
        <w:t xml:space="preserve"> </w:t>
      </w:r>
      <w:r w:rsidR="00D4325A" w:rsidRPr="00871D53">
        <w:t>tvarka</w:t>
      </w:r>
      <w:r w:rsidRPr="00871D53">
        <w:t xml:space="preserve"> išmoka Savivaldybės administracijos darbuotojams ir Savivaldybės tarybos nariams darbo užmokestį ir kitas su darbo santykiais susijusias išmokas, išskaičiuoja iš darbo užmokesčio privalomas įmokas valstybei arba, pagal darbuotojų prašymus arba antstolių reikalavimus, kitas įmokas</w:t>
      </w:r>
      <w:r w:rsidR="00F80B12" w:rsidRPr="00871D53">
        <w:t>;</w:t>
      </w:r>
    </w:p>
    <w:p w14:paraId="7E93DC46" w14:textId="10E0B4BD" w:rsidR="0027604C" w:rsidRPr="00871D53" w:rsidRDefault="00AD4C03" w:rsidP="00380F0C">
      <w:pPr>
        <w:ind w:firstLine="1134"/>
        <w:jc w:val="both"/>
        <w:rPr>
          <w:strike/>
        </w:rPr>
      </w:pPr>
      <w:r w:rsidRPr="00871D53">
        <w:t>8.</w:t>
      </w:r>
      <w:r w:rsidR="003D7CEA" w:rsidRPr="00871D53">
        <w:t>10</w:t>
      </w:r>
      <w:r w:rsidRPr="00871D53">
        <w:t xml:space="preserve">. </w:t>
      </w:r>
      <w:r w:rsidR="00674ABD" w:rsidRPr="00871D53">
        <w:t>atlieka bankine</w:t>
      </w:r>
      <w:r w:rsidR="00F80B12" w:rsidRPr="00871D53">
        <w:t>s operacijas;</w:t>
      </w:r>
    </w:p>
    <w:p w14:paraId="09766D9C" w14:textId="00A1B8BA" w:rsidR="0027604C" w:rsidRPr="00871D53" w:rsidRDefault="0027604C" w:rsidP="00380F0C">
      <w:pPr>
        <w:ind w:firstLine="1134"/>
        <w:jc w:val="both"/>
        <w:rPr>
          <w:strike/>
        </w:rPr>
      </w:pPr>
      <w:r w:rsidRPr="00871D53">
        <w:t>8.1</w:t>
      </w:r>
      <w:r w:rsidR="003D7CEA" w:rsidRPr="00871D53">
        <w:t>1</w:t>
      </w:r>
      <w:r w:rsidR="008A2E86" w:rsidRPr="00871D53">
        <w:t>. vykdo Europos Sąjungos ir kitų įstaigų ir organizacijų lėšomis finansuojamų investicijų ir kitų projektų apskaitą pagal Agentūrų reikalavimus atskirai pagal kiekvieną projektą, rengia ataskaitas</w:t>
      </w:r>
      <w:r w:rsidR="00B827C2" w:rsidRPr="00871D53">
        <w:t xml:space="preserve"> ir </w:t>
      </w:r>
      <w:r w:rsidR="008A2E86" w:rsidRPr="00871D53">
        <w:t>mokėjimo prašymus, kitus finansinius dokumentus atitinkamoms institucijoms;</w:t>
      </w:r>
    </w:p>
    <w:p w14:paraId="4AAAED93" w14:textId="24657FC8" w:rsidR="003D72E2" w:rsidRPr="00871D53" w:rsidRDefault="0027604C" w:rsidP="00380F0C">
      <w:pPr>
        <w:ind w:firstLine="1134"/>
        <w:jc w:val="both"/>
      </w:pPr>
      <w:r w:rsidRPr="00871D53">
        <w:t>8.1</w:t>
      </w:r>
      <w:r w:rsidR="003D7CEA" w:rsidRPr="00871D53">
        <w:t>2</w:t>
      </w:r>
      <w:r w:rsidRPr="00871D53">
        <w:t xml:space="preserve">. </w:t>
      </w:r>
      <w:r w:rsidR="003D72E2" w:rsidRPr="00871D53">
        <w:t xml:space="preserve">perveda lėšas </w:t>
      </w:r>
      <w:r w:rsidR="00E96722" w:rsidRPr="00871D53">
        <w:t>S</w:t>
      </w:r>
      <w:r w:rsidR="003D72E2" w:rsidRPr="00871D53">
        <w:t>avivaldybės administracijos finansuojamų programų vykdytojams pagal sudarytas su jais sutartis;</w:t>
      </w:r>
    </w:p>
    <w:p w14:paraId="0DC56549" w14:textId="13F8E935" w:rsidR="003D72E2" w:rsidRPr="00871D53" w:rsidRDefault="0027604C" w:rsidP="00380F0C">
      <w:pPr>
        <w:ind w:firstLine="1134"/>
        <w:jc w:val="both"/>
        <w:rPr>
          <w:b/>
          <w:bCs/>
        </w:rPr>
      </w:pPr>
      <w:r w:rsidRPr="00871D53">
        <w:t>8.1</w:t>
      </w:r>
      <w:r w:rsidR="003D7CEA" w:rsidRPr="00871D53">
        <w:t>3</w:t>
      </w:r>
      <w:r w:rsidRPr="00871D53">
        <w:t>.</w:t>
      </w:r>
      <w:r w:rsidR="003D72E2" w:rsidRPr="00871D53">
        <w:t xml:space="preserve"> teikia duomenis, sudaro ataskaitas reikalingas </w:t>
      </w:r>
      <w:r w:rsidR="00F80B12" w:rsidRPr="00871D53">
        <w:t xml:space="preserve">atsakingiems už jas </w:t>
      </w:r>
      <w:r w:rsidR="00CA3EC9" w:rsidRPr="00871D53">
        <w:t>padaliniams</w:t>
      </w:r>
      <w:r w:rsidR="003D72E2" w:rsidRPr="00871D53">
        <w:t xml:space="preserve"> kitų biudžetinių ataskaitų rengimui apie surinktas, gautinas, pervestas sumas ir jų sumų likučius;</w:t>
      </w:r>
    </w:p>
    <w:p w14:paraId="7E92063A" w14:textId="64E3D75F" w:rsidR="00BA5552" w:rsidRPr="00871D53" w:rsidRDefault="00BA5552" w:rsidP="00380F0C">
      <w:pPr>
        <w:ind w:firstLine="1134"/>
        <w:jc w:val="both"/>
      </w:pPr>
      <w:r w:rsidRPr="00871D53">
        <w:t>8.1</w:t>
      </w:r>
      <w:r w:rsidR="003D7CEA" w:rsidRPr="00871D53">
        <w:t>4</w:t>
      </w:r>
      <w:r w:rsidRPr="00871D53">
        <w:t xml:space="preserve">. tvarko lėšų </w:t>
      </w:r>
      <w:r w:rsidR="00614D99" w:rsidRPr="00871D53">
        <w:t xml:space="preserve">gaunamų iš </w:t>
      </w:r>
      <w:r w:rsidRPr="00871D53">
        <w:t>valstybės</w:t>
      </w:r>
      <w:r w:rsidR="00614D99" w:rsidRPr="00871D53">
        <w:t xml:space="preserve"> biudžeto ir kitų šaltinių apskaitą (socialinių išmokų, tikslinių kompensacijų, paramos</w:t>
      </w:r>
      <w:r w:rsidR="00B827C2" w:rsidRPr="00871D53">
        <w:t xml:space="preserve"> </w:t>
      </w:r>
      <w:r w:rsidR="00614D99" w:rsidRPr="00871D53">
        <w:t>-</w:t>
      </w:r>
      <w:r w:rsidR="00B827C2" w:rsidRPr="00871D53">
        <w:t xml:space="preserve"> </w:t>
      </w:r>
      <w:r w:rsidR="00614D99" w:rsidRPr="00871D53">
        <w:t>labdaros, parduoto</w:t>
      </w:r>
      <w:r w:rsidR="003D72E2" w:rsidRPr="00871D53">
        <w:t xml:space="preserve"> ir išnuomoto </w:t>
      </w:r>
      <w:r w:rsidR="00614D99" w:rsidRPr="00871D53">
        <w:t>turto</w:t>
      </w:r>
      <w:r w:rsidR="003D72E2" w:rsidRPr="00871D53">
        <w:t xml:space="preserve"> ir kt.);</w:t>
      </w:r>
    </w:p>
    <w:p w14:paraId="454779F9" w14:textId="533DC88B" w:rsidR="003D72E2" w:rsidRPr="00871D53" w:rsidRDefault="009E12B6" w:rsidP="00380F0C">
      <w:pPr>
        <w:ind w:firstLine="1134"/>
        <w:jc w:val="both"/>
      </w:pPr>
      <w:r w:rsidRPr="00871D53">
        <w:t>8.1</w:t>
      </w:r>
      <w:r w:rsidR="003D7CEA" w:rsidRPr="00871D53">
        <w:t>5</w:t>
      </w:r>
      <w:r w:rsidRPr="00871D53">
        <w:t>.</w:t>
      </w:r>
      <w:r w:rsidR="003D72E2" w:rsidRPr="00871D53">
        <w:t xml:space="preserve"> </w:t>
      </w:r>
      <w:r w:rsidR="00623F24" w:rsidRPr="00871D53">
        <w:t xml:space="preserve">tvarko </w:t>
      </w:r>
      <w:r w:rsidR="00E96722" w:rsidRPr="00871D53">
        <w:t>S</w:t>
      </w:r>
      <w:r w:rsidR="00623F24" w:rsidRPr="00871D53">
        <w:t>avivaldybės socialinio būsto nuomos mokesčio</w:t>
      </w:r>
      <w:r w:rsidR="00CA3EC9" w:rsidRPr="00871D53">
        <w:t xml:space="preserve"> finansinę</w:t>
      </w:r>
      <w:r w:rsidR="00623F24" w:rsidRPr="00871D53">
        <w:t xml:space="preserve"> apskaitą</w:t>
      </w:r>
      <w:r w:rsidR="00CA3EC9" w:rsidRPr="00871D53">
        <w:t>;</w:t>
      </w:r>
    </w:p>
    <w:p w14:paraId="7D07D998" w14:textId="04434D93" w:rsidR="00BD6944" w:rsidRPr="00871D53" w:rsidRDefault="009E12B6" w:rsidP="00337A5F">
      <w:pPr>
        <w:ind w:firstLine="1134"/>
        <w:jc w:val="both"/>
      </w:pPr>
      <w:r w:rsidRPr="00871D53">
        <w:t>8.1</w:t>
      </w:r>
      <w:r w:rsidR="003D7CEA" w:rsidRPr="00871D53">
        <w:t>6</w:t>
      </w:r>
      <w:r w:rsidRPr="00871D53">
        <w:t xml:space="preserve">. </w:t>
      </w:r>
      <w:r w:rsidR="0027604C" w:rsidRPr="00871D53">
        <w:t xml:space="preserve">rengia </w:t>
      </w:r>
      <w:r w:rsidR="00BD6944" w:rsidRPr="00871D53">
        <w:t>biudžeto vykdymo ataskaitų rinkinius už kiekvieną ataskaitinį laikotarpį, vadovaudamasis bendraisiais apskaitos principais, teikia atsakingam padaliniui Savivaldybės administracijos direktoriaus nustatyta tvarka ir terminais;</w:t>
      </w:r>
    </w:p>
    <w:p w14:paraId="01B15B72" w14:textId="3F7192E1" w:rsidR="0027604C" w:rsidRPr="00871D53" w:rsidRDefault="00171BF1" w:rsidP="00380F0C">
      <w:pPr>
        <w:ind w:firstLine="1134"/>
        <w:jc w:val="both"/>
      </w:pPr>
      <w:r w:rsidRPr="00871D53">
        <w:t>8.</w:t>
      </w:r>
      <w:r w:rsidR="003D7CEA" w:rsidRPr="00871D53">
        <w:t>17</w:t>
      </w:r>
      <w:r w:rsidRPr="00871D53">
        <w:t xml:space="preserve">. rengia </w:t>
      </w:r>
      <w:r w:rsidR="0027604C" w:rsidRPr="00871D53">
        <w:t xml:space="preserve">Savivaldybės administracijos </w:t>
      </w:r>
      <w:r w:rsidR="00BA5552" w:rsidRPr="00871D53">
        <w:t xml:space="preserve">žemesniojo lygio metinių ir tarpinių finansinių ataskaitų rinkinius už kiekvieną ataskaitinį laikotarpį, teikia </w:t>
      </w:r>
      <w:r w:rsidR="0027604C" w:rsidRPr="00871D53">
        <w:t xml:space="preserve">atsakingam padaliniui </w:t>
      </w:r>
      <w:r w:rsidR="00BA5552" w:rsidRPr="00871D53">
        <w:t xml:space="preserve">bei suveda </w:t>
      </w:r>
      <w:r w:rsidR="0027604C" w:rsidRPr="00871D53">
        <w:t>finansinių ataskaitų duomenis į Viešojo sektoriaus apskaitos konsolidavimo informacinę sistemą (VSAKIS);</w:t>
      </w:r>
    </w:p>
    <w:p w14:paraId="0C0DDCD7" w14:textId="0CAAC701" w:rsidR="0027604C" w:rsidRPr="00871D53" w:rsidRDefault="0027604C" w:rsidP="00380F0C">
      <w:pPr>
        <w:ind w:firstLine="1134"/>
        <w:jc w:val="both"/>
      </w:pPr>
      <w:r w:rsidRPr="00871D53">
        <w:t>8.</w:t>
      </w:r>
      <w:r w:rsidR="003D7CEA" w:rsidRPr="00871D53">
        <w:t>18</w:t>
      </w:r>
      <w:r w:rsidRPr="00871D53">
        <w:t>.</w:t>
      </w:r>
      <w:r w:rsidR="00171BF1" w:rsidRPr="00871D53">
        <w:t xml:space="preserve"> </w:t>
      </w:r>
      <w:r w:rsidRPr="00871D53">
        <w:t xml:space="preserve">teikia </w:t>
      </w:r>
      <w:r w:rsidR="006D56AB" w:rsidRPr="00871D53">
        <w:t>finansinės</w:t>
      </w:r>
      <w:r w:rsidRPr="00871D53">
        <w:t xml:space="preserve"> apskaitos informaciją ir rengia ataskaitas, pagal reikalavimą – apskaitos dokumentus ir registrus Savivaldybės administracijos direktoriui, auditoriams,</w:t>
      </w:r>
      <w:r w:rsidR="00CE24DA" w:rsidRPr="00871D53">
        <w:t xml:space="preserve"> kontrolės tarnyboms, </w:t>
      </w:r>
      <w:r w:rsidRPr="00871D53">
        <w:t xml:space="preserve">mokesčių administratoriams ir kitoms </w:t>
      </w:r>
      <w:r w:rsidR="009E12B6" w:rsidRPr="00871D53">
        <w:t xml:space="preserve">valstybės ir savivaldybės </w:t>
      </w:r>
      <w:r w:rsidRPr="00871D53">
        <w:t>institucijoms;</w:t>
      </w:r>
    </w:p>
    <w:p w14:paraId="0ADDCEF8" w14:textId="4BB048FB" w:rsidR="0027604C" w:rsidRPr="00871D53" w:rsidRDefault="0027604C" w:rsidP="00380F0C">
      <w:pPr>
        <w:ind w:firstLine="1134"/>
        <w:jc w:val="both"/>
      </w:pPr>
      <w:r w:rsidRPr="00871D53">
        <w:t>8.</w:t>
      </w:r>
      <w:r w:rsidR="003D7CEA" w:rsidRPr="00871D53">
        <w:t>19</w:t>
      </w:r>
      <w:r w:rsidRPr="00871D53">
        <w:t>. vykdo</w:t>
      </w:r>
      <w:r w:rsidR="00B461FC" w:rsidRPr="00871D53">
        <w:t xml:space="preserve"> išankstinę, einamąją </w:t>
      </w:r>
      <w:r w:rsidRPr="00871D53">
        <w:t>finansų kontrolę;</w:t>
      </w:r>
    </w:p>
    <w:p w14:paraId="66F689F7" w14:textId="42B4D0D6" w:rsidR="00D55CB3" w:rsidRPr="00871D53" w:rsidRDefault="00D55CB3" w:rsidP="00380F0C">
      <w:pPr>
        <w:ind w:firstLine="1134"/>
        <w:jc w:val="both"/>
        <w:rPr>
          <w:strike/>
        </w:rPr>
      </w:pPr>
      <w:r w:rsidRPr="00871D53">
        <w:t>8.2</w:t>
      </w:r>
      <w:r w:rsidR="003D7CEA" w:rsidRPr="00871D53">
        <w:t>0</w:t>
      </w:r>
      <w:r w:rsidRPr="00871D53">
        <w:t xml:space="preserve">. </w:t>
      </w:r>
      <w:r w:rsidR="00B461FC" w:rsidRPr="00871D53">
        <w:t xml:space="preserve">teikia </w:t>
      </w:r>
      <w:r w:rsidRPr="00871D53">
        <w:rPr>
          <w:shd w:val="clear" w:color="auto" w:fill="FFFFFF"/>
        </w:rPr>
        <w:t>Savivaldybės administracijos struktūri</w:t>
      </w:r>
      <w:r w:rsidR="00B461FC" w:rsidRPr="00871D53">
        <w:rPr>
          <w:shd w:val="clear" w:color="auto" w:fill="FFFFFF"/>
        </w:rPr>
        <w:t xml:space="preserve">niams </w:t>
      </w:r>
      <w:r w:rsidRPr="00871D53">
        <w:rPr>
          <w:shd w:val="clear" w:color="auto" w:fill="FFFFFF"/>
        </w:rPr>
        <w:t>padalin</w:t>
      </w:r>
      <w:r w:rsidR="00B461FC" w:rsidRPr="00871D53">
        <w:rPr>
          <w:shd w:val="clear" w:color="auto" w:fill="FFFFFF"/>
        </w:rPr>
        <w:t>iams</w:t>
      </w:r>
      <w:r w:rsidR="000753AB" w:rsidRPr="00871D53">
        <w:rPr>
          <w:shd w:val="clear" w:color="auto" w:fill="FFFFFF"/>
        </w:rPr>
        <w:t xml:space="preserve"> </w:t>
      </w:r>
      <w:r w:rsidR="00B461FC" w:rsidRPr="00871D53">
        <w:rPr>
          <w:shd w:val="clear" w:color="auto" w:fill="FFFFFF"/>
        </w:rPr>
        <w:t xml:space="preserve">reikalingą informaciją </w:t>
      </w:r>
      <w:r w:rsidR="002921CC" w:rsidRPr="00871D53">
        <w:rPr>
          <w:shd w:val="clear" w:color="auto" w:fill="FFFFFF"/>
        </w:rPr>
        <w:t>savo kompetencijų ribose</w:t>
      </w:r>
      <w:r w:rsidR="00CA3EC9" w:rsidRPr="00871D53">
        <w:rPr>
          <w:shd w:val="clear" w:color="auto" w:fill="FFFFFF"/>
        </w:rPr>
        <w:t>;</w:t>
      </w:r>
    </w:p>
    <w:p w14:paraId="7A59C6AA" w14:textId="410D78BE" w:rsidR="0027604C" w:rsidRPr="00871D53" w:rsidRDefault="0027604C" w:rsidP="00380F0C">
      <w:pPr>
        <w:ind w:firstLine="1134"/>
        <w:jc w:val="both"/>
      </w:pPr>
      <w:r w:rsidRPr="00871D53">
        <w:t>8.</w:t>
      </w:r>
      <w:r w:rsidR="008D3F97" w:rsidRPr="00871D53">
        <w:t>2</w:t>
      </w:r>
      <w:r w:rsidR="003D7CEA" w:rsidRPr="00871D53">
        <w:t>1</w:t>
      </w:r>
      <w:r w:rsidRPr="00871D53">
        <w:t>.</w:t>
      </w:r>
      <w:r w:rsidR="00B15D12" w:rsidRPr="00871D53">
        <w:t xml:space="preserve"> </w:t>
      </w:r>
      <w:r w:rsidR="008D3F97" w:rsidRPr="00871D53">
        <w:t>nagrinėja klausimus ir teikia pasiūlymus Savivaldybės merui, Savivaldybės administracijos direktoriui</w:t>
      </w:r>
      <w:r w:rsidR="006D56AB" w:rsidRPr="00871D53">
        <w:t xml:space="preserve"> finansinės</w:t>
      </w:r>
      <w:r w:rsidR="008D3F97" w:rsidRPr="00871D53">
        <w:t xml:space="preserve"> apskaitos klausimais; </w:t>
      </w:r>
      <w:r w:rsidRPr="00871D53">
        <w:t>teikia pasiūlymus Savivaldybės administracijos direktoriui dėl apskaitos politikos parinkimo</w:t>
      </w:r>
      <w:r w:rsidR="00A808C3" w:rsidRPr="00871D53">
        <w:t xml:space="preserve">, </w:t>
      </w:r>
      <w:r w:rsidR="006D56AB" w:rsidRPr="00871D53">
        <w:t>finansinei</w:t>
      </w:r>
      <w:r w:rsidR="00A808C3" w:rsidRPr="00871D53">
        <w:t xml:space="preserve"> apskaitai tvarkyti reikalingos apskaitos programos klausimais;</w:t>
      </w:r>
    </w:p>
    <w:p w14:paraId="61275CBF" w14:textId="795F2776" w:rsidR="0027604C" w:rsidRPr="00871D53" w:rsidRDefault="0027604C" w:rsidP="00380F0C">
      <w:pPr>
        <w:ind w:firstLine="1134"/>
        <w:jc w:val="both"/>
      </w:pPr>
      <w:r w:rsidRPr="00871D53">
        <w:t>8.</w:t>
      </w:r>
      <w:r w:rsidR="008D3F97" w:rsidRPr="00871D53">
        <w:t>2</w:t>
      </w:r>
      <w:r w:rsidR="003D7CEA" w:rsidRPr="00871D53">
        <w:t>2</w:t>
      </w:r>
      <w:r w:rsidRPr="00871D53">
        <w:t xml:space="preserve">. </w:t>
      </w:r>
      <w:r w:rsidR="006D56AB" w:rsidRPr="00871D53">
        <w:t>finansinei</w:t>
      </w:r>
      <w:r w:rsidR="008D3F97" w:rsidRPr="00871D53">
        <w:t xml:space="preserve"> apskaitai tvarkyti naudoja apskaitos programą</w:t>
      </w:r>
      <w:r w:rsidR="00CE24DA" w:rsidRPr="00871D53">
        <w:t>;</w:t>
      </w:r>
    </w:p>
    <w:p w14:paraId="4D3AE04D" w14:textId="27033E0C" w:rsidR="0027604C" w:rsidRPr="00871D53" w:rsidRDefault="0027604C" w:rsidP="00380F0C">
      <w:pPr>
        <w:ind w:firstLine="1134"/>
        <w:jc w:val="both"/>
      </w:pPr>
      <w:r w:rsidRPr="00871D53">
        <w:t>8.2</w:t>
      </w:r>
      <w:r w:rsidR="003D7CEA" w:rsidRPr="00871D53">
        <w:t>3</w:t>
      </w:r>
      <w:r w:rsidRPr="00871D53">
        <w:t xml:space="preserve">. pagal savo kompetenciją rengia Savivaldybės tarybos sprendimų, mero potvarkių ir Savivaldybės administracijos direktoriaus įsakymų projektus bei raštus; </w:t>
      </w:r>
    </w:p>
    <w:p w14:paraId="66BBD1F9" w14:textId="176C6F31" w:rsidR="0027604C" w:rsidRPr="00871D53" w:rsidRDefault="0027604C" w:rsidP="00380F0C">
      <w:pPr>
        <w:ind w:firstLine="1134"/>
        <w:jc w:val="both"/>
      </w:pPr>
      <w:r w:rsidRPr="00871D53">
        <w:t>8.2</w:t>
      </w:r>
      <w:r w:rsidR="003D7CEA" w:rsidRPr="00871D53">
        <w:t>4</w:t>
      </w:r>
      <w:r w:rsidRPr="00871D53">
        <w:t>. rengia skyriaus dokumentacijos planą, archyvuoja dokumentus ir perduoda</w:t>
      </w:r>
      <w:r w:rsidRPr="00871D53">
        <w:rPr>
          <w:b/>
        </w:rPr>
        <w:t xml:space="preserve"> </w:t>
      </w:r>
      <w:r w:rsidRPr="00871D53">
        <w:t>juos</w:t>
      </w:r>
      <w:r w:rsidRPr="00871D53">
        <w:rPr>
          <w:b/>
        </w:rPr>
        <w:t xml:space="preserve"> </w:t>
      </w:r>
      <w:r w:rsidRPr="00871D53">
        <w:t>saugoti Savivaldybės administracijos archyvui</w:t>
      </w:r>
      <w:r w:rsidR="00E96722" w:rsidRPr="00871D53">
        <w:t>;</w:t>
      </w:r>
    </w:p>
    <w:p w14:paraId="3663CE1E" w14:textId="0D3538A8" w:rsidR="008D3F97" w:rsidRPr="00871D53" w:rsidRDefault="008D3F97" w:rsidP="00380F0C">
      <w:pPr>
        <w:ind w:firstLine="1134"/>
        <w:jc w:val="both"/>
      </w:pPr>
      <w:r w:rsidRPr="00871D53">
        <w:t>8.2</w:t>
      </w:r>
      <w:r w:rsidR="003D7CEA" w:rsidRPr="00871D53">
        <w:t>5</w:t>
      </w:r>
      <w:r w:rsidRPr="00871D53">
        <w:t>. dalyvauja komisijų ir darbo grupių darbe;</w:t>
      </w:r>
    </w:p>
    <w:p w14:paraId="79674045" w14:textId="6F83C8F0" w:rsidR="008D3F97" w:rsidRPr="00871D53" w:rsidRDefault="008D3F97" w:rsidP="00380F0C">
      <w:pPr>
        <w:ind w:firstLine="1134"/>
        <w:jc w:val="both"/>
      </w:pPr>
      <w:r w:rsidRPr="00871D53">
        <w:t>8.</w:t>
      </w:r>
      <w:r w:rsidR="003D7CEA" w:rsidRPr="00871D53">
        <w:t>26</w:t>
      </w:r>
      <w:r w:rsidRPr="00871D53">
        <w:t>. atlieka kitas skyriaus kompetencijai priskirtas funkcijas.</w:t>
      </w:r>
    </w:p>
    <w:p w14:paraId="66D64174" w14:textId="4499E318" w:rsidR="003D7CEA" w:rsidRPr="00871D53" w:rsidRDefault="003D7CEA" w:rsidP="00380F0C">
      <w:pPr>
        <w:ind w:firstLine="1134"/>
        <w:jc w:val="both"/>
      </w:pPr>
    </w:p>
    <w:p w14:paraId="4E731BCB" w14:textId="77777777" w:rsidR="0027604C" w:rsidRPr="00871D53" w:rsidRDefault="0027604C" w:rsidP="00380F0C">
      <w:pPr>
        <w:jc w:val="both"/>
      </w:pPr>
    </w:p>
    <w:p w14:paraId="30FE0886" w14:textId="77777777" w:rsidR="0027604C" w:rsidRPr="00871D53" w:rsidRDefault="0027604C" w:rsidP="00380F0C">
      <w:pPr>
        <w:jc w:val="center"/>
        <w:rPr>
          <w:b/>
        </w:rPr>
      </w:pPr>
      <w:r w:rsidRPr="00871D53">
        <w:rPr>
          <w:b/>
        </w:rPr>
        <w:lastRenderedPageBreak/>
        <w:t xml:space="preserve">III SKYRIUS </w:t>
      </w:r>
    </w:p>
    <w:p w14:paraId="1C99C4FD" w14:textId="6B8D3FC4" w:rsidR="0027604C" w:rsidRPr="00871D53" w:rsidRDefault="0027604C" w:rsidP="00380F0C">
      <w:pPr>
        <w:jc w:val="center"/>
        <w:rPr>
          <w:b/>
        </w:rPr>
      </w:pPr>
      <w:r w:rsidRPr="00871D53">
        <w:rPr>
          <w:b/>
        </w:rPr>
        <w:t xml:space="preserve">SKYRIAUS </w:t>
      </w:r>
      <w:r w:rsidR="00380F0C" w:rsidRPr="00871D53">
        <w:rPr>
          <w:b/>
        </w:rPr>
        <w:t xml:space="preserve">DARBUOTOJŲ </w:t>
      </w:r>
      <w:r w:rsidRPr="00871D53">
        <w:rPr>
          <w:b/>
        </w:rPr>
        <w:t>TEISĖS</w:t>
      </w:r>
      <w:r w:rsidR="007943C3" w:rsidRPr="00871D53">
        <w:rPr>
          <w:b/>
        </w:rPr>
        <w:t xml:space="preserve"> </w:t>
      </w:r>
      <w:r w:rsidRPr="00871D53">
        <w:rPr>
          <w:b/>
        </w:rPr>
        <w:t xml:space="preserve">IR </w:t>
      </w:r>
      <w:r w:rsidR="00380F0C" w:rsidRPr="00871D53">
        <w:rPr>
          <w:b/>
        </w:rPr>
        <w:t>ATSAKOMYBĖ</w:t>
      </w:r>
    </w:p>
    <w:p w14:paraId="5E2A1DC1" w14:textId="77777777" w:rsidR="00204B59" w:rsidRPr="00871D53" w:rsidRDefault="00204B59" w:rsidP="00380F0C">
      <w:pPr>
        <w:jc w:val="center"/>
        <w:rPr>
          <w:b/>
        </w:rPr>
      </w:pPr>
    </w:p>
    <w:p w14:paraId="37DC61E3" w14:textId="1E96857E" w:rsidR="0027604C" w:rsidRPr="00871D53" w:rsidRDefault="0027604C" w:rsidP="00380F0C">
      <w:pPr>
        <w:ind w:firstLine="1134"/>
        <w:jc w:val="both"/>
      </w:pPr>
      <w:r w:rsidRPr="00871D53">
        <w:t xml:space="preserve">9. </w:t>
      </w:r>
      <w:r w:rsidR="00A616AD" w:rsidRPr="00871D53">
        <w:t>A</w:t>
      </w:r>
      <w:r w:rsidRPr="00871D53">
        <w:t>pskaitos skyriaus valstybės tarnautojai ir darbuotojai, vykdydami jiems pavestas funkcijas, turi teisę:</w:t>
      </w:r>
    </w:p>
    <w:p w14:paraId="1CA404C1" w14:textId="77777777" w:rsidR="0027604C" w:rsidRPr="00871D53" w:rsidRDefault="0027604C" w:rsidP="00380F0C">
      <w:pPr>
        <w:ind w:firstLine="1134"/>
        <w:jc w:val="both"/>
      </w:pPr>
      <w:r w:rsidRPr="00871D53">
        <w:t>9.1. teikti pasiūlymus dėl apskaitos politikos pakeitimų ir papildymų;</w:t>
      </w:r>
    </w:p>
    <w:p w14:paraId="5B5717EF" w14:textId="675F1A4B" w:rsidR="0027604C" w:rsidRPr="00871D53" w:rsidRDefault="0027604C" w:rsidP="00380F0C">
      <w:pPr>
        <w:ind w:firstLine="1134"/>
        <w:jc w:val="both"/>
      </w:pPr>
      <w:r w:rsidRPr="00871D53">
        <w:t xml:space="preserve">9.2. vizuoti </w:t>
      </w:r>
      <w:r w:rsidR="00A616AD" w:rsidRPr="00871D53">
        <w:t>ir/ar</w:t>
      </w:r>
      <w:r w:rsidRPr="00871D53">
        <w:t xml:space="preserve"> pasirašyti apskaitos dokumentus, sutartis, sąskaitas faktūras, pažymas, ataskaitas ir kitus dokumentus;</w:t>
      </w:r>
    </w:p>
    <w:p w14:paraId="373E1207" w14:textId="0250894C" w:rsidR="0027604C" w:rsidRPr="00871D53" w:rsidRDefault="0027604C" w:rsidP="00380F0C">
      <w:pPr>
        <w:ind w:firstLine="1134"/>
        <w:jc w:val="both"/>
      </w:pPr>
      <w:r w:rsidRPr="00871D53">
        <w:t>9.3 tikrinti visus dokumentus, susijusius su prisiimtais įsipareigojimais ir atliekamais mokėjimais</w:t>
      </w:r>
      <w:r w:rsidR="00F149CA" w:rsidRPr="00871D53">
        <w:t xml:space="preserve"> išankstinei arba einamajai finansų kontrolei vykdyti</w:t>
      </w:r>
      <w:r w:rsidRPr="00871D53">
        <w:t>;</w:t>
      </w:r>
    </w:p>
    <w:p w14:paraId="63466717" w14:textId="1B05C3B4" w:rsidR="0027604C" w:rsidRPr="00871D53" w:rsidRDefault="0027604C" w:rsidP="00380F0C">
      <w:pPr>
        <w:ind w:firstLine="1134"/>
        <w:jc w:val="both"/>
      </w:pPr>
      <w:r w:rsidRPr="00871D53">
        <w:t>9.4 atsisakyti pasirašyti ūkinės operacijos dokumentus ir grąžinti juos rengusiam valstybės tarnautojui arba darbuotojui, jeigu išankstinės arba einamosios finansinės kontrolės metu nustato, kad ūkinė operacija yra neteisėta, ūkinę operaciją pagrindžiantys dokumentai parengti netinkamai arba, kad jai atlikti nepakaks atitinkamos programos sąmatoje patvirtintų asignavimų;</w:t>
      </w:r>
    </w:p>
    <w:p w14:paraId="47319DCB" w14:textId="6EBE8492" w:rsidR="008A76A0" w:rsidRPr="00871D53" w:rsidRDefault="003D7CEA" w:rsidP="00380F0C">
      <w:pPr>
        <w:ind w:firstLine="1134"/>
        <w:jc w:val="both"/>
      </w:pPr>
      <w:r w:rsidRPr="00871D53">
        <w:t>9</w:t>
      </w:r>
      <w:r w:rsidR="008A76A0" w:rsidRPr="00871D53">
        <w:t xml:space="preserve">.5. reikalauti iš </w:t>
      </w:r>
      <w:r w:rsidR="00E96722" w:rsidRPr="00871D53">
        <w:t xml:space="preserve">Savivaldybės </w:t>
      </w:r>
      <w:r w:rsidR="008A76A0" w:rsidRPr="00871D53">
        <w:t>administracijos padalinių darbuotojų laiku perduoti Apskaitos skyriui įsakymus, sprendimus ir potvarkius, sutartis, sąmatas, sąskaitas - faktūras ir kitus pirminius apskaitos dokumentu</w:t>
      </w:r>
      <w:r w:rsidR="00CA3EC9" w:rsidRPr="00871D53">
        <w:t xml:space="preserve"> reikalingus finansinei apskaitai;</w:t>
      </w:r>
    </w:p>
    <w:p w14:paraId="1EEDC150" w14:textId="6FF9EF0F" w:rsidR="0027604C" w:rsidRPr="00871D53" w:rsidRDefault="0027604C" w:rsidP="00380F0C">
      <w:pPr>
        <w:ind w:firstLine="1134"/>
        <w:jc w:val="both"/>
      </w:pPr>
      <w:r w:rsidRPr="00871D53">
        <w:t>9.</w:t>
      </w:r>
      <w:r w:rsidR="003D7CEA" w:rsidRPr="00871D53">
        <w:t>6</w:t>
      </w:r>
      <w:r w:rsidRPr="00871D53">
        <w:t>. kelti ir tobulinti savo kvalifikacij</w:t>
      </w:r>
      <w:r w:rsidR="00384D57" w:rsidRPr="00871D53">
        <w:t>ą;</w:t>
      </w:r>
    </w:p>
    <w:p w14:paraId="603F7CEA" w14:textId="745A86C1" w:rsidR="00384D57" w:rsidRPr="00871D53" w:rsidRDefault="00384D57" w:rsidP="00380F0C">
      <w:pPr>
        <w:ind w:firstLine="1134"/>
        <w:jc w:val="both"/>
      </w:pPr>
      <w:r w:rsidRPr="00871D53">
        <w:t>9.</w:t>
      </w:r>
      <w:r w:rsidR="003D7CEA" w:rsidRPr="00871D53">
        <w:t>7</w:t>
      </w:r>
      <w:r w:rsidRPr="00871D53">
        <w:t>. teikti Savivaldybės administracijos direktoriui pasiūlymus darbo gerinimo klausimais;</w:t>
      </w:r>
    </w:p>
    <w:p w14:paraId="40118866" w14:textId="19D42F0E" w:rsidR="00A808C3" w:rsidRPr="00871D53" w:rsidRDefault="003D7CEA" w:rsidP="00380F0C">
      <w:pPr>
        <w:ind w:firstLine="1134"/>
        <w:jc w:val="both"/>
      </w:pPr>
      <w:r w:rsidRPr="00871D53">
        <w:t>9.8</w:t>
      </w:r>
      <w:r w:rsidR="00A808C3" w:rsidRPr="00871D53">
        <w:t>. be atskiro Savivaldybės administracijos direktoriaus nurodymo gauti iš struktūrinių padalinių vadovų ir valstybės tarnautojų ar darbuotojų raštiškus ar žodinius paaiškinimus reikalingus ūkinių operacijų teisėtumui pagrįsti</w:t>
      </w:r>
      <w:r w:rsidR="00A82B82" w:rsidRPr="00871D53">
        <w:t>.</w:t>
      </w:r>
    </w:p>
    <w:p w14:paraId="221DD961" w14:textId="369CEFEE" w:rsidR="0027604C" w:rsidRPr="00871D53" w:rsidRDefault="0027604C" w:rsidP="00380F0C">
      <w:pPr>
        <w:ind w:firstLine="1134"/>
        <w:jc w:val="both"/>
      </w:pPr>
      <w:r w:rsidRPr="00871D53">
        <w:t>1</w:t>
      </w:r>
      <w:r w:rsidR="003D7CEA" w:rsidRPr="00871D53">
        <w:t>0</w:t>
      </w:r>
      <w:r w:rsidRPr="00871D53">
        <w:t xml:space="preserve">. </w:t>
      </w:r>
      <w:r w:rsidR="00A616AD" w:rsidRPr="00871D53">
        <w:t>A</w:t>
      </w:r>
      <w:r w:rsidRPr="00871D53">
        <w:t>pskaitos skyriaus valstybės tarnautojai ir darbuotojai atsako už:</w:t>
      </w:r>
    </w:p>
    <w:p w14:paraId="6E29245E" w14:textId="39FBA4AF" w:rsidR="0027604C" w:rsidRPr="00871D53" w:rsidRDefault="0027604C" w:rsidP="00380F0C">
      <w:pPr>
        <w:ind w:firstLine="1134"/>
        <w:jc w:val="both"/>
      </w:pPr>
      <w:r w:rsidRPr="00871D53">
        <w:t>1</w:t>
      </w:r>
      <w:r w:rsidR="003D7CEA" w:rsidRPr="00871D53">
        <w:t>0</w:t>
      </w:r>
      <w:r w:rsidRPr="00871D53">
        <w:t>.1. pareigybių aprašymuose nustatytų funkcijų vykdymą;</w:t>
      </w:r>
    </w:p>
    <w:p w14:paraId="3B652AF3" w14:textId="711B8FEB" w:rsidR="0027604C" w:rsidRPr="00871D53" w:rsidRDefault="0027604C" w:rsidP="00380F0C">
      <w:pPr>
        <w:ind w:firstLine="1134"/>
        <w:jc w:val="both"/>
      </w:pPr>
      <w:r w:rsidRPr="00871D53">
        <w:t>1</w:t>
      </w:r>
      <w:r w:rsidR="003D7CEA" w:rsidRPr="00871D53">
        <w:t>0</w:t>
      </w:r>
      <w:r w:rsidRPr="00871D53">
        <w:t>.</w:t>
      </w:r>
      <w:r w:rsidR="00A808C3" w:rsidRPr="00871D53">
        <w:t>2</w:t>
      </w:r>
      <w:r w:rsidRPr="00871D53">
        <w:t>.</w:t>
      </w:r>
      <w:r w:rsidR="005756B8" w:rsidRPr="00871D53">
        <w:t xml:space="preserve"> </w:t>
      </w:r>
      <w:r w:rsidRPr="00871D53">
        <w:t xml:space="preserve">tinkamai įformintų </w:t>
      </w:r>
      <w:r w:rsidR="005756B8" w:rsidRPr="00871D53">
        <w:t xml:space="preserve">dokumentų teisingą ir savalaikį ūkinių įvykių įtraukimą į apskaitą, tačiau neatsako už dokumentų teisėtumą ar jų turinio teisingumą; </w:t>
      </w:r>
    </w:p>
    <w:p w14:paraId="332D8F69" w14:textId="781348AB" w:rsidR="0027604C" w:rsidRPr="00871D53" w:rsidRDefault="0027604C" w:rsidP="00380F0C">
      <w:pPr>
        <w:ind w:firstLine="1134"/>
        <w:jc w:val="both"/>
      </w:pPr>
      <w:r w:rsidRPr="00871D53">
        <w:t>1</w:t>
      </w:r>
      <w:r w:rsidR="003D7CEA" w:rsidRPr="00871D53">
        <w:t>0</w:t>
      </w:r>
      <w:r w:rsidRPr="00871D53">
        <w:t>.</w:t>
      </w:r>
      <w:r w:rsidR="00A808C3" w:rsidRPr="00871D53">
        <w:t>3</w:t>
      </w:r>
      <w:r w:rsidRPr="00871D53">
        <w:t xml:space="preserve">. </w:t>
      </w:r>
      <w:r w:rsidR="006D56AB" w:rsidRPr="00871D53">
        <w:t>finansinių</w:t>
      </w:r>
      <w:r w:rsidRPr="00871D53">
        <w:t xml:space="preserve"> įrašų atitikimą ūkinių įvykių ir ūkinių operacijų turiniui;</w:t>
      </w:r>
    </w:p>
    <w:p w14:paraId="75E36E88" w14:textId="38AD9A3D" w:rsidR="0027604C" w:rsidRPr="00871D53" w:rsidRDefault="0027604C" w:rsidP="00380F0C">
      <w:pPr>
        <w:ind w:firstLine="1134"/>
        <w:jc w:val="both"/>
      </w:pPr>
      <w:r w:rsidRPr="00871D53">
        <w:t>1</w:t>
      </w:r>
      <w:r w:rsidR="003D7CEA" w:rsidRPr="00871D53">
        <w:t>0</w:t>
      </w:r>
      <w:r w:rsidRPr="00871D53">
        <w:t>.</w:t>
      </w:r>
      <w:r w:rsidR="00A808C3" w:rsidRPr="00871D53">
        <w:t>4</w:t>
      </w:r>
      <w:r w:rsidRPr="00871D53">
        <w:t>. apskaitos informacijos patikimumą</w:t>
      </w:r>
      <w:r w:rsidR="00E96722" w:rsidRPr="00871D53">
        <w:t>.</w:t>
      </w:r>
    </w:p>
    <w:p w14:paraId="15DC8547" w14:textId="77777777" w:rsidR="00380F0C" w:rsidRPr="00871D53" w:rsidRDefault="00380F0C" w:rsidP="00380F0C">
      <w:pPr>
        <w:jc w:val="center"/>
        <w:rPr>
          <w:b/>
          <w:caps/>
        </w:rPr>
      </w:pPr>
    </w:p>
    <w:p w14:paraId="7331F911" w14:textId="5D4DC654" w:rsidR="0027604C" w:rsidRPr="00871D53" w:rsidRDefault="0027604C" w:rsidP="00380F0C">
      <w:pPr>
        <w:jc w:val="center"/>
        <w:rPr>
          <w:b/>
          <w:caps/>
        </w:rPr>
      </w:pPr>
      <w:r w:rsidRPr="00871D53">
        <w:rPr>
          <w:b/>
          <w:caps/>
        </w:rPr>
        <w:t>IV SKYRIUS</w:t>
      </w:r>
    </w:p>
    <w:p w14:paraId="5F2CE487" w14:textId="288CA5B7" w:rsidR="0027604C" w:rsidRPr="00871D53" w:rsidRDefault="0027604C" w:rsidP="00380F0C">
      <w:pPr>
        <w:jc w:val="center"/>
        <w:rPr>
          <w:b/>
          <w:caps/>
        </w:rPr>
      </w:pPr>
      <w:r w:rsidRPr="00871D53">
        <w:rPr>
          <w:b/>
          <w:caps/>
        </w:rPr>
        <w:t xml:space="preserve">skyriaus </w:t>
      </w:r>
      <w:r w:rsidR="00380F0C" w:rsidRPr="00871D53">
        <w:rPr>
          <w:b/>
          <w:caps/>
        </w:rPr>
        <w:t xml:space="preserve">VEIKLOS </w:t>
      </w:r>
      <w:r w:rsidRPr="00871D53">
        <w:rPr>
          <w:b/>
          <w:caps/>
        </w:rPr>
        <w:t>organizavimas</w:t>
      </w:r>
    </w:p>
    <w:p w14:paraId="584809D9" w14:textId="77777777" w:rsidR="0027604C" w:rsidRPr="00871D53" w:rsidRDefault="0027604C" w:rsidP="00380F0C"/>
    <w:p w14:paraId="5EAEBEDE" w14:textId="133B19AB" w:rsidR="0027604C" w:rsidRPr="00871D53" w:rsidRDefault="0027604C" w:rsidP="00380F0C">
      <w:pPr>
        <w:ind w:firstLine="1134"/>
        <w:jc w:val="both"/>
      </w:pPr>
      <w:r w:rsidRPr="00871D53">
        <w:rPr>
          <w:lang w:eastAsia="lt-LT"/>
        </w:rPr>
        <w:t>1</w:t>
      </w:r>
      <w:r w:rsidR="003D7CEA" w:rsidRPr="00871D53">
        <w:rPr>
          <w:lang w:eastAsia="lt-LT"/>
        </w:rPr>
        <w:t>1</w:t>
      </w:r>
      <w:r w:rsidRPr="00871D53">
        <w:rPr>
          <w:lang w:eastAsia="lt-LT"/>
        </w:rPr>
        <w:t xml:space="preserve">. </w:t>
      </w:r>
      <w:r w:rsidR="00295473" w:rsidRPr="00871D53">
        <w:rPr>
          <w:lang w:eastAsia="lt-LT"/>
        </w:rPr>
        <w:t>Apskaitos s</w:t>
      </w:r>
      <w:r w:rsidRPr="00871D53">
        <w:rPr>
          <w:shd w:val="clear" w:color="auto" w:fill="FFFFFF"/>
        </w:rPr>
        <w:t>kyriaus veikla organizuojama vadovaujantis Savivaldybės tarybos patvirtintais strateginio planavimo dokumentais, Savivaldybės administracijos nuostatais,</w:t>
      </w:r>
      <w:r w:rsidR="000753AB" w:rsidRPr="00871D53">
        <w:rPr>
          <w:shd w:val="clear" w:color="auto" w:fill="FFFFFF"/>
        </w:rPr>
        <w:t xml:space="preserve"> </w:t>
      </w:r>
      <w:r w:rsidRPr="00871D53">
        <w:rPr>
          <w:shd w:val="clear" w:color="auto" w:fill="FFFFFF"/>
        </w:rPr>
        <w:t>šiais nuostatais,</w:t>
      </w:r>
      <w:r w:rsidRPr="00871D53">
        <w:t xml:space="preserve"> Savivaldybės administracijos </w:t>
      </w:r>
      <w:r w:rsidR="00E96722" w:rsidRPr="00871D53">
        <w:t xml:space="preserve">vidaus tvarkos </w:t>
      </w:r>
      <w:r w:rsidRPr="00871D53">
        <w:t>taisyklėmis.</w:t>
      </w:r>
    </w:p>
    <w:p w14:paraId="70DD4035" w14:textId="13DD8635" w:rsidR="0027604C" w:rsidRPr="00871D53" w:rsidRDefault="0027604C" w:rsidP="00380F0C">
      <w:pPr>
        <w:ind w:firstLine="1134"/>
        <w:jc w:val="both"/>
        <w:rPr>
          <w:lang w:eastAsia="lt-LT"/>
        </w:rPr>
      </w:pPr>
      <w:r w:rsidRPr="00871D53">
        <w:rPr>
          <w:lang w:eastAsia="lt-LT"/>
        </w:rPr>
        <w:t>1</w:t>
      </w:r>
      <w:r w:rsidR="003D7CEA" w:rsidRPr="00871D53">
        <w:rPr>
          <w:lang w:eastAsia="lt-LT"/>
        </w:rPr>
        <w:t>2</w:t>
      </w:r>
      <w:r w:rsidRPr="00871D53">
        <w:rPr>
          <w:lang w:eastAsia="lt-LT"/>
        </w:rPr>
        <w:t xml:space="preserve">. </w:t>
      </w:r>
      <w:r w:rsidR="00295473" w:rsidRPr="00871D53">
        <w:rPr>
          <w:lang w:eastAsia="lt-LT"/>
        </w:rPr>
        <w:t>Apskaitos s</w:t>
      </w:r>
      <w:r w:rsidRPr="00871D53">
        <w:rPr>
          <w:lang w:eastAsia="lt-LT"/>
        </w:rPr>
        <w:t xml:space="preserve">kyriui vadovauja skyriaus vedėjas. Skyriaus vedėjas skiriamas į pareigas ir iš jų atleidžiamas Lietuvos Respublikos valstybės tarnybos įstatymo nustatyta tvarka. </w:t>
      </w:r>
    </w:p>
    <w:p w14:paraId="72F5313B" w14:textId="24D353F5" w:rsidR="0027604C" w:rsidRPr="00871D53" w:rsidRDefault="0027604C" w:rsidP="00380F0C">
      <w:pPr>
        <w:ind w:firstLine="1134"/>
        <w:jc w:val="both"/>
        <w:rPr>
          <w:lang w:eastAsia="lt-LT"/>
        </w:rPr>
      </w:pPr>
      <w:r w:rsidRPr="00871D53">
        <w:rPr>
          <w:lang w:eastAsia="lt-LT"/>
        </w:rPr>
        <w:t>1</w:t>
      </w:r>
      <w:r w:rsidR="003D7CEA" w:rsidRPr="00871D53">
        <w:rPr>
          <w:lang w:eastAsia="lt-LT"/>
        </w:rPr>
        <w:t>3</w:t>
      </w:r>
      <w:r w:rsidRPr="00871D53">
        <w:rPr>
          <w:lang w:eastAsia="lt-LT"/>
        </w:rPr>
        <w:t xml:space="preserve">. </w:t>
      </w:r>
      <w:r w:rsidR="00295473" w:rsidRPr="00871D53">
        <w:rPr>
          <w:lang w:eastAsia="lt-LT"/>
        </w:rPr>
        <w:t>Apskaitos s</w:t>
      </w:r>
      <w:r w:rsidRPr="00871D53">
        <w:rPr>
          <w:lang w:eastAsia="lt-LT"/>
        </w:rPr>
        <w:t>kyriaus vedėjo funkcijas ir atsakomybę nustato Lietuvos Respublikos įstatymai ir kiti teisės aktai, šie nuostatai ir Savivaldybės administracijos direktoriaus patvirtintas jo pareigybės aprašymas.</w:t>
      </w:r>
    </w:p>
    <w:p w14:paraId="436E8790" w14:textId="2D6688D5" w:rsidR="0027604C" w:rsidRPr="00871D53" w:rsidRDefault="0027604C" w:rsidP="00380F0C">
      <w:pPr>
        <w:ind w:firstLine="1134"/>
        <w:jc w:val="both"/>
        <w:rPr>
          <w:lang w:eastAsia="lt-LT"/>
        </w:rPr>
      </w:pPr>
      <w:r w:rsidRPr="00871D53">
        <w:rPr>
          <w:lang w:eastAsia="lt-LT"/>
        </w:rPr>
        <w:t>1</w:t>
      </w:r>
      <w:r w:rsidR="003D7CEA" w:rsidRPr="00871D53">
        <w:rPr>
          <w:lang w:eastAsia="lt-LT"/>
        </w:rPr>
        <w:t>4</w:t>
      </w:r>
      <w:r w:rsidRPr="00871D53">
        <w:rPr>
          <w:lang w:eastAsia="lt-LT"/>
        </w:rPr>
        <w:t xml:space="preserve">. </w:t>
      </w:r>
      <w:r w:rsidR="00295473" w:rsidRPr="00871D53">
        <w:rPr>
          <w:lang w:eastAsia="lt-LT"/>
        </w:rPr>
        <w:t>Apskaitos s</w:t>
      </w:r>
      <w:r w:rsidRPr="00871D53">
        <w:rPr>
          <w:lang w:eastAsia="lt-LT"/>
        </w:rPr>
        <w:t xml:space="preserve">kyriaus vedėjas tiesiogiai pavaldus ir atskaitingas Savivaldybės administracijos direktoriui. </w:t>
      </w:r>
    </w:p>
    <w:p w14:paraId="2491FBE0" w14:textId="6B102219" w:rsidR="0027604C" w:rsidRPr="00871D53" w:rsidRDefault="0027604C" w:rsidP="00380F0C">
      <w:pPr>
        <w:ind w:firstLine="1134"/>
        <w:jc w:val="both"/>
        <w:rPr>
          <w:lang w:eastAsia="lt-LT"/>
        </w:rPr>
      </w:pPr>
      <w:r w:rsidRPr="00871D53">
        <w:rPr>
          <w:lang w:eastAsia="lt-LT"/>
        </w:rPr>
        <w:t>1</w:t>
      </w:r>
      <w:r w:rsidR="003D7CEA" w:rsidRPr="00871D53">
        <w:rPr>
          <w:lang w:eastAsia="lt-LT"/>
        </w:rPr>
        <w:t>5</w:t>
      </w:r>
      <w:r w:rsidRPr="00871D53">
        <w:rPr>
          <w:lang w:eastAsia="lt-LT"/>
        </w:rPr>
        <w:t>. Laikinai nesant skyriaus vedėjo, skyriaus vedėjo funkcijas atlieka skyriaus vedėjo pavaduotojas, jo nesant – kitas Savivaldybės administracijos direktoriaus paskirtas valstybės tarnautojas.</w:t>
      </w:r>
    </w:p>
    <w:p w14:paraId="0F788F94" w14:textId="3FF61DC0" w:rsidR="0027604C" w:rsidRPr="00871D53" w:rsidRDefault="0027604C" w:rsidP="00380F0C">
      <w:pPr>
        <w:ind w:firstLine="1134"/>
        <w:jc w:val="both"/>
        <w:rPr>
          <w:lang w:eastAsia="lt-LT"/>
        </w:rPr>
      </w:pPr>
      <w:r w:rsidRPr="00871D53">
        <w:rPr>
          <w:lang w:eastAsia="lt-LT"/>
        </w:rPr>
        <w:t>1</w:t>
      </w:r>
      <w:r w:rsidR="003D7CEA" w:rsidRPr="00871D53">
        <w:rPr>
          <w:lang w:eastAsia="lt-LT"/>
        </w:rPr>
        <w:t>6</w:t>
      </w:r>
      <w:r w:rsidRPr="00871D53">
        <w:rPr>
          <w:lang w:eastAsia="lt-LT"/>
        </w:rPr>
        <w:t xml:space="preserve">. </w:t>
      </w:r>
      <w:r w:rsidR="00295473" w:rsidRPr="00871D53">
        <w:rPr>
          <w:lang w:eastAsia="lt-LT"/>
        </w:rPr>
        <w:t>Apskaitos s</w:t>
      </w:r>
      <w:r w:rsidRPr="00871D53">
        <w:rPr>
          <w:lang w:eastAsia="lt-LT"/>
        </w:rPr>
        <w:t>kyriaus valstybės tarnautojai į pareigas priimami ir atleidžiami iš tarnybos Lietuvos Respublikos valstybės tarnybos įstatymo, o darbuotojai – Lietuvos Respublikos darbo kodekso nustatyta tvarka. Juos skiria į pareigas, atleidžia iš jų, skiria tarnybines ir drausmines nuobaudas, suteikia atostogas ir išleidžia į komandiruotes Savivaldybės administracijos direktorius.</w:t>
      </w:r>
    </w:p>
    <w:p w14:paraId="1F28D405" w14:textId="0DC6091D" w:rsidR="0027604C" w:rsidRPr="00871D53" w:rsidRDefault="0027604C" w:rsidP="00380F0C">
      <w:pPr>
        <w:shd w:val="clear" w:color="auto" w:fill="FFFFFF"/>
        <w:ind w:firstLine="1134"/>
        <w:jc w:val="both"/>
      </w:pPr>
      <w:r w:rsidRPr="00871D53">
        <w:rPr>
          <w:lang w:eastAsia="lt-LT"/>
        </w:rPr>
        <w:t>1</w:t>
      </w:r>
      <w:r w:rsidR="003D7CEA" w:rsidRPr="00871D53">
        <w:rPr>
          <w:lang w:eastAsia="lt-LT"/>
        </w:rPr>
        <w:t>7</w:t>
      </w:r>
      <w:r w:rsidRPr="00871D53">
        <w:rPr>
          <w:lang w:eastAsia="lt-LT"/>
        </w:rPr>
        <w:t xml:space="preserve">. </w:t>
      </w:r>
      <w:r w:rsidR="00295473" w:rsidRPr="00871D53">
        <w:rPr>
          <w:lang w:eastAsia="lt-LT"/>
        </w:rPr>
        <w:t>Apskaitos s</w:t>
      </w:r>
      <w:r w:rsidRPr="00871D53">
        <w:rPr>
          <w:lang w:eastAsia="lt-LT"/>
        </w:rPr>
        <w:t>kyriaus valstybės tarnautojų ir darbuotojų funkcijas nustato Savivaldybės administracijos direktoriaus įsakymu patvirtinti jų pareigybės aprašymai</w:t>
      </w:r>
      <w:r w:rsidRPr="00871D53">
        <w:t>.</w:t>
      </w:r>
    </w:p>
    <w:p w14:paraId="35840577" w14:textId="37A6A98B" w:rsidR="0027604C" w:rsidRPr="00871D53" w:rsidRDefault="003A3605" w:rsidP="00380F0C">
      <w:pPr>
        <w:shd w:val="clear" w:color="auto" w:fill="FFFFFF"/>
        <w:ind w:firstLine="1134"/>
        <w:jc w:val="both"/>
      </w:pPr>
      <w:r w:rsidRPr="00871D53">
        <w:lastRenderedPageBreak/>
        <w:t>1</w:t>
      </w:r>
      <w:r w:rsidR="003D7CEA" w:rsidRPr="00871D53">
        <w:t>8</w:t>
      </w:r>
      <w:r w:rsidR="0027604C" w:rsidRPr="00871D53">
        <w:t xml:space="preserve">. </w:t>
      </w:r>
      <w:r w:rsidR="00295473" w:rsidRPr="00871D53">
        <w:t>Apskaitos s</w:t>
      </w:r>
      <w:r w:rsidR="0027604C" w:rsidRPr="00871D53">
        <w:t>kyriaus veiklą kontroliuoja Savivaldybės administracijos direktorius.</w:t>
      </w:r>
    </w:p>
    <w:p w14:paraId="24D2823F" w14:textId="26F7B9F5" w:rsidR="0027604C" w:rsidRPr="00871D53" w:rsidRDefault="003D7CEA" w:rsidP="00380F0C">
      <w:pPr>
        <w:shd w:val="clear" w:color="auto" w:fill="FFFFFF"/>
        <w:ind w:firstLine="1134"/>
        <w:jc w:val="both"/>
      </w:pPr>
      <w:r w:rsidRPr="00871D53">
        <w:t>19</w:t>
      </w:r>
      <w:r w:rsidR="0027604C" w:rsidRPr="00871D53">
        <w:t xml:space="preserve">. Už </w:t>
      </w:r>
      <w:r w:rsidR="00295473" w:rsidRPr="00871D53">
        <w:t xml:space="preserve">Apskaitos </w:t>
      </w:r>
      <w:r w:rsidR="0027604C" w:rsidRPr="00871D53">
        <w:t>skyriaus veiklą atsako skyriaus vedėjas.</w:t>
      </w:r>
    </w:p>
    <w:p w14:paraId="3ADB6076" w14:textId="4E24EAA0" w:rsidR="0027604C" w:rsidRPr="00871D53" w:rsidRDefault="003D7CEA" w:rsidP="00380F0C">
      <w:pPr>
        <w:shd w:val="clear" w:color="auto" w:fill="FFFFFF"/>
        <w:ind w:firstLine="1134"/>
        <w:jc w:val="both"/>
      </w:pPr>
      <w:r w:rsidRPr="00871D53">
        <w:t>20</w:t>
      </w:r>
      <w:r w:rsidR="0027604C" w:rsidRPr="00871D53">
        <w:t xml:space="preserve">. Kiti </w:t>
      </w:r>
      <w:r w:rsidR="00295473" w:rsidRPr="00871D53">
        <w:t xml:space="preserve">Apskaitos </w:t>
      </w:r>
      <w:r w:rsidR="0027604C" w:rsidRPr="00871D53">
        <w:t>skyriaus valstybės tarnautojai ir darbuotojai atsako už pareigybių aprašymuose nurodytų funkcijų tinkamą vykdymą.</w:t>
      </w:r>
    </w:p>
    <w:p w14:paraId="0D1063D7" w14:textId="20F87286" w:rsidR="0027604C" w:rsidRPr="00871D53" w:rsidRDefault="0027604C" w:rsidP="00380F0C">
      <w:pPr>
        <w:shd w:val="clear" w:color="auto" w:fill="FFFFFF"/>
        <w:ind w:firstLine="1134"/>
        <w:jc w:val="both"/>
      </w:pPr>
      <w:r w:rsidRPr="00871D53">
        <w:t>2</w:t>
      </w:r>
      <w:r w:rsidR="003D7CEA" w:rsidRPr="00871D53">
        <w:t>1</w:t>
      </w:r>
      <w:r w:rsidRPr="00871D53">
        <w:t xml:space="preserve">. </w:t>
      </w:r>
      <w:r w:rsidR="00295473" w:rsidRPr="00871D53">
        <w:t>Apskaitos s</w:t>
      </w:r>
      <w:r w:rsidRPr="00871D53">
        <w:t>kyriaus vedėjas nustatyta tvarka ir terminais arba pareikalavus atsiskaito ir teikia savo veiklos ataskaitas tiesioginiam vadovui.</w:t>
      </w:r>
    </w:p>
    <w:p w14:paraId="4080D3A7" w14:textId="354DC782" w:rsidR="0027604C" w:rsidRPr="00871D53" w:rsidRDefault="0027604C" w:rsidP="00380F0C">
      <w:pPr>
        <w:shd w:val="clear" w:color="auto" w:fill="FFFFFF"/>
        <w:ind w:firstLine="1134"/>
        <w:jc w:val="both"/>
      </w:pPr>
      <w:r w:rsidRPr="00871D53">
        <w:t>2</w:t>
      </w:r>
      <w:r w:rsidR="003D7CEA" w:rsidRPr="00871D53">
        <w:t>2</w:t>
      </w:r>
      <w:r w:rsidRPr="00871D53">
        <w:t>. Priėmus sprendimą atleisti</w:t>
      </w:r>
      <w:r w:rsidR="00295473" w:rsidRPr="00871D53">
        <w:t xml:space="preserve"> Apskaitos </w:t>
      </w:r>
      <w:r w:rsidRPr="00871D53">
        <w:t xml:space="preserve">skyriaus vedėją ar kitą </w:t>
      </w:r>
      <w:r w:rsidR="00295473" w:rsidRPr="00871D53">
        <w:t xml:space="preserve">Apskaitos </w:t>
      </w:r>
      <w:r w:rsidRPr="00871D53">
        <w:t>skyriaus valstybės tarnautoją ar darbuotoją iš pareigų, atleidžiamas asmuo turtą ir dokumentus perduoda Savivaldybės administracijos direktoriaus nustatyta tvarka.</w:t>
      </w:r>
    </w:p>
    <w:p w14:paraId="7E647893" w14:textId="00BC059D" w:rsidR="00380F0C" w:rsidRPr="00871D53" w:rsidRDefault="00295473" w:rsidP="007943C3">
      <w:pPr>
        <w:shd w:val="clear" w:color="auto" w:fill="FFFFFF"/>
        <w:ind w:firstLine="1134"/>
        <w:jc w:val="both"/>
      </w:pPr>
      <w:r w:rsidRPr="00871D53">
        <w:t>2</w:t>
      </w:r>
      <w:r w:rsidR="003D7CEA" w:rsidRPr="00871D53">
        <w:t>3</w:t>
      </w:r>
      <w:r w:rsidRPr="00871D53">
        <w:t>. Skyriaus vedėjo pareigų perdavimas ir perėmimas įforminamas aktu, kuriame turi būti nurodyti svarbiausi duomenys, apibūdinantys Savivaldybės administracijos ūkinę ir finansinę būklę.</w:t>
      </w:r>
    </w:p>
    <w:p w14:paraId="4B833A9B" w14:textId="77777777" w:rsidR="00204B59" w:rsidRPr="00871D53" w:rsidRDefault="00204B59" w:rsidP="007943C3">
      <w:pPr>
        <w:shd w:val="clear" w:color="auto" w:fill="FFFFFF"/>
        <w:jc w:val="both"/>
      </w:pPr>
    </w:p>
    <w:p w14:paraId="451DB740" w14:textId="1939E7E3" w:rsidR="0027604C" w:rsidRPr="00871D53" w:rsidRDefault="0027604C" w:rsidP="00380F0C">
      <w:pPr>
        <w:shd w:val="clear" w:color="auto" w:fill="FFFFFF"/>
        <w:jc w:val="center"/>
        <w:rPr>
          <w:b/>
          <w:bCs/>
        </w:rPr>
      </w:pPr>
      <w:r w:rsidRPr="00871D53">
        <w:rPr>
          <w:b/>
          <w:bCs/>
        </w:rPr>
        <w:t xml:space="preserve">V SKYRIUS </w:t>
      </w:r>
    </w:p>
    <w:p w14:paraId="200BFD66" w14:textId="77777777" w:rsidR="0027604C" w:rsidRPr="00871D53" w:rsidRDefault="0027604C" w:rsidP="00380F0C">
      <w:pPr>
        <w:shd w:val="clear" w:color="auto" w:fill="FFFFFF"/>
        <w:jc w:val="center"/>
      </w:pPr>
      <w:r w:rsidRPr="00871D53">
        <w:rPr>
          <w:b/>
          <w:bCs/>
        </w:rPr>
        <w:t>BAIGIAMOSIOS NUOSTATOS</w:t>
      </w:r>
    </w:p>
    <w:p w14:paraId="07050228" w14:textId="73B52447" w:rsidR="0027604C" w:rsidRPr="00871D53" w:rsidRDefault="0027604C" w:rsidP="003C08DF">
      <w:pPr>
        <w:shd w:val="clear" w:color="auto" w:fill="FFFFFF"/>
        <w:jc w:val="both"/>
      </w:pPr>
    </w:p>
    <w:p w14:paraId="0B37F161" w14:textId="72F4D7C4" w:rsidR="007943C3" w:rsidRPr="00871D53" w:rsidRDefault="0027604C" w:rsidP="007943C3">
      <w:pPr>
        <w:shd w:val="clear" w:color="auto" w:fill="FFFFFF"/>
        <w:ind w:firstLine="1134"/>
        <w:jc w:val="both"/>
      </w:pPr>
      <w:r w:rsidRPr="00871D53">
        <w:t>2</w:t>
      </w:r>
      <w:r w:rsidR="003D7CEA" w:rsidRPr="00871D53">
        <w:t>4</w:t>
      </w:r>
      <w:r w:rsidRPr="00871D53">
        <w:t xml:space="preserve">. </w:t>
      </w:r>
      <w:r w:rsidR="007943C3" w:rsidRPr="00871D53">
        <w:t>Apskaitos skyriaus nuostatai tvirtinami, keičiami arba papildomi Savivaldybės administracijos direktoriaus įsakymu skyriaus vedėjo teikimu arba direktoriaus iniciatyva.</w:t>
      </w:r>
    </w:p>
    <w:p w14:paraId="34F7F28D" w14:textId="6C174770" w:rsidR="007943C3" w:rsidRPr="00871D53" w:rsidRDefault="003A3605" w:rsidP="007943C3">
      <w:pPr>
        <w:ind w:firstLine="1134"/>
        <w:jc w:val="both"/>
        <w:rPr>
          <w:noProof/>
        </w:rPr>
      </w:pPr>
      <w:r w:rsidRPr="00871D53">
        <w:rPr>
          <w:noProof/>
        </w:rPr>
        <w:t>2</w:t>
      </w:r>
      <w:r w:rsidR="003D7CEA" w:rsidRPr="00871D53">
        <w:rPr>
          <w:noProof/>
        </w:rPr>
        <w:t>5</w:t>
      </w:r>
      <w:r w:rsidR="007943C3" w:rsidRPr="00871D53">
        <w:rPr>
          <w:noProof/>
        </w:rPr>
        <w:t xml:space="preserve">. Skyrius reorganizuojamas ar likviduojamas Savivaldybės tarybos sprendimu teisės aktų nustatyta tvarka. Šiuo atveju </w:t>
      </w:r>
      <w:r w:rsidR="004154BD">
        <w:rPr>
          <w:noProof/>
        </w:rPr>
        <w:t>s</w:t>
      </w:r>
      <w:r w:rsidR="007943C3" w:rsidRPr="00871D53">
        <w:rPr>
          <w:noProof/>
        </w:rPr>
        <w:t>kyrius savo įgaliojimus perduoda naujiems</w:t>
      </w:r>
      <w:r w:rsidR="0089496C" w:rsidRPr="00871D53">
        <w:t xml:space="preserve"> Savivaldybės</w:t>
      </w:r>
      <w:r w:rsidR="007943C3" w:rsidRPr="00871D53">
        <w:rPr>
          <w:noProof/>
        </w:rPr>
        <w:t xml:space="preserve"> administracijos struktūriniams padaliniams, kuriems priskiriamos </w:t>
      </w:r>
      <w:r w:rsidR="004154BD">
        <w:rPr>
          <w:noProof/>
        </w:rPr>
        <w:t>s</w:t>
      </w:r>
      <w:r w:rsidR="007943C3" w:rsidRPr="00871D53">
        <w:rPr>
          <w:noProof/>
        </w:rPr>
        <w:t>kyriaus funkcijos.</w:t>
      </w:r>
    </w:p>
    <w:p w14:paraId="568984FD" w14:textId="72377E5D" w:rsidR="007943C3" w:rsidRPr="00871D53" w:rsidRDefault="003A3605" w:rsidP="00182C7A">
      <w:pPr>
        <w:ind w:firstLine="1134"/>
        <w:jc w:val="both"/>
        <w:rPr>
          <w:noProof/>
        </w:rPr>
      </w:pPr>
      <w:r w:rsidRPr="00871D53">
        <w:rPr>
          <w:noProof/>
        </w:rPr>
        <w:t>2</w:t>
      </w:r>
      <w:r w:rsidR="003D7CEA" w:rsidRPr="00871D53">
        <w:rPr>
          <w:noProof/>
        </w:rPr>
        <w:t>6</w:t>
      </w:r>
      <w:r w:rsidR="007943C3" w:rsidRPr="00871D53">
        <w:rPr>
          <w:noProof/>
        </w:rPr>
        <w:t>. Perduodant ir perimant funkcijas, surašomas perdavimo</w:t>
      </w:r>
      <w:r w:rsidRPr="00871D53">
        <w:rPr>
          <w:noProof/>
        </w:rPr>
        <w:t>-</w:t>
      </w:r>
      <w:r w:rsidR="007943C3" w:rsidRPr="00871D53">
        <w:rPr>
          <w:noProof/>
        </w:rPr>
        <w:t xml:space="preserve">priėmimo aktas, kuriame pateikiami svarbiausieji duomenys apie </w:t>
      </w:r>
      <w:r w:rsidR="004154BD">
        <w:rPr>
          <w:noProof/>
        </w:rPr>
        <w:t>s</w:t>
      </w:r>
      <w:r w:rsidR="007943C3" w:rsidRPr="00871D53">
        <w:rPr>
          <w:noProof/>
        </w:rPr>
        <w:t xml:space="preserve">kyriaus dokumentų ir </w:t>
      </w:r>
      <w:r w:rsidRPr="00871D53">
        <w:rPr>
          <w:noProof/>
        </w:rPr>
        <w:t>reikalų</w:t>
      </w:r>
      <w:r w:rsidR="007943C3" w:rsidRPr="00871D53">
        <w:rPr>
          <w:noProof/>
        </w:rPr>
        <w:t xml:space="preserve"> būklę. Perduodamas skyriaus antspaudas ir spaudai.</w:t>
      </w:r>
    </w:p>
    <w:p w14:paraId="6894F13F" w14:textId="6136E933" w:rsidR="007943C3" w:rsidRPr="00871D53" w:rsidRDefault="007943C3" w:rsidP="003C08DF">
      <w:pPr>
        <w:ind w:firstLine="142"/>
        <w:jc w:val="center"/>
        <w:rPr>
          <w:noProof/>
          <w:u w:val="single"/>
        </w:rPr>
      </w:pPr>
      <w:r w:rsidRPr="00871D53">
        <w:rPr>
          <w:noProof/>
          <w:u w:val="single"/>
        </w:rPr>
        <w:tab/>
      </w:r>
      <w:r w:rsidRPr="00871D53">
        <w:rPr>
          <w:noProof/>
          <w:u w:val="single"/>
        </w:rPr>
        <w:tab/>
      </w:r>
    </w:p>
    <w:sectPr w:rsidR="007943C3" w:rsidRPr="00871D53" w:rsidSect="00182C7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39E2" w14:textId="77777777" w:rsidR="006B4B25" w:rsidRDefault="006B4B25" w:rsidP="0027604C">
      <w:r>
        <w:separator/>
      </w:r>
    </w:p>
  </w:endnote>
  <w:endnote w:type="continuationSeparator" w:id="0">
    <w:p w14:paraId="3F5570D8" w14:textId="77777777" w:rsidR="006B4B25" w:rsidRDefault="006B4B25" w:rsidP="0027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6545" w14:textId="77777777" w:rsidR="006B4B25" w:rsidRDefault="006B4B25" w:rsidP="0027604C">
      <w:r>
        <w:separator/>
      </w:r>
    </w:p>
  </w:footnote>
  <w:footnote w:type="continuationSeparator" w:id="0">
    <w:p w14:paraId="11B8EE60" w14:textId="77777777" w:rsidR="006B4B25" w:rsidRDefault="006B4B25" w:rsidP="0027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959187"/>
      <w:docPartObj>
        <w:docPartGallery w:val="Page Numbers (Top of Page)"/>
        <w:docPartUnique/>
      </w:docPartObj>
    </w:sdtPr>
    <w:sdtEndPr/>
    <w:sdtContent>
      <w:p w14:paraId="74F94AEA" w14:textId="387F4427" w:rsidR="00182C7A" w:rsidRDefault="00182C7A">
        <w:pPr>
          <w:pStyle w:val="Antrats"/>
          <w:jc w:val="center"/>
        </w:pPr>
        <w:r>
          <w:fldChar w:fldCharType="begin"/>
        </w:r>
        <w:r>
          <w:instrText>PAGE   \* MERGEFORMAT</w:instrText>
        </w:r>
        <w:r>
          <w:fldChar w:fldCharType="separate"/>
        </w:r>
        <w:r w:rsidR="00853E6A">
          <w:rPr>
            <w:noProof/>
          </w:rPr>
          <w:t>4</w:t>
        </w:r>
        <w:r>
          <w:fldChar w:fldCharType="end"/>
        </w:r>
      </w:p>
    </w:sdtContent>
  </w:sdt>
  <w:p w14:paraId="1ACF24CD" w14:textId="77777777" w:rsidR="00182C7A" w:rsidRDefault="00182C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50"/>
    <w:rsid w:val="00007741"/>
    <w:rsid w:val="00021C7C"/>
    <w:rsid w:val="00023F25"/>
    <w:rsid w:val="000269BA"/>
    <w:rsid w:val="00035223"/>
    <w:rsid w:val="00036A2E"/>
    <w:rsid w:val="00043EC0"/>
    <w:rsid w:val="00044322"/>
    <w:rsid w:val="00046359"/>
    <w:rsid w:val="0005156B"/>
    <w:rsid w:val="00057FFD"/>
    <w:rsid w:val="000621D4"/>
    <w:rsid w:val="0006559B"/>
    <w:rsid w:val="00070462"/>
    <w:rsid w:val="00072630"/>
    <w:rsid w:val="000753AB"/>
    <w:rsid w:val="00082428"/>
    <w:rsid w:val="00084E3F"/>
    <w:rsid w:val="000879EF"/>
    <w:rsid w:val="000912CD"/>
    <w:rsid w:val="000A31AA"/>
    <w:rsid w:val="000C1204"/>
    <w:rsid w:val="000D02DD"/>
    <w:rsid w:val="000E57CD"/>
    <w:rsid w:val="000F500F"/>
    <w:rsid w:val="000F5B28"/>
    <w:rsid w:val="000F62FA"/>
    <w:rsid w:val="00100D9D"/>
    <w:rsid w:val="0010457B"/>
    <w:rsid w:val="00127683"/>
    <w:rsid w:val="00135C5E"/>
    <w:rsid w:val="00140CD9"/>
    <w:rsid w:val="00141940"/>
    <w:rsid w:val="00145DF3"/>
    <w:rsid w:val="00147B9D"/>
    <w:rsid w:val="00150792"/>
    <w:rsid w:val="0015665F"/>
    <w:rsid w:val="00157F0B"/>
    <w:rsid w:val="00160808"/>
    <w:rsid w:val="001635DF"/>
    <w:rsid w:val="00166938"/>
    <w:rsid w:val="00171BF1"/>
    <w:rsid w:val="00172798"/>
    <w:rsid w:val="00177827"/>
    <w:rsid w:val="00180D74"/>
    <w:rsid w:val="00182C7A"/>
    <w:rsid w:val="001866E9"/>
    <w:rsid w:val="00186952"/>
    <w:rsid w:val="00191CBE"/>
    <w:rsid w:val="00197EBD"/>
    <w:rsid w:val="001A6938"/>
    <w:rsid w:val="001B0878"/>
    <w:rsid w:val="001B411C"/>
    <w:rsid w:val="001B493D"/>
    <w:rsid w:val="001C682E"/>
    <w:rsid w:val="001D7A4E"/>
    <w:rsid w:val="001E2AE5"/>
    <w:rsid w:val="001E368F"/>
    <w:rsid w:val="001F10F6"/>
    <w:rsid w:val="001F62CA"/>
    <w:rsid w:val="00201D78"/>
    <w:rsid w:val="00204B59"/>
    <w:rsid w:val="00204FB1"/>
    <w:rsid w:val="00206967"/>
    <w:rsid w:val="00210FB6"/>
    <w:rsid w:val="00214CA6"/>
    <w:rsid w:val="00215FDB"/>
    <w:rsid w:val="00220B6C"/>
    <w:rsid w:val="002227F0"/>
    <w:rsid w:val="00222A3F"/>
    <w:rsid w:val="0022414B"/>
    <w:rsid w:val="00226850"/>
    <w:rsid w:val="0023307D"/>
    <w:rsid w:val="00235627"/>
    <w:rsid w:val="00236E48"/>
    <w:rsid w:val="00237094"/>
    <w:rsid w:val="00245AD5"/>
    <w:rsid w:val="00245F26"/>
    <w:rsid w:val="0025529C"/>
    <w:rsid w:val="00262B67"/>
    <w:rsid w:val="00263957"/>
    <w:rsid w:val="002704F5"/>
    <w:rsid w:val="0027604C"/>
    <w:rsid w:val="002769EE"/>
    <w:rsid w:val="0028197D"/>
    <w:rsid w:val="002869D3"/>
    <w:rsid w:val="00287842"/>
    <w:rsid w:val="00291325"/>
    <w:rsid w:val="0029206E"/>
    <w:rsid w:val="002921CC"/>
    <w:rsid w:val="002942E4"/>
    <w:rsid w:val="00295443"/>
    <w:rsid w:val="00295473"/>
    <w:rsid w:val="002B4B13"/>
    <w:rsid w:val="002C5937"/>
    <w:rsid w:val="002D4D89"/>
    <w:rsid w:val="002E1E5E"/>
    <w:rsid w:val="002F44D9"/>
    <w:rsid w:val="00301D21"/>
    <w:rsid w:val="00302B3F"/>
    <w:rsid w:val="00310346"/>
    <w:rsid w:val="00311515"/>
    <w:rsid w:val="0032052D"/>
    <w:rsid w:val="0032306B"/>
    <w:rsid w:val="003250BC"/>
    <w:rsid w:val="00337A5F"/>
    <w:rsid w:val="00345073"/>
    <w:rsid w:val="003509C6"/>
    <w:rsid w:val="00352BDE"/>
    <w:rsid w:val="00354E2F"/>
    <w:rsid w:val="00362875"/>
    <w:rsid w:val="00364D05"/>
    <w:rsid w:val="00366024"/>
    <w:rsid w:val="003705A2"/>
    <w:rsid w:val="00374C89"/>
    <w:rsid w:val="003801A9"/>
    <w:rsid w:val="00380F0C"/>
    <w:rsid w:val="00384D57"/>
    <w:rsid w:val="0038526E"/>
    <w:rsid w:val="00387F43"/>
    <w:rsid w:val="003A062B"/>
    <w:rsid w:val="003A3605"/>
    <w:rsid w:val="003A4A1F"/>
    <w:rsid w:val="003B0F02"/>
    <w:rsid w:val="003C08DF"/>
    <w:rsid w:val="003D16F0"/>
    <w:rsid w:val="003D5E4E"/>
    <w:rsid w:val="003D72E2"/>
    <w:rsid w:val="003D7CEA"/>
    <w:rsid w:val="003E0FF6"/>
    <w:rsid w:val="003E1462"/>
    <w:rsid w:val="003E24D6"/>
    <w:rsid w:val="003E4872"/>
    <w:rsid w:val="003F16C1"/>
    <w:rsid w:val="004013C6"/>
    <w:rsid w:val="004074E9"/>
    <w:rsid w:val="004154BD"/>
    <w:rsid w:val="00417136"/>
    <w:rsid w:val="004229EC"/>
    <w:rsid w:val="00427647"/>
    <w:rsid w:val="00427B88"/>
    <w:rsid w:val="004325F2"/>
    <w:rsid w:val="00435F24"/>
    <w:rsid w:val="004433C0"/>
    <w:rsid w:val="00456182"/>
    <w:rsid w:val="00470B52"/>
    <w:rsid w:val="0047786E"/>
    <w:rsid w:val="004818C8"/>
    <w:rsid w:val="004A1DBB"/>
    <w:rsid w:val="004B68E9"/>
    <w:rsid w:val="004C250F"/>
    <w:rsid w:val="004C58F6"/>
    <w:rsid w:val="004C6A05"/>
    <w:rsid w:val="004D11F3"/>
    <w:rsid w:val="004D6276"/>
    <w:rsid w:val="004E1224"/>
    <w:rsid w:val="004E3CC9"/>
    <w:rsid w:val="004E5582"/>
    <w:rsid w:val="004E72B9"/>
    <w:rsid w:val="004F2C00"/>
    <w:rsid w:val="004F63EB"/>
    <w:rsid w:val="0051035B"/>
    <w:rsid w:val="005115FA"/>
    <w:rsid w:val="00513AFE"/>
    <w:rsid w:val="0051409C"/>
    <w:rsid w:val="00515AF5"/>
    <w:rsid w:val="00515B9F"/>
    <w:rsid w:val="00524C7B"/>
    <w:rsid w:val="005277BA"/>
    <w:rsid w:val="00527930"/>
    <w:rsid w:val="00530371"/>
    <w:rsid w:val="005305AA"/>
    <w:rsid w:val="00536049"/>
    <w:rsid w:val="0054195B"/>
    <w:rsid w:val="00551827"/>
    <w:rsid w:val="005542D9"/>
    <w:rsid w:val="00566276"/>
    <w:rsid w:val="0057342B"/>
    <w:rsid w:val="005756B8"/>
    <w:rsid w:val="00577E1D"/>
    <w:rsid w:val="0058384C"/>
    <w:rsid w:val="005844E3"/>
    <w:rsid w:val="0058451C"/>
    <w:rsid w:val="00594E9E"/>
    <w:rsid w:val="00597090"/>
    <w:rsid w:val="005A114B"/>
    <w:rsid w:val="005B0DF0"/>
    <w:rsid w:val="005B0E6E"/>
    <w:rsid w:val="005C1A47"/>
    <w:rsid w:val="005C2E3B"/>
    <w:rsid w:val="005C341B"/>
    <w:rsid w:val="005D1693"/>
    <w:rsid w:val="005D3C0C"/>
    <w:rsid w:val="005D496D"/>
    <w:rsid w:val="005E7A4D"/>
    <w:rsid w:val="005F0232"/>
    <w:rsid w:val="005F2CF3"/>
    <w:rsid w:val="005F54B2"/>
    <w:rsid w:val="005F762C"/>
    <w:rsid w:val="005F7A21"/>
    <w:rsid w:val="005F7C2D"/>
    <w:rsid w:val="00606847"/>
    <w:rsid w:val="00614D99"/>
    <w:rsid w:val="00623AB0"/>
    <w:rsid w:val="00623F24"/>
    <w:rsid w:val="006256BE"/>
    <w:rsid w:val="00636354"/>
    <w:rsid w:val="006364C0"/>
    <w:rsid w:val="00642110"/>
    <w:rsid w:val="00642CF6"/>
    <w:rsid w:val="0064603C"/>
    <w:rsid w:val="006555A5"/>
    <w:rsid w:val="00661021"/>
    <w:rsid w:val="0066443E"/>
    <w:rsid w:val="00670102"/>
    <w:rsid w:val="00674144"/>
    <w:rsid w:val="00674ABD"/>
    <w:rsid w:val="006954F3"/>
    <w:rsid w:val="006A0B66"/>
    <w:rsid w:val="006A4E55"/>
    <w:rsid w:val="006A7EB6"/>
    <w:rsid w:val="006B1482"/>
    <w:rsid w:val="006B238B"/>
    <w:rsid w:val="006B4B25"/>
    <w:rsid w:val="006B7724"/>
    <w:rsid w:val="006C6F79"/>
    <w:rsid w:val="006D56AB"/>
    <w:rsid w:val="006E0986"/>
    <w:rsid w:val="006E0BB5"/>
    <w:rsid w:val="006E6116"/>
    <w:rsid w:val="006E6FA3"/>
    <w:rsid w:val="006E71A0"/>
    <w:rsid w:val="007024AD"/>
    <w:rsid w:val="007041F2"/>
    <w:rsid w:val="0071384E"/>
    <w:rsid w:val="00721807"/>
    <w:rsid w:val="00721ED2"/>
    <w:rsid w:val="0072330F"/>
    <w:rsid w:val="007262E3"/>
    <w:rsid w:val="00730AFB"/>
    <w:rsid w:val="00731561"/>
    <w:rsid w:val="00732693"/>
    <w:rsid w:val="007401E9"/>
    <w:rsid w:val="007620B6"/>
    <w:rsid w:val="00772880"/>
    <w:rsid w:val="00775BCC"/>
    <w:rsid w:val="00775C17"/>
    <w:rsid w:val="00777D52"/>
    <w:rsid w:val="00783F5B"/>
    <w:rsid w:val="007943C3"/>
    <w:rsid w:val="007A0AD4"/>
    <w:rsid w:val="007A2DF7"/>
    <w:rsid w:val="007B05AC"/>
    <w:rsid w:val="007B06EA"/>
    <w:rsid w:val="007B08A3"/>
    <w:rsid w:val="007B71C5"/>
    <w:rsid w:val="007C694B"/>
    <w:rsid w:val="007E0F60"/>
    <w:rsid w:val="007E5AF8"/>
    <w:rsid w:val="007E5B21"/>
    <w:rsid w:val="007F205C"/>
    <w:rsid w:val="007F236A"/>
    <w:rsid w:val="007F417D"/>
    <w:rsid w:val="007F4C56"/>
    <w:rsid w:val="007F7772"/>
    <w:rsid w:val="00805943"/>
    <w:rsid w:val="008066D7"/>
    <w:rsid w:val="00821D06"/>
    <w:rsid w:val="00825E0C"/>
    <w:rsid w:val="00826B63"/>
    <w:rsid w:val="00841688"/>
    <w:rsid w:val="00842176"/>
    <w:rsid w:val="00845796"/>
    <w:rsid w:val="0084764A"/>
    <w:rsid w:val="00853E6A"/>
    <w:rsid w:val="00863461"/>
    <w:rsid w:val="00871D53"/>
    <w:rsid w:val="0087564B"/>
    <w:rsid w:val="008855C9"/>
    <w:rsid w:val="00885669"/>
    <w:rsid w:val="00891F34"/>
    <w:rsid w:val="0089496C"/>
    <w:rsid w:val="008A2E86"/>
    <w:rsid w:val="008A76A0"/>
    <w:rsid w:val="008B4E09"/>
    <w:rsid w:val="008B7162"/>
    <w:rsid w:val="008B7422"/>
    <w:rsid w:val="008C1637"/>
    <w:rsid w:val="008C21FC"/>
    <w:rsid w:val="008C2A36"/>
    <w:rsid w:val="008D3F97"/>
    <w:rsid w:val="008D614F"/>
    <w:rsid w:val="008E1CDB"/>
    <w:rsid w:val="008E7F04"/>
    <w:rsid w:val="009002BF"/>
    <w:rsid w:val="00900EE7"/>
    <w:rsid w:val="009060D0"/>
    <w:rsid w:val="00907878"/>
    <w:rsid w:val="00933A9B"/>
    <w:rsid w:val="00934D07"/>
    <w:rsid w:val="00937CA0"/>
    <w:rsid w:val="00946EDC"/>
    <w:rsid w:val="009525AD"/>
    <w:rsid w:val="00956189"/>
    <w:rsid w:val="00970CD6"/>
    <w:rsid w:val="00972C20"/>
    <w:rsid w:val="00972FA8"/>
    <w:rsid w:val="00982A0A"/>
    <w:rsid w:val="00982C10"/>
    <w:rsid w:val="00995F35"/>
    <w:rsid w:val="009A0594"/>
    <w:rsid w:val="009A1B73"/>
    <w:rsid w:val="009B2719"/>
    <w:rsid w:val="009B6775"/>
    <w:rsid w:val="009C3DA9"/>
    <w:rsid w:val="009C4142"/>
    <w:rsid w:val="009C49A7"/>
    <w:rsid w:val="009D299B"/>
    <w:rsid w:val="009D390D"/>
    <w:rsid w:val="009D47CD"/>
    <w:rsid w:val="009D6EDC"/>
    <w:rsid w:val="009E12B6"/>
    <w:rsid w:val="009E27AE"/>
    <w:rsid w:val="009E442D"/>
    <w:rsid w:val="009E5206"/>
    <w:rsid w:val="00A00160"/>
    <w:rsid w:val="00A010E3"/>
    <w:rsid w:val="00A02380"/>
    <w:rsid w:val="00A05402"/>
    <w:rsid w:val="00A2451E"/>
    <w:rsid w:val="00A265B0"/>
    <w:rsid w:val="00A32412"/>
    <w:rsid w:val="00A3410B"/>
    <w:rsid w:val="00A366C6"/>
    <w:rsid w:val="00A423DA"/>
    <w:rsid w:val="00A517B8"/>
    <w:rsid w:val="00A60249"/>
    <w:rsid w:val="00A616AD"/>
    <w:rsid w:val="00A6307C"/>
    <w:rsid w:val="00A7029C"/>
    <w:rsid w:val="00A704CD"/>
    <w:rsid w:val="00A808C3"/>
    <w:rsid w:val="00A82B82"/>
    <w:rsid w:val="00A82E11"/>
    <w:rsid w:val="00A90FA8"/>
    <w:rsid w:val="00A91023"/>
    <w:rsid w:val="00A93939"/>
    <w:rsid w:val="00A94E6A"/>
    <w:rsid w:val="00AA6EA5"/>
    <w:rsid w:val="00AB5E6D"/>
    <w:rsid w:val="00AC06FD"/>
    <w:rsid w:val="00AC5967"/>
    <w:rsid w:val="00AC6FDC"/>
    <w:rsid w:val="00AD23D4"/>
    <w:rsid w:val="00AD48AB"/>
    <w:rsid w:val="00AD4C03"/>
    <w:rsid w:val="00AD7748"/>
    <w:rsid w:val="00AE0AC9"/>
    <w:rsid w:val="00AE3659"/>
    <w:rsid w:val="00AE6D91"/>
    <w:rsid w:val="00AE6EB9"/>
    <w:rsid w:val="00B0229D"/>
    <w:rsid w:val="00B15D12"/>
    <w:rsid w:val="00B20F50"/>
    <w:rsid w:val="00B23F0A"/>
    <w:rsid w:val="00B2759A"/>
    <w:rsid w:val="00B34DF5"/>
    <w:rsid w:val="00B34ED5"/>
    <w:rsid w:val="00B41241"/>
    <w:rsid w:val="00B461FC"/>
    <w:rsid w:val="00B52BD0"/>
    <w:rsid w:val="00B55C15"/>
    <w:rsid w:val="00B63FBB"/>
    <w:rsid w:val="00B679FE"/>
    <w:rsid w:val="00B74771"/>
    <w:rsid w:val="00B81A34"/>
    <w:rsid w:val="00B827C2"/>
    <w:rsid w:val="00B86771"/>
    <w:rsid w:val="00B94613"/>
    <w:rsid w:val="00B9600C"/>
    <w:rsid w:val="00BA5552"/>
    <w:rsid w:val="00BC04C0"/>
    <w:rsid w:val="00BC35CC"/>
    <w:rsid w:val="00BC6842"/>
    <w:rsid w:val="00BD2B21"/>
    <w:rsid w:val="00BD6528"/>
    <w:rsid w:val="00BD6944"/>
    <w:rsid w:val="00BE682F"/>
    <w:rsid w:val="00BE74A5"/>
    <w:rsid w:val="00BF06F1"/>
    <w:rsid w:val="00BF6A06"/>
    <w:rsid w:val="00C127CA"/>
    <w:rsid w:val="00C16263"/>
    <w:rsid w:val="00C20449"/>
    <w:rsid w:val="00C22DF3"/>
    <w:rsid w:val="00C31C83"/>
    <w:rsid w:val="00C33506"/>
    <w:rsid w:val="00C33BA4"/>
    <w:rsid w:val="00C47084"/>
    <w:rsid w:val="00C47C57"/>
    <w:rsid w:val="00C51C6D"/>
    <w:rsid w:val="00C61F13"/>
    <w:rsid w:val="00C653C4"/>
    <w:rsid w:val="00C761E2"/>
    <w:rsid w:val="00C77E99"/>
    <w:rsid w:val="00C84097"/>
    <w:rsid w:val="00C84C29"/>
    <w:rsid w:val="00C85F9E"/>
    <w:rsid w:val="00C92D09"/>
    <w:rsid w:val="00C96813"/>
    <w:rsid w:val="00CA3EC9"/>
    <w:rsid w:val="00CA653C"/>
    <w:rsid w:val="00CC290D"/>
    <w:rsid w:val="00CD00CA"/>
    <w:rsid w:val="00CD1AE8"/>
    <w:rsid w:val="00CD28C3"/>
    <w:rsid w:val="00CD35B5"/>
    <w:rsid w:val="00CD6E0E"/>
    <w:rsid w:val="00CE24DA"/>
    <w:rsid w:val="00CE4105"/>
    <w:rsid w:val="00CE5766"/>
    <w:rsid w:val="00CF0F6F"/>
    <w:rsid w:val="00CF425A"/>
    <w:rsid w:val="00CF5922"/>
    <w:rsid w:val="00CF5FB7"/>
    <w:rsid w:val="00CF71F8"/>
    <w:rsid w:val="00D0252A"/>
    <w:rsid w:val="00D04B89"/>
    <w:rsid w:val="00D225A5"/>
    <w:rsid w:val="00D34FF8"/>
    <w:rsid w:val="00D4325A"/>
    <w:rsid w:val="00D43DA9"/>
    <w:rsid w:val="00D45C29"/>
    <w:rsid w:val="00D502CF"/>
    <w:rsid w:val="00D55CB3"/>
    <w:rsid w:val="00D574D2"/>
    <w:rsid w:val="00D62342"/>
    <w:rsid w:val="00D719BD"/>
    <w:rsid w:val="00D72B9F"/>
    <w:rsid w:val="00D82B26"/>
    <w:rsid w:val="00D84D61"/>
    <w:rsid w:val="00D91AE6"/>
    <w:rsid w:val="00D939B7"/>
    <w:rsid w:val="00D95C18"/>
    <w:rsid w:val="00D96729"/>
    <w:rsid w:val="00D96A61"/>
    <w:rsid w:val="00D96A71"/>
    <w:rsid w:val="00D974C2"/>
    <w:rsid w:val="00DA0417"/>
    <w:rsid w:val="00DA16FD"/>
    <w:rsid w:val="00DA2AC7"/>
    <w:rsid w:val="00DA408F"/>
    <w:rsid w:val="00DA4F18"/>
    <w:rsid w:val="00DA6292"/>
    <w:rsid w:val="00DC20C5"/>
    <w:rsid w:val="00DC2356"/>
    <w:rsid w:val="00DC25A5"/>
    <w:rsid w:val="00DD0AD3"/>
    <w:rsid w:val="00DD6BCD"/>
    <w:rsid w:val="00DE1609"/>
    <w:rsid w:val="00DE4E38"/>
    <w:rsid w:val="00DE6C4D"/>
    <w:rsid w:val="00DE6D7F"/>
    <w:rsid w:val="00E12673"/>
    <w:rsid w:val="00E12F8A"/>
    <w:rsid w:val="00E16321"/>
    <w:rsid w:val="00E166DF"/>
    <w:rsid w:val="00E2165D"/>
    <w:rsid w:val="00E272FC"/>
    <w:rsid w:val="00E27E7C"/>
    <w:rsid w:val="00E3118F"/>
    <w:rsid w:val="00E31B3F"/>
    <w:rsid w:val="00E53678"/>
    <w:rsid w:val="00E544B6"/>
    <w:rsid w:val="00E61CF3"/>
    <w:rsid w:val="00E759BC"/>
    <w:rsid w:val="00E81654"/>
    <w:rsid w:val="00E84E9F"/>
    <w:rsid w:val="00E8696B"/>
    <w:rsid w:val="00E9047B"/>
    <w:rsid w:val="00E920AB"/>
    <w:rsid w:val="00E96722"/>
    <w:rsid w:val="00EA0255"/>
    <w:rsid w:val="00EA41FE"/>
    <w:rsid w:val="00EA52B4"/>
    <w:rsid w:val="00EB3DA8"/>
    <w:rsid w:val="00EB4330"/>
    <w:rsid w:val="00EB65AC"/>
    <w:rsid w:val="00EC3E00"/>
    <w:rsid w:val="00EF0FA9"/>
    <w:rsid w:val="00EF251F"/>
    <w:rsid w:val="00EF7802"/>
    <w:rsid w:val="00F127D3"/>
    <w:rsid w:val="00F13DCA"/>
    <w:rsid w:val="00F149CA"/>
    <w:rsid w:val="00F16141"/>
    <w:rsid w:val="00F253F5"/>
    <w:rsid w:val="00F259E2"/>
    <w:rsid w:val="00F35D0F"/>
    <w:rsid w:val="00F36C59"/>
    <w:rsid w:val="00F36DD6"/>
    <w:rsid w:val="00F41DF7"/>
    <w:rsid w:val="00F42E30"/>
    <w:rsid w:val="00F44BC9"/>
    <w:rsid w:val="00F46C6F"/>
    <w:rsid w:val="00F4770E"/>
    <w:rsid w:val="00F50767"/>
    <w:rsid w:val="00F50E04"/>
    <w:rsid w:val="00F60EA3"/>
    <w:rsid w:val="00F653A4"/>
    <w:rsid w:val="00F722C0"/>
    <w:rsid w:val="00F769D4"/>
    <w:rsid w:val="00F80B12"/>
    <w:rsid w:val="00F80FA9"/>
    <w:rsid w:val="00F93429"/>
    <w:rsid w:val="00F956B9"/>
    <w:rsid w:val="00FA4C37"/>
    <w:rsid w:val="00FA7BD3"/>
    <w:rsid w:val="00FB4605"/>
    <w:rsid w:val="00FD1861"/>
    <w:rsid w:val="00FD4304"/>
    <w:rsid w:val="00FD6371"/>
    <w:rsid w:val="00FE3801"/>
    <w:rsid w:val="00FE495A"/>
    <w:rsid w:val="00FE50F5"/>
    <w:rsid w:val="00FE5E11"/>
    <w:rsid w:val="00FE63F9"/>
    <w:rsid w:val="00FF6843"/>
    <w:rsid w:val="00FF713D"/>
    <w:rsid w:val="00FF726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BADC"/>
  <w15:docId w15:val="{E656AD96-2639-4D1F-AB28-7CCEFD2A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F50"/>
    <w:pPr>
      <w:spacing w:after="0" w:line="240" w:lineRule="auto"/>
    </w:pPr>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B20F50"/>
    <w:pPr>
      <w:keepNext/>
      <w:jc w:val="center"/>
      <w:outlineLvl w:val="0"/>
    </w:pPr>
    <w:rPr>
      <w:b/>
      <w:bCs/>
    </w:rPr>
  </w:style>
  <w:style w:type="paragraph" w:styleId="Antrat2">
    <w:name w:val="heading 2"/>
    <w:basedOn w:val="prastasis"/>
    <w:next w:val="prastasis"/>
    <w:link w:val="Antrat2Diagrama"/>
    <w:uiPriority w:val="9"/>
    <w:semiHidden/>
    <w:unhideWhenUsed/>
    <w:qFormat/>
    <w:rsid w:val="002760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0F50"/>
    <w:rPr>
      <w:rFonts w:ascii="Times New Roman" w:eastAsia="Times New Roman" w:hAnsi="Times New Roman" w:cs="Times New Roman"/>
      <w:b/>
      <w:bCs/>
      <w:sz w:val="24"/>
      <w:szCs w:val="24"/>
      <w:lang w:eastAsia="en-US"/>
    </w:rPr>
  </w:style>
  <w:style w:type="paragraph" w:styleId="Debesliotekstas">
    <w:name w:val="Balloon Text"/>
    <w:basedOn w:val="prastasis"/>
    <w:link w:val="DebesliotekstasDiagrama"/>
    <w:uiPriority w:val="99"/>
    <w:semiHidden/>
    <w:unhideWhenUsed/>
    <w:rsid w:val="005F7C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C2D"/>
    <w:rPr>
      <w:rFonts w:ascii="Segoe UI" w:eastAsia="Times New Roman" w:hAnsi="Segoe UI" w:cs="Segoe UI"/>
      <w:sz w:val="18"/>
      <w:szCs w:val="18"/>
      <w:lang w:eastAsia="en-US"/>
    </w:rPr>
  </w:style>
  <w:style w:type="character" w:styleId="Hipersaitas">
    <w:name w:val="Hyperlink"/>
    <w:basedOn w:val="Numatytasispastraiposriftas"/>
    <w:uiPriority w:val="99"/>
    <w:semiHidden/>
    <w:unhideWhenUsed/>
    <w:rsid w:val="009C4142"/>
    <w:rPr>
      <w:color w:val="0563C1"/>
      <w:u w:val="single"/>
    </w:rPr>
  </w:style>
  <w:style w:type="character" w:styleId="Perirtashipersaitas">
    <w:name w:val="FollowedHyperlink"/>
    <w:basedOn w:val="Numatytasispastraiposriftas"/>
    <w:uiPriority w:val="99"/>
    <w:semiHidden/>
    <w:unhideWhenUsed/>
    <w:rsid w:val="009C4142"/>
    <w:rPr>
      <w:color w:val="954F72"/>
      <w:u w:val="single"/>
    </w:rPr>
  </w:style>
  <w:style w:type="paragraph" w:customStyle="1" w:styleId="msonormal0">
    <w:name w:val="msonormal"/>
    <w:basedOn w:val="prastasis"/>
    <w:rsid w:val="009C4142"/>
    <w:pPr>
      <w:spacing w:before="100" w:beforeAutospacing="1" w:after="100" w:afterAutospacing="1"/>
    </w:pPr>
    <w:rPr>
      <w:lang w:eastAsia="lt-LT"/>
    </w:rPr>
  </w:style>
  <w:style w:type="paragraph" w:customStyle="1" w:styleId="xl63">
    <w:name w:val="xl63"/>
    <w:basedOn w:val="prastasis"/>
    <w:rsid w:val="009C4142"/>
    <w:pPr>
      <w:spacing w:before="100" w:beforeAutospacing="1" w:after="100" w:afterAutospacing="1"/>
    </w:pPr>
    <w:rPr>
      <w:lang w:eastAsia="lt-LT"/>
    </w:rPr>
  </w:style>
  <w:style w:type="paragraph" w:customStyle="1" w:styleId="xl64">
    <w:name w:val="xl64"/>
    <w:basedOn w:val="prastasis"/>
    <w:rsid w:val="009C4142"/>
    <w:pPr>
      <w:spacing w:before="100" w:beforeAutospacing="1" w:after="100" w:afterAutospacing="1"/>
      <w:jc w:val="center"/>
    </w:pPr>
    <w:rPr>
      <w:lang w:eastAsia="lt-LT"/>
    </w:rPr>
  </w:style>
  <w:style w:type="paragraph" w:customStyle="1" w:styleId="xl65">
    <w:name w:val="xl65"/>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eastAsia="lt-LT"/>
    </w:rPr>
  </w:style>
  <w:style w:type="paragraph" w:customStyle="1" w:styleId="xl66">
    <w:name w:val="xl66"/>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7">
    <w:name w:val="xl67"/>
    <w:basedOn w:val="prastasis"/>
    <w:rsid w:val="009C4142"/>
    <w:pPr>
      <w:spacing w:before="100" w:beforeAutospacing="1" w:after="100" w:afterAutospacing="1"/>
    </w:pPr>
    <w:rPr>
      <w:b/>
      <w:bCs/>
      <w:sz w:val="20"/>
      <w:szCs w:val="20"/>
      <w:lang w:eastAsia="lt-LT"/>
    </w:rPr>
  </w:style>
  <w:style w:type="paragraph" w:customStyle="1" w:styleId="xl68">
    <w:name w:val="xl68"/>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0">
    <w:name w:val="xl70"/>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t-LT"/>
    </w:rPr>
  </w:style>
  <w:style w:type="paragraph" w:customStyle="1" w:styleId="xl73">
    <w:name w:val="xl73"/>
    <w:basedOn w:val="prastasis"/>
    <w:rsid w:val="009C4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TableParagraph">
    <w:name w:val="Table Paragraph"/>
    <w:basedOn w:val="prastasis"/>
    <w:uiPriority w:val="1"/>
    <w:qFormat/>
    <w:rsid w:val="0087564B"/>
    <w:pPr>
      <w:widowControl w:val="0"/>
      <w:autoSpaceDE w:val="0"/>
      <w:autoSpaceDN w:val="0"/>
      <w:spacing w:before="4"/>
      <w:jc w:val="center"/>
    </w:pPr>
    <w:rPr>
      <w:sz w:val="22"/>
      <w:szCs w:val="22"/>
      <w:lang w:eastAsia="lt-LT" w:bidi="lt-LT"/>
    </w:rPr>
  </w:style>
  <w:style w:type="table" w:styleId="Lentelstinklelis">
    <w:name w:val="Table Grid"/>
    <w:basedOn w:val="prastojilentel"/>
    <w:uiPriority w:val="59"/>
    <w:rsid w:val="0087564B"/>
    <w:pPr>
      <w:spacing w:after="0" w:line="240" w:lineRule="auto"/>
    </w:pPr>
    <w:rPr>
      <w:rFonts w:ascii="Times New Roman" w:eastAsiaTheme="minorHAnsi" w:hAnsi="Times New Roman" w:cs="Times New Roman"/>
      <w:color w:val="202124"/>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5E4E"/>
    <w:pPr>
      <w:ind w:left="720"/>
      <w:contextualSpacing/>
    </w:pPr>
  </w:style>
  <w:style w:type="table" w:customStyle="1" w:styleId="Lentelstinklelis1">
    <w:name w:val="Lentelės tinklelis1"/>
    <w:basedOn w:val="prastojilentel"/>
    <w:next w:val="Lentelstinklelis"/>
    <w:uiPriority w:val="39"/>
    <w:rsid w:val="003B0F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A7BD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7604C"/>
    <w:rPr>
      <w:rFonts w:asciiTheme="majorHAnsi" w:eastAsiaTheme="majorEastAsia" w:hAnsiTheme="majorHAnsi" w:cstheme="majorBidi"/>
      <w:color w:val="2E74B5" w:themeColor="accent1" w:themeShade="BF"/>
      <w:sz w:val="26"/>
      <w:szCs w:val="26"/>
      <w:lang w:eastAsia="en-US"/>
    </w:rPr>
  </w:style>
  <w:style w:type="paragraph" w:styleId="Porat">
    <w:name w:val="footer"/>
    <w:basedOn w:val="prastasis"/>
    <w:link w:val="PoratDiagrama"/>
    <w:rsid w:val="0027604C"/>
    <w:pPr>
      <w:tabs>
        <w:tab w:val="center" w:pos="4153"/>
        <w:tab w:val="right" w:pos="8306"/>
      </w:tabs>
    </w:pPr>
    <w:rPr>
      <w:szCs w:val="20"/>
    </w:rPr>
  </w:style>
  <w:style w:type="character" w:customStyle="1" w:styleId="PoratDiagrama">
    <w:name w:val="Poraštė Diagrama"/>
    <w:basedOn w:val="Numatytasispastraiposriftas"/>
    <w:link w:val="Porat"/>
    <w:rsid w:val="0027604C"/>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unhideWhenUsed/>
    <w:rsid w:val="0027604C"/>
    <w:pPr>
      <w:tabs>
        <w:tab w:val="center" w:pos="4819"/>
        <w:tab w:val="right" w:pos="9638"/>
      </w:tabs>
    </w:pPr>
  </w:style>
  <w:style w:type="character" w:customStyle="1" w:styleId="AntratsDiagrama">
    <w:name w:val="Antraštės Diagrama"/>
    <w:basedOn w:val="Numatytasispastraiposriftas"/>
    <w:link w:val="Antrats"/>
    <w:uiPriority w:val="99"/>
    <w:rsid w:val="0027604C"/>
    <w:rPr>
      <w:rFonts w:ascii="Times New Roman" w:eastAsia="Times New Roman" w:hAnsi="Times New Roman" w:cs="Times New Roman"/>
      <w:sz w:val="24"/>
      <w:szCs w:val="24"/>
      <w:lang w:eastAsia="en-US"/>
    </w:rPr>
  </w:style>
  <w:style w:type="character" w:styleId="Komentaronuoroda">
    <w:name w:val="annotation reference"/>
    <w:basedOn w:val="Numatytasispastraiposriftas"/>
    <w:uiPriority w:val="99"/>
    <w:semiHidden/>
    <w:unhideWhenUsed/>
    <w:rsid w:val="0027604C"/>
    <w:rPr>
      <w:sz w:val="16"/>
      <w:szCs w:val="16"/>
    </w:rPr>
  </w:style>
  <w:style w:type="paragraph" w:styleId="Komentarotekstas">
    <w:name w:val="annotation text"/>
    <w:basedOn w:val="prastasis"/>
    <w:link w:val="KomentarotekstasDiagrama"/>
    <w:uiPriority w:val="99"/>
    <w:semiHidden/>
    <w:unhideWhenUsed/>
    <w:rsid w:val="0027604C"/>
    <w:rPr>
      <w:sz w:val="20"/>
      <w:szCs w:val="20"/>
    </w:rPr>
  </w:style>
  <w:style w:type="character" w:customStyle="1" w:styleId="KomentarotekstasDiagrama">
    <w:name w:val="Komentaro tekstas Diagrama"/>
    <w:basedOn w:val="Numatytasispastraiposriftas"/>
    <w:link w:val="Komentarotekstas"/>
    <w:uiPriority w:val="99"/>
    <w:semiHidden/>
    <w:rsid w:val="0027604C"/>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27604C"/>
    <w:rPr>
      <w:b/>
      <w:bCs/>
    </w:rPr>
  </w:style>
  <w:style w:type="character" w:customStyle="1" w:styleId="KomentarotemaDiagrama">
    <w:name w:val="Komentaro tema Diagrama"/>
    <w:basedOn w:val="KomentarotekstasDiagrama"/>
    <w:link w:val="Komentarotema"/>
    <w:uiPriority w:val="99"/>
    <w:semiHidden/>
    <w:rsid w:val="0027604C"/>
    <w:rPr>
      <w:rFonts w:ascii="Times New Roman" w:eastAsia="Times New Roman" w:hAnsi="Times New Roman" w:cs="Times New Roman"/>
      <w:b/>
      <w:bCs/>
      <w:sz w:val="20"/>
      <w:szCs w:val="20"/>
      <w:lang w:eastAsia="en-US"/>
    </w:rPr>
  </w:style>
  <w:style w:type="paragraph" w:styleId="prastasiniatinklio">
    <w:name w:val="Normal (Web)"/>
    <w:basedOn w:val="prastasis"/>
    <w:uiPriority w:val="99"/>
    <w:semiHidden/>
    <w:unhideWhenUsed/>
    <w:rsid w:val="008855C9"/>
    <w:pPr>
      <w:spacing w:before="100" w:beforeAutospacing="1" w:after="100" w:afterAutospacing="1"/>
    </w:pPr>
    <w:rPr>
      <w:rFonts w:ascii="Arial" w:hAnsi="Arial" w:cs="Arial"/>
      <w:color w:val="00000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4949">
      <w:bodyDiv w:val="1"/>
      <w:marLeft w:val="0"/>
      <w:marRight w:val="0"/>
      <w:marTop w:val="0"/>
      <w:marBottom w:val="0"/>
      <w:divBdr>
        <w:top w:val="none" w:sz="0" w:space="0" w:color="auto"/>
        <w:left w:val="none" w:sz="0" w:space="0" w:color="auto"/>
        <w:bottom w:val="none" w:sz="0" w:space="0" w:color="auto"/>
        <w:right w:val="none" w:sz="0" w:space="0" w:color="auto"/>
      </w:divBdr>
    </w:div>
    <w:div w:id="139882396">
      <w:bodyDiv w:val="1"/>
      <w:marLeft w:val="0"/>
      <w:marRight w:val="0"/>
      <w:marTop w:val="0"/>
      <w:marBottom w:val="0"/>
      <w:divBdr>
        <w:top w:val="none" w:sz="0" w:space="0" w:color="auto"/>
        <w:left w:val="none" w:sz="0" w:space="0" w:color="auto"/>
        <w:bottom w:val="none" w:sz="0" w:space="0" w:color="auto"/>
        <w:right w:val="none" w:sz="0" w:space="0" w:color="auto"/>
      </w:divBdr>
    </w:div>
    <w:div w:id="166794545">
      <w:bodyDiv w:val="1"/>
      <w:marLeft w:val="0"/>
      <w:marRight w:val="0"/>
      <w:marTop w:val="0"/>
      <w:marBottom w:val="0"/>
      <w:divBdr>
        <w:top w:val="none" w:sz="0" w:space="0" w:color="auto"/>
        <w:left w:val="none" w:sz="0" w:space="0" w:color="auto"/>
        <w:bottom w:val="none" w:sz="0" w:space="0" w:color="auto"/>
        <w:right w:val="none" w:sz="0" w:space="0" w:color="auto"/>
      </w:divBdr>
    </w:div>
    <w:div w:id="327757459">
      <w:bodyDiv w:val="1"/>
      <w:marLeft w:val="0"/>
      <w:marRight w:val="0"/>
      <w:marTop w:val="0"/>
      <w:marBottom w:val="0"/>
      <w:divBdr>
        <w:top w:val="none" w:sz="0" w:space="0" w:color="auto"/>
        <w:left w:val="none" w:sz="0" w:space="0" w:color="auto"/>
        <w:bottom w:val="none" w:sz="0" w:space="0" w:color="auto"/>
        <w:right w:val="none" w:sz="0" w:space="0" w:color="auto"/>
      </w:divBdr>
    </w:div>
    <w:div w:id="461002643">
      <w:bodyDiv w:val="1"/>
      <w:marLeft w:val="0"/>
      <w:marRight w:val="0"/>
      <w:marTop w:val="0"/>
      <w:marBottom w:val="0"/>
      <w:divBdr>
        <w:top w:val="none" w:sz="0" w:space="0" w:color="auto"/>
        <w:left w:val="none" w:sz="0" w:space="0" w:color="auto"/>
        <w:bottom w:val="none" w:sz="0" w:space="0" w:color="auto"/>
        <w:right w:val="none" w:sz="0" w:space="0" w:color="auto"/>
      </w:divBdr>
    </w:div>
    <w:div w:id="468666265">
      <w:bodyDiv w:val="1"/>
      <w:marLeft w:val="0"/>
      <w:marRight w:val="0"/>
      <w:marTop w:val="0"/>
      <w:marBottom w:val="0"/>
      <w:divBdr>
        <w:top w:val="none" w:sz="0" w:space="0" w:color="auto"/>
        <w:left w:val="none" w:sz="0" w:space="0" w:color="auto"/>
        <w:bottom w:val="none" w:sz="0" w:space="0" w:color="auto"/>
        <w:right w:val="none" w:sz="0" w:space="0" w:color="auto"/>
      </w:divBdr>
    </w:div>
    <w:div w:id="562788050">
      <w:bodyDiv w:val="1"/>
      <w:marLeft w:val="0"/>
      <w:marRight w:val="0"/>
      <w:marTop w:val="0"/>
      <w:marBottom w:val="0"/>
      <w:divBdr>
        <w:top w:val="none" w:sz="0" w:space="0" w:color="auto"/>
        <w:left w:val="none" w:sz="0" w:space="0" w:color="auto"/>
        <w:bottom w:val="none" w:sz="0" w:space="0" w:color="auto"/>
        <w:right w:val="none" w:sz="0" w:space="0" w:color="auto"/>
      </w:divBdr>
    </w:div>
    <w:div w:id="588005969">
      <w:bodyDiv w:val="1"/>
      <w:marLeft w:val="0"/>
      <w:marRight w:val="0"/>
      <w:marTop w:val="0"/>
      <w:marBottom w:val="0"/>
      <w:divBdr>
        <w:top w:val="none" w:sz="0" w:space="0" w:color="auto"/>
        <w:left w:val="none" w:sz="0" w:space="0" w:color="auto"/>
        <w:bottom w:val="none" w:sz="0" w:space="0" w:color="auto"/>
        <w:right w:val="none" w:sz="0" w:space="0" w:color="auto"/>
      </w:divBdr>
    </w:div>
    <w:div w:id="594173499">
      <w:bodyDiv w:val="1"/>
      <w:marLeft w:val="0"/>
      <w:marRight w:val="0"/>
      <w:marTop w:val="0"/>
      <w:marBottom w:val="0"/>
      <w:divBdr>
        <w:top w:val="none" w:sz="0" w:space="0" w:color="auto"/>
        <w:left w:val="none" w:sz="0" w:space="0" w:color="auto"/>
        <w:bottom w:val="none" w:sz="0" w:space="0" w:color="auto"/>
        <w:right w:val="none" w:sz="0" w:space="0" w:color="auto"/>
      </w:divBdr>
    </w:div>
    <w:div w:id="633633685">
      <w:bodyDiv w:val="1"/>
      <w:marLeft w:val="0"/>
      <w:marRight w:val="0"/>
      <w:marTop w:val="0"/>
      <w:marBottom w:val="0"/>
      <w:divBdr>
        <w:top w:val="none" w:sz="0" w:space="0" w:color="auto"/>
        <w:left w:val="none" w:sz="0" w:space="0" w:color="auto"/>
        <w:bottom w:val="none" w:sz="0" w:space="0" w:color="auto"/>
        <w:right w:val="none" w:sz="0" w:space="0" w:color="auto"/>
      </w:divBdr>
    </w:div>
    <w:div w:id="720716268">
      <w:bodyDiv w:val="1"/>
      <w:marLeft w:val="0"/>
      <w:marRight w:val="0"/>
      <w:marTop w:val="0"/>
      <w:marBottom w:val="0"/>
      <w:divBdr>
        <w:top w:val="none" w:sz="0" w:space="0" w:color="auto"/>
        <w:left w:val="none" w:sz="0" w:space="0" w:color="auto"/>
        <w:bottom w:val="none" w:sz="0" w:space="0" w:color="auto"/>
        <w:right w:val="none" w:sz="0" w:space="0" w:color="auto"/>
      </w:divBdr>
    </w:div>
    <w:div w:id="727264570">
      <w:bodyDiv w:val="1"/>
      <w:marLeft w:val="0"/>
      <w:marRight w:val="0"/>
      <w:marTop w:val="0"/>
      <w:marBottom w:val="0"/>
      <w:divBdr>
        <w:top w:val="none" w:sz="0" w:space="0" w:color="auto"/>
        <w:left w:val="none" w:sz="0" w:space="0" w:color="auto"/>
        <w:bottom w:val="none" w:sz="0" w:space="0" w:color="auto"/>
        <w:right w:val="none" w:sz="0" w:space="0" w:color="auto"/>
      </w:divBdr>
    </w:div>
    <w:div w:id="728646854">
      <w:bodyDiv w:val="1"/>
      <w:marLeft w:val="0"/>
      <w:marRight w:val="0"/>
      <w:marTop w:val="0"/>
      <w:marBottom w:val="0"/>
      <w:divBdr>
        <w:top w:val="none" w:sz="0" w:space="0" w:color="auto"/>
        <w:left w:val="none" w:sz="0" w:space="0" w:color="auto"/>
        <w:bottom w:val="none" w:sz="0" w:space="0" w:color="auto"/>
        <w:right w:val="none" w:sz="0" w:space="0" w:color="auto"/>
      </w:divBdr>
    </w:div>
    <w:div w:id="764956263">
      <w:bodyDiv w:val="1"/>
      <w:marLeft w:val="0"/>
      <w:marRight w:val="0"/>
      <w:marTop w:val="0"/>
      <w:marBottom w:val="0"/>
      <w:divBdr>
        <w:top w:val="none" w:sz="0" w:space="0" w:color="auto"/>
        <w:left w:val="none" w:sz="0" w:space="0" w:color="auto"/>
        <w:bottom w:val="none" w:sz="0" w:space="0" w:color="auto"/>
        <w:right w:val="none" w:sz="0" w:space="0" w:color="auto"/>
      </w:divBdr>
    </w:div>
    <w:div w:id="776826915">
      <w:bodyDiv w:val="1"/>
      <w:marLeft w:val="0"/>
      <w:marRight w:val="0"/>
      <w:marTop w:val="0"/>
      <w:marBottom w:val="0"/>
      <w:divBdr>
        <w:top w:val="none" w:sz="0" w:space="0" w:color="auto"/>
        <w:left w:val="none" w:sz="0" w:space="0" w:color="auto"/>
        <w:bottom w:val="none" w:sz="0" w:space="0" w:color="auto"/>
        <w:right w:val="none" w:sz="0" w:space="0" w:color="auto"/>
      </w:divBdr>
    </w:div>
    <w:div w:id="817303723">
      <w:bodyDiv w:val="1"/>
      <w:marLeft w:val="0"/>
      <w:marRight w:val="0"/>
      <w:marTop w:val="0"/>
      <w:marBottom w:val="0"/>
      <w:divBdr>
        <w:top w:val="none" w:sz="0" w:space="0" w:color="auto"/>
        <w:left w:val="none" w:sz="0" w:space="0" w:color="auto"/>
        <w:bottom w:val="none" w:sz="0" w:space="0" w:color="auto"/>
        <w:right w:val="none" w:sz="0" w:space="0" w:color="auto"/>
      </w:divBdr>
    </w:div>
    <w:div w:id="837968035">
      <w:bodyDiv w:val="1"/>
      <w:marLeft w:val="0"/>
      <w:marRight w:val="0"/>
      <w:marTop w:val="0"/>
      <w:marBottom w:val="0"/>
      <w:divBdr>
        <w:top w:val="none" w:sz="0" w:space="0" w:color="auto"/>
        <w:left w:val="none" w:sz="0" w:space="0" w:color="auto"/>
        <w:bottom w:val="none" w:sz="0" w:space="0" w:color="auto"/>
        <w:right w:val="none" w:sz="0" w:space="0" w:color="auto"/>
      </w:divBdr>
    </w:div>
    <w:div w:id="853963019">
      <w:bodyDiv w:val="1"/>
      <w:marLeft w:val="0"/>
      <w:marRight w:val="0"/>
      <w:marTop w:val="0"/>
      <w:marBottom w:val="0"/>
      <w:divBdr>
        <w:top w:val="none" w:sz="0" w:space="0" w:color="auto"/>
        <w:left w:val="none" w:sz="0" w:space="0" w:color="auto"/>
        <w:bottom w:val="none" w:sz="0" w:space="0" w:color="auto"/>
        <w:right w:val="none" w:sz="0" w:space="0" w:color="auto"/>
      </w:divBdr>
    </w:div>
    <w:div w:id="873351179">
      <w:bodyDiv w:val="1"/>
      <w:marLeft w:val="0"/>
      <w:marRight w:val="0"/>
      <w:marTop w:val="0"/>
      <w:marBottom w:val="0"/>
      <w:divBdr>
        <w:top w:val="none" w:sz="0" w:space="0" w:color="auto"/>
        <w:left w:val="none" w:sz="0" w:space="0" w:color="auto"/>
        <w:bottom w:val="none" w:sz="0" w:space="0" w:color="auto"/>
        <w:right w:val="none" w:sz="0" w:space="0" w:color="auto"/>
      </w:divBdr>
    </w:div>
    <w:div w:id="892153397">
      <w:bodyDiv w:val="1"/>
      <w:marLeft w:val="0"/>
      <w:marRight w:val="0"/>
      <w:marTop w:val="0"/>
      <w:marBottom w:val="0"/>
      <w:divBdr>
        <w:top w:val="none" w:sz="0" w:space="0" w:color="auto"/>
        <w:left w:val="none" w:sz="0" w:space="0" w:color="auto"/>
        <w:bottom w:val="none" w:sz="0" w:space="0" w:color="auto"/>
        <w:right w:val="none" w:sz="0" w:space="0" w:color="auto"/>
      </w:divBdr>
    </w:div>
    <w:div w:id="909265367">
      <w:bodyDiv w:val="1"/>
      <w:marLeft w:val="0"/>
      <w:marRight w:val="0"/>
      <w:marTop w:val="0"/>
      <w:marBottom w:val="0"/>
      <w:divBdr>
        <w:top w:val="none" w:sz="0" w:space="0" w:color="auto"/>
        <w:left w:val="none" w:sz="0" w:space="0" w:color="auto"/>
        <w:bottom w:val="none" w:sz="0" w:space="0" w:color="auto"/>
        <w:right w:val="none" w:sz="0" w:space="0" w:color="auto"/>
      </w:divBdr>
    </w:div>
    <w:div w:id="1040590882">
      <w:bodyDiv w:val="1"/>
      <w:marLeft w:val="0"/>
      <w:marRight w:val="0"/>
      <w:marTop w:val="0"/>
      <w:marBottom w:val="0"/>
      <w:divBdr>
        <w:top w:val="none" w:sz="0" w:space="0" w:color="auto"/>
        <w:left w:val="none" w:sz="0" w:space="0" w:color="auto"/>
        <w:bottom w:val="none" w:sz="0" w:space="0" w:color="auto"/>
        <w:right w:val="none" w:sz="0" w:space="0" w:color="auto"/>
      </w:divBdr>
    </w:div>
    <w:div w:id="1101605709">
      <w:bodyDiv w:val="1"/>
      <w:marLeft w:val="0"/>
      <w:marRight w:val="0"/>
      <w:marTop w:val="0"/>
      <w:marBottom w:val="0"/>
      <w:divBdr>
        <w:top w:val="none" w:sz="0" w:space="0" w:color="auto"/>
        <w:left w:val="none" w:sz="0" w:space="0" w:color="auto"/>
        <w:bottom w:val="none" w:sz="0" w:space="0" w:color="auto"/>
        <w:right w:val="none" w:sz="0" w:space="0" w:color="auto"/>
      </w:divBdr>
    </w:div>
    <w:div w:id="1129592838">
      <w:bodyDiv w:val="1"/>
      <w:marLeft w:val="0"/>
      <w:marRight w:val="0"/>
      <w:marTop w:val="0"/>
      <w:marBottom w:val="0"/>
      <w:divBdr>
        <w:top w:val="none" w:sz="0" w:space="0" w:color="auto"/>
        <w:left w:val="none" w:sz="0" w:space="0" w:color="auto"/>
        <w:bottom w:val="none" w:sz="0" w:space="0" w:color="auto"/>
        <w:right w:val="none" w:sz="0" w:space="0" w:color="auto"/>
      </w:divBdr>
    </w:div>
    <w:div w:id="1216235611">
      <w:bodyDiv w:val="1"/>
      <w:marLeft w:val="0"/>
      <w:marRight w:val="0"/>
      <w:marTop w:val="0"/>
      <w:marBottom w:val="0"/>
      <w:divBdr>
        <w:top w:val="none" w:sz="0" w:space="0" w:color="auto"/>
        <w:left w:val="none" w:sz="0" w:space="0" w:color="auto"/>
        <w:bottom w:val="none" w:sz="0" w:space="0" w:color="auto"/>
        <w:right w:val="none" w:sz="0" w:space="0" w:color="auto"/>
      </w:divBdr>
    </w:div>
    <w:div w:id="1240335774">
      <w:bodyDiv w:val="1"/>
      <w:marLeft w:val="0"/>
      <w:marRight w:val="0"/>
      <w:marTop w:val="0"/>
      <w:marBottom w:val="0"/>
      <w:divBdr>
        <w:top w:val="none" w:sz="0" w:space="0" w:color="auto"/>
        <w:left w:val="none" w:sz="0" w:space="0" w:color="auto"/>
        <w:bottom w:val="none" w:sz="0" w:space="0" w:color="auto"/>
        <w:right w:val="none" w:sz="0" w:space="0" w:color="auto"/>
      </w:divBdr>
    </w:div>
    <w:div w:id="1253929728">
      <w:bodyDiv w:val="1"/>
      <w:marLeft w:val="0"/>
      <w:marRight w:val="0"/>
      <w:marTop w:val="0"/>
      <w:marBottom w:val="0"/>
      <w:divBdr>
        <w:top w:val="none" w:sz="0" w:space="0" w:color="auto"/>
        <w:left w:val="none" w:sz="0" w:space="0" w:color="auto"/>
        <w:bottom w:val="none" w:sz="0" w:space="0" w:color="auto"/>
        <w:right w:val="none" w:sz="0" w:space="0" w:color="auto"/>
      </w:divBdr>
    </w:div>
    <w:div w:id="1294867664">
      <w:bodyDiv w:val="1"/>
      <w:marLeft w:val="0"/>
      <w:marRight w:val="0"/>
      <w:marTop w:val="0"/>
      <w:marBottom w:val="0"/>
      <w:divBdr>
        <w:top w:val="none" w:sz="0" w:space="0" w:color="auto"/>
        <w:left w:val="none" w:sz="0" w:space="0" w:color="auto"/>
        <w:bottom w:val="none" w:sz="0" w:space="0" w:color="auto"/>
        <w:right w:val="none" w:sz="0" w:space="0" w:color="auto"/>
      </w:divBdr>
    </w:div>
    <w:div w:id="1350058678">
      <w:bodyDiv w:val="1"/>
      <w:marLeft w:val="0"/>
      <w:marRight w:val="0"/>
      <w:marTop w:val="0"/>
      <w:marBottom w:val="0"/>
      <w:divBdr>
        <w:top w:val="none" w:sz="0" w:space="0" w:color="auto"/>
        <w:left w:val="none" w:sz="0" w:space="0" w:color="auto"/>
        <w:bottom w:val="none" w:sz="0" w:space="0" w:color="auto"/>
        <w:right w:val="none" w:sz="0" w:space="0" w:color="auto"/>
      </w:divBdr>
    </w:div>
    <w:div w:id="1364136507">
      <w:bodyDiv w:val="1"/>
      <w:marLeft w:val="0"/>
      <w:marRight w:val="0"/>
      <w:marTop w:val="0"/>
      <w:marBottom w:val="0"/>
      <w:divBdr>
        <w:top w:val="none" w:sz="0" w:space="0" w:color="auto"/>
        <w:left w:val="none" w:sz="0" w:space="0" w:color="auto"/>
        <w:bottom w:val="none" w:sz="0" w:space="0" w:color="auto"/>
        <w:right w:val="none" w:sz="0" w:space="0" w:color="auto"/>
      </w:divBdr>
    </w:div>
    <w:div w:id="1374623110">
      <w:bodyDiv w:val="1"/>
      <w:marLeft w:val="0"/>
      <w:marRight w:val="0"/>
      <w:marTop w:val="0"/>
      <w:marBottom w:val="0"/>
      <w:divBdr>
        <w:top w:val="none" w:sz="0" w:space="0" w:color="auto"/>
        <w:left w:val="none" w:sz="0" w:space="0" w:color="auto"/>
        <w:bottom w:val="none" w:sz="0" w:space="0" w:color="auto"/>
        <w:right w:val="none" w:sz="0" w:space="0" w:color="auto"/>
      </w:divBdr>
    </w:div>
    <w:div w:id="1596285193">
      <w:bodyDiv w:val="1"/>
      <w:marLeft w:val="0"/>
      <w:marRight w:val="0"/>
      <w:marTop w:val="0"/>
      <w:marBottom w:val="0"/>
      <w:divBdr>
        <w:top w:val="none" w:sz="0" w:space="0" w:color="auto"/>
        <w:left w:val="none" w:sz="0" w:space="0" w:color="auto"/>
        <w:bottom w:val="none" w:sz="0" w:space="0" w:color="auto"/>
        <w:right w:val="none" w:sz="0" w:space="0" w:color="auto"/>
      </w:divBdr>
    </w:div>
    <w:div w:id="1596790338">
      <w:bodyDiv w:val="1"/>
      <w:marLeft w:val="0"/>
      <w:marRight w:val="0"/>
      <w:marTop w:val="0"/>
      <w:marBottom w:val="0"/>
      <w:divBdr>
        <w:top w:val="none" w:sz="0" w:space="0" w:color="auto"/>
        <w:left w:val="none" w:sz="0" w:space="0" w:color="auto"/>
        <w:bottom w:val="none" w:sz="0" w:space="0" w:color="auto"/>
        <w:right w:val="none" w:sz="0" w:space="0" w:color="auto"/>
      </w:divBdr>
    </w:div>
    <w:div w:id="1600748657">
      <w:bodyDiv w:val="1"/>
      <w:marLeft w:val="0"/>
      <w:marRight w:val="0"/>
      <w:marTop w:val="0"/>
      <w:marBottom w:val="0"/>
      <w:divBdr>
        <w:top w:val="none" w:sz="0" w:space="0" w:color="auto"/>
        <w:left w:val="none" w:sz="0" w:space="0" w:color="auto"/>
        <w:bottom w:val="none" w:sz="0" w:space="0" w:color="auto"/>
        <w:right w:val="none" w:sz="0" w:space="0" w:color="auto"/>
      </w:divBdr>
    </w:div>
    <w:div w:id="1620255346">
      <w:bodyDiv w:val="1"/>
      <w:marLeft w:val="0"/>
      <w:marRight w:val="0"/>
      <w:marTop w:val="0"/>
      <w:marBottom w:val="0"/>
      <w:divBdr>
        <w:top w:val="none" w:sz="0" w:space="0" w:color="auto"/>
        <w:left w:val="none" w:sz="0" w:space="0" w:color="auto"/>
        <w:bottom w:val="none" w:sz="0" w:space="0" w:color="auto"/>
        <w:right w:val="none" w:sz="0" w:space="0" w:color="auto"/>
      </w:divBdr>
    </w:div>
    <w:div w:id="1647854260">
      <w:bodyDiv w:val="1"/>
      <w:marLeft w:val="0"/>
      <w:marRight w:val="0"/>
      <w:marTop w:val="0"/>
      <w:marBottom w:val="0"/>
      <w:divBdr>
        <w:top w:val="none" w:sz="0" w:space="0" w:color="auto"/>
        <w:left w:val="none" w:sz="0" w:space="0" w:color="auto"/>
        <w:bottom w:val="none" w:sz="0" w:space="0" w:color="auto"/>
        <w:right w:val="none" w:sz="0" w:space="0" w:color="auto"/>
      </w:divBdr>
    </w:div>
    <w:div w:id="1699622332">
      <w:bodyDiv w:val="1"/>
      <w:marLeft w:val="0"/>
      <w:marRight w:val="0"/>
      <w:marTop w:val="0"/>
      <w:marBottom w:val="0"/>
      <w:divBdr>
        <w:top w:val="none" w:sz="0" w:space="0" w:color="auto"/>
        <w:left w:val="none" w:sz="0" w:space="0" w:color="auto"/>
        <w:bottom w:val="none" w:sz="0" w:space="0" w:color="auto"/>
        <w:right w:val="none" w:sz="0" w:space="0" w:color="auto"/>
      </w:divBdr>
    </w:div>
    <w:div w:id="1767267281">
      <w:bodyDiv w:val="1"/>
      <w:marLeft w:val="0"/>
      <w:marRight w:val="0"/>
      <w:marTop w:val="0"/>
      <w:marBottom w:val="0"/>
      <w:divBdr>
        <w:top w:val="none" w:sz="0" w:space="0" w:color="auto"/>
        <w:left w:val="none" w:sz="0" w:space="0" w:color="auto"/>
        <w:bottom w:val="none" w:sz="0" w:space="0" w:color="auto"/>
        <w:right w:val="none" w:sz="0" w:space="0" w:color="auto"/>
      </w:divBdr>
    </w:div>
    <w:div w:id="1860704989">
      <w:bodyDiv w:val="1"/>
      <w:marLeft w:val="0"/>
      <w:marRight w:val="0"/>
      <w:marTop w:val="0"/>
      <w:marBottom w:val="0"/>
      <w:divBdr>
        <w:top w:val="none" w:sz="0" w:space="0" w:color="auto"/>
        <w:left w:val="none" w:sz="0" w:space="0" w:color="auto"/>
        <w:bottom w:val="none" w:sz="0" w:space="0" w:color="auto"/>
        <w:right w:val="none" w:sz="0" w:space="0" w:color="auto"/>
      </w:divBdr>
    </w:div>
    <w:div w:id="1992637115">
      <w:bodyDiv w:val="1"/>
      <w:marLeft w:val="0"/>
      <w:marRight w:val="0"/>
      <w:marTop w:val="0"/>
      <w:marBottom w:val="0"/>
      <w:divBdr>
        <w:top w:val="none" w:sz="0" w:space="0" w:color="auto"/>
        <w:left w:val="none" w:sz="0" w:space="0" w:color="auto"/>
        <w:bottom w:val="none" w:sz="0" w:space="0" w:color="auto"/>
        <w:right w:val="none" w:sz="0" w:space="0" w:color="auto"/>
      </w:divBdr>
    </w:div>
    <w:div w:id="2010057107">
      <w:bodyDiv w:val="1"/>
      <w:marLeft w:val="0"/>
      <w:marRight w:val="0"/>
      <w:marTop w:val="0"/>
      <w:marBottom w:val="0"/>
      <w:divBdr>
        <w:top w:val="none" w:sz="0" w:space="0" w:color="auto"/>
        <w:left w:val="none" w:sz="0" w:space="0" w:color="auto"/>
        <w:bottom w:val="none" w:sz="0" w:space="0" w:color="auto"/>
        <w:right w:val="none" w:sz="0" w:space="0" w:color="auto"/>
      </w:divBdr>
    </w:div>
    <w:div w:id="2044086063">
      <w:bodyDiv w:val="1"/>
      <w:marLeft w:val="0"/>
      <w:marRight w:val="0"/>
      <w:marTop w:val="0"/>
      <w:marBottom w:val="0"/>
      <w:divBdr>
        <w:top w:val="none" w:sz="0" w:space="0" w:color="auto"/>
        <w:left w:val="none" w:sz="0" w:space="0" w:color="auto"/>
        <w:bottom w:val="none" w:sz="0" w:space="0" w:color="auto"/>
        <w:right w:val="none" w:sz="0" w:space="0" w:color="auto"/>
      </w:divBdr>
    </w:div>
    <w:div w:id="2055617413">
      <w:bodyDiv w:val="1"/>
      <w:marLeft w:val="0"/>
      <w:marRight w:val="0"/>
      <w:marTop w:val="0"/>
      <w:marBottom w:val="0"/>
      <w:divBdr>
        <w:top w:val="none" w:sz="0" w:space="0" w:color="auto"/>
        <w:left w:val="none" w:sz="0" w:space="0" w:color="auto"/>
        <w:bottom w:val="none" w:sz="0" w:space="0" w:color="auto"/>
        <w:right w:val="none" w:sz="0" w:space="0" w:color="auto"/>
      </w:divBdr>
    </w:div>
    <w:div w:id="21250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7BC3-62CC-47B1-9110-38250291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7444</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Sigitas Labanauskas</dc:creator>
  <cp:lastModifiedBy>Kristina Ridzevičienė</cp:lastModifiedBy>
  <cp:revision>2</cp:revision>
  <cp:lastPrinted>2021-01-21T08:16:00Z</cp:lastPrinted>
  <dcterms:created xsi:type="dcterms:W3CDTF">2023-04-06T10:35:00Z</dcterms:created>
  <dcterms:modified xsi:type="dcterms:W3CDTF">2023-04-06T10:35:00Z</dcterms:modified>
</cp:coreProperties>
</file>