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7D" w:rsidRDefault="00D14F55" w:rsidP="00D14F55">
      <w:pPr>
        <w:tabs>
          <w:tab w:val="left" w:pos="720"/>
        </w:tabs>
        <w:jc w:val="center"/>
        <w:rPr>
          <w:b/>
        </w:rPr>
      </w:pPr>
      <w:bookmarkStart w:id="0" w:name="_GoBack"/>
      <w:bookmarkEnd w:id="0"/>
      <w:r w:rsidRPr="007C076D">
        <w:rPr>
          <w:b/>
        </w:rPr>
        <w:t xml:space="preserve">SAVIVALDYBĖS ŪKIO </w:t>
      </w:r>
      <w:r w:rsidR="00541B83">
        <w:rPr>
          <w:b/>
        </w:rPr>
        <w:t xml:space="preserve">KOMITETO </w:t>
      </w:r>
    </w:p>
    <w:p w:rsidR="003366C1" w:rsidRPr="007C076D" w:rsidRDefault="00541B83" w:rsidP="00F5707D">
      <w:pPr>
        <w:tabs>
          <w:tab w:val="left" w:pos="720"/>
        </w:tabs>
        <w:jc w:val="center"/>
        <w:rPr>
          <w:b/>
        </w:rPr>
      </w:pPr>
      <w:r>
        <w:rPr>
          <w:b/>
        </w:rPr>
        <w:t>20</w:t>
      </w:r>
      <w:r w:rsidR="002E6DF4">
        <w:rPr>
          <w:b/>
        </w:rPr>
        <w:t>2</w:t>
      </w:r>
      <w:r w:rsidR="000404EE">
        <w:rPr>
          <w:b/>
        </w:rPr>
        <w:t>3</w:t>
      </w:r>
      <w:r w:rsidR="00D14F55">
        <w:rPr>
          <w:b/>
        </w:rPr>
        <w:t xml:space="preserve"> M. VEIKLOS ATASKAITA</w:t>
      </w:r>
    </w:p>
    <w:p w:rsidR="001B5B15" w:rsidRDefault="001B5B15" w:rsidP="00BA6BAF">
      <w:pPr>
        <w:rPr>
          <w:noProof w:val="0"/>
        </w:rPr>
      </w:pPr>
    </w:p>
    <w:p w:rsidR="00571957" w:rsidRPr="007C076D" w:rsidRDefault="00571957" w:rsidP="00BA6BAF">
      <w:pPr>
        <w:rPr>
          <w:noProof w:val="0"/>
        </w:rPr>
      </w:pPr>
    </w:p>
    <w:p w:rsidR="000404EE" w:rsidRDefault="00541B83" w:rsidP="00F5707D">
      <w:pPr>
        <w:ind w:left="-567" w:firstLine="1276"/>
        <w:jc w:val="both"/>
        <w:rPr>
          <w:noProof w:val="0"/>
        </w:rPr>
      </w:pPr>
      <w:r w:rsidRPr="0037464D">
        <w:rPr>
          <w:noProof w:val="0"/>
        </w:rPr>
        <w:t>Ukmergės rajono savivaldybės tarybos (toliau – Taryba) 20</w:t>
      </w:r>
      <w:r w:rsidR="000404EE">
        <w:rPr>
          <w:noProof w:val="0"/>
        </w:rPr>
        <w:t>23</w:t>
      </w:r>
      <w:r w:rsidRPr="0037464D">
        <w:rPr>
          <w:noProof w:val="0"/>
        </w:rPr>
        <w:t>–202</w:t>
      </w:r>
      <w:r w:rsidR="000404EE">
        <w:rPr>
          <w:noProof w:val="0"/>
        </w:rPr>
        <w:t>7</w:t>
      </w:r>
      <w:r w:rsidRPr="0037464D">
        <w:rPr>
          <w:noProof w:val="0"/>
        </w:rPr>
        <w:t xml:space="preserve"> m. kadencijos komitetai sudaryti 20</w:t>
      </w:r>
      <w:r w:rsidR="000404EE">
        <w:rPr>
          <w:noProof w:val="0"/>
        </w:rPr>
        <w:t>23</w:t>
      </w:r>
      <w:r w:rsidRPr="0037464D">
        <w:rPr>
          <w:noProof w:val="0"/>
        </w:rPr>
        <w:t xml:space="preserve"> m. </w:t>
      </w:r>
      <w:r w:rsidR="000404EE">
        <w:rPr>
          <w:noProof w:val="0"/>
          <w:lang w:eastAsia="lt-LT"/>
        </w:rPr>
        <w:t>balandžio</w:t>
      </w:r>
      <w:r w:rsidRPr="0037464D">
        <w:rPr>
          <w:noProof w:val="0"/>
          <w:lang w:eastAsia="lt-LT"/>
        </w:rPr>
        <w:t xml:space="preserve"> </w:t>
      </w:r>
      <w:r w:rsidRPr="0037464D">
        <w:rPr>
          <w:noProof w:val="0"/>
        </w:rPr>
        <w:t>2</w:t>
      </w:r>
      <w:r w:rsidR="000404EE">
        <w:rPr>
          <w:noProof w:val="0"/>
        </w:rPr>
        <w:t>7</w:t>
      </w:r>
      <w:r w:rsidRPr="0037464D">
        <w:rPr>
          <w:noProof w:val="0"/>
        </w:rPr>
        <w:t xml:space="preserve"> d. Tarybos sprendimu Nr. 7-</w:t>
      </w:r>
      <w:r w:rsidR="000404EE">
        <w:rPr>
          <w:noProof w:val="0"/>
        </w:rPr>
        <w:t>6</w:t>
      </w:r>
      <w:r w:rsidRPr="0037464D">
        <w:rPr>
          <w:noProof w:val="0"/>
        </w:rPr>
        <w:t xml:space="preserve"> „Dėl Ukmergės rajono savivaldybės tarybos komitetų sudarymo“. </w:t>
      </w:r>
      <w:r w:rsidR="000404EE">
        <w:rPr>
          <w:noProof w:val="0"/>
        </w:rPr>
        <w:t>Tarybos 2023 m. gegužės 25 d. sprendimu Nr. 7-40 „</w:t>
      </w:r>
      <w:r w:rsidR="000404EE" w:rsidRPr="000404EE">
        <w:rPr>
          <w:color w:val="000000"/>
          <w:shd w:val="clear" w:color="auto" w:fill="FFFFFF"/>
        </w:rPr>
        <w:t xml:space="preserve">Dėl Ukmergės rajono savivaldybės tarybos komitetų pirmininkų ir jų pavaduotojų skyrimo“ </w:t>
      </w:r>
      <w:r w:rsidR="000404EE">
        <w:rPr>
          <w:noProof w:val="0"/>
        </w:rPr>
        <w:t xml:space="preserve">Arnoldas Vilčinskas paskirtas komiteto pirmininku, </w:t>
      </w:r>
      <w:r w:rsidR="00F5707D">
        <w:rPr>
          <w:noProof w:val="0"/>
        </w:rPr>
        <w:t xml:space="preserve">o </w:t>
      </w:r>
      <w:r w:rsidR="000404EE">
        <w:rPr>
          <w:noProof w:val="0"/>
        </w:rPr>
        <w:t xml:space="preserve">Kazys Grybauskas – pirmininko pavaduotoju. </w:t>
      </w:r>
    </w:p>
    <w:p w:rsidR="006B586E" w:rsidRPr="0037464D" w:rsidRDefault="006B586E" w:rsidP="00F5707D">
      <w:pPr>
        <w:ind w:left="-567" w:firstLine="1276"/>
        <w:jc w:val="both"/>
        <w:rPr>
          <w:noProof w:val="0"/>
        </w:rPr>
      </w:pPr>
    </w:p>
    <w:p w:rsidR="00F00B7C" w:rsidRPr="002E6DF4" w:rsidRDefault="00F5707D" w:rsidP="00D14F55">
      <w:pPr>
        <w:tabs>
          <w:tab w:val="left" w:pos="720"/>
        </w:tabs>
        <w:ind w:firstLine="1276"/>
        <w:rPr>
          <w:b/>
          <w:noProof w:val="0"/>
          <w:color w:val="FF0000"/>
          <w:szCs w:val="20"/>
        </w:rPr>
      </w:pPr>
      <w:r w:rsidRPr="000404EE">
        <w:drawing>
          <wp:anchor distT="0" distB="0" distL="114300" distR="114300" simplePos="0" relativeHeight="251665408" behindDoc="1" locked="0" layoutInCell="1" allowOverlap="1">
            <wp:simplePos x="0" y="0"/>
            <wp:positionH relativeFrom="column">
              <wp:posOffset>-381000</wp:posOffset>
            </wp:positionH>
            <wp:positionV relativeFrom="paragraph">
              <wp:posOffset>83820</wp:posOffset>
            </wp:positionV>
            <wp:extent cx="3855720" cy="2001520"/>
            <wp:effectExtent l="0" t="0" r="0" b="0"/>
            <wp:wrapTight wrapText="bothSides">
              <wp:wrapPolygon edited="0">
                <wp:start x="0" y="0"/>
                <wp:lineTo x="0" y="21381"/>
                <wp:lineTo x="21451" y="21381"/>
                <wp:lineTo x="21451" y="0"/>
                <wp:lineTo x="0" y="0"/>
              </wp:wrapPolygon>
            </wp:wrapTight>
            <wp:docPr id="4" name="Paveikslėlis 4" descr="\\ursa.local\data\users\n.miklyciene\Desktop\Dokumentai\2. KOMITETAI, darbotvarkės, raštai, info\FOTO\Ū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sa.local\data\users\n.miklyciene\Desktop\Dokumentai\2. KOMITETAI, darbotvarkės, raštai, info\FOTO\ŪK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200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0B7C" w:rsidRDefault="00F00B7C" w:rsidP="00571957">
      <w:pPr>
        <w:tabs>
          <w:tab w:val="left" w:pos="720"/>
        </w:tabs>
        <w:rPr>
          <w:b/>
          <w:noProof w:val="0"/>
          <w:color w:val="FF0000"/>
          <w:szCs w:val="20"/>
        </w:rPr>
      </w:pPr>
    </w:p>
    <w:p w:rsidR="00F5707D" w:rsidRPr="002E6DF4" w:rsidRDefault="00F5707D" w:rsidP="00571957">
      <w:pPr>
        <w:tabs>
          <w:tab w:val="left" w:pos="720"/>
        </w:tabs>
        <w:rPr>
          <w:b/>
          <w:noProof w:val="0"/>
          <w:color w:val="FF0000"/>
          <w:szCs w:val="20"/>
        </w:rPr>
      </w:pPr>
    </w:p>
    <w:p w:rsidR="000404EE" w:rsidRPr="0037464D" w:rsidRDefault="000404EE" w:rsidP="00F5707D">
      <w:pPr>
        <w:tabs>
          <w:tab w:val="left" w:pos="720"/>
          <w:tab w:val="left" w:pos="5954"/>
          <w:tab w:val="left" w:pos="6521"/>
          <w:tab w:val="left" w:pos="7230"/>
          <w:tab w:val="left" w:pos="9072"/>
        </w:tabs>
        <w:ind w:left="5812" w:right="118"/>
        <w:rPr>
          <w:b/>
          <w:noProof w:val="0"/>
          <w:color w:val="000000" w:themeColor="text1"/>
          <w:szCs w:val="20"/>
        </w:rPr>
      </w:pPr>
      <w:r w:rsidRPr="0037464D">
        <w:rPr>
          <w:b/>
          <w:noProof w:val="0"/>
          <w:color w:val="000000" w:themeColor="text1"/>
          <w:szCs w:val="20"/>
        </w:rPr>
        <w:t>Savivaldybės ūkio komitetas:</w:t>
      </w:r>
      <w:r w:rsidRPr="0037464D">
        <w:rPr>
          <w:color w:val="000000" w:themeColor="text1"/>
          <w:lang w:eastAsia="lt-LT"/>
        </w:rPr>
        <w:t xml:space="preserve"> </w:t>
      </w:r>
    </w:p>
    <w:p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Arnoldas Vilčinskas</w:t>
      </w:r>
      <w:r w:rsidRPr="0037464D">
        <w:rPr>
          <w:color w:val="000000" w:themeColor="text1"/>
          <w:szCs w:val="20"/>
        </w:rPr>
        <w:t xml:space="preserve"> </w:t>
      </w:r>
      <w:r w:rsidR="00F5707D">
        <w:rPr>
          <w:color w:val="000000" w:themeColor="text1"/>
          <w:szCs w:val="20"/>
        </w:rPr>
        <w:t>(</w:t>
      </w:r>
      <w:r w:rsidR="00F5707D" w:rsidRPr="00F5707D">
        <w:rPr>
          <w:i/>
          <w:color w:val="000000" w:themeColor="text1"/>
          <w:szCs w:val="20"/>
        </w:rPr>
        <w:t>pirmininkas</w:t>
      </w:r>
      <w:r w:rsidR="00F5707D">
        <w:rPr>
          <w:color w:val="000000" w:themeColor="text1"/>
          <w:szCs w:val="20"/>
        </w:rPr>
        <w:t>)</w:t>
      </w:r>
    </w:p>
    <w:p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Kazys Grybauskas</w:t>
      </w:r>
      <w:r w:rsidR="00F5707D">
        <w:rPr>
          <w:color w:val="000000" w:themeColor="text1"/>
          <w:szCs w:val="20"/>
        </w:rPr>
        <w:t xml:space="preserve"> (</w:t>
      </w:r>
      <w:r w:rsidR="00F5707D" w:rsidRPr="00F5707D">
        <w:rPr>
          <w:i/>
          <w:color w:val="000000" w:themeColor="text1"/>
          <w:szCs w:val="20"/>
        </w:rPr>
        <w:t>pavaduotojas</w:t>
      </w:r>
      <w:r w:rsidR="00F5707D">
        <w:rPr>
          <w:color w:val="000000" w:themeColor="text1"/>
          <w:szCs w:val="20"/>
        </w:rPr>
        <w:t>)</w:t>
      </w:r>
    </w:p>
    <w:p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Giedrius Auglys</w:t>
      </w:r>
    </w:p>
    <w:p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szCs w:val="20"/>
        </w:rPr>
      </w:pPr>
      <w:r>
        <w:rPr>
          <w:color w:val="000000" w:themeColor="text1"/>
          <w:szCs w:val="20"/>
        </w:rPr>
        <w:t>Donatas Miezenas</w:t>
      </w:r>
    </w:p>
    <w:p w:rsidR="000404EE" w:rsidRPr="0037464D" w:rsidRDefault="000404EE" w:rsidP="00F5707D">
      <w:pPr>
        <w:pStyle w:val="Sraopastraipa"/>
        <w:numPr>
          <w:ilvl w:val="0"/>
          <w:numId w:val="19"/>
        </w:numPr>
        <w:tabs>
          <w:tab w:val="left" w:pos="5954"/>
          <w:tab w:val="left" w:pos="6096"/>
          <w:tab w:val="left" w:pos="7230"/>
          <w:tab w:val="left" w:pos="9072"/>
        </w:tabs>
        <w:ind w:left="5812" w:right="118" w:firstLine="0"/>
        <w:rPr>
          <w:color w:val="000000" w:themeColor="text1"/>
        </w:rPr>
      </w:pPr>
      <w:r>
        <w:rPr>
          <w:color w:val="000000" w:themeColor="text1"/>
          <w:szCs w:val="20"/>
        </w:rPr>
        <w:t xml:space="preserve">Ramūnas </w:t>
      </w:r>
      <w:proofErr w:type="spellStart"/>
      <w:r>
        <w:rPr>
          <w:color w:val="000000" w:themeColor="text1"/>
          <w:szCs w:val="20"/>
        </w:rPr>
        <w:t>Nanartavičius</w:t>
      </w:r>
      <w:proofErr w:type="spellEnd"/>
    </w:p>
    <w:p w:rsidR="000404EE" w:rsidRDefault="000404EE" w:rsidP="000404EE">
      <w:pPr>
        <w:tabs>
          <w:tab w:val="left" w:pos="720"/>
          <w:tab w:val="left" w:pos="6521"/>
        </w:tabs>
        <w:ind w:firstLine="1276"/>
      </w:pPr>
    </w:p>
    <w:p w:rsidR="00F00B7C" w:rsidRDefault="00F00B7C" w:rsidP="000404EE">
      <w:pPr>
        <w:tabs>
          <w:tab w:val="left" w:pos="720"/>
        </w:tabs>
        <w:jc w:val="both"/>
        <w:rPr>
          <w:rFonts w:eastAsia="Calibri"/>
          <w:noProof w:val="0"/>
          <w:color w:val="FF0000"/>
          <w:szCs w:val="20"/>
        </w:rPr>
      </w:pPr>
    </w:p>
    <w:p w:rsidR="00F5707D" w:rsidRPr="002E6DF4" w:rsidRDefault="00F5707D" w:rsidP="000404EE">
      <w:pPr>
        <w:tabs>
          <w:tab w:val="left" w:pos="720"/>
        </w:tabs>
        <w:jc w:val="both"/>
        <w:rPr>
          <w:rFonts w:eastAsia="Calibri"/>
          <w:noProof w:val="0"/>
          <w:color w:val="FF0000"/>
          <w:szCs w:val="20"/>
        </w:rPr>
      </w:pPr>
    </w:p>
    <w:p w:rsidR="00F77A4A" w:rsidRPr="002E6DF4" w:rsidRDefault="00F77A4A" w:rsidP="00B67799">
      <w:pPr>
        <w:tabs>
          <w:tab w:val="left" w:pos="720"/>
        </w:tabs>
        <w:jc w:val="both"/>
        <w:rPr>
          <w:rFonts w:eastAsia="Calibri"/>
          <w:noProof w:val="0"/>
          <w:color w:val="FF0000"/>
          <w:szCs w:val="20"/>
        </w:rPr>
      </w:pPr>
    </w:p>
    <w:p w:rsidR="0042619D" w:rsidRDefault="0037464D" w:rsidP="0042619D">
      <w:pPr>
        <w:tabs>
          <w:tab w:val="left" w:pos="720"/>
        </w:tabs>
        <w:ind w:left="-567" w:firstLine="1276"/>
        <w:jc w:val="both"/>
        <w:rPr>
          <w:noProof w:val="0"/>
          <w:color w:val="000000" w:themeColor="text1"/>
          <w:szCs w:val="20"/>
        </w:rPr>
      </w:pPr>
      <w:r w:rsidRPr="00B40A72">
        <w:rPr>
          <w:rFonts w:eastAsia="Calibri"/>
          <w:noProof w:val="0"/>
          <w:szCs w:val="20"/>
        </w:rPr>
        <w:t>202</w:t>
      </w:r>
      <w:r w:rsidR="00164665">
        <w:rPr>
          <w:rFonts w:eastAsia="Calibri"/>
          <w:noProof w:val="0"/>
          <w:szCs w:val="20"/>
        </w:rPr>
        <w:t>3</w:t>
      </w:r>
      <w:r w:rsidRPr="00B40A72">
        <w:rPr>
          <w:rFonts w:eastAsia="Calibri"/>
          <w:noProof w:val="0"/>
          <w:szCs w:val="20"/>
        </w:rPr>
        <w:t xml:space="preserve"> metais</w:t>
      </w:r>
      <w:r w:rsidRPr="00B40A72">
        <w:rPr>
          <w:rFonts w:eastAsia="Calibri"/>
          <w:bCs/>
          <w:noProof w:val="0"/>
          <w:szCs w:val="20"/>
        </w:rPr>
        <w:t xml:space="preserve"> </w:t>
      </w:r>
      <w:r w:rsidRPr="00B40A72">
        <w:rPr>
          <w:rFonts w:eastAsia="Calibri"/>
          <w:bCs/>
          <w:noProof w:val="0"/>
          <w:color w:val="000000" w:themeColor="text1"/>
          <w:szCs w:val="20"/>
        </w:rPr>
        <w:t xml:space="preserve">vyko </w:t>
      </w:r>
      <w:r w:rsidR="00164665">
        <w:rPr>
          <w:rFonts w:eastAsia="Calibri"/>
          <w:bCs/>
          <w:noProof w:val="0"/>
          <w:color w:val="000000" w:themeColor="text1"/>
          <w:szCs w:val="20"/>
        </w:rPr>
        <w:t>8</w:t>
      </w:r>
      <w:r w:rsidRPr="00B40A72">
        <w:rPr>
          <w:rFonts w:eastAsia="Calibri"/>
          <w:bCs/>
          <w:noProof w:val="0"/>
          <w:color w:val="000000" w:themeColor="text1"/>
          <w:szCs w:val="20"/>
        </w:rPr>
        <w:t xml:space="preserve"> </w:t>
      </w:r>
      <w:r>
        <w:rPr>
          <w:noProof w:val="0"/>
          <w:color w:val="000000" w:themeColor="text1"/>
        </w:rPr>
        <w:t>Savivaldybės ūkio</w:t>
      </w:r>
      <w:r w:rsidRPr="00D042F6">
        <w:rPr>
          <w:b/>
          <w:noProof w:val="0"/>
          <w:color w:val="000000" w:themeColor="text1"/>
        </w:rPr>
        <w:t xml:space="preserve"> </w:t>
      </w:r>
      <w:r w:rsidRPr="00B40A72">
        <w:rPr>
          <w:noProof w:val="0"/>
          <w:color w:val="000000" w:themeColor="text1"/>
          <w:szCs w:val="20"/>
        </w:rPr>
        <w:t>komiteto posėdži</w:t>
      </w:r>
      <w:r>
        <w:rPr>
          <w:noProof w:val="0"/>
          <w:color w:val="000000" w:themeColor="text1"/>
          <w:szCs w:val="20"/>
        </w:rPr>
        <w:t>ai</w:t>
      </w:r>
      <w:r w:rsidRPr="00B40A72">
        <w:rPr>
          <w:noProof w:val="0"/>
          <w:color w:val="000000" w:themeColor="text1"/>
          <w:szCs w:val="20"/>
        </w:rPr>
        <w:t xml:space="preserve">. </w:t>
      </w:r>
    </w:p>
    <w:p w:rsidR="0042619D" w:rsidRDefault="0042619D" w:rsidP="0042619D">
      <w:pPr>
        <w:tabs>
          <w:tab w:val="left" w:pos="720"/>
        </w:tabs>
        <w:ind w:left="-567" w:firstLine="1276"/>
        <w:jc w:val="both"/>
        <w:rPr>
          <w:noProof w:val="0"/>
          <w:color w:val="000000" w:themeColor="text1"/>
          <w:szCs w:val="20"/>
        </w:rPr>
      </w:pPr>
      <w:r>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rsidR="0042619D" w:rsidRPr="0042619D" w:rsidRDefault="0042619D" w:rsidP="0042619D">
      <w:pPr>
        <w:tabs>
          <w:tab w:val="left" w:pos="720"/>
        </w:tabs>
        <w:ind w:left="-567" w:firstLine="1276"/>
        <w:jc w:val="both"/>
        <w:rPr>
          <w:noProof w:val="0"/>
          <w:color w:val="000000" w:themeColor="text1"/>
          <w:szCs w:val="20"/>
        </w:rPr>
      </w:pPr>
      <w:r>
        <w:rPr>
          <w:noProof w:val="0"/>
          <w:szCs w:val="20"/>
        </w:rPr>
        <w:t>Komitetų posėdžiai protokoluojami. Siekiant užtikrinti komitetų veiklos ir priimamų sprendimų viešumą, posėdžių protokolai skelbiami savivaldybės interneto svetainėje.</w:t>
      </w:r>
    </w:p>
    <w:p w:rsidR="006B586E" w:rsidRDefault="006B586E" w:rsidP="00E26022">
      <w:pPr>
        <w:tabs>
          <w:tab w:val="left" w:pos="720"/>
        </w:tabs>
        <w:jc w:val="center"/>
        <w:rPr>
          <w:b/>
          <w:bCs/>
          <w:noProof w:val="0"/>
          <w:color w:val="000000"/>
        </w:rPr>
      </w:pPr>
    </w:p>
    <w:p w:rsidR="002276E3" w:rsidRDefault="002276E3" w:rsidP="00E26022">
      <w:pPr>
        <w:tabs>
          <w:tab w:val="left" w:pos="720"/>
        </w:tabs>
        <w:jc w:val="center"/>
        <w:rPr>
          <w:b/>
          <w:bCs/>
          <w:noProof w:val="0"/>
          <w:color w:val="000000"/>
        </w:rPr>
      </w:pPr>
      <w:r w:rsidRPr="00991F57">
        <w:rPr>
          <w:b/>
          <w:bCs/>
          <w:noProof w:val="0"/>
          <w:color w:val="000000"/>
        </w:rPr>
        <w:t>Komiteto r</w:t>
      </w:r>
      <w:r>
        <w:rPr>
          <w:b/>
          <w:bCs/>
          <w:noProof w:val="0"/>
          <w:color w:val="000000"/>
        </w:rPr>
        <w:t>ekomendacijos</w:t>
      </w:r>
      <w:r w:rsidR="00E26022">
        <w:rPr>
          <w:b/>
          <w:bCs/>
          <w:noProof w:val="0"/>
          <w:color w:val="000000"/>
        </w:rPr>
        <w:t xml:space="preserve"> </w:t>
      </w:r>
      <w:r w:rsidRPr="00991F57">
        <w:rPr>
          <w:b/>
          <w:bCs/>
          <w:noProof w:val="0"/>
          <w:color w:val="000000"/>
        </w:rPr>
        <w:t>Tarybai teikiamais svarstyti klausimais</w:t>
      </w:r>
    </w:p>
    <w:p w:rsidR="00480319" w:rsidRDefault="00480319" w:rsidP="00E26022">
      <w:pPr>
        <w:tabs>
          <w:tab w:val="left" w:pos="720"/>
        </w:tabs>
        <w:jc w:val="center"/>
        <w:rPr>
          <w:b/>
          <w:bCs/>
          <w:noProof w:val="0"/>
          <w:color w:val="000000"/>
        </w:rPr>
      </w:pPr>
    </w:p>
    <w:p w:rsidR="00480319" w:rsidRPr="00480319" w:rsidRDefault="00480319" w:rsidP="00480319">
      <w:pPr>
        <w:tabs>
          <w:tab w:val="left" w:pos="720"/>
        </w:tabs>
        <w:ind w:left="-567" w:firstLine="1276"/>
        <w:jc w:val="both"/>
        <w:rPr>
          <w:noProof w:val="0"/>
          <w:szCs w:val="20"/>
        </w:rPr>
      </w:pPr>
      <w:r w:rsidRPr="00B40A72">
        <w:rPr>
          <w:noProof w:val="0"/>
          <w:color w:val="000000" w:themeColor="text1"/>
          <w:szCs w:val="20"/>
        </w:rPr>
        <w:t xml:space="preserve">Didžiojoje dalyje posėdžių buvo svarstomi Tarybos posėdžiui teikiami svarstyti sprendimų projektai. </w:t>
      </w:r>
      <w:r w:rsidRPr="00480319">
        <w:rPr>
          <w:noProof w:val="0"/>
          <w:color w:val="000000" w:themeColor="text1"/>
          <w:szCs w:val="20"/>
        </w:rPr>
        <w:t>Detalesnė informacija pateikiama lentelėje.</w:t>
      </w:r>
    </w:p>
    <w:p w:rsidR="00480319" w:rsidRPr="00991F57" w:rsidRDefault="00480319" w:rsidP="002276E3">
      <w:pPr>
        <w:tabs>
          <w:tab w:val="left" w:pos="720"/>
        </w:tabs>
        <w:jc w:val="center"/>
        <w:rPr>
          <w:b/>
          <w:bCs/>
          <w:noProof w:val="0"/>
          <w:color w:val="00000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60"/>
        <w:gridCol w:w="3119"/>
        <w:gridCol w:w="2410"/>
      </w:tblGrid>
      <w:tr w:rsidR="00293FC0" w:rsidRPr="00432824" w:rsidTr="00432824">
        <w:tc>
          <w:tcPr>
            <w:tcW w:w="1276" w:type="dxa"/>
            <w:shd w:val="clear" w:color="auto" w:fill="8EAADB" w:themeFill="accent5" w:themeFillTint="99"/>
          </w:tcPr>
          <w:p w:rsidR="00293FC0" w:rsidRPr="00432824" w:rsidRDefault="00293FC0" w:rsidP="000B2418">
            <w:pPr>
              <w:jc w:val="center"/>
              <w:rPr>
                <w:b/>
                <w:sz w:val="22"/>
                <w:szCs w:val="22"/>
              </w:rPr>
            </w:pPr>
            <w:r w:rsidRPr="00432824">
              <w:rPr>
                <w:b/>
                <w:sz w:val="22"/>
                <w:szCs w:val="22"/>
              </w:rPr>
              <w:t>Posėdžio data, protokolo Nr.</w:t>
            </w:r>
          </w:p>
        </w:tc>
        <w:tc>
          <w:tcPr>
            <w:tcW w:w="3260" w:type="dxa"/>
            <w:shd w:val="clear" w:color="auto" w:fill="8EAADB" w:themeFill="accent5" w:themeFillTint="99"/>
          </w:tcPr>
          <w:p w:rsidR="00BC55FF" w:rsidRPr="00432824" w:rsidRDefault="00BC55FF" w:rsidP="000B2418">
            <w:pPr>
              <w:jc w:val="center"/>
              <w:rPr>
                <w:b/>
                <w:sz w:val="22"/>
                <w:szCs w:val="22"/>
              </w:rPr>
            </w:pPr>
          </w:p>
          <w:p w:rsidR="00293FC0" w:rsidRPr="00432824" w:rsidRDefault="00293FC0" w:rsidP="000B2418">
            <w:pPr>
              <w:jc w:val="center"/>
              <w:rPr>
                <w:b/>
                <w:sz w:val="22"/>
                <w:szCs w:val="22"/>
              </w:rPr>
            </w:pPr>
            <w:r w:rsidRPr="00432824">
              <w:rPr>
                <w:b/>
                <w:sz w:val="22"/>
                <w:szCs w:val="22"/>
              </w:rPr>
              <w:t>Svarstyti klausimai</w:t>
            </w:r>
          </w:p>
        </w:tc>
        <w:tc>
          <w:tcPr>
            <w:tcW w:w="3119" w:type="dxa"/>
            <w:shd w:val="clear" w:color="auto" w:fill="8EAADB" w:themeFill="accent5" w:themeFillTint="99"/>
          </w:tcPr>
          <w:p w:rsidR="00BC55FF" w:rsidRPr="00432824" w:rsidRDefault="00BC55FF" w:rsidP="000B2418">
            <w:pPr>
              <w:jc w:val="center"/>
              <w:rPr>
                <w:b/>
                <w:sz w:val="22"/>
                <w:szCs w:val="22"/>
              </w:rPr>
            </w:pPr>
          </w:p>
          <w:p w:rsidR="00293FC0" w:rsidRPr="00432824" w:rsidRDefault="00293FC0" w:rsidP="000B2418">
            <w:pPr>
              <w:jc w:val="center"/>
              <w:rPr>
                <w:b/>
                <w:sz w:val="22"/>
                <w:szCs w:val="22"/>
              </w:rPr>
            </w:pPr>
            <w:r w:rsidRPr="00432824">
              <w:rPr>
                <w:b/>
                <w:sz w:val="22"/>
                <w:szCs w:val="22"/>
              </w:rPr>
              <w:t>Pateiktos rekomendacijos</w:t>
            </w:r>
          </w:p>
        </w:tc>
        <w:tc>
          <w:tcPr>
            <w:tcW w:w="2410" w:type="dxa"/>
            <w:shd w:val="clear" w:color="auto" w:fill="8EAADB" w:themeFill="accent5" w:themeFillTint="99"/>
          </w:tcPr>
          <w:p w:rsidR="00BC55FF" w:rsidRPr="00432824" w:rsidRDefault="00BC55FF" w:rsidP="000B2418">
            <w:pPr>
              <w:jc w:val="center"/>
              <w:rPr>
                <w:b/>
                <w:sz w:val="22"/>
                <w:szCs w:val="22"/>
              </w:rPr>
            </w:pPr>
          </w:p>
          <w:p w:rsidR="00293FC0" w:rsidRPr="00432824" w:rsidRDefault="00293FC0" w:rsidP="000B2418">
            <w:pPr>
              <w:jc w:val="center"/>
              <w:rPr>
                <w:b/>
                <w:sz w:val="22"/>
                <w:szCs w:val="22"/>
              </w:rPr>
            </w:pPr>
            <w:r w:rsidRPr="00432824">
              <w:rPr>
                <w:b/>
                <w:sz w:val="22"/>
                <w:szCs w:val="22"/>
              </w:rPr>
              <w:t>Rekomendacijų vykdymas</w:t>
            </w:r>
          </w:p>
        </w:tc>
      </w:tr>
      <w:tr w:rsidR="00920ABD" w:rsidRPr="00432824" w:rsidTr="00432824">
        <w:tc>
          <w:tcPr>
            <w:tcW w:w="1276" w:type="dxa"/>
            <w:tcBorders>
              <w:top w:val="single" w:sz="4" w:space="0" w:color="auto"/>
              <w:left w:val="single" w:sz="4" w:space="0" w:color="auto"/>
              <w:right w:val="single" w:sz="4" w:space="0" w:color="auto"/>
            </w:tcBorders>
            <w:shd w:val="clear" w:color="auto" w:fill="8EAADB" w:themeFill="accent5" w:themeFillTint="99"/>
          </w:tcPr>
          <w:p w:rsidR="00920ABD" w:rsidRPr="00432824" w:rsidRDefault="007C7C56" w:rsidP="00427AED">
            <w:pPr>
              <w:jc w:val="center"/>
              <w:rPr>
                <w:sz w:val="22"/>
                <w:szCs w:val="22"/>
              </w:rPr>
            </w:pPr>
            <w:r w:rsidRPr="00432824">
              <w:rPr>
                <w:sz w:val="22"/>
                <w:szCs w:val="22"/>
              </w:rPr>
              <w:t>2023-06-22</w:t>
            </w:r>
          </w:p>
          <w:p w:rsidR="007C7C56" w:rsidRPr="00432824" w:rsidRDefault="007C7C56" w:rsidP="00427AED">
            <w:pPr>
              <w:jc w:val="center"/>
              <w:rPr>
                <w:sz w:val="22"/>
                <w:szCs w:val="22"/>
              </w:rPr>
            </w:pPr>
            <w:r w:rsidRPr="00432824">
              <w:rPr>
                <w:sz w:val="22"/>
                <w:szCs w:val="22"/>
              </w:rPr>
              <w:t>Nr. 29-2</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20ABD" w:rsidRPr="00432824" w:rsidRDefault="007C7C56" w:rsidP="00CE6393">
            <w:pPr>
              <w:tabs>
                <w:tab w:val="left" w:pos="1560"/>
                <w:tab w:val="left" w:pos="1701"/>
              </w:tabs>
              <w:rPr>
                <w:noProof w:val="0"/>
                <w:sz w:val="22"/>
                <w:szCs w:val="22"/>
              </w:rPr>
            </w:pPr>
            <w:r w:rsidRPr="00432824">
              <w:rPr>
                <w:noProof w:val="0"/>
                <w:sz w:val="22"/>
                <w:szCs w:val="22"/>
              </w:rPr>
              <w:t>Dėl Ukmergės rajono savivaldybės atliekų tvarkymo taisyklių patvirtinimo.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20ABD" w:rsidRPr="00432824" w:rsidRDefault="007C7C56" w:rsidP="00656E90">
            <w:pPr>
              <w:rPr>
                <w:noProof w:val="0"/>
                <w:sz w:val="22"/>
                <w:szCs w:val="22"/>
              </w:rPr>
            </w:pPr>
            <w:r w:rsidRPr="00432824">
              <w:rPr>
                <w:noProof w:val="0"/>
                <w:sz w:val="22"/>
                <w:szCs w:val="22"/>
              </w:rPr>
              <w:t>Rekomenduota atsisakyti Taisyklių 29.12 papunktyje nustatyto draudimo.</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DF1BC7" w:rsidRPr="00432824" w:rsidRDefault="00062283" w:rsidP="004F18D2">
            <w:pPr>
              <w:rPr>
                <w:sz w:val="22"/>
                <w:szCs w:val="22"/>
              </w:rPr>
            </w:pPr>
            <w:r w:rsidRPr="00432824">
              <w:rPr>
                <w:sz w:val="22"/>
                <w:szCs w:val="22"/>
              </w:rPr>
              <w:t>Atsižvelgta.</w:t>
            </w:r>
          </w:p>
          <w:p w:rsidR="00062283" w:rsidRPr="00432824" w:rsidRDefault="00062283" w:rsidP="004F18D2">
            <w:pPr>
              <w:rPr>
                <w:sz w:val="22"/>
                <w:szCs w:val="22"/>
              </w:rPr>
            </w:pPr>
            <w:r w:rsidRPr="00432824">
              <w:rPr>
                <w:sz w:val="22"/>
                <w:szCs w:val="22"/>
              </w:rPr>
              <w:t>2023-06-29 Tarybos sprendimas Nr. 7-49.</w:t>
            </w:r>
          </w:p>
        </w:tc>
      </w:tr>
      <w:tr w:rsidR="007C7C56" w:rsidRPr="00432824" w:rsidTr="00432824">
        <w:tc>
          <w:tcPr>
            <w:tcW w:w="1276" w:type="dxa"/>
            <w:tcBorders>
              <w:top w:val="single" w:sz="4" w:space="0" w:color="auto"/>
              <w:left w:val="single" w:sz="4" w:space="0" w:color="auto"/>
              <w:right w:val="single" w:sz="4" w:space="0" w:color="auto"/>
            </w:tcBorders>
            <w:shd w:val="clear" w:color="auto" w:fill="8EAADB" w:themeFill="accent5" w:themeFillTint="99"/>
          </w:tcPr>
          <w:p w:rsidR="007C7C56" w:rsidRPr="00432824" w:rsidRDefault="007C7C56" w:rsidP="009C4A6A">
            <w:pPr>
              <w:jc w:val="center"/>
              <w:rPr>
                <w:noProof w:val="0"/>
                <w:sz w:val="22"/>
                <w:szCs w:val="22"/>
              </w:rPr>
            </w:pPr>
            <w:r w:rsidRPr="00432824">
              <w:rPr>
                <w:noProof w:val="0"/>
                <w:sz w:val="22"/>
                <w:szCs w:val="22"/>
              </w:rPr>
              <w:t>2023-09-21</w:t>
            </w:r>
          </w:p>
          <w:p w:rsidR="007C7C56" w:rsidRPr="00432824" w:rsidRDefault="007C7C56" w:rsidP="009C4A6A">
            <w:pPr>
              <w:jc w:val="center"/>
              <w:rPr>
                <w:noProof w:val="0"/>
                <w:sz w:val="22"/>
                <w:szCs w:val="22"/>
              </w:rPr>
            </w:pPr>
            <w:r w:rsidRPr="00432824">
              <w:rPr>
                <w:noProof w:val="0"/>
                <w:sz w:val="22"/>
                <w:szCs w:val="22"/>
              </w:rPr>
              <w:t>Nr. 28-3/</w:t>
            </w:r>
          </w:p>
          <w:p w:rsidR="00F82B44" w:rsidRPr="00432824" w:rsidRDefault="007C7C56" w:rsidP="009C4A6A">
            <w:pPr>
              <w:jc w:val="center"/>
              <w:rPr>
                <w:noProof w:val="0"/>
                <w:sz w:val="22"/>
                <w:szCs w:val="22"/>
              </w:rPr>
            </w:pPr>
            <w:r w:rsidRPr="00432824">
              <w:rPr>
                <w:noProof w:val="0"/>
                <w:sz w:val="22"/>
                <w:szCs w:val="22"/>
              </w:rPr>
              <w:t>29-5</w:t>
            </w:r>
          </w:p>
          <w:p w:rsidR="007C7C56" w:rsidRPr="00432824" w:rsidRDefault="007C7C56" w:rsidP="009C4A6A">
            <w:pPr>
              <w:jc w:val="center"/>
              <w:rPr>
                <w:sz w:val="22"/>
                <w:szCs w:val="22"/>
              </w:rPr>
            </w:pPr>
          </w:p>
          <w:p w:rsidR="007C7C56" w:rsidRPr="00432824" w:rsidRDefault="007C7C56" w:rsidP="009C4A6A">
            <w:pPr>
              <w:jc w:val="center"/>
              <w:rPr>
                <w:i/>
                <w:sz w:val="22"/>
                <w:szCs w:val="22"/>
              </w:rPr>
            </w:pPr>
            <w:r w:rsidRPr="00432824">
              <w:rPr>
                <w:i/>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82B44" w:rsidRPr="00432824" w:rsidRDefault="007C7C56" w:rsidP="009C4A6A">
            <w:pPr>
              <w:rPr>
                <w:noProof w:val="0"/>
                <w:sz w:val="22"/>
                <w:szCs w:val="22"/>
              </w:rPr>
            </w:pPr>
            <w:r w:rsidRPr="00432824">
              <w:rPr>
                <w:noProof w:val="0"/>
                <w:sz w:val="22"/>
                <w:szCs w:val="22"/>
              </w:rPr>
              <w:t>Dėl fiksuotų pajamų mokesčio dydžių ir lengvatų, taikomų įsigyjant verslo liudijimus, nustatymo.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82B44" w:rsidRPr="00432824" w:rsidRDefault="007C7C56" w:rsidP="009C4A6A">
            <w:pPr>
              <w:rPr>
                <w:noProof w:val="0"/>
                <w:sz w:val="22"/>
                <w:szCs w:val="22"/>
              </w:rPr>
            </w:pPr>
            <w:r w:rsidRPr="00432824">
              <w:rPr>
                <w:noProof w:val="0"/>
                <w:sz w:val="22"/>
                <w:szCs w:val="22"/>
              </w:rPr>
              <w:t>Rekomenduota pakeisti verslo liudijimus įsigyjantiems gyventojams taikomų lengvatų sąrašą ir nustatyti 100 proc. (vietoje 40 proc.) lengvatą mokiniams ir studentams.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82B44" w:rsidRPr="00432824" w:rsidRDefault="00062283" w:rsidP="00417534">
            <w:pPr>
              <w:tabs>
                <w:tab w:val="left" w:pos="4650"/>
              </w:tabs>
              <w:rPr>
                <w:noProof w:val="0"/>
                <w:sz w:val="22"/>
                <w:szCs w:val="22"/>
              </w:rPr>
            </w:pPr>
            <w:r w:rsidRPr="00432824">
              <w:rPr>
                <w:noProof w:val="0"/>
                <w:sz w:val="22"/>
                <w:szCs w:val="22"/>
              </w:rPr>
              <w:t>Atsižvelgta.</w:t>
            </w:r>
          </w:p>
          <w:p w:rsidR="00062283" w:rsidRPr="00432824" w:rsidRDefault="00062283" w:rsidP="00417534">
            <w:pPr>
              <w:tabs>
                <w:tab w:val="left" w:pos="4650"/>
              </w:tabs>
              <w:rPr>
                <w:noProof w:val="0"/>
                <w:color w:val="FF0000"/>
                <w:sz w:val="22"/>
                <w:szCs w:val="22"/>
              </w:rPr>
            </w:pPr>
            <w:r w:rsidRPr="00432824">
              <w:rPr>
                <w:noProof w:val="0"/>
                <w:sz w:val="22"/>
                <w:szCs w:val="22"/>
              </w:rPr>
              <w:t>2023-09-28 Tarybos sprendimas Nr. 7-116.</w:t>
            </w:r>
          </w:p>
        </w:tc>
      </w:tr>
      <w:tr w:rsidR="00E022FF" w:rsidRPr="00432824" w:rsidTr="00432824">
        <w:tc>
          <w:tcPr>
            <w:tcW w:w="1276" w:type="dxa"/>
            <w:vMerge w:val="restart"/>
            <w:tcBorders>
              <w:top w:val="single" w:sz="4" w:space="0" w:color="auto"/>
              <w:left w:val="single" w:sz="4" w:space="0" w:color="auto"/>
              <w:right w:val="single" w:sz="4" w:space="0" w:color="auto"/>
            </w:tcBorders>
            <w:shd w:val="clear" w:color="auto" w:fill="8EAADB" w:themeFill="accent5" w:themeFillTint="99"/>
          </w:tcPr>
          <w:p w:rsidR="007D156C" w:rsidRPr="00432824" w:rsidRDefault="007D156C" w:rsidP="009C4A6A">
            <w:pPr>
              <w:jc w:val="center"/>
              <w:rPr>
                <w:noProof w:val="0"/>
                <w:sz w:val="22"/>
                <w:szCs w:val="22"/>
              </w:rPr>
            </w:pPr>
            <w:r w:rsidRPr="00432824">
              <w:rPr>
                <w:noProof w:val="0"/>
                <w:sz w:val="22"/>
                <w:szCs w:val="22"/>
              </w:rPr>
              <w:t>2023-11-16  Nr. 28-5/</w:t>
            </w:r>
          </w:p>
          <w:p w:rsidR="007D156C" w:rsidRPr="00432824" w:rsidRDefault="007D156C" w:rsidP="009C4A6A">
            <w:pPr>
              <w:jc w:val="center"/>
              <w:rPr>
                <w:noProof w:val="0"/>
                <w:sz w:val="22"/>
                <w:szCs w:val="22"/>
              </w:rPr>
            </w:pPr>
            <w:r w:rsidRPr="00432824">
              <w:rPr>
                <w:noProof w:val="0"/>
                <w:sz w:val="22"/>
                <w:szCs w:val="22"/>
              </w:rPr>
              <w:t>29-7</w:t>
            </w:r>
          </w:p>
          <w:p w:rsidR="007D156C" w:rsidRPr="00432824" w:rsidRDefault="007D156C" w:rsidP="009C4A6A">
            <w:pPr>
              <w:jc w:val="center"/>
              <w:rPr>
                <w:sz w:val="22"/>
                <w:szCs w:val="22"/>
              </w:rPr>
            </w:pPr>
          </w:p>
          <w:p w:rsidR="007D156C" w:rsidRPr="00432824" w:rsidRDefault="007D156C" w:rsidP="009C4A6A">
            <w:pPr>
              <w:jc w:val="center"/>
              <w:rPr>
                <w:i/>
                <w:color w:val="FF0000"/>
                <w:sz w:val="22"/>
                <w:szCs w:val="22"/>
              </w:rPr>
            </w:pPr>
            <w:r w:rsidRPr="00432824">
              <w:rPr>
                <w:i/>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9C4A6A">
            <w:pPr>
              <w:rPr>
                <w:noProof w:val="0"/>
                <w:sz w:val="22"/>
                <w:szCs w:val="22"/>
              </w:rPr>
            </w:pPr>
            <w:r w:rsidRPr="00432824">
              <w:rPr>
                <w:noProof w:val="0"/>
                <w:sz w:val="22"/>
                <w:szCs w:val="22"/>
              </w:rPr>
              <w:t>Dėl UAB „Ukmergės autobusų parkas“ teikiamų paslaugų įkainių patvirtinimo.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3C6471">
            <w:pPr>
              <w:rPr>
                <w:noProof w:val="0"/>
                <w:sz w:val="22"/>
                <w:szCs w:val="22"/>
              </w:rPr>
            </w:pPr>
            <w:r w:rsidRPr="00432824">
              <w:rPr>
                <w:noProof w:val="0"/>
                <w:sz w:val="22"/>
                <w:szCs w:val="22"/>
              </w:rPr>
              <w:t xml:space="preserve">Rekomenduota koreguoti sprendimo projekto 1.1 papunktyje numatytus statybinių atliekų surinkimo ir vežimo įkainius numatant 10 procentų </w:t>
            </w:r>
            <w:r w:rsidRPr="00432824">
              <w:rPr>
                <w:noProof w:val="0"/>
                <w:sz w:val="22"/>
                <w:szCs w:val="22"/>
              </w:rPr>
              <w:lastRenderedPageBreak/>
              <w:t>nuolaidą nuo kainos be PVM fiziniams asmenims.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E022FF" w:rsidP="00CA3ED4">
            <w:pPr>
              <w:rPr>
                <w:noProof w:val="0"/>
                <w:sz w:val="22"/>
                <w:szCs w:val="22"/>
              </w:rPr>
            </w:pPr>
            <w:r w:rsidRPr="00432824">
              <w:rPr>
                <w:noProof w:val="0"/>
                <w:sz w:val="22"/>
                <w:szCs w:val="22"/>
              </w:rPr>
              <w:lastRenderedPageBreak/>
              <w:t>Neatsižvelgta.</w:t>
            </w:r>
          </w:p>
          <w:p w:rsidR="00E022FF" w:rsidRPr="00432824" w:rsidRDefault="00E022FF" w:rsidP="00CA3ED4">
            <w:pPr>
              <w:rPr>
                <w:noProof w:val="0"/>
                <w:sz w:val="22"/>
                <w:szCs w:val="22"/>
              </w:rPr>
            </w:pPr>
            <w:r w:rsidRPr="00432824">
              <w:rPr>
                <w:noProof w:val="0"/>
                <w:sz w:val="22"/>
                <w:szCs w:val="22"/>
              </w:rPr>
              <w:t>Tarybos posėdyje komitetas pasiūlymą atsiėmė.</w:t>
            </w:r>
          </w:p>
        </w:tc>
      </w:tr>
      <w:tr w:rsidR="00E022FF" w:rsidRPr="00432824" w:rsidTr="00432824">
        <w:tc>
          <w:tcPr>
            <w:tcW w:w="1276" w:type="dxa"/>
            <w:vMerge/>
            <w:tcBorders>
              <w:left w:val="single" w:sz="4" w:space="0" w:color="auto"/>
              <w:right w:val="single" w:sz="4" w:space="0" w:color="auto"/>
            </w:tcBorders>
            <w:shd w:val="clear" w:color="auto" w:fill="8EAADB" w:themeFill="accent5" w:themeFillTint="99"/>
          </w:tcPr>
          <w:p w:rsidR="007D156C" w:rsidRPr="00432824" w:rsidRDefault="007D156C" w:rsidP="009C4A6A">
            <w:pPr>
              <w:jc w:val="center"/>
              <w:rPr>
                <w:noProof w:val="0"/>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9C4A6A">
            <w:pPr>
              <w:rPr>
                <w:noProof w:val="0"/>
                <w:sz w:val="22"/>
                <w:szCs w:val="22"/>
              </w:rPr>
            </w:pPr>
            <w:r w:rsidRPr="00432824">
              <w:rPr>
                <w:noProof w:val="0"/>
                <w:sz w:val="22"/>
                <w:szCs w:val="22"/>
              </w:rPr>
              <w:t>Dėl Ukmergės rajono savivaldybės tarybos 2019 m. spalio 31 d. sprendimo Nr. 7-154 „Dėl Ukmergės rajono savivaldybės jaunimo reikalų tarybos nuostatų naujos redakcijos patvirtinimo“ pakeitimo.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3C6471">
            <w:pPr>
              <w:rPr>
                <w:noProof w:val="0"/>
                <w:sz w:val="22"/>
                <w:szCs w:val="22"/>
              </w:rPr>
            </w:pPr>
            <w:r w:rsidRPr="00432824">
              <w:rPr>
                <w:noProof w:val="0"/>
                <w:sz w:val="22"/>
                <w:szCs w:val="22"/>
              </w:rPr>
              <w:t>Rekomenduota koreguoti Nuostatų 13 punktą bei nustatyti, kad SJRT pirmininką ir jo pavaduotoją išrenka SJRT nariai pirmo posėdžio metu.</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E022FF" w:rsidP="00CA3ED4">
            <w:pPr>
              <w:rPr>
                <w:noProof w:val="0"/>
                <w:sz w:val="22"/>
                <w:szCs w:val="22"/>
              </w:rPr>
            </w:pPr>
            <w:r w:rsidRPr="00432824">
              <w:rPr>
                <w:noProof w:val="0"/>
                <w:sz w:val="22"/>
                <w:szCs w:val="22"/>
              </w:rPr>
              <w:t>Atsižvelgta.</w:t>
            </w:r>
          </w:p>
          <w:p w:rsidR="00E022FF" w:rsidRPr="00432824" w:rsidRDefault="00E022FF" w:rsidP="00CA3ED4">
            <w:pPr>
              <w:rPr>
                <w:noProof w:val="0"/>
                <w:sz w:val="22"/>
                <w:szCs w:val="22"/>
              </w:rPr>
            </w:pPr>
            <w:r w:rsidRPr="00432824">
              <w:rPr>
                <w:noProof w:val="0"/>
                <w:sz w:val="22"/>
                <w:szCs w:val="22"/>
              </w:rPr>
              <w:t>2023-11-23 Tarybos sprendimas Nr. 7-133.</w:t>
            </w:r>
          </w:p>
        </w:tc>
      </w:tr>
      <w:tr w:rsidR="00E022FF" w:rsidRPr="00432824" w:rsidTr="00432824">
        <w:tc>
          <w:tcPr>
            <w:tcW w:w="1276" w:type="dxa"/>
            <w:vMerge/>
            <w:tcBorders>
              <w:left w:val="single" w:sz="4" w:space="0" w:color="auto"/>
              <w:right w:val="single" w:sz="4" w:space="0" w:color="auto"/>
            </w:tcBorders>
            <w:shd w:val="clear" w:color="auto" w:fill="8EAADB" w:themeFill="accent5" w:themeFillTint="99"/>
          </w:tcPr>
          <w:p w:rsidR="007D156C" w:rsidRPr="00432824" w:rsidRDefault="007D156C" w:rsidP="009C4A6A">
            <w:pPr>
              <w:jc w:val="center"/>
              <w:rPr>
                <w:noProof w:val="0"/>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9C4A6A">
            <w:pPr>
              <w:rPr>
                <w:noProof w:val="0"/>
                <w:sz w:val="22"/>
                <w:szCs w:val="22"/>
              </w:rPr>
            </w:pPr>
            <w:r w:rsidRPr="00432824">
              <w:rPr>
                <w:noProof w:val="0"/>
                <w:sz w:val="22"/>
                <w:szCs w:val="22"/>
              </w:rPr>
              <w:t>Dėl Ukmergės rajono savivaldybės jaunimo reikalų tarybos sudarymo.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3C6471">
            <w:pPr>
              <w:rPr>
                <w:noProof w:val="0"/>
                <w:sz w:val="22"/>
                <w:szCs w:val="22"/>
              </w:rPr>
            </w:pPr>
            <w:r w:rsidRPr="00432824">
              <w:rPr>
                <w:noProof w:val="0"/>
                <w:sz w:val="22"/>
                <w:szCs w:val="22"/>
              </w:rPr>
              <w:t>Rekomenduota sprendimo projekte išbraukti skliausteliuose esančius įrašus „komisijos pirmininkė“ ir „komisijos pirmininko pavaduotojas“.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E022FF" w:rsidP="00CA3ED4">
            <w:pPr>
              <w:rPr>
                <w:noProof w:val="0"/>
                <w:sz w:val="22"/>
                <w:szCs w:val="22"/>
              </w:rPr>
            </w:pPr>
            <w:r w:rsidRPr="00432824">
              <w:rPr>
                <w:noProof w:val="0"/>
                <w:sz w:val="22"/>
                <w:szCs w:val="22"/>
              </w:rPr>
              <w:t>Atsižvelgta.</w:t>
            </w:r>
          </w:p>
          <w:p w:rsidR="00E022FF" w:rsidRPr="00432824" w:rsidRDefault="00E022FF" w:rsidP="00CA3ED4">
            <w:pPr>
              <w:rPr>
                <w:noProof w:val="0"/>
                <w:sz w:val="22"/>
                <w:szCs w:val="22"/>
              </w:rPr>
            </w:pPr>
            <w:r w:rsidRPr="00432824">
              <w:rPr>
                <w:noProof w:val="0"/>
                <w:sz w:val="22"/>
                <w:szCs w:val="22"/>
              </w:rPr>
              <w:t>2023-11-23 Tarybos sprendimas Nr. 7-134.</w:t>
            </w:r>
          </w:p>
        </w:tc>
      </w:tr>
      <w:tr w:rsidR="007D156C" w:rsidRPr="00432824" w:rsidTr="00432824">
        <w:tc>
          <w:tcPr>
            <w:tcW w:w="1276" w:type="dxa"/>
            <w:vMerge/>
            <w:tcBorders>
              <w:left w:val="single" w:sz="4" w:space="0" w:color="auto"/>
              <w:right w:val="single" w:sz="4" w:space="0" w:color="auto"/>
            </w:tcBorders>
            <w:shd w:val="clear" w:color="auto" w:fill="8EAADB" w:themeFill="accent5" w:themeFillTint="99"/>
          </w:tcPr>
          <w:p w:rsidR="007D156C" w:rsidRPr="00432824" w:rsidRDefault="007D156C" w:rsidP="009C4A6A">
            <w:pPr>
              <w:jc w:val="center"/>
              <w:rPr>
                <w:noProof w:val="0"/>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9C4A6A">
            <w:pPr>
              <w:rPr>
                <w:noProof w:val="0"/>
                <w:sz w:val="22"/>
                <w:szCs w:val="22"/>
              </w:rPr>
            </w:pPr>
            <w:r w:rsidRPr="00432824">
              <w:rPr>
                <w:noProof w:val="0"/>
                <w:sz w:val="22"/>
                <w:szCs w:val="22"/>
              </w:rPr>
              <w:t>Dėl atleidimo nuo valstybinės žemės nuomos mokesčio.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7D156C" w:rsidP="003C6471">
            <w:pPr>
              <w:rPr>
                <w:noProof w:val="0"/>
                <w:sz w:val="22"/>
                <w:szCs w:val="22"/>
              </w:rPr>
            </w:pPr>
            <w:r w:rsidRPr="00432824">
              <w:rPr>
                <w:noProof w:val="0"/>
                <w:sz w:val="22"/>
                <w:szCs w:val="22"/>
              </w:rPr>
              <w:t>Rekomenduota koreguoti sprendimo projekto 1 punktą, patenkinant klubo „Miško broliai“ prašymą bei suteikiant 100 procentų valstybinės žemės nuomos mokesčio lengvatą.</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D156C" w:rsidRPr="00432824" w:rsidRDefault="005A3D95" w:rsidP="00CA3ED4">
            <w:pPr>
              <w:rPr>
                <w:noProof w:val="0"/>
                <w:sz w:val="22"/>
                <w:szCs w:val="22"/>
              </w:rPr>
            </w:pPr>
            <w:r w:rsidRPr="00432824">
              <w:rPr>
                <w:noProof w:val="0"/>
                <w:sz w:val="22"/>
                <w:szCs w:val="22"/>
              </w:rPr>
              <w:t>Atsižvelgta.</w:t>
            </w:r>
          </w:p>
          <w:p w:rsidR="005A3D95" w:rsidRPr="00432824" w:rsidRDefault="005A3D95" w:rsidP="00CA3ED4">
            <w:pPr>
              <w:rPr>
                <w:noProof w:val="0"/>
                <w:color w:val="FF0000"/>
                <w:sz w:val="22"/>
                <w:szCs w:val="22"/>
              </w:rPr>
            </w:pPr>
            <w:r w:rsidRPr="00432824">
              <w:rPr>
                <w:noProof w:val="0"/>
                <w:sz w:val="22"/>
                <w:szCs w:val="22"/>
              </w:rPr>
              <w:t>2023-11-23 Tarybos sprendimas Nr. 7-159.</w:t>
            </w:r>
          </w:p>
        </w:tc>
      </w:tr>
      <w:tr w:rsidR="00C80675" w:rsidRPr="00432824" w:rsidTr="00432824">
        <w:tc>
          <w:tcPr>
            <w:tcW w:w="1276" w:type="dxa"/>
            <w:tcBorders>
              <w:left w:val="single" w:sz="4" w:space="0" w:color="auto"/>
              <w:bottom w:val="single" w:sz="4" w:space="0" w:color="auto"/>
              <w:right w:val="single" w:sz="4" w:space="0" w:color="auto"/>
            </w:tcBorders>
            <w:shd w:val="clear" w:color="auto" w:fill="8EAADB" w:themeFill="accent5" w:themeFillTint="99"/>
          </w:tcPr>
          <w:p w:rsidR="00C80675" w:rsidRPr="00432824" w:rsidRDefault="00C80675" w:rsidP="009C4A6A">
            <w:pPr>
              <w:jc w:val="center"/>
              <w:rPr>
                <w:noProof w:val="0"/>
                <w:sz w:val="22"/>
                <w:szCs w:val="22"/>
              </w:rPr>
            </w:pPr>
            <w:r w:rsidRPr="00432824">
              <w:rPr>
                <w:noProof w:val="0"/>
                <w:sz w:val="22"/>
                <w:szCs w:val="22"/>
              </w:rPr>
              <w:t>2023-12-14</w:t>
            </w:r>
          </w:p>
          <w:p w:rsidR="00C80675" w:rsidRPr="00432824" w:rsidRDefault="00C80675" w:rsidP="009C4A6A">
            <w:pPr>
              <w:jc w:val="center"/>
              <w:rPr>
                <w:noProof w:val="0"/>
                <w:sz w:val="22"/>
                <w:szCs w:val="22"/>
              </w:rPr>
            </w:pPr>
            <w:r w:rsidRPr="00432824">
              <w:rPr>
                <w:noProof w:val="0"/>
                <w:sz w:val="22"/>
                <w:szCs w:val="22"/>
              </w:rPr>
              <w:t>Nr. 28-6/</w:t>
            </w:r>
          </w:p>
          <w:p w:rsidR="00C80675" w:rsidRPr="00432824" w:rsidRDefault="00C80675" w:rsidP="009C4A6A">
            <w:pPr>
              <w:jc w:val="center"/>
              <w:rPr>
                <w:noProof w:val="0"/>
                <w:sz w:val="22"/>
                <w:szCs w:val="22"/>
              </w:rPr>
            </w:pPr>
            <w:r w:rsidRPr="00432824">
              <w:rPr>
                <w:noProof w:val="0"/>
                <w:sz w:val="22"/>
                <w:szCs w:val="22"/>
              </w:rPr>
              <w:t>29-8</w:t>
            </w:r>
          </w:p>
          <w:p w:rsidR="00C80675" w:rsidRPr="00432824" w:rsidRDefault="00C80675" w:rsidP="009C4A6A">
            <w:pPr>
              <w:jc w:val="center"/>
              <w:rPr>
                <w:noProof w:val="0"/>
                <w:sz w:val="22"/>
                <w:szCs w:val="22"/>
              </w:rPr>
            </w:pPr>
          </w:p>
          <w:p w:rsidR="00C80675" w:rsidRPr="00432824" w:rsidRDefault="00C80675" w:rsidP="009C4A6A">
            <w:pPr>
              <w:jc w:val="center"/>
              <w:rPr>
                <w:i/>
                <w:noProof w:val="0"/>
                <w:sz w:val="22"/>
                <w:szCs w:val="22"/>
              </w:rPr>
            </w:pPr>
            <w:r w:rsidRPr="00432824">
              <w:rPr>
                <w:i/>
                <w:noProof w:val="0"/>
                <w:sz w:val="22"/>
                <w:szCs w:val="22"/>
              </w:rPr>
              <w:t>Jungtinis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0675" w:rsidRPr="00432824" w:rsidRDefault="00C80675" w:rsidP="009C4A6A">
            <w:pPr>
              <w:rPr>
                <w:noProof w:val="0"/>
                <w:sz w:val="22"/>
                <w:szCs w:val="22"/>
              </w:rPr>
            </w:pPr>
            <w:r w:rsidRPr="00432824">
              <w:rPr>
                <w:noProof w:val="0"/>
                <w:sz w:val="22"/>
                <w:szCs w:val="22"/>
              </w:rPr>
              <w:t>Dėl Kalbininko Zigmo Zinkevičiaus premijos įsteigimo ir nuostatų patvirtinimo.</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0675" w:rsidRPr="00432824" w:rsidRDefault="00C80675" w:rsidP="003C6471">
            <w:pPr>
              <w:rPr>
                <w:noProof w:val="0"/>
                <w:sz w:val="22"/>
                <w:szCs w:val="22"/>
              </w:rPr>
            </w:pPr>
            <w:r w:rsidRPr="00432824">
              <w:rPr>
                <w:noProof w:val="0"/>
                <w:sz w:val="22"/>
                <w:szCs w:val="22"/>
              </w:rPr>
              <w:t xml:space="preserve">Rekomenduota koreguoti Nuostatų 3 punktą bei nustatyti, kad „Premija teikiama kiekvienais metais </w:t>
            </w:r>
            <w:r w:rsidR="00BB679D">
              <w:rPr>
                <w:noProof w:val="0"/>
                <w:sz w:val="22"/>
                <w:szCs w:val="22"/>
              </w:rPr>
              <w:t>&lt;...&gt;</w:t>
            </w:r>
            <w:r w:rsidRPr="00432824">
              <w:rPr>
                <w:noProof w:val="0"/>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0675" w:rsidRPr="00432824" w:rsidRDefault="005A3D95" w:rsidP="00CA3ED4">
            <w:pPr>
              <w:rPr>
                <w:noProof w:val="0"/>
                <w:sz w:val="22"/>
                <w:szCs w:val="22"/>
              </w:rPr>
            </w:pPr>
            <w:r w:rsidRPr="00432824">
              <w:rPr>
                <w:noProof w:val="0"/>
                <w:sz w:val="22"/>
                <w:szCs w:val="22"/>
              </w:rPr>
              <w:t>Atsižvelgta.</w:t>
            </w:r>
          </w:p>
          <w:p w:rsidR="005A3D95" w:rsidRPr="00432824" w:rsidRDefault="005A3D95" w:rsidP="00CA3ED4">
            <w:pPr>
              <w:rPr>
                <w:noProof w:val="0"/>
                <w:color w:val="FF0000"/>
                <w:sz w:val="22"/>
                <w:szCs w:val="22"/>
              </w:rPr>
            </w:pPr>
            <w:r w:rsidRPr="00432824">
              <w:rPr>
                <w:noProof w:val="0"/>
                <w:sz w:val="22"/>
                <w:szCs w:val="22"/>
              </w:rPr>
              <w:t>2023-12-21 Tarybos sprendimas Nr. 7-164.</w:t>
            </w:r>
          </w:p>
        </w:tc>
      </w:tr>
    </w:tbl>
    <w:p w:rsidR="00DC44B7" w:rsidRDefault="00DC44B7" w:rsidP="00D60328">
      <w:pPr>
        <w:jc w:val="center"/>
        <w:rPr>
          <w:b/>
          <w:noProof w:val="0"/>
          <w:szCs w:val="20"/>
        </w:rPr>
      </w:pPr>
    </w:p>
    <w:p w:rsidR="00432824" w:rsidRDefault="00432824" w:rsidP="00D60328">
      <w:pPr>
        <w:jc w:val="center"/>
        <w:rPr>
          <w:b/>
          <w:noProof w:val="0"/>
          <w:szCs w:val="20"/>
        </w:rPr>
      </w:pPr>
    </w:p>
    <w:p w:rsidR="00D60328" w:rsidRDefault="002276E3" w:rsidP="00D60328">
      <w:pPr>
        <w:jc w:val="center"/>
        <w:rPr>
          <w:b/>
          <w:noProof w:val="0"/>
          <w:szCs w:val="20"/>
        </w:rPr>
      </w:pPr>
      <w:r w:rsidRPr="000D7EF2">
        <w:rPr>
          <w:b/>
          <w:noProof w:val="0"/>
          <w:szCs w:val="20"/>
        </w:rPr>
        <w:t xml:space="preserve">Papildomi komiteto iniciatyva svarstyti klausimai </w:t>
      </w:r>
    </w:p>
    <w:p w:rsidR="00D60328" w:rsidRPr="009329D0" w:rsidRDefault="00D60328" w:rsidP="00D60328">
      <w:pPr>
        <w:jc w:val="center"/>
        <w:rPr>
          <w:b/>
          <w:noProof w:val="0"/>
          <w:szCs w:val="20"/>
        </w:rPr>
      </w:pPr>
    </w:p>
    <w:p w:rsidR="009D2A50" w:rsidRPr="009329D0" w:rsidRDefault="002276E3" w:rsidP="00480319">
      <w:pPr>
        <w:ind w:left="-567" w:firstLine="1276"/>
        <w:jc w:val="both"/>
        <w:rPr>
          <w:noProof w:val="0"/>
          <w:szCs w:val="20"/>
        </w:rPr>
      </w:pPr>
      <w:r w:rsidRPr="009329D0">
        <w:rPr>
          <w:noProof w:val="0"/>
          <w:szCs w:val="20"/>
        </w:rPr>
        <w:t xml:space="preserve">Be Tarybai teikiamų sprendimų projektų nagrinėjimo, papildomai komitete svarstyti kiti komiteto kompetencijos sritims priskirti klausimai. </w:t>
      </w:r>
      <w:r w:rsidR="00480319" w:rsidRPr="00480319">
        <w:rPr>
          <w:noProof w:val="0"/>
          <w:szCs w:val="20"/>
        </w:rPr>
        <w:t>Detalesnė informacija pateikiama lentelėje.</w:t>
      </w:r>
    </w:p>
    <w:p w:rsidR="00D14F55" w:rsidRPr="00E31EEF" w:rsidRDefault="00D14F55" w:rsidP="00D14F55">
      <w:pPr>
        <w:rPr>
          <w:noProof w:val="0"/>
          <w:sz w:val="22"/>
          <w:szCs w:val="22"/>
        </w:rPr>
      </w:pPr>
    </w:p>
    <w:tbl>
      <w:tblPr>
        <w:tblW w:w="101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60"/>
        <w:gridCol w:w="3119"/>
        <w:gridCol w:w="2538"/>
      </w:tblGrid>
      <w:tr w:rsidR="009D2A50" w:rsidRPr="00432824" w:rsidTr="00432824">
        <w:trPr>
          <w:trHeight w:val="1123"/>
        </w:trPr>
        <w:tc>
          <w:tcPr>
            <w:tcW w:w="1276" w:type="dxa"/>
            <w:shd w:val="clear" w:color="auto" w:fill="8EAADB" w:themeFill="accent5" w:themeFillTint="99"/>
          </w:tcPr>
          <w:p w:rsidR="009D2A50" w:rsidRPr="00432824" w:rsidRDefault="009D2A50" w:rsidP="00E84E4D">
            <w:pPr>
              <w:jc w:val="center"/>
              <w:rPr>
                <w:b/>
                <w:sz w:val="22"/>
                <w:szCs w:val="22"/>
              </w:rPr>
            </w:pPr>
            <w:r w:rsidRPr="00432824">
              <w:rPr>
                <w:b/>
                <w:sz w:val="22"/>
                <w:szCs w:val="22"/>
              </w:rPr>
              <w:t>Posėdžio data, protokolo Nr.</w:t>
            </w:r>
          </w:p>
        </w:tc>
        <w:tc>
          <w:tcPr>
            <w:tcW w:w="3260" w:type="dxa"/>
            <w:shd w:val="clear" w:color="auto" w:fill="8EAADB" w:themeFill="accent5" w:themeFillTint="99"/>
          </w:tcPr>
          <w:p w:rsidR="00BC55FF" w:rsidRPr="00432824" w:rsidRDefault="00BC55FF" w:rsidP="00E84E4D">
            <w:pPr>
              <w:jc w:val="center"/>
              <w:rPr>
                <w:b/>
                <w:sz w:val="22"/>
                <w:szCs w:val="22"/>
              </w:rPr>
            </w:pPr>
          </w:p>
          <w:p w:rsidR="009D2A50" w:rsidRPr="00432824" w:rsidRDefault="009D2A50" w:rsidP="00E84E4D">
            <w:pPr>
              <w:jc w:val="center"/>
              <w:rPr>
                <w:b/>
                <w:sz w:val="22"/>
                <w:szCs w:val="22"/>
              </w:rPr>
            </w:pPr>
            <w:r w:rsidRPr="00432824">
              <w:rPr>
                <w:b/>
                <w:sz w:val="22"/>
                <w:szCs w:val="22"/>
              </w:rPr>
              <w:t>Svarstyti klausimai</w:t>
            </w:r>
          </w:p>
        </w:tc>
        <w:tc>
          <w:tcPr>
            <w:tcW w:w="3119" w:type="dxa"/>
            <w:shd w:val="clear" w:color="auto" w:fill="8EAADB" w:themeFill="accent5" w:themeFillTint="99"/>
          </w:tcPr>
          <w:p w:rsidR="00BC55FF" w:rsidRPr="00432824" w:rsidRDefault="00BC55FF" w:rsidP="00E84E4D">
            <w:pPr>
              <w:jc w:val="center"/>
              <w:rPr>
                <w:b/>
                <w:sz w:val="22"/>
                <w:szCs w:val="22"/>
              </w:rPr>
            </w:pPr>
          </w:p>
          <w:p w:rsidR="009D2A50" w:rsidRPr="00432824" w:rsidRDefault="009D2A50" w:rsidP="00E84E4D">
            <w:pPr>
              <w:jc w:val="center"/>
              <w:rPr>
                <w:b/>
                <w:sz w:val="22"/>
                <w:szCs w:val="22"/>
              </w:rPr>
            </w:pPr>
            <w:r w:rsidRPr="00432824">
              <w:rPr>
                <w:b/>
                <w:sz w:val="22"/>
                <w:szCs w:val="22"/>
              </w:rPr>
              <w:t>Priimti sprendimai/teiktos rekomendacijos</w:t>
            </w:r>
          </w:p>
        </w:tc>
        <w:tc>
          <w:tcPr>
            <w:tcW w:w="2538" w:type="dxa"/>
            <w:shd w:val="clear" w:color="auto" w:fill="8EAADB" w:themeFill="accent5" w:themeFillTint="99"/>
          </w:tcPr>
          <w:p w:rsidR="00BC55FF" w:rsidRPr="00432824" w:rsidRDefault="00BC55FF" w:rsidP="009D2A50">
            <w:pPr>
              <w:jc w:val="center"/>
              <w:rPr>
                <w:b/>
                <w:sz w:val="22"/>
                <w:szCs w:val="22"/>
              </w:rPr>
            </w:pPr>
          </w:p>
          <w:p w:rsidR="009D2A50" w:rsidRPr="00432824" w:rsidRDefault="009D2A50" w:rsidP="009D2A50">
            <w:pPr>
              <w:jc w:val="center"/>
              <w:rPr>
                <w:b/>
                <w:sz w:val="22"/>
                <w:szCs w:val="22"/>
              </w:rPr>
            </w:pPr>
            <w:r w:rsidRPr="00432824">
              <w:rPr>
                <w:b/>
                <w:sz w:val="22"/>
                <w:szCs w:val="22"/>
              </w:rPr>
              <w:t>Sprendimų/</w:t>
            </w:r>
          </w:p>
          <w:p w:rsidR="009D2A50" w:rsidRPr="00432824" w:rsidRDefault="009D2A50" w:rsidP="00164665">
            <w:pPr>
              <w:ind w:right="318"/>
              <w:jc w:val="center"/>
              <w:rPr>
                <w:b/>
                <w:sz w:val="22"/>
                <w:szCs w:val="22"/>
              </w:rPr>
            </w:pPr>
            <w:r w:rsidRPr="00432824">
              <w:rPr>
                <w:b/>
                <w:sz w:val="22"/>
                <w:szCs w:val="22"/>
              </w:rPr>
              <w:t>rekomendacijų vykdymas</w:t>
            </w:r>
          </w:p>
        </w:tc>
      </w:tr>
      <w:tr w:rsidR="00293FC0" w:rsidRPr="00432824" w:rsidTr="006B586E">
        <w:trPr>
          <w:trHeight w:val="1280"/>
        </w:trPr>
        <w:tc>
          <w:tcPr>
            <w:tcW w:w="1276" w:type="dxa"/>
            <w:tcBorders>
              <w:top w:val="single" w:sz="4" w:space="0" w:color="auto"/>
              <w:left w:val="single" w:sz="4" w:space="0" w:color="auto"/>
              <w:right w:val="single" w:sz="4" w:space="0" w:color="auto"/>
            </w:tcBorders>
            <w:shd w:val="clear" w:color="auto" w:fill="8EAADB" w:themeFill="accent5" w:themeFillTint="99"/>
          </w:tcPr>
          <w:p w:rsidR="00427AED" w:rsidRPr="00432824" w:rsidRDefault="00427AED" w:rsidP="00427AED">
            <w:pPr>
              <w:jc w:val="center"/>
              <w:rPr>
                <w:sz w:val="22"/>
                <w:szCs w:val="22"/>
              </w:rPr>
            </w:pPr>
            <w:r w:rsidRPr="00432824">
              <w:rPr>
                <w:sz w:val="22"/>
                <w:szCs w:val="22"/>
              </w:rPr>
              <w:t xml:space="preserve">2023-05-18 </w:t>
            </w:r>
          </w:p>
          <w:p w:rsidR="00427AED" w:rsidRPr="00432824" w:rsidRDefault="00427AED" w:rsidP="00427AED">
            <w:pPr>
              <w:jc w:val="center"/>
              <w:rPr>
                <w:noProof w:val="0"/>
                <w:sz w:val="22"/>
                <w:szCs w:val="22"/>
              </w:rPr>
            </w:pPr>
            <w:r w:rsidRPr="00432824">
              <w:rPr>
                <w:sz w:val="22"/>
                <w:szCs w:val="22"/>
              </w:rPr>
              <w:t>Nr. 29-1</w:t>
            </w:r>
          </w:p>
          <w:p w:rsidR="000E43CB" w:rsidRPr="00432824" w:rsidRDefault="000E43CB" w:rsidP="00D9095B">
            <w:pPr>
              <w:jc w:val="center"/>
              <w:rPr>
                <w:i/>
                <w:sz w:val="22"/>
                <w:szCs w:val="22"/>
              </w:rPr>
            </w:pPr>
          </w:p>
        </w:tc>
        <w:tc>
          <w:tcPr>
            <w:tcW w:w="3260" w:type="dxa"/>
            <w:shd w:val="clear" w:color="auto" w:fill="D9E2F3" w:themeFill="accent5" w:themeFillTint="33"/>
          </w:tcPr>
          <w:p w:rsidR="00293FC0" w:rsidRPr="00432824" w:rsidRDefault="00427AED" w:rsidP="00427AED">
            <w:pPr>
              <w:tabs>
                <w:tab w:val="left" w:pos="1296"/>
                <w:tab w:val="left" w:pos="1701"/>
              </w:tabs>
              <w:rPr>
                <w:bCs/>
                <w:noProof w:val="0"/>
                <w:sz w:val="22"/>
                <w:szCs w:val="22"/>
                <w:lang w:eastAsia="lt-LT"/>
              </w:rPr>
            </w:pPr>
            <w:r w:rsidRPr="00432824">
              <w:rPr>
                <w:bCs/>
                <w:noProof w:val="0"/>
                <w:sz w:val="22"/>
                <w:szCs w:val="22"/>
                <w:lang w:eastAsia="lt-LT"/>
              </w:rPr>
              <w:t>Dėl komiteto pirmininko ir pavaduotojo kandidatūrų siūlymo, darbo organizavimo klausimų aptarimo.</w:t>
            </w:r>
          </w:p>
        </w:tc>
        <w:tc>
          <w:tcPr>
            <w:tcW w:w="3119" w:type="dxa"/>
            <w:shd w:val="clear" w:color="auto" w:fill="D9E2F3" w:themeFill="accent5" w:themeFillTint="33"/>
          </w:tcPr>
          <w:p w:rsidR="00293FC0" w:rsidRPr="00432824" w:rsidRDefault="00427AED" w:rsidP="003B74F2">
            <w:pPr>
              <w:rPr>
                <w:noProof w:val="0"/>
                <w:sz w:val="22"/>
                <w:szCs w:val="22"/>
              </w:rPr>
            </w:pPr>
            <w:r w:rsidRPr="00432824">
              <w:rPr>
                <w:noProof w:val="0"/>
                <w:sz w:val="22"/>
                <w:szCs w:val="22"/>
              </w:rPr>
              <w:t>Siūlyta Tarybai Savivaldybės ūkio komiteto pirmininku paskirti Arnoldą Vilčinską, komiteto pirmininko pavaduotoju – Kazį Grybauską.</w:t>
            </w:r>
          </w:p>
        </w:tc>
        <w:tc>
          <w:tcPr>
            <w:tcW w:w="25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93FC0" w:rsidRPr="00432824" w:rsidRDefault="00427AED" w:rsidP="00293FC0">
            <w:pPr>
              <w:tabs>
                <w:tab w:val="left" w:pos="4650"/>
              </w:tabs>
              <w:rPr>
                <w:noProof w:val="0"/>
                <w:sz w:val="22"/>
                <w:szCs w:val="22"/>
              </w:rPr>
            </w:pPr>
            <w:r w:rsidRPr="00432824">
              <w:rPr>
                <w:noProof w:val="0"/>
                <w:sz w:val="22"/>
                <w:szCs w:val="22"/>
              </w:rPr>
              <w:t>Tarybos 2023-05-25 sprendimas Nr. 7-40.</w:t>
            </w:r>
          </w:p>
        </w:tc>
      </w:tr>
      <w:tr w:rsidR="00C0483E" w:rsidRPr="00432824" w:rsidTr="00432824">
        <w:trPr>
          <w:trHeight w:val="59"/>
        </w:trPr>
        <w:tc>
          <w:tcPr>
            <w:tcW w:w="1276" w:type="dxa"/>
            <w:vMerge w:val="restart"/>
            <w:shd w:val="clear" w:color="auto" w:fill="8EAADB" w:themeFill="accent5" w:themeFillTint="99"/>
          </w:tcPr>
          <w:p w:rsidR="00C0483E" w:rsidRPr="00432824" w:rsidRDefault="00C0483E" w:rsidP="00C0483E">
            <w:pPr>
              <w:jc w:val="center"/>
              <w:rPr>
                <w:noProof w:val="0"/>
                <w:sz w:val="22"/>
                <w:szCs w:val="22"/>
              </w:rPr>
            </w:pPr>
            <w:bookmarkStart w:id="1" w:name="_Hlk110346942"/>
            <w:r w:rsidRPr="00432824">
              <w:rPr>
                <w:noProof w:val="0"/>
                <w:sz w:val="22"/>
                <w:szCs w:val="22"/>
              </w:rPr>
              <w:t>202</w:t>
            </w:r>
            <w:r w:rsidR="007C7C56" w:rsidRPr="00432824">
              <w:rPr>
                <w:noProof w:val="0"/>
                <w:sz w:val="22"/>
                <w:szCs w:val="22"/>
              </w:rPr>
              <w:t>3</w:t>
            </w:r>
            <w:r w:rsidR="00656E90" w:rsidRPr="00432824">
              <w:rPr>
                <w:noProof w:val="0"/>
                <w:sz w:val="22"/>
                <w:szCs w:val="22"/>
              </w:rPr>
              <w:t>-0</w:t>
            </w:r>
            <w:r w:rsidR="007C7C56" w:rsidRPr="00432824">
              <w:rPr>
                <w:noProof w:val="0"/>
                <w:sz w:val="22"/>
                <w:szCs w:val="22"/>
              </w:rPr>
              <w:t>9</w:t>
            </w:r>
            <w:r w:rsidR="00656E90" w:rsidRPr="00432824">
              <w:rPr>
                <w:noProof w:val="0"/>
                <w:sz w:val="22"/>
                <w:szCs w:val="22"/>
              </w:rPr>
              <w:t>-0</w:t>
            </w:r>
            <w:r w:rsidR="007C7C56" w:rsidRPr="00432824">
              <w:rPr>
                <w:noProof w:val="0"/>
                <w:sz w:val="22"/>
                <w:szCs w:val="22"/>
              </w:rPr>
              <w:t>6</w:t>
            </w:r>
            <w:r w:rsidRPr="00432824">
              <w:rPr>
                <w:noProof w:val="0"/>
                <w:sz w:val="22"/>
                <w:szCs w:val="22"/>
              </w:rPr>
              <w:t xml:space="preserve"> Nr. 29-</w:t>
            </w:r>
            <w:r w:rsidR="007C7C56" w:rsidRPr="00432824">
              <w:rPr>
                <w:noProof w:val="0"/>
                <w:sz w:val="22"/>
                <w:szCs w:val="22"/>
              </w:rPr>
              <w:t>4</w:t>
            </w:r>
          </w:p>
          <w:p w:rsidR="00C0483E" w:rsidRPr="00432824" w:rsidRDefault="00C0483E" w:rsidP="00DF1BC7">
            <w:pPr>
              <w:jc w:val="center"/>
              <w:rPr>
                <w:i/>
                <w:color w:val="FF0000"/>
                <w:sz w:val="22"/>
                <w:szCs w:val="22"/>
              </w:rPr>
            </w:pPr>
          </w:p>
        </w:tc>
        <w:tc>
          <w:tcPr>
            <w:tcW w:w="3260" w:type="dxa"/>
            <w:shd w:val="clear" w:color="auto" w:fill="D9E2F3" w:themeFill="accent5" w:themeFillTint="33"/>
          </w:tcPr>
          <w:p w:rsidR="00A3278D" w:rsidRPr="00432824" w:rsidRDefault="00C0483E" w:rsidP="0067293F">
            <w:pPr>
              <w:tabs>
                <w:tab w:val="left" w:pos="142"/>
                <w:tab w:val="left" w:pos="1701"/>
                <w:tab w:val="left" w:pos="2835"/>
              </w:tabs>
              <w:contextualSpacing/>
              <w:rPr>
                <w:bCs/>
                <w:noProof w:val="0"/>
                <w:sz w:val="22"/>
                <w:szCs w:val="22"/>
                <w:lang w:eastAsia="lt-LT"/>
              </w:rPr>
            </w:pPr>
            <w:r w:rsidRPr="00432824">
              <w:rPr>
                <w:bCs/>
                <w:noProof w:val="0"/>
                <w:sz w:val="22"/>
                <w:szCs w:val="22"/>
                <w:lang w:eastAsia="lt-LT"/>
              </w:rPr>
              <w:t xml:space="preserve">Dėl </w:t>
            </w:r>
            <w:r w:rsidR="007C7C56" w:rsidRPr="00432824">
              <w:rPr>
                <w:bCs/>
                <w:noProof w:val="0"/>
                <w:sz w:val="22"/>
                <w:szCs w:val="22"/>
                <w:lang w:eastAsia="lt-LT"/>
              </w:rPr>
              <w:t>komiteto tikslinės išvykos rezultatų aptarimo.</w:t>
            </w:r>
          </w:p>
        </w:tc>
        <w:tc>
          <w:tcPr>
            <w:tcW w:w="3119" w:type="dxa"/>
            <w:shd w:val="clear" w:color="auto" w:fill="D9E2F3" w:themeFill="accent5" w:themeFillTint="33"/>
          </w:tcPr>
          <w:p w:rsidR="00C0483E" w:rsidRPr="00432824" w:rsidRDefault="007C7C56" w:rsidP="00DF1BC7">
            <w:pPr>
              <w:tabs>
                <w:tab w:val="left" w:pos="1560"/>
                <w:tab w:val="left" w:pos="1701"/>
              </w:tabs>
              <w:contextualSpacing/>
              <w:rPr>
                <w:rFonts w:eastAsia="Calibri"/>
                <w:noProof w:val="0"/>
                <w:color w:val="FF0000"/>
                <w:sz w:val="22"/>
                <w:szCs w:val="22"/>
                <w:lang w:eastAsia="lt-LT"/>
              </w:rPr>
            </w:pPr>
            <w:r w:rsidRPr="00432824">
              <w:rPr>
                <w:rFonts w:eastAsia="Calibri"/>
                <w:noProof w:val="0"/>
                <w:sz w:val="22"/>
                <w:szCs w:val="22"/>
                <w:lang w:eastAsia="lt-LT"/>
              </w:rPr>
              <w:t>Aptartos aplankytuose objektuose pamatytos problemos.</w:t>
            </w:r>
            <w:r w:rsidR="00C14EDB" w:rsidRPr="00432824">
              <w:rPr>
                <w:sz w:val="22"/>
                <w:szCs w:val="22"/>
              </w:rPr>
              <w:t xml:space="preserve"> Diskutuota dėl daugiabučių namų kiemų tvarkymo perspektyvų.</w:t>
            </w:r>
          </w:p>
        </w:tc>
        <w:tc>
          <w:tcPr>
            <w:tcW w:w="2538" w:type="dxa"/>
            <w:shd w:val="clear" w:color="auto" w:fill="D9E2F3" w:themeFill="accent5" w:themeFillTint="33"/>
          </w:tcPr>
          <w:p w:rsidR="00C0483E" w:rsidRPr="00432824" w:rsidRDefault="00C0483E" w:rsidP="006B538F">
            <w:pPr>
              <w:rPr>
                <w:noProof w:val="0"/>
                <w:color w:val="FF0000"/>
                <w:sz w:val="22"/>
                <w:szCs w:val="22"/>
                <w:lang w:eastAsia="lt-LT"/>
              </w:rPr>
            </w:pPr>
          </w:p>
        </w:tc>
      </w:tr>
      <w:tr w:rsidR="00C0483E" w:rsidRPr="00432824" w:rsidTr="00432824">
        <w:trPr>
          <w:trHeight w:val="574"/>
        </w:trPr>
        <w:tc>
          <w:tcPr>
            <w:tcW w:w="1276" w:type="dxa"/>
            <w:vMerge/>
            <w:shd w:val="clear" w:color="auto" w:fill="8EAADB" w:themeFill="accent5" w:themeFillTint="99"/>
          </w:tcPr>
          <w:p w:rsidR="00C0483E" w:rsidRPr="00432824" w:rsidRDefault="00C0483E" w:rsidP="00DF1BC7">
            <w:pPr>
              <w:jc w:val="center"/>
              <w:rPr>
                <w:i/>
                <w:color w:val="FF0000"/>
                <w:sz w:val="22"/>
                <w:szCs w:val="22"/>
              </w:rPr>
            </w:pPr>
          </w:p>
        </w:tc>
        <w:tc>
          <w:tcPr>
            <w:tcW w:w="3260" w:type="dxa"/>
            <w:shd w:val="clear" w:color="auto" w:fill="D9E2F3" w:themeFill="accent5" w:themeFillTint="33"/>
          </w:tcPr>
          <w:p w:rsidR="00C0483E" w:rsidRPr="00432824" w:rsidRDefault="0067293F" w:rsidP="00D84642">
            <w:pPr>
              <w:tabs>
                <w:tab w:val="left" w:pos="142"/>
                <w:tab w:val="left" w:pos="1701"/>
                <w:tab w:val="left" w:pos="2835"/>
              </w:tabs>
              <w:contextualSpacing/>
              <w:rPr>
                <w:bCs/>
                <w:noProof w:val="0"/>
                <w:sz w:val="22"/>
                <w:szCs w:val="22"/>
                <w:lang w:eastAsia="lt-LT"/>
              </w:rPr>
            </w:pPr>
            <w:r w:rsidRPr="00432824">
              <w:rPr>
                <w:bCs/>
                <w:noProof w:val="0"/>
                <w:sz w:val="22"/>
                <w:szCs w:val="22"/>
                <w:lang w:eastAsia="lt-LT"/>
              </w:rPr>
              <w:t xml:space="preserve">Dėl </w:t>
            </w:r>
            <w:r w:rsidR="007C7C56" w:rsidRPr="00432824">
              <w:rPr>
                <w:bCs/>
                <w:noProof w:val="0"/>
                <w:sz w:val="22"/>
                <w:szCs w:val="22"/>
                <w:lang w:eastAsia="lt-LT"/>
              </w:rPr>
              <w:t>pasisakymo Gyventojų tribūnoje.</w:t>
            </w:r>
          </w:p>
        </w:tc>
        <w:tc>
          <w:tcPr>
            <w:tcW w:w="3119" w:type="dxa"/>
            <w:shd w:val="clear" w:color="auto" w:fill="D9E2F3" w:themeFill="accent5" w:themeFillTint="33"/>
          </w:tcPr>
          <w:p w:rsidR="00D36613" w:rsidRPr="00432824" w:rsidRDefault="00D36613" w:rsidP="0067293F">
            <w:pPr>
              <w:rPr>
                <w:noProof w:val="0"/>
                <w:color w:val="FF0000"/>
                <w:sz w:val="22"/>
                <w:szCs w:val="22"/>
              </w:rPr>
            </w:pPr>
            <w:r w:rsidRPr="00432824">
              <w:rPr>
                <w:noProof w:val="0"/>
                <w:sz w:val="22"/>
                <w:szCs w:val="22"/>
              </w:rPr>
              <w:t>Išklausyta informacija svarstomu klausimu.</w:t>
            </w:r>
            <w:r w:rsidR="00F5707D">
              <w:t xml:space="preserve"> </w:t>
            </w:r>
            <w:r w:rsidR="00F5707D" w:rsidRPr="00F5707D">
              <w:rPr>
                <w:noProof w:val="0"/>
                <w:sz w:val="22"/>
                <w:szCs w:val="22"/>
              </w:rPr>
              <w:t xml:space="preserve">Aptartas </w:t>
            </w:r>
            <w:r w:rsidR="00F5707D">
              <w:rPr>
                <w:noProof w:val="0"/>
                <w:sz w:val="22"/>
                <w:szCs w:val="22"/>
              </w:rPr>
              <w:t>gyventojui</w:t>
            </w:r>
            <w:r w:rsidR="00F5707D" w:rsidRPr="00F5707D">
              <w:rPr>
                <w:noProof w:val="0"/>
                <w:sz w:val="22"/>
                <w:szCs w:val="22"/>
              </w:rPr>
              <w:t xml:space="preserve"> rengiamas atsakymas.</w:t>
            </w:r>
          </w:p>
        </w:tc>
        <w:tc>
          <w:tcPr>
            <w:tcW w:w="2538" w:type="dxa"/>
            <w:shd w:val="clear" w:color="auto" w:fill="D9E2F3" w:themeFill="accent5" w:themeFillTint="33"/>
          </w:tcPr>
          <w:p w:rsidR="00C0483E" w:rsidRPr="00432824" w:rsidRDefault="00C0483E" w:rsidP="003A4B89">
            <w:pPr>
              <w:rPr>
                <w:color w:val="FF0000"/>
                <w:sz w:val="22"/>
                <w:szCs w:val="22"/>
              </w:rPr>
            </w:pPr>
          </w:p>
        </w:tc>
      </w:tr>
      <w:bookmarkEnd w:id="1"/>
      <w:tr w:rsidR="00C14EDB" w:rsidRPr="00432824" w:rsidTr="006B586E">
        <w:trPr>
          <w:trHeight w:val="523"/>
        </w:trPr>
        <w:tc>
          <w:tcPr>
            <w:tcW w:w="1276" w:type="dxa"/>
            <w:vMerge w:val="restart"/>
            <w:shd w:val="clear" w:color="auto" w:fill="8EAADB" w:themeFill="accent5" w:themeFillTint="99"/>
          </w:tcPr>
          <w:p w:rsidR="00C14EDB" w:rsidRPr="00432824" w:rsidRDefault="00C14EDB" w:rsidP="00012AE1">
            <w:pPr>
              <w:jc w:val="center"/>
              <w:rPr>
                <w:noProof w:val="0"/>
                <w:sz w:val="22"/>
                <w:szCs w:val="22"/>
              </w:rPr>
            </w:pPr>
            <w:r w:rsidRPr="00432824">
              <w:rPr>
                <w:noProof w:val="0"/>
                <w:sz w:val="22"/>
                <w:szCs w:val="22"/>
              </w:rPr>
              <w:t>2023-10-13</w:t>
            </w:r>
          </w:p>
          <w:p w:rsidR="00C14EDB" w:rsidRPr="00432824" w:rsidRDefault="00C14EDB" w:rsidP="00012AE1">
            <w:pPr>
              <w:jc w:val="center"/>
              <w:rPr>
                <w:noProof w:val="0"/>
                <w:sz w:val="22"/>
                <w:szCs w:val="22"/>
              </w:rPr>
            </w:pPr>
            <w:r w:rsidRPr="00432824">
              <w:rPr>
                <w:noProof w:val="0"/>
                <w:sz w:val="22"/>
                <w:szCs w:val="22"/>
              </w:rPr>
              <w:t>Nr. 29-6</w:t>
            </w:r>
          </w:p>
          <w:p w:rsidR="00C14EDB" w:rsidRPr="00432824" w:rsidRDefault="00C14EDB" w:rsidP="00E31EEF">
            <w:pPr>
              <w:jc w:val="center"/>
              <w:rPr>
                <w:sz w:val="22"/>
                <w:szCs w:val="22"/>
              </w:rPr>
            </w:pPr>
          </w:p>
        </w:tc>
        <w:tc>
          <w:tcPr>
            <w:tcW w:w="3260" w:type="dxa"/>
            <w:shd w:val="clear" w:color="auto" w:fill="D9E2F3" w:themeFill="accent5" w:themeFillTint="33"/>
          </w:tcPr>
          <w:p w:rsidR="00C14EDB" w:rsidRPr="00432824" w:rsidRDefault="00C14EDB" w:rsidP="00C14EDB">
            <w:pPr>
              <w:rPr>
                <w:bCs/>
                <w:sz w:val="22"/>
                <w:szCs w:val="22"/>
              </w:rPr>
            </w:pPr>
            <w:r w:rsidRPr="00432824">
              <w:rPr>
                <w:bCs/>
                <w:sz w:val="22"/>
                <w:szCs w:val="22"/>
              </w:rPr>
              <w:t>Pasiruošimo 2023–2024 m. šildymo sezonui apžvalga.</w:t>
            </w:r>
          </w:p>
        </w:tc>
        <w:tc>
          <w:tcPr>
            <w:tcW w:w="3119" w:type="dxa"/>
            <w:shd w:val="clear" w:color="auto" w:fill="D9E2F3" w:themeFill="accent5" w:themeFillTint="33"/>
          </w:tcPr>
          <w:p w:rsidR="00C14EDB" w:rsidRPr="00432824" w:rsidRDefault="00C14EDB" w:rsidP="003B74F2">
            <w:pPr>
              <w:rPr>
                <w:noProof w:val="0"/>
                <w:sz w:val="22"/>
                <w:szCs w:val="22"/>
              </w:rPr>
            </w:pPr>
            <w:r w:rsidRPr="00432824">
              <w:rPr>
                <w:noProof w:val="0"/>
                <w:sz w:val="22"/>
                <w:szCs w:val="22"/>
              </w:rPr>
              <w:t>Išklausyta informacija. Diskutuota svarstomu klausimu.</w:t>
            </w:r>
          </w:p>
        </w:tc>
        <w:tc>
          <w:tcPr>
            <w:tcW w:w="2538" w:type="dxa"/>
            <w:shd w:val="clear" w:color="auto" w:fill="D9E2F3" w:themeFill="accent5" w:themeFillTint="33"/>
          </w:tcPr>
          <w:p w:rsidR="00C14EDB" w:rsidRPr="00432824" w:rsidRDefault="00C14EDB" w:rsidP="006B538F">
            <w:pPr>
              <w:rPr>
                <w:noProof w:val="0"/>
                <w:color w:val="FF0000"/>
                <w:sz w:val="22"/>
                <w:szCs w:val="22"/>
              </w:rPr>
            </w:pPr>
          </w:p>
          <w:p w:rsidR="00C14EDB" w:rsidRPr="00432824" w:rsidRDefault="00C14EDB" w:rsidP="006B538F">
            <w:pPr>
              <w:rPr>
                <w:noProof w:val="0"/>
                <w:color w:val="FF0000"/>
                <w:sz w:val="22"/>
                <w:szCs w:val="22"/>
              </w:rPr>
            </w:pPr>
          </w:p>
        </w:tc>
      </w:tr>
      <w:tr w:rsidR="00C14EDB" w:rsidRPr="00432824" w:rsidTr="006B586E">
        <w:trPr>
          <w:trHeight w:val="731"/>
        </w:trPr>
        <w:tc>
          <w:tcPr>
            <w:tcW w:w="1276" w:type="dxa"/>
            <w:vMerge/>
            <w:shd w:val="clear" w:color="auto" w:fill="8EAADB" w:themeFill="accent5" w:themeFillTint="99"/>
          </w:tcPr>
          <w:p w:rsidR="00C14EDB" w:rsidRPr="00432824" w:rsidRDefault="00C14EDB" w:rsidP="00012AE1">
            <w:pPr>
              <w:jc w:val="center"/>
              <w:rPr>
                <w:noProof w:val="0"/>
                <w:color w:val="FF0000"/>
                <w:sz w:val="22"/>
                <w:szCs w:val="22"/>
              </w:rPr>
            </w:pPr>
          </w:p>
        </w:tc>
        <w:tc>
          <w:tcPr>
            <w:tcW w:w="3260" w:type="dxa"/>
            <w:shd w:val="clear" w:color="auto" w:fill="D9E2F3" w:themeFill="accent5" w:themeFillTint="33"/>
          </w:tcPr>
          <w:p w:rsidR="00C14EDB" w:rsidRPr="00432824" w:rsidRDefault="00C14EDB" w:rsidP="00C14EDB">
            <w:pPr>
              <w:rPr>
                <w:bCs/>
                <w:sz w:val="22"/>
                <w:szCs w:val="22"/>
              </w:rPr>
            </w:pPr>
            <w:r w:rsidRPr="00432824">
              <w:rPr>
                <w:bCs/>
                <w:sz w:val="22"/>
                <w:szCs w:val="22"/>
              </w:rPr>
              <w:t>Iškastinio kuro naudojimo mažinimo galimybės UAB „Ukmergės šiluma“.</w:t>
            </w:r>
          </w:p>
        </w:tc>
        <w:tc>
          <w:tcPr>
            <w:tcW w:w="3119" w:type="dxa"/>
            <w:shd w:val="clear" w:color="auto" w:fill="D9E2F3" w:themeFill="accent5" w:themeFillTint="33"/>
          </w:tcPr>
          <w:p w:rsidR="00C14EDB" w:rsidRPr="00432824" w:rsidRDefault="00C14EDB" w:rsidP="003B74F2">
            <w:pPr>
              <w:rPr>
                <w:noProof w:val="0"/>
                <w:sz w:val="22"/>
                <w:szCs w:val="22"/>
              </w:rPr>
            </w:pPr>
            <w:r w:rsidRPr="00432824">
              <w:rPr>
                <w:noProof w:val="0"/>
                <w:sz w:val="22"/>
                <w:szCs w:val="22"/>
              </w:rPr>
              <w:t>Išklausyta informacija. Diskutuota svarstomu klausimu.</w:t>
            </w:r>
          </w:p>
        </w:tc>
        <w:tc>
          <w:tcPr>
            <w:tcW w:w="2538" w:type="dxa"/>
            <w:shd w:val="clear" w:color="auto" w:fill="D9E2F3" w:themeFill="accent5" w:themeFillTint="33"/>
          </w:tcPr>
          <w:p w:rsidR="00C14EDB" w:rsidRPr="00432824" w:rsidRDefault="00C14EDB" w:rsidP="006B538F">
            <w:pPr>
              <w:rPr>
                <w:noProof w:val="0"/>
                <w:color w:val="FF0000"/>
                <w:sz w:val="22"/>
                <w:szCs w:val="22"/>
              </w:rPr>
            </w:pPr>
          </w:p>
        </w:tc>
      </w:tr>
      <w:tr w:rsidR="00C14EDB" w:rsidRPr="00432824" w:rsidTr="00432824">
        <w:trPr>
          <w:trHeight w:val="1577"/>
        </w:trPr>
        <w:tc>
          <w:tcPr>
            <w:tcW w:w="1276" w:type="dxa"/>
            <w:vMerge/>
            <w:shd w:val="clear" w:color="auto" w:fill="8EAADB" w:themeFill="accent5" w:themeFillTint="99"/>
          </w:tcPr>
          <w:p w:rsidR="00C14EDB" w:rsidRPr="00432824" w:rsidRDefault="00C14EDB" w:rsidP="00012AE1">
            <w:pPr>
              <w:jc w:val="center"/>
              <w:rPr>
                <w:noProof w:val="0"/>
                <w:color w:val="FF0000"/>
                <w:sz w:val="22"/>
                <w:szCs w:val="22"/>
              </w:rPr>
            </w:pPr>
          </w:p>
        </w:tc>
        <w:tc>
          <w:tcPr>
            <w:tcW w:w="3260" w:type="dxa"/>
            <w:shd w:val="clear" w:color="auto" w:fill="D9E2F3" w:themeFill="accent5" w:themeFillTint="33"/>
          </w:tcPr>
          <w:p w:rsidR="00C14EDB" w:rsidRPr="00432824" w:rsidRDefault="00C14EDB" w:rsidP="00C14EDB">
            <w:pPr>
              <w:rPr>
                <w:bCs/>
                <w:sz w:val="22"/>
                <w:szCs w:val="22"/>
              </w:rPr>
            </w:pPr>
            <w:r w:rsidRPr="00432824">
              <w:rPr>
                <w:bCs/>
                <w:sz w:val="22"/>
                <w:szCs w:val="22"/>
              </w:rPr>
              <w:t>Alternatyvių investicijų, mažinančių gamtinių dujų naudojimą, RK-2 šilumos tiekimo zonoje pristatymas.</w:t>
            </w:r>
          </w:p>
        </w:tc>
        <w:tc>
          <w:tcPr>
            <w:tcW w:w="3119" w:type="dxa"/>
            <w:shd w:val="clear" w:color="auto" w:fill="D9E2F3" w:themeFill="accent5" w:themeFillTint="33"/>
          </w:tcPr>
          <w:p w:rsidR="00C14EDB" w:rsidRPr="00432824" w:rsidRDefault="00C14EDB" w:rsidP="003B74F2">
            <w:pPr>
              <w:rPr>
                <w:noProof w:val="0"/>
                <w:sz w:val="22"/>
                <w:szCs w:val="22"/>
              </w:rPr>
            </w:pPr>
            <w:r w:rsidRPr="00432824">
              <w:rPr>
                <w:noProof w:val="0"/>
                <w:sz w:val="22"/>
                <w:szCs w:val="22"/>
              </w:rPr>
              <w:t>Išklausyta informacija. Diskutuota svarstomu klausimu. Pritarta 1 MW galios kompresorinio šilumos siurblio įrengimo RK-2 CŠT zonoje projektui.</w:t>
            </w:r>
          </w:p>
        </w:tc>
        <w:tc>
          <w:tcPr>
            <w:tcW w:w="2538" w:type="dxa"/>
            <w:shd w:val="clear" w:color="auto" w:fill="D9E2F3" w:themeFill="accent5" w:themeFillTint="33"/>
          </w:tcPr>
          <w:p w:rsidR="00C14EDB" w:rsidRPr="00432824" w:rsidRDefault="00C14EDB" w:rsidP="006B538F">
            <w:pPr>
              <w:rPr>
                <w:noProof w:val="0"/>
                <w:color w:val="FF0000"/>
                <w:sz w:val="22"/>
                <w:szCs w:val="22"/>
              </w:rPr>
            </w:pPr>
          </w:p>
        </w:tc>
      </w:tr>
    </w:tbl>
    <w:p w:rsidR="00EA0EB4" w:rsidRDefault="00EA0EB4" w:rsidP="00D60328">
      <w:pPr>
        <w:jc w:val="both"/>
      </w:pPr>
    </w:p>
    <w:p w:rsidR="0027478F" w:rsidRPr="007F3963" w:rsidRDefault="0027478F" w:rsidP="0027478F">
      <w:pPr>
        <w:tabs>
          <w:tab w:val="left" w:pos="720"/>
          <w:tab w:val="left" w:pos="1276"/>
        </w:tabs>
        <w:jc w:val="center"/>
        <w:rPr>
          <w:b/>
          <w:bCs/>
          <w:noProof w:val="0"/>
          <w:color w:val="000000"/>
        </w:rPr>
      </w:pPr>
      <w:r w:rsidRPr="007F3963">
        <w:rPr>
          <w:b/>
          <w:bCs/>
          <w:noProof w:val="0"/>
          <w:color w:val="000000"/>
        </w:rPr>
        <w:t xml:space="preserve">Tikslinės </w:t>
      </w:r>
      <w:r>
        <w:rPr>
          <w:b/>
          <w:bCs/>
          <w:noProof w:val="0"/>
          <w:color w:val="000000"/>
        </w:rPr>
        <w:t xml:space="preserve">komiteto </w:t>
      </w:r>
      <w:r w:rsidRPr="007F3963">
        <w:rPr>
          <w:b/>
          <w:bCs/>
          <w:noProof w:val="0"/>
          <w:color w:val="000000"/>
        </w:rPr>
        <w:t>išvykos</w:t>
      </w:r>
    </w:p>
    <w:p w:rsidR="0027478F" w:rsidRDefault="0027478F" w:rsidP="0027478F">
      <w:pPr>
        <w:tabs>
          <w:tab w:val="left" w:pos="720"/>
          <w:tab w:val="left" w:pos="1276"/>
        </w:tabs>
        <w:ind w:firstLine="1276"/>
        <w:jc w:val="both"/>
        <w:rPr>
          <w:bCs/>
          <w:noProof w:val="0"/>
          <w:color w:val="000000"/>
        </w:rPr>
      </w:pPr>
    </w:p>
    <w:p w:rsidR="0027478F" w:rsidRDefault="0027478F" w:rsidP="00480319">
      <w:pPr>
        <w:tabs>
          <w:tab w:val="left" w:pos="720"/>
          <w:tab w:val="left" w:pos="1276"/>
        </w:tabs>
        <w:ind w:left="-567" w:firstLine="1843"/>
        <w:jc w:val="both"/>
        <w:rPr>
          <w:bCs/>
          <w:noProof w:val="0"/>
          <w:color w:val="000000"/>
        </w:rPr>
      </w:pPr>
      <w:r w:rsidRPr="004A26A6">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rsidR="0027478F" w:rsidRDefault="0027478F" w:rsidP="0027478F">
      <w:pPr>
        <w:tabs>
          <w:tab w:val="left" w:pos="720"/>
          <w:tab w:val="left" w:pos="1276"/>
        </w:tabs>
        <w:ind w:firstLine="1276"/>
        <w:jc w:val="both"/>
        <w:rPr>
          <w:bCs/>
          <w:noProof w:val="0"/>
          <w:color w:val="00000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24"/>
        <w:gridCol w:w="4022"/>
      </w:tblGrid>
      <w:tr w:rsidR="00A43D82" w:rsidRPr="00127783" w:rsidTr="00F5707D">
        <w:trPr>
          <w:trHeight w:val="323"/>
        </w:trPr>
        <w:tc>
          <w:tcPr>
            <w:tcW w:w="1560" w:type="dxa"/>
            <w:shd w:val="clear" w:color="auto" w:fill="8EAADB" w:themeFill="accent5" w:themeFillTint="99"/>
          </w:tcPr>
          <w:p w:rsidR="0027478F" w:rsidRDefault="0027478F" w:rsidP="00A43D82">
            <w:pPr>
              <w:jc w:val="both"/>
              <w:rPr>
                <w:b/>
                <w:sz w:val="22"/>
                <w:szCs w:val="22"/>
              </w:rPr>
            </w:pPr>
            <w:bookmarkStart w:id="2" w:name="_Hlk156462386"/>
          </w:p>
          <w:p w:rsidR="0027478F" w:rsidRPr="00127783" w:rsidRDefault="0027478F" w:rsidP="00547455">
            <w:pPr>
              <w:jc w:val="center"/>
              <w:rPr>
                <w:b/>
                <w:sz w:val="22"/>
                <w:szCs w:val="22"/>
              </w:rPr>
            </w:pPr>
            <w:r>
              <w:rPr>
                <w:b/>
                <w:sz w:val="22"/>
                <w:szCs w:val="22"/>
              </w:rPr>
              <w:t>Išvykos</w:t>
            </w:r>
            <w:r w:rsidRPr="00127783">
              <w:rPr>
                <w:b/>
                <w:sz w:val="22"/>
                <w:szCs w:val="22"/>
              </w:rPr>
              <w:t xml:space="preserve"> data</w:t>
            </w:r>
          </w:p>
        </w:tc>
        <w:tc>
          <w:tcPr>
            <w:tcW w:w="4624" w:type="dxa"/>
            <w:shd w:val="clear" w:color="auto" w:fill="8EAADB" w:themeFill="accent5" w:themeFillTint="99"/>
          </w:tcPr>
          <w:p w:rsidR="0027478F" w:rsidRDefault="0027478F" w:rsidP="0027478F">
            <w:pPr>
              <w:jc w:val="both"/>
              <w:rPr>
                <w:b/>
                <w:sz w:val="22"/>
                <w:szCs w:val="22"/>
              </w:rPr>
            </w:pPr>
          </w:p>
          <w:p w:rsidR="0027478F" w:rsidRPr="00127783" w:rsidRDefault="0027478F" w:rsidP="00547455">
            <w:pPr>
              <w:jc w:val="center"/>
              <w:rPr>
                <w:b/>
                <w:sz w:val="22"/>
                <w:szCs w:val="22"/>
              </w:rPr>
            </w:pPr>
            <w:r>
              <w:rPr>
                <w:b/>
                <w:sz w:val="22"/>
                <w:szCs w:val="22"/>
              </w:rPr>
              <w:t>Tikslas</w:t>
            </w:r>
          </w:p>
        </w:tc>
        <w:tc>
          <w:tcPr>
            <w:tcW w:w="4022" w:type="dxa"/>
            <w:shd w:val="clear" w:color="auto" w:fill="8EAADB" w:themeFill="accent5" w:themeFillTint="99"/>
          </w:tcPr>
          <w:p w:rsidR="0027478F" w:rsidRDefault="0027478F" w:rsidP="00547455">
            <w:pPr>
              <w:jc w:val="center"/>
              <w:rPr>
                <w:b/>
                <w:sz w:val="22"/>
                <w:szCs w:val="22"/>
              </w:rPr>
            </w:pPr>
          </w:p>
          <w:p w:rsidR="0027478F" w:rsidRDefault="0027478F" w:rsidP="00547455">
            <w:pPr>
              <w:jc w:val="center"/>
              <w:rPr>
                <w:b/>
                <w:sz w:val="22"/>
                <w:szCs w:val="22"/>
              </w:rPr>
            </w:pPr>
            <w:r w:rsidRPr="004A26A6">
              <w:rPr>
                <w:b/>
                <w:sz w:val="22"/>
                <w:szCs w:val="22"/>
              </w:rPr>
              <w:t>Rezultatai</w:t>
            </w:r>
          </w:p>
          <w:p w:rsidR="0027478F" w:rsidRPr="00127783" w:rsidRDefault="0027478F" w:rsidP="00547455">
            <w:pPr>
              <w:jc w:val="right"/>
              <w:rPr>
                <w:b/>
                <w:sz w:val="22"/>
                <w:szCs w:val="22"/>
              </w:rPr>
            </w:pPr>
          </w:p>
        </w:tc>
      </w:tr>
      <w:tr w:rsidR="0027478F" w:rsidRPr="00127783" w:rsidTr="00F5707D">
        <w:trPr>
          <w:trHeight w:val="323"/>
        </w:trPr>
        <w:tc>
          <w:tcPr>
            <w:tcW w:w="1560" w:type="dxa"/>
            <w:shd w:val="clear" w:color="auto" w:fill="D9E2F3" w:themeFill="accent5" w:themeFillTint="33"/>
          </w:tcPr>
          <w:p w:rsidR="0027478F" w:rsidRPr="0027478F" w:rsidRDefault="0027478F" w:rsidP="00547455">
            <w:pPr>
              <w:jc w:val="center"/>
              <w:rPr>
                <w:sz w:val="22"/>
                <w:szCs w:val="22"/>
              </w:rPr>
            </w:pPr>
            <w:r w:rsidRPr="0027478F">
              <w:rPr>
                <w:sz w:val="22"/>
                <w:szCs w:val="22"/>
              </w:rPr>
              <w:t xml:space="preserve">2023-09-06 </w:t>
            </w:r>
          </w:p>
        </w:tc>
        <w:tc>
          <w:tcPr>
            <w:tcW w:w="4624" w:type="dxa"/>
            <w:shd w:val="clear" w:color="auto" w:fill="D9E2F3" w:themeFill="accent5" w:themeFillTint="33"/>
          </w:tcPr>
          <w:p w:rsidR="0027478F" w:rsidRDefault="0027478F" w:rsidP="0027478F">
            <w:pPr>
              <w:rPr>
                <w:sz w:val="22"/>
                <w:szCs w:val="22"/>
              </w:rPr>
            </w:pPr>
            <w:r w:rsidRPr="0027478F">
              <w:rPr>
                <w:sz w:val="22"/>
                <w:szCs w:val="22"/>
              </w:rPr>
              <w:t>Susipažinti su daugiabučių gyvenamųjų namų kiemų būkle.</w:t>
            </w:r>
          </w:p>
          <w:p w:rsidR="0027478F" w:rsidRPr="0027478F" w:rsidRDefault="0027478F" w:rsidP="0027478F">
            <w:pPr>
              <w:rPr>
                <w:sz w:val="22"/>
                <w:szCs w:val="22"/>
              </w:rPr>
            </w:pPr>
            <w:r>
              <w:rPr>
                <w:sz w:val="22"/>
                <w:szCs w:val="22"/>
              </w:rPr>
              <w:t>(</w:t>
            </w:r>
            <w:r w:rsidRPr="0027478F">
              <w:rPr>
                <w:i/>
                <w:sz w:val="22"/>
                <w:szCs w:val="22"/>
              </w:rPr>
              <w:t>Daugiabučių gyvenamųjų namų kiemai: ties Veterinarijos g. 8, 10; ties Kauno g. 27A; ties Deltuvos g. 10A. Planuojamo pietinio</w:t>
            </w:r>
            <w:r w:rsidRPr="0027478F">
              <w:rPr>
                <w:sz w:val="22"/>
                <w:szCs w:val="22"/>
              </w:rPr>
              <w:t xml:space="preserve"> </w:t>
            </w:r>
            <w:r w:rsidRPr="0027478F">
              <w:rPr>
                <w:i/>
                <w:sz w:val="22"/>
                <w:szCs w:val="22"/>
              </w:rPr>
              <w:t>Ukmergės aplinkkelio vieta.</w:t>
            </w:r>
            <w:r>
              <w:rPr>
                <w:sz w:val="22"/>
                <w:szCs w:val="22"/>
              </w:rPr>
              <w:t>)</w:t>
            </w:r>
          </w:p>
        </w:tc>
        <w:tc>
          <w:tcPr>
            <w:tcW w:w="4022" w:type="dxa"/>
            <w:shd w:val="clear" w:color="auto" w:fill="D9E2F3" w:themeFill="accent5" w:themeFillTint="33"/>
          </w:tcPr>
          <w:p w:rsidR="0027478F" w:rsidRPr="0027478F" w:rsidRDefault="00480319" w:rsidP="00480319">
            <w:pPr>
              <w:rPr>
                <w:sz w:val="22"/>
                <w:szCs w:val="22"/>
              </w:rPr>
            </w:pPr>
            <w:r>
              <w:rPr>
                <w:sz w:val="22"/>
                <w:szCs w:val="22"/>
              </w:rPr>
              <w:t>A</w:t>
            </w:r>
            <w:r w:rsidRPr="00480319">
              <w:rPr>
                <w:sz w:val="22"/>
                <w:szCs w:val="22"/>
              </w:rPr>
              <w:t>ptar</w:t>
            </w:r>
            <w:r>
              <w:rPr>
                <w:sz w:val="22"/>
                <w:szCs w:val="22"/>
              </w:rPr>
              <w:t>tos</w:t>
            </w:r>
            <w:r w:rsidRPr="00480319">
              <w:rPr>
                <w:sz w:val="22"/>
                <w:szCs w:val="22"/>
              </w:rPr>
              <w:t xml:space="preserve"> aplankytuose objektuose pamatyt</w:t>
            </w:r>
            <w:r>
              <w:rPr>
                <w:sz w:val="22"/>
                <w:szCs w:val="22"/>
              </w:rPr>
              <w:t>o</w:t>
            </w:r>
            <w:r w:rsidRPr="00480319">
              <w:rPr>
                <w:sz w:val="22"/>
                <w:szCs w:val="22"/>
              </w:rPr>
              <w:t>s problem</w:t>
            </w:r>
            <w:r>
              <w:rPr>
                <w:sz w:val="22"/>
                <w:szCs w:val="22"/>
              </w:rPr>
              <w:t>o</w:t>
            </w:r>
            <w:r w:rsidRPr="00480319">
              <w:rPr>
                <w:sz w:val="22"/>
                <w:szCs w:val="22"/>
              </w:rPr>
              <w:t>s bei jų sprendimo galimyb</w:t>
            </w:r>
            <w:r>
              <w:rPr>
                <w:sz w:val="22"/>
                <w:szCs w:val="22"/>
              </w:rPr>
              <w:t>ė</w:t>
            </w:r>
            <w:r w:rsidRPr="00480319">
              <w:rPr>
                <w:sz w:val="22"/>
                <w:szCs w:val="22"/>
              </w:rPr>
              <w:t>s ir termin</w:t>
            </w:r>
            <w:r>
              <w:rPr>
                <w:sz w:val="22"/>
                <w:szCs w:val="22"/>
              </w:rPr>
              <w:t xml:space="preserve">ai. </w:t>
            </w:r>
            <w:r w:rsidRPr="00480319">
              <w:rPr>
                <w:sz w:val="22"/>
                <w:szCs w:val="22"/>
              </w:rPr>
              <w:t>Konstatuota, kad finansavimas, skiriamas daugiabučių kiemų tvarkymui, yra nepakankamas.</w:t>
            </w:r>
            <w:r>
              <w:rPr>
                <w:sz w:val="22"/>
                <w:szCs w:val="22"/>
              </w:rPr>
              <w:t xml:space="preserve"> </w:t>
            </w:r>
            <w:r w:rsidR="006B586E">
              <w:rPr>
                <w:sz w:val="22"/>
                <w:szCs w:val="22"/>
              </w:rPr>
              <w:t>D</w:t>
            </w:r>
            <w:r w:rsidRPr="00480319">
              <w:rPr>
                <w:sz w:val="22"/>
                <w:szCs w:val="22"/>
              </w:rPr>
              <w:t>iskutuota dėl poreikio ir galimybių prie visų daugiabučių namų suformuoti žemės sklypus. Išsakytos nuomonės, kad tikslinga keisti esamą daugiabučių gyvenamųjų namų kvartalų bendrojo naudojimo teritorijose esančios infrastruktūros įrengimo tvarką.</w:t>
            </w:r>
          </w:p>
        </w:tc>
      </w:tr>
      <w:bookmarkEnd w:id="2"/>
    </w:tbl>
    <w:p w:rsidR="00463DD4" w:rsidRDefault="00463DD4" w:rsidP="00D60328">
      <w:pPr>
        <w:jc w:val="both"/>
      </w:pPr>
    </w:p>
    <w:p w:rsidR="00C14E9B" w:rsidRDefault="00C14E9B" w:rsidP="00D60328">
      <w:pPr>
        <w:jc w:val="both"/>
      </w:pPr>
    </w:p>
    <w:p w:rsidR="0027478F" w:rsidRDefault="00480319" w:rsidP="00480319">
      <w:pPr>
        <w:jc w:val="center"/>
      </w:pPr>
      <w:r>
        <w:drawing>
          <wp:inline distT="0" distB="0" distL="0" distR="0">
            <wp:extent cx="2075975" cy="276796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182" cy="2786908"/>
                    </a:xfrm>
                    <a:prstGeom prst="rect">
                      <a:avLst/>
                    </a:prstGeom>
                    <a:noFill/>
                    <a:ln>
                      <a:noFill/>
                    </a:ln>
                  </pic:spPr>
                </pic:pic>
              </a:graphicData>
            </a:graphic>
          </wp:inline>
        </w:drawing>
      </w:r>
      <w:r>
        <w:t xml:space="preserve">      </w:t>
      </w:r>
      <w:r>
        <w:drawing>
          <wp:inline distT="0" distB="0" distL="0" distR="0">
            <wp:extent cx="2057400" cy="2743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3801" cy="2751735"/>
                    </a:xfrm>
                    <a:prstGeom prst="rect">
                      <a:avLst/>
                    </a:prstGeom>
                    <a:noFill/>
                    <a:ln>
                      <a:noFill/>
                    </a:ln>
                  </pic:spPr>
                </pic:pic>
              </a:graphicData>
            </a:graphic>
          </wp:inline>
        </w:drawing>
      </w:r>
    </w:p>
    <w:p w:rsidR="00480319" w:rsidRPr="00480319" w:rsidRDefault="00480319" w:rsidP="00480319">
      <w:pPr>
        <w:jc w:val="center"/>
        <w:rPr>
          <w:i/>
        </w:rPr>
      </w:pPr>
      <w:r w:rsidRPr="00480319">
        <w:rPr>
          <w:i/>
        </w:rPr>
        <w:t>Tikslinė</w:t>
      </w:r>
      <w:r w:rsidR="00940C29">
        <w:rPr>
          <w:i/>
        </w:rPr>
        <w:t>s</w:t>
      </w:r>
      <w:r w:rsidRPr="00480319">
        <w:rPr>
          <w:i/>
        </w:rPr>
        <w:t xml:space="preserve"> išvyk</w:t>
      </w:r>
      <w:r w:rsidR="00940C29">
        <w:rPr>
          <w:i/>
        </w:rPr>
        <w:t>os metu</w:t>
      </w:r>
    </w:p>
    <w:p w:rsidR="0056271B" w:rsidRDefault="0056271B" w:rsidP="00D60328">
      <w:pPr>
        <w:jc w:val="both"/>
      </w:pPr>
    </w:p>
    <w:p w:rsidR="00C14E9B" w:rsidRDefault="00C14E9B" w:rsidP="00D60328">
      <w:pPr>
        <w:jc w:val="both"/>
      </w:pPr>
    </w:p>
    <w:p w:rsidR="0042619D" w:rsidRDefault="0042619D" w:rsidP="00D60328">
      <w:pPr>
        <w:jc w:val="both"/>
      </w:pPr>
    </w:p>
    <w:p w:rsidR="0042619D" w:rsidRDefault="0042619D" w:rsidP="00D60328">
      <w:pPr>
        <w:jc w:val="both"/>
      </w:pPr>
    </w:p>
    <w:p w:rsidR="0042619D" w:rsidRDefault="0042619D" w:rsidP="00D60328">
      <w:pPr>
        <w:jc w:val="both"/>
      </w:pPr>
    </w:p>
    <w:p w:rsidR="0042619D" w:rsidRDefault="0042619D" w:rsidP="00D60328">
      <w:pPr>
        <w:jc w:val="both"/>
      </w:pPr>
    </w:p>
    <w:p w:rsidR="0042619D" w:rsidRDefault="0042619D" w:rsidP="00D60328">
      <w:pPr>
        <w:jc w:val="both"/>
      </w:pPr>
    </w:p>
    <w:p w:rsidR="0042619D" w:rsidRPr="0042619D" w:rsidRDefault="0042619D" w:rsidP="0042619D">
      <w:pPr>
        <w:jc w:val="center"/>
        <w:rPr>
          <w:b/>
        </w:rPr>
      </w:pPr>
      <w:r w:rsidRPr="0042619D">
        <w:rPr>
          <w:b/>
        </w:rPr>
        <w:lastRenderedPageBreak/>
        <w:t>Tarybos sudarytų komitetų veiklos suvestinė</w:t>
      </w:r>
    </w:p>
    <w:p w:rsidR="0042619D" w:rsidRDefault="0042619D" w:rsidP="00D60328">
      <w:pPr>
        <w:jc w:val="both"/>
      </w:pPr>
    </w:p>
    <w:tbl>
      <w:tblPr>
        <w:tblStyle w:val="Lentelstinklelis1"/>
        <w:tblW w:w="10273" w:type="dxa"/>
        <w:tblInd w:w="-607" w:type="dxa"/>
        <w:tblLayout w:type="fixed"/>
        <w:tblLook w:val="04A0" w:firstRow="1" w:lastRow="0" w:firstColumn="1" w:lastColumn="0" w:noHBand="0" w:noVBand="1"/>
      </w:tblPr>
      <w:tblGrid>
        <w:gridCol w:w="4420"/>
        <w:gridCol w:w="1244"/>
        <w:gridCol w:w="1244"/>
        <w:gridCol w:w="1244"/>
        <w:gridCol w:w="1245"/>
        <w:gridCol w:w="876"/>
      </w:tblGrid>
      <w:tr w:rsidR="00C14E9B" w:rsidTr="00F37921">
        <w:trPr>
          <w:trHeight w:val="277"/>
        </w:trPr>
        <w:tc>
          <w:tcPr>
            <w:tcW w:w="4420"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Default="00C14E9B" w:rsidP="00F37921">
            <w:pPr>
              <w:jc w:val="center"/>
              <w:rPr>
                <w:rFonts w:eastAsia="Calibri"/>
                <w:b/>
                <w:noProof w:val="0"/>
              </w:rPr>
            </w:pPr>
            <w:r>
              <w:rPr>
                <w:rFonts w:eastAsia="Calibri"/>
                <w:b/>
                <w:noProof w:val="0"/>
              </w:rPr>
              <w:t>Komitetas</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Default="00C14E9B" w:rsidP="00F37921">
            <w:pPr>
              <w:jc w:val="center"/>
              <w:rPr>
                <w:rFonts w:eastAsia="Calibri"/>
                <w:b/>
                <w:noProof w:val="0"/>
              </w:rPr>
            </w:pPr>
            <w:r>
              <w:rPr>
                <w:rFonts w:eastAsia="Calibri"/>
                <w:b/>
                <w:noProof w:val="0"/>
              </w:rPr>
              <w:t>Posėdžiai</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Default="00C14E9B" w:rsidP="00F37921">
            <w:pPr>
              <w:jc w:val="center"/>
              <w:rPr>
                <w:rFonts w:eastAsia="Calibri"/>
                <w:b/>
                <w:noProof w:val="0"/>
              </w:rPr>
            </w:pPr>
            <w:r>
              <w:rPr>
                <w:rFonts w:eastAsia="Calibri"/>
                <w:b/>
                <w:noProof w:val="0"/>
              </w:rPr>
              <w:t>Tikslinės išvykos</w:t>
            </w:r>
          </w:p>
        </w:tc>
        <w:tc>
          <w:tcPr>
            <w:tcW w:w="3365"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Default="00C14E9B" w:rsidP="00F37921">
            <w:pPr>
              <w:jc w:val="center"/>
              <w:rPr>
                <w:rFonts w:eastAsia="Calibri"/>
                <w:b/>
                <w:noProof w:val="0"/>
              </w:rPr>
            </w:pPr>
            <w:r>
              <w:rPr>
                <w:rFonts w:eastAsia="Calibri"/>
                <w:b/>
                <w:noProof w:val="0"/>
              </w:rPr>
              <w:t>Pateiktos rekomendacijos</w:t>
            </w:r>
          </w:p>
        </w:tc>
      </w:tr>
      <w:tr w:rsidR="00C14E9B" w:rsidTr="0042619D">
        <w:trPr>
          <w:trHeight w:val="1122"/>
        </w:trPr>
        <w:tc>
          <w:tcPr>
            <w:tcW w:w="4420"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C14E9B" w:rsidRDefault="00C14E9B" w:rsidP="00F37921">
            <w:pPr>
              <w:rPr>
                <w:rFonts w:eastAsia="Calibri"/>
                <w:b/>
                <w:noProof w:val="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C14E9B" w:rsidRDefault="00C14E9B" w:rsidP="00F37921">
            <w:pPr>
              <w:rPr>
                <w:rFonts w:eastAsia="Calibri"/>
                <w:b/>
                <w:noProof w:val="0"/>
              </w:rPr>
            </w:pPr>
          </w:p>
        </w:tc>
        <w:tc>
          <w:tcPr>
            <w:tcW w:w="1244"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C14E9B" w:rsidRDefault="00C14E9B" w:rsidP="00F37921">
            <w:pPr>
              <w:rPr>
                <w:rFonts w:eastAsia="Calibri"/>
                <w:b/>
                <w:noProof w:val="0"/>
              </w:rPr>
            </w:pPr>
          </w:p>
        </w:tc>
        <w:tc>
          <w:tcPr>
            <w:tcW w:w="1244"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jc w:val="center"/>
              <w:rPr>
                <w:rFonts w:eastAsia="Calibri"/>
                <w:i/>
                <w:noProof w:val="0"/>
                <w:sz w:val="22"/>
                <w:szCs w:val="22"/>
              </w:rPr>
            </w:pPr>
            <w:r w:rsidRPr="0042619D">
              <w:rPr>
                <w:rFonts w:eastAsia="Calibri"/>
                <w:i/>
                <w:noProof w:val="0"/>
                <w:sz w:val="22"/>
                <w:szCs w:val="22"/>
              </w:rPr>
              <w:t>Tarybai teikiamais svarstyti klausimais</w:t>
            </w:r>
          </w:p>
        </w:tc>
        <w:tc>
          <w:tcPr>
            <w:tcW w:w="124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jc w:val="center"/>
              <w:rPr>
                <w:rFonts w:eastAsia="Calibri"/>
                <w:i/>
                <w:noProof w:val="0"/>
                <w:sz w:val="22"/>
                <w:szCs w:val="22"/>
              </w:rPr>
            </w:pPr>
            <w:r w:rsidRPr="0042619D">
              <w:rPr>
                <w:rFonts w:eastAsia="Calibri"/>
                <w:i/>
                <w:noProof w:val="0"/>
                <w:sz w:val="22"/>
                <w:szCs w:val="22"/>
              </w:rPr>
              <w:t>Komiteto iniciatyva svarstytais klausimais</w:t>
            </w:r>
          </w:p>
        </w:tc>
        <w:tc>
          <w:tcPr>
            <w:tcW w:w="87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i/>
                <w:noProof w:val="0"/>
                <w:sz w:val="22"/>
                <w:szCs w:val="22"/>
              </w:rPr>
            </w:pPr>
            <w:r w:rsidRPr="0042619D">
              <w:rPr>
                <w:rFonts w:eastAsia="Calibri"/>
                <w:i/>
                <w:noProof w:val="0"/>
                <w:sz w:val="22"/>
                <w:szCs w:val="22"/>
              </w:rPr>
              <w:t>Iš viso</w:t>
            </w:r>
          </w:p>
        </w:tc>
      </w:tr>
      <w:tr w:rsidR="00C14E9B" w:rsidTr="00C14E9B">
        <w:trPr>
          <w:trHeight w:val="273"/>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Biudžeto ir ekonominės plėtros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8</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13</w:t>
            </w:r>
          </w:p>
        </w:tc>
        <w:tc>
          <w:tcPr>
            <w:tcW w:w="1245"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13</w:t>
            </w:r>
          </w:p>
        </w:tc>
      </w:tr>
      <w:tr w:rsidR="00C14E9B" w:rsidTr="00C14E9B">
        <w:trPr>
          <w:trHeight w:val="277"/>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Sveikatos ir socialinių reikalų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8</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6</w:t>
            </w:r>
          </w:p>
        </w:tc>
        <w:tc>
          <w:tcPr>
            <w:tcW w:w="1245"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4</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10</w:t>
            </w:r>
          </w:p>
        </w:tc>
      </w:tr>
      <w:tr w:rsidR="00C14E9B" w:rsidTr="00C14E9B">
        <w:trPr>
          <w:trHeight w:val="555"/>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Švietimo, kultūros, sporto ir jaunimo reikalų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8</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4</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6</w:t>
            </w:r>
          </w:p>
        </w:tc>
        <w:tc>
          <w:tcPr>
            <w:tcW w:w="1245"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4</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10</w:t>
            </w:r>
          </w:p>
        </w:tc>
      </w:tr>
      <w:tr w:rsidR="00C14E9B" w:rsidTr="00C14E9B">
        <w:trPr>
          <w:trHeight w:val="277"/>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Kaimo ir aplinkosaugos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6</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5</w:t>
            </w:r>
          </w:p>
        </w:tc>
        <w:tc>
          <w:tcPr>
            <w:tcW w:w="1245"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6</w:t>
            </w:r>
          </w:p>
        </w:tc>
      </w:tr>
      <w:tr w:rsidR="00C14E9B" w:rsidTr="00C14E9B">
        <w:trPr>
          <w:trHeight w:val="277"/>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Savivaldybės ūkio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8</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7</w:t>
            </w:r>
          </w:p>
        </w:tc>
        <w:tc>
          <w:tcPr>
            <w:tcW w:w="1245"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7</w:t>
            </w:r>
          </w:p>
        </w:tc>
      </w:tr>
      <w:tr w:rsidR="00C14E9B" w:rsidTr="00F37921">
        <w:trPr>
          <w:trHeight w:val="264"/>
        </w:trPr>
        <w:tc>
          <w:tcPr>
            <w:tcW w:w="4420"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C14E9B" w:rsidRPr="0042619D" w:rsidRDefault="00C14E9B" w:rsidP="00F37921">
            <w:pPr>
              <w:rPr>
                <w:rFonts w:eastAsia="Calibri"/>
                <w:noProof w:val="0"/>
              </w:rPr>
            </w:pPr>
            <w:r w:rsidRPr="0042619D">
              <w:rPr>
                <w:rFonts w:eastAsia="Calibri"/>
                <w:noProof w:val="0"/>
              </w:rPr>
              <w:t>Kontrolės komitetas</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6</w:t>
            </w:r>
          </w:p>
        </w:tc>
        <w:tc>
          <w:tcPr>
            <w:tcW w:w="1244"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w:t>
            </w:r>
          </w:p>
        </w:tc>
        <w:tc>
          <w:tcPr>
            <w:tcW w:w="2489" w:type="dxa"/>
            <w:gridSpan w:val="2"/>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c>
          <w:tcPr>
            <w:tcW w:w="876" w:type="dxa"/>
            <w:tcBorders>
              <w:top w:val="single" w:sz="4" w:space="0" w:color="auto"/>
              <w:left w:val="single" w:sz="4" w:space="0" w:color="auto"/>
              <w:bottom w:val="single" w:sz="4" w:space="0" w:color="auto"/>
              <w:right w:val="single" w:sz="4" w:space="0" w:color="auto"/>
            </w:tcBorders>
            <w:hideMark/>
          </w:tcPr>
          <w:p w:rsidR="00C14E9B" w:rsidRDefault="00C14E9B" w:rsidP="00F37921">
            <w:pPr>
              <w:jc w:val="center"/>
              <w:rPr>
                <w:rFonts w:eastAsia="Calibri"/>
                <w:noProof w:val="0"/>
              </w:rPr>
            </w:pPr>
            <w:r>
              <w:rPr>
                <w:rFonts w:eastAsia="Calibri"/>
                <w:noProof w:val="0"/>
              </w:rPr>
              <w:t>1</w:t>
            </w:r>
          </w:p>
        </w:tc>
      </w:tr>
    </w:tbl>
    <w:p w:rsidR="00480319" w:rsidRDefault="00480319" w:rsidP="00D60328">
      <w:pPr>
        <w:jc w:val="both"/>
      </w:pPr>
    </w:p>
    <w:p w:rsidR="00480319" w:rsidRDefault="00480319" w:rsidP="00D60328">
      <w:pPr>
        <w:jc w:val="both"/>
      </w:pPr>
    </w:p>
    <w:p w:rsidR="0042619D" w:rsidRDefault="0042619D" w:rsidP="00D60328">
      <w:pPr>
        <w:jc w:val="both"/>
      </w:pPr>
    </w:p>
    <w:p w:rsidR="007D0A65" w:rsidRPr="007C076D" w:rsidRDefault="00D14F55" w:rsidP="00D60328">
      <w:pPr>
        <w:jc w:val="both"/>
      </w:pPr>
      <w:r w:rsidRPr="00D14F55">
        <w:t>Komiteto pirmininkas</w:t>
      </w:r>
      <w:r w:rsidRPr="00D14F55">
        <w:tab/>
      </w:r>
      <w:r w:rsidRPr="00D14F55">
        <w:tab/>
      </w:r>
      <w:r w:rsidRPr="00D14F55">
        <w:tab/>
      </w:r>
      <w:r w:rsidRPr="00D14F55">
        <w:tab/>
        <w:t xml:space="preserve"> </w:t>
      </w:r>
      <w:r w:rsidR="00164665">
        <w:t>Arnoldas Vilčinskas</w:t>
      </w:r>
      <w:r w:rsidR="00200A13">
        <w:t xml:space="preserve"> </w:t>
      </w:r>
    </w:p>
    <w:sectPr w:rsidR="007D0A65" w:rsidRPr="007C076D" w:rsidSect="000404E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18" w:rsidRDefault="000B2418" w:rsidP="003366C1">
      <w:r>
        <w:separator/>
      </w:r>
    </w:p>
  </w:endnote>
  <w:endnote w:type="continuationSeparator" w:id="0">
    <w:p w:rsidR="000B2418" w:rsidRDefault="000B2418"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18" w:rsidRDefault="000B2418" w:rsidP="003366C1">
      <w:r>
        <w:separator/>
      </w:r>
    </w:p>
  </w:footnote>
  <w:footnote w:type="continuationSeparator" w:id="0">
    <w:p w:rsidR="000B2418" w:rsidRDefault="000B2418"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418" w:rsidRDefault="000B2418" w:rsidP="00EA0EB4">
    <w:pPr>
      <w:pStyle w:val="Antrats"/>
      <w:jc w:val="center"/>
    </w:pPr>
    <w:r>
      <w:fldChar w:fldCharType="begin"/>
    </w:r>
    <w:r>
      <w:instrText>PAGE   \* MERGEFORMAT</w:instrText>
    </w:r>
    <w:r>
      <w:fldChar w:fldCharType="separate"/>
    </w:r>
    <w:r w:rsidR="000D426D">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702"/>
    <w:multiLevelType w:val="hybridMultilevel"/>
    <w:tmpl w:val="C31A3F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5368D1"/>
    <w:multiLevelType w:val="multilevel"/>
    <w:tmpl w:val="9C6205E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eastAsia="Lucida Sans Unicode" w:hint="default"/>
      </w:rPr>
    </w:lvl>
    <w:lvl w:ilvl="2">
      <w:start w:val="1"/>
      <w:numFmt w:val="decimal"/>
      <w:isLgl/>
      <w:lvlText w:val="%1.%2.%3."/>
      <w:lvlJc w:val="left"/>
      <w:pPr>
        <w:ind w:left="1996" w:hanging="720"/>
      </w:pPr>
      <w:rPr>
        <w:rFonts w:eastAsia="Lucida Sans Unicode" w:hint="default"/>
      </w:rPr>
    </w:lvl>
    <w:lvl w:ilvl="3">
      <w:start w:val="1"/>
      <w:numFmt w:val="decimal"/>
      <w:isLgl/>
      <w:lvlText w:val="%1.%2.%3.%4."/>
      <w:lvlJc w:val="left"/>
      <w:pPr>
        <w:ind w:left="1996" w:hanging="720"/>
      </w:pPr>
      <w:rPr>
        <w:rFonts w:eastAsia="Lucida Sans Unicode" w:hint="default"/>
      </w:rPr>
    </w:lvl>
    <w:lvl w:ilvl="4">
      <w:start w:val="1"/>
      <w:numFmt w:val="decimal"/>
      <w:isLgl/>
      <w:lvlText w:val="%1.%2.%3.%4.%5."/>
      <w:lvlJc w:val="left"/>
      <w:pPr>
        <w:ind w:left="2356" w:hanging="1080"/>
      </w:pPr>
      <w:rPr>
        <w:rFonts w:eastAsia="Lucida Sans Unicode" w:hint="default"/>
      </w:rPr>
    </w:lvl>
    <w:lvl w:ilvl="5">
      <w:start w:val="1"/>
      <w:numFmt w:val="decimal"/>
      <w:isLgl/>
      <w:lvlText w:val="%1.%2.%3.%4.%5.%6."/>
      <w:lvlJc w:val="left"/>
      <w:pPr>
        <w:ind w:left="2356" w:hanging="1080"/>
      </w:pPr>
      <w:rPr>
        <w:rFonts w:eastAsia="Lucida Sans Unicode" w:hint="default"/>
      </w:rPr>
    </w:lvl>
    <w:lvl w:ilvl="6">
      <w:start w:val="1"/>
      <w:numFmt w:val="decimal"/>
      <w:isLgl/>
      <w:lvlText w:val="%1.%2.%3.%4.%5.%6.%7."/>
      <w:lvlJc w:val="left"/>
      <w:pPr>
        <w:ind w:left="2716" w:hanging="1440"/>
      </w:pPr>
      <w:rPr>
        <w:rFonts w:eastAsia="Lucida Sans Unicode" w:hint="default"/>
      </w:rPr>
    </w:lvl>
    <w:lvl w:ilvl="7">
      <w:start w:val="1"/>
      <w:numFmt w:val="decimal"/>
      <w:isLgl/>
      <w:lvlText w:val="%1.%2.%3.%4.%5.%6.%7.%8."/>
      <w:lvlJc w:val="left"/>
      <w:pPr>
        <w:ind w:left="2716" w:hanging="1440"/>
      </w:pPr>
      <w:rPr>
        <w:rFonts w:eastAsia="Lucida Sans Unicode" w:hint="default"/>
      </w:rPr>
    </w:lvl>
    <w:lvl w:ilvl="8">
      <w:start w:val="1"/>
      <w:numFmt w:val="decimal"/>
      <w:isLgl/>
      <w:lvlText w:val="%1.%2.%3.%4.%5.%6.%7.%8.%9."/>
      <w:lvlJc w:val="left"/>
      <w:pPr>
        <w:ind w:left="3076" w:hanging="1800"/>
      </w:pPr>
      <w:rPr>
        <w:rFonts w:eastAsia="Lucida Sans Unicode" w:hint="default"/>
      </w:rPr>
    </w:lvl>
  </w:abstractNum>
  <w:abstractNum w:abstractNumId="2" w15:restartNumberingAfterBreak="0">
    <w:nsid w:val="16CC3565"/>
    <w:multiLevelType w:val="hybridMultilevel"/>
    <w:tmpl w:val="BC92AF88"/>
    <w:lvl w:ilvl="0" w:tplc="72E07D62">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3" w15:restartNumberingAfterBreak="0">
    <w:nsid w:val="2F2B47C3"/>
    <w:multiLevelType w:val="hybridMultilevel"/>
    <w:tmpl w:val="A43AE4D2"/>
    <w:lvl w:ilvl="0" w:tplc="4ACA9362">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32D31032"/>
    <w:multiLevelType w:val="hybridMultilevel"/>
    <w:tmpl w:val="608A21BC"/>
    <w:lvl w:ilvl="0" w:tplc="6ACCA5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39D4CC6"/>
    <w:multiLevelType w:val="hybridMultilevel"/>
    <w:tmpl w:val="14DEF24E"/>
    <w:lvl w:ilvl="0" w:tplc="79A4F0A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381F4254"/>
    <w:multiLevelType w:val="hybridMultilevel"/>
    <w:tmpl w:val="075A5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567F99"/>
    <w:multiLevelType w:val="multilevel"/>
    <w:tmpl w:val="27C65B58"/>
    <w:lvl w:ilvl="0">
      <w:start w:val="1"/>
      <w:numFmt w:val="decimal"/>
      <w:lvlText w:val="%1."/>
      <w:lvlJc w:val="left"/>
      <w:pPr>
        <w:ind w:left="1636" w:hanging="360"/>
      </w:pPr>
    </w:lvl>
    <w:lvl w:ilvl="1">
      <w:start w:val="1"/>
      <w:numFmt w:val="decimal"/>
      <w:isLgl/>
      <w:lvlText w:val="%1.%2."/>
      <w:lvlJc w:val="left"/>
      <w:pPr>
        <w:ind w:left="4046" w:hanging="360"/>
      </w:pPr>
    </w:lvl>
    <w:lvl w:ilvl="2">
      <w:start w:val="1"/>
      <w:numFmt w:val="decimal"/>
      <w:isLgl/>
      <w:lvlText w:val="%1.%2.%3."/>
      <w:lvlJc w:val="left"/>
      <w:pPr>
        <w:ind w:left="2716" w:hanging="720"/>
      </w:pPr>
    </w:lvl>
    <w:lvl w:ilvl="3">
      <w:start w:val="1"/>
      <w:numFmt w:val="decimal"/>
      <w:isLgl/>
      <w:lvlText w:val="%1.%2.%3.%4."/>
      <w:lvlJc w:val="left"/>
      <w:pPr>
        <w:ind w:left="3076" w:hanging="720"/>
      </w:pPr>
    </w:lvl>
    <w:lvl w:ilvl="4">
      <w:start w:val="1"/>
      <w:numFmt w:val="decimal"/>
      <w:isLgl/>
      <w:lvlText w:val="%1.%2.%3.%4.%5."/>
      <w:lvlJc w:val="left"/>
      <w:pPr>
        <w:ind w:left="3796" w:hanging="1080"/>
      </w:pPr>
    </w:lvl>
    <w:lvl w:ilvl="5">
      <w:start w:val="1"/>
      <w:numFmt w:val="decimal"/>
      <w:isLgl/>
      <w:lvlText w:val="%1.%2.%3.%4.%5.%6."/>
      <w:lvlJc w:val="left"/>
      <w:pPr>
        <w:ind w:left="4156" w:hanging="1080"/>
      </w:pPr>
    </w:lvl>
    <w:lvl w:ilvl="6">
      <w:start w:val="1"/>
      <w:numFmt w:val="decimal"/>
      <w:isLgl/>
      <w:lvlText w:val="%1.%2.%3.%4.%5.%6.%7."/>
      <w:lvlJc w:val="left"/>
      <w:pPr>
        <w:ind w:left="4876" w:hanging="1440"/>
      </w:pPr>
    </w:lvl>
    <w:lvl w:ilvl="7">
      <w:start w:val="1"/>
      <w:numFmt w:val="decimal"/>
      <w:isLgl/>
      <w:lvlText w:val="%1.%2.%3.%4.%5.%6.%7.%8."/>
      <w:lvlJc w:val="left"/>
      <w:pPr>
        <w:ind w:left="5236" w:hanging="1440"/>
      </w:pPr>
    </w:lvl>
    <w:lvl w:ilvl="8">
      <w:start w:val="1"/>
      <w:numFmt w:val="decimal"/>
      <w:isLgl/>
      <w:lvlText w:val="%1.%2.%3.%4.%5.%6.%7.%8.%9."/>
      <w:lvlJc w:val="left"/>
      <w:pPr>
        <w:ind w:left="5956" w:hanging="1800"/>
      </w:pPr>
    </w:lvl>
  </w:abstractNum>
  <w:abstractNum w:abstractNumId="8" w15:restartNumberingAfterBreak="0">
    <w:nsid w:val="42493867"/>
    <w:multiLevelType w:val="hybridMultilevel"/>
    <w:tmpl w:val="1C58B940"/>
    <w:lvl w:ilvl="0" w:tplc="F91AE56C">
      <w:start w:val="2"/>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FB6395D"/>
    <w:multiLevelType w:val="hybridMultilevel"/>
    <w:tmpl w:val="31B8C6E4"/>
    <w:lvl w:ilvl="0" w:tplc="43DA5592">
      <w:start w:val="1"/>
      <w:numFmt w:val="decimal"/>
      <w:lvlText w:val="%1."/>
      <w:lvlJc w:val="left"/>
      <w:pPr>
        <w:ind w:left="1500" w:hanging="360"/>
      </w:pPr>
      <w:rPr>
        <w:rFonts w:ascii="TimesLT" w:hAnsi="TimesLT"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15:restartNumberingAfterBreak="0">
    <w:nsid w:val="601B2651"/>
    <w:multiLevelType w:val="hybridMultilevel"/>
    <w:tmpl w:val="315876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010BA0"/>
    <w:multiLevelType w:val="hybridMultilevel"/>
    <w:tmpl w:val="6D4C6790"/>
    <w:lvl w:ilvl="0" w:tplc="85EC1C2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69326D69"/>
    <w:multiLevelType w:val="hybridMultilevel"/>
    <w:tmpl w:val="467A2896"/>
    <w:lvl w:ilvl="0" w:tplc="448AE8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6E032FE7"/>
    <w:multiLevelType w:val="hybridMultilevel"/>
    <w:tmpl w:val="31B2D01E"/>
    <w:lvl w:ilvl="0" w:tplc="04270001">
      <w:start w:val="1"/>
      <w:numFmt w:val="bullet"/>
      <w:lvlText w:val=""/>
      <w:lvlJc w:val="left"/>
      <w:pPr>
        <w:ind w:left="2345" w:hanging="360"/>
      </w:pPr>
      <w:rPr>
        <w:rFonts w:ascii="Symbol" w:hAnsi="Symbol" w:hint="default"/>
      </w:rPr>
    </w:lvl>
    <w:lvl w:ilvl="1" w:tplc="04270003" w:tentative="1">
      <w:start w:val="1"/>
      <w:numFmt w:val="bullet"/>
      <w:lvlText w:val="o"/>
      <w:lvlJc w:val="left"/>
      <w:pPr>
        <w:ind w:left="3065" w:hanging="360"/>
      </w:pPr>
      <w:rPr>
        <w:rFonts w:ascii="Courier New" w:hAnsi="Courier New" w:cs="Courier New" w:hint="default"/>
      </w:rPr>
    </w:lvl>
    <w:lvl w:ilvl="2" w:tplc="04270005" w:tentative="1">
      <w:start w:val="1"/>
      <w:numFmt w:val="bullet"/>
      <w:lvlText w:val=""/>
      <w:lvlJc w:val="left"/>
      <w:pPr>
        <w:ind w:left="3785" w:hanging="360"/>
      </w:pPr>
      <w:rPr>
        <w:rFonts w:ascii="Wingdings" w:hAnsi="Wingdings" w:hint="default"/>
      </w:rPr>
    </w:lvl>
    <w:lvl w:ilvl="3" w:tplc="04270001" w:tentative="1">
      <w:start w:val="1"/>
      <w:numFmt w:val="bullet"/>
      <w:lvlText w:val=""/>
      <w:lvlJc w:val="left"/>
      <w:pPr>
        <w:ind w:left="4505" w:hanging="360"/>
      </w:pPr>
      <w:rPr>
        <w:rFonts w:ascii="Symbol" w:hAnsi="Symbol" w:hint="default"/>
      </w:rPr>
    </w:lvl>
    <w:lvl w:ilvl="4" w:tplc="04270003" w:tentative="1">
      <w:start w:val="1"/>
      <w:numFmt w:val="bullet"/>
      <w:lvlText w:val="o"/>
      <w:lvlJc w:val="left"/>
      <w:pPr>
        <w:ind w:left="5225" w:hanging="360"/>
      </w:pPr>
      <w:rPr>
        <w:rFonts w:ascii="Courier New" w:hAnsi="Courier New" w:cs="Courier New" w:hint="default"/>
      </w:rPr>
    </w:lvl>
    <w:lvl w:ilvl="5" w:tplc="04270005" w:tentative="1">
      <w:start w:val="1"/>
      <w:numFmt w:val="bullet"/>
      <w:lvlText w:val=""/>
      <w:lvlJc w:val="left"/>
      <w:pPr>
        <w:ind w:left="5945" w:hanging="360"/>
      </w:pPr>
      <w:rPr>
        <w:rFonts w:ascii="Wingdings" w:hAnsi="Wingdings" w:hint="default"/>
      </w:rPr>
    </w:lvl>
    <w:lvl w:ilvl="6" w:tplc="04270001" w:tentative="1">
      <w:start w:val="1"/>
      <w:numFmt w:val="bullet"/>
      <w:lvlText w:val=""/>
      <w:lvlJc w:val="left"/>
      <w:pPr>
        <w:ind w:left="6665" w:hanging="360"/>
      </w:pPr>
      <w:rPr>
        <w:rFonts w:ascii="Symbol" w:hAnsi="Symbol" w:hint="default"/>
      </w:rPr>
    </w:lvl>
    <w:lvl w:ilvl="7" w:tplc="04270003" w:tentative="1">
      <w:start w:val="1"/>
      <w:numFmt w:val="bullet"/>
      <w:lvlText w:val="o"/>
      <w:lvlJc w:val="left"/>
      <w:pPr>
        <w:ind w:left="7385" w:hanging="360"/>
      </w:pPr>
      <w:rPr>
        <w:rFonts w:ascii="Courier New" w:hAnsi="Courier New" w:cs="Courier New" w:hint="default"/>
      </w:rPr>
    </w:lvl>
    <w:lvl w:ilvl="8" w:tplc="04270005" w:tentative="1">
      <w:start w:val="1"/>
      <w:numFmt w:val="bullet"/>
      <w:lvlText w:val=""/>
      <w:lvlJc w:val="left"/>
      <w:pPr>
        <w:ind w:left="8105" w:hanging="360"/>
      </w:pPr>
      <w:rPr>
        <w:rFonts w:ascii="Wingdings" w:hAnsi="Wingdings" w:hint="default"/>
      </w:rPr>
    </w:lvl>
  </w:abstractNum>
  <w:abstractNum w:abstractNumId="15" w15:restartNumberingAfterBreak="0">
    <w:nsid w:val="6E2F4A06"/>
    <w:multiLevelType w:val="hybridMultilevel"/>
    <w:tmpl w:val="8ACACD30"/>
    <w:lvl w:ilvl="0" w:tplc="03A40036">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6EC97047"/>
    <w:multiLevelType w:val="hybridMultilevel"/>
    <w:tmpl w:val="1C6A85FE"/>
    <w:lvl w:ilvl="0" w:tplc="0427000F">
      <w:start w:val="3"/>
      <w:numFmt w:val="decimal"/>
      <w:lvlText w:val="%1."/>
      <w:lvlJc w:val="left"/>
      <w:pPr>
        <w:ind w:left="2204" w:hanging="360"/>
      </w:pPr>
    </w:lvl>
    <w:lvl w:ilvl="1" w:tplc="04270019">
      <w:start w:val="1"/>
      <w:numFmt w:val="lowerLetter"/>
      <w:lvlText w:val="%2."/>
      <w:lvlJc w:val="left"/>
      <w:pPr>
        <w:ind w:left="2924" w:hanging="360"/>
      </w:pPr>
    </w:lvl>
    <w:lvl w:ilvl="2" w:tplc="0427001B">
      <w:start w:val="1"/>
      <w:numFmt w:val="lowerRoman"/>
      <w:lvlText w:val="%3."/>
      <w:lvlJc w:val="right"/>
      <w:pPr>
        <w:ind w:left="3644" w:hanging="180"/>
      </w:pPr>
    </w:lvl>
    <w:lvl w:ilvl="3" w:tplc="0427000F">
      <w:start w:val="1"/>
      <w:numFmt w:val="decimal"/>
      <w:lvlText w:val="%4."/>
      <w:lvlJc w:val="left"/>
      <w:pPr>
        <w:ind w:left="4364" w:hanging="360"/>
      </w:pPr>
    </w:lvl>
    <w:lvl w:ilvl="4" w:tplc="04270019">
      <w:start w:val="1"/>
      <w:numFmt w:val="lowerLetter"/>
      <w:lvlText w:val="%5."/>
      <w:lvlJc w:val="left"/>
      <w:pPr>
        <w:ind w:left="5084" w:hanging="360"/>
      </w:pPr>
    </w:lvl>
    <w:lvl w:ilvl="5" w:tplc="0427001B">
      <w:start w:val="1"/>
      <w:numFmt w:val="lowerRoman"/>
      <w:lvlText w:val="%6."/>
      <w:lvlJc w:val="right"/>
      <w:pPr>
        <w:ind w:left="5804" w:hanging="180"/>
      </w:pPr>
    </w:lvl>
    <w:lvl w:ilvl="6" w:tplc="0427000F">
      <w:start w:val="1"/>
      <w:numFmt w:val="decimal"/>
      <w:lvlText w:val="%7."/>
      <w:lvlJc w:val="left"/>
      <w:pPr>
        <w:ind w:left="6524" w:hanging="360"/>
      </w:pPr>
    </w:lvl>
    <w:lvl w:ilvl="7" w:tplc="04270019">
      <w:start w:val="1"/>
      <w:numFmt w:val="lowerLetter"/>
      <w:lvlText w:val="%8."/>
      <w:lvlJc w:val="left"/>
      <w:pPr>
        <w:ind w:left="7244" w:hanging="360"/>
      </w:pPr>
    </w:lvl>
    <w:lvl w:ilvl="8" w:tplc="0427001B">
      <w:start w:val="1"/>
      <w:numFmt w:val="lowerRoman"/>
      <w:lvlText w:val="%9."/>
      <w:lvlJc w:val="right"/>
      <w:pPr>
        <w:ind w:left="7964" w:hanging="180"/>
      </w:pPr>
    </w:lvl>
  </w:abstractNum>
  <w:abstractNum w:abstractNumId="17" w15:restartNumberingAfterBreak="0">
    <w:nsid w:val="6F597841"/>
    <w:multiLevelType w:val="hybridMultilevel"/>
    <w:tmpl w:val="DCF41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4"/>
  </w:num>
  <w:num w:numId="2">
    <w:abstractNumId w:val="3"/>
  </w:num>
  <w:num w:numId="3">
    <w:abstractNumId w:val="13"/>
  </w:num>
  <w:num w:numId="4">
    <w:abstractNumId w:val="9"/>
  </w:num>
  <w:num w:numId="5">
    <w:abstractNumId w:val="1"/>
  </w:num>
  <w:num w:numId="6">
    <w:abstractNumId w:val="15"/>
  </w:num>
  <w:num w:numId="7">
    <w:abstractNumId w:val="17"/>
  </w:num>
  <w:num w:numId="8">
    <w:abstractNumId w:val="12"/>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 w:numId="18">
    <w:abstractNumId w:val="2"/>
  </w:num>
  <w:num w:numId="19">
    <w:abstractNumId w:val="0"/>
  </w:num>
  <w:num w:numId="2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11802"/>
    <w:rsid w:val="00012AE1"/>
    <w:rsid w:val="00016DCB"/>
    <w:rsid w:val="000177D5"/>
    <w:rsid w:val="000225EC"/>
    <w:rsid w:val="000404EE"/>
    <w:rsid w:val="000609E1"/>
    <w:rsid w:val="00060D3A"/>
    <w:rsid w:val="00062283"/>
    <w:rsid w:val="000773BE"/>
    <w:rsid w:val="00082016"/>
    <w:rsid w:val="00083CB0"/>
    <w:rsid w:val="000B2418"/>
    <w:rsid w:val="000D426D"/>
    <w:rsid w:val="000E43CB"/>
    <w:rsid w:val="000F0622"/>
    <w:rsid w:val="000F323F"/>
    <w:rsid w:val="000F7E9F"/>
    <w:rsid w:val="00121D03"/>
    <w:rsid w:val="0012534C"/>
    <w:rsid w:val="00125988"/>
    <w:rsid w:val="00127CA9"/>
    <w:rsid w:val="00130071"/>
    <w:rsid w:val="00147A9C"/>
    <w:rsid w:val="00164665"/>
    <w:rsid w:val="00165011"/>
    <w:rsid w:val="00166E77"/>
    <w:rsid w:val="001675F5"/>
    <w:rsid w:val="00173A6A"/>
    <w:rsid w:val="00184CDA"/>
    <w:rsid w:val="00191827"/>
    <w:rsid w:val="001A24DC"/>
    <w:rsid w:val="001B5B15"/>
    <w:rsid w:val="001C0389"/>
    <w:rsid w:val="001C264B"/>
    <w:rsid w:val="001C35C6"/>
    <w:rsid w:val="001C77AF"/>
    <w:rsid w:val="001C793E"/>
    <w:rsid w:val="001D03D3"/>
    <w:rsid w:val="001D040D"/>
    <w:rsid w:val="001D6568"/>
    <w:rsid w:val="001D7D7D"/>
    <w:rsid w:val="001E0E12"/>
    <w:rsid w:val="001F10C5"/>
    <w:rsid w:val="001F503D"/>
    <w:rsid w:val="00200A13"/>
    <w:rsid w:val="00215424"/>
    <w:rsid w:val="00222B7E"/>
    <w:rsid w:val="002276E3"/>
    <w:rsid w:val="00236AD1"/>
    <w:rsid w:val="00237D1A"/>
    <w:rsid w:val="00237F19"/>
    <w:rsid w:val="0024687D"/>
    <w:rsid w:val="00247BD0"/>
    <w:rsid w:val="00251884"/>
    <w:rsid w:val="00272181"/>
    <w:rsid w:val="00274373"/>
    <w:rsid w:val="0027478F"/>
    <w:rsid w:val="00280103"/>
    <w:rsid w:val="00281199"/>
    <w:rsid w:val="0028236B"/>
    <w:rsid w:val="00284080"/>
    <w:rsid w:val="00291441"/>
    <w:rsid w:val="00293DAA"/>
    <w:rsid w:val="00293FC0"/>
    <w:rsid w:val="002C3A61"/>
    <w:rsid w:val="002C7929"/>
    <w:rsid w:val="002D67DD"/>
    <w:rsid w:val="002E6DF4"/>
    <w:rsid w:val="002F33CC"/>
    <w:rsid w:val="002F4217"/>
    <w:rsid w:val="002F79ED"/>
    <w:rsid w:val="0031597B"/>
    <w:rsid w:val="00320035"/>
    <w:rsid w:val="00322804"/>
    <w:rsid w:val="003366C1"/>
    <w:rsid w:val="00344D37"/>
    <w:rsid w:val="00350088"/>
    <w:rsid w:val="00351868"/>
    <w:rsid w:val="0035193B"/>
    <w:rsid w:val="0037464D"/>
    <w:rsid w:val="00375F48"/>
    <w:rsid w:val="00377DF0"/>
    <w:rsid w:val="00385123"/>
    <w:rsid w:val="0039094E"/>
    <w:rsid w:val="00391A1C"/>
    <w:rsid w:val="003A33C2"/>
    <w:rsid w:val="003A4B89"/>
    <w:rsid w:val="003A5819"/>
    <w:rsid w:val="003A701F"/>
    <w:rsid w:val="003B74F2"/>
    <w:rsid w:val="003C6471"/>
    <w:rsid w:val="003D436B"/>
    <w:rsid w:val="003D4A6A"/>
    <w:rsid w:val="003D6441"/>
    <w:rsid w:val="003E15FD"/>
    <w:rsid w:val="003E4FBF"/>
    <w:rsid w:val="003F1B5E"/>
    <w:rsid w:val="003F1B9A"/>
    <w:rsid w:val="003F1BC1"/>
    <w:rsid w:val="003F76DB"/>
    <w:rsid w:val="004055A8"/>
    <w:rsid w:val="00406B5F"/>
    <w:rsid w:val="00416C29"/>
    <w:rsid w:val="00417534"/>
    <w:rsid w:val="00420EE3"/>
    <w:rsid w:val="00425474"/>
    <w:rsid w:val="0042619D"/>
    <w:rsid w:val="00427AED"/>
    <w:rsid w:val="004317EF"/>
    <w:rsid w:val="00432824"/>
    <w:rsid w:val="00433EF8"/>
    <w:rsid w:val="0043647D"/>
    <w:rsid w:val="00442F1D"/>
    <w:rsid w:val="0044666A"/>
    <w:rsid w:val="0045192B"/>
    <w:rsid w:val="00454118"/>
    <w:rsid w:val="00454752"/>
    <w:rsid w:val="0045575B"/>
    <w:rsid w:val="00463DD4"/>
    <w:rsid w:val="0046604E"/>
    <w:rsid w:val="00470D5A"/>
    <w:rsid w:val="004775BD"/>
    <w:rsid w:val="00480319"/>
    <w:rsid w:val="00480C46"/>
    <w:rsid w:val="00495B49"/>
    <w:rsid w:val="004A1975"/>
    <w:rsid w:val="004A3A90"/>
    <w:rsid w:val="004A45CF"/>
    <w:rsid w:val="004A5E48"/>
    <w:rsid w:val="004A78AF"/>
    <w:rsid w:val="004B2BC4"/>
    <w:rsid w:val="004C49F8"/>
    <w:rsid w:val="004C4A73"/>
    <w:rsid w:val="004D62E2"/>
    <w:rsid w:val="004F18D2"/>
    <w:rsid w:val="00512E38"/>
    <w:rsid w:val="005215E0"/>
    <w:rsid w:val="005414F6"/>
    <w:rsid w:val="00541B83"/>
    <w:rsid w:val="00560ECE"/>
    <w:rsid w:val="00561029"/>
    <w:rsid w:val="0056271B"/>
    <w:rsid w:val="00566C99"/>
    <w:rsid w:val="00571957"/>
    <w:rsid w:val="005728E2"/>
    <w:rsid w:val="005A3D95"/>
    <w:rsid w:val="005B3539"/>
    <w:rsid w:val="005B49EB"/>
    <w:rsid w:val="005D197F"/>
    <w:rsid w:val="005D4994"/>
    <w:rsid w:val="005F26B7"/>
    <w:rsid w:val="005F54A6"/>
    <w:rsid w:val="00600CFF"/>
    <w:rsid w:val="006233E8"/>
    <w:rsid w:val="00625270"/>
    <w:rsid w:val="00625DC4"/>
    <w:rsid w:val="00630C78"/>
    <w:rsid w:val="006313CD"/>
    <w:rsid w:val="0064477A"/>
    <w:rsid w:val="00656E90"/>
    <w:rsid w:val="006575DB"/>
    <w:rsid w:val="00671AF8"/>
    <w:rsid w:val="0067293F"/>
    <w:rsid w:val="00676A6B"/>
    <w:rsid w:val="006814A4"/>
    <w:rsid w:val="00685C74"/>
    <w:rsid w:val="00694E56"/>
    <w:rsid w:val="006A716C"/>
    <w:rsid w:val="006B4ADD"/>
    <w:rsid w:val="006B538F"/>
    <w:rsid w:val="006B586E"/>
    <w:rsid w:val="006B6205"/>
    <w:rsid w:val="006B623E"/>
    <w:rsid w:val="006C35F5"/>
    <w:rsid w:val="006D5B65"/>
    <w:rsid w:val="006E3AF8"/>
    <w:rsid w:val="006F1A85"/>
    <w:rsid w:val="006F5F1A"/>
    <w:rsid w:val="00706FC0"/>
    <w:rsid w:val="00727C4A"/>
    <w:rsid w:val="0073694A"/>
    <w:rsid w:val="0074598C"/>
    <w:rsid w:val="00760521"/>
    <w:rsid w:val="00770FDC"/>
    <w:rsid w:val="007767B3"/>
    <w:rsid w:val="007841CB"/>
    <w:rsid w:val="007900E7"/>
    <w:rsid w:val="007A67DB"/>
    <w:rsid w:val="007B11A5"/>
    <w:rsid w:val="007B1BB5"/>
    <w:rsid w:val="007B51B3"/>
    <w:rsid w:val="007C076D"/>
    <w:rsid w:val="007C0DAA"/>
    <w:rsid w:val="007C6AEB"/>
    <w:rsid w:val="007C7C56"/>
    <w:rsid w:val="007D0A65"/>
    <w:rsid w:val="007D156C"/>
    <w:rsid w:val="007D3412"/>
    <w:rsid w:val="007F0B55"/>
    <w:rsid w:val="007F1C44"/>
    <w:rsid w:val="00802FE5"/>
    <w:rsid w:val="0080558D"/>
    <w:rsid w:val="00816C26"/>
    <w:rsid w:val="00820FE7"/>
    <w:rsid w:val="00822B23"/>
    <w:rsid w:val="00830A1F"/>
    <w:rsid w:val="00841C55"/>
    <w:rsid w:val="0084484F"/>
    <w:rsid w:val="0085023B"/>
    <w:rsid w:val="00852910"/>
    <w:rsid w:val="00874D5E"/>
    <w:rsid w:val="0087512D"/>
    <w:rsid w:val="0088086F"/>
    <w:rsid w:val="00894D05"/>
    <w:rsid w:val="008977EF"/>
    <w:rsid w:val="008979CE"/>
    <w:rsid w:val="008A18B5"/>
    <w:rsid w:val="008A1BC4"/>
    <w:rsid w:val="008A1DC9"/>
    <w:rsid w:val="008A4784"/>
    <w:rsid w:val="008A767B"/>
    <w:rsid w:val="008B0E03"/>
    <w:rsid w:val="008D353F"/>
    <w:rsid w:val="008E3237"/>
    <w:rsid w:val="008F52AE"/>
    <w:rsid w:val="009169FF"/>
    <w:rsid w:val="00920277"/>
    <w:rsid w:val="00920ABD"/>
    <w:rsid w:val="00922408"/>
    <w:rsid w:val="00922A28"/>
    <w:rsid w:val="009329D0"/>
    <w:rsid w:val="00937C90"/>
    <w:rsid w:val="00940C29"/>
    <w:rsid w:val="0095205E"/>
    <w:rsid w:val="00960E64"/>
    <w:rsid w:val="00961D6D"/>
    <w:rsid w:val="00962C61"/>
    <w:rsid w:val="009750DD"/>
    <w:rsid w:val="0099092B"/>
    <w:rsid w:val="009A64E6"/>
    <w:rsid w:val="009B2E0D"/>
    <w:rsid w:val="009C10CC"/>
    <w:rsid w:val="009C39CF"/>
    <w:rsid w:val="009C4A6A"/>
    <w:rsid w:val="009D2A50"/>
    <w:rsid w:val="009D4C11"/>
    <w:rsid w:val="009D73C5"/>
    <w:rsid w:val="009E2E48"/>
    <w:rsid w:val="009E3880"/>
    <w:rsid w:val="009E6586"/>
    <w:rsid w:val="009F396F"/>
    <w:rsid w:val="00A017BB"/>
    <w:rsid w:val="00A019A2"/>
    <w:rsid w:val="00A1602B"/>
    <w:rsid w:val="00A27336"/>
    <w:rsid w:val="00A3278D"/>
    <w:rsid w:val="00A433C7"/>
    <w:rsid w:val="00A43D82"/>
    <w:rsid w:val="00A50197"/>
    <w:rsid w:val="00A72007"/>
    <w:rsid w:val="00A739FF"/>
    <w:rsid w:val="00A75539"/>
    <w:rsid w:val="00A8443E"/>
    <w:rsid w:val="00AC3E7D"/>
    <w:rsid w:val="00AD2361"/>
    <w:rsid w:val="00AD7437"/>
    <w:rsid w:val="00AF06C9"/>
    <w:rsid w:val="00AF34C5"/>
    <w:rsid w:val="00B30848"/>
    <w:rsid w:val="00B42CC2"/>
    <w:rsid w:val="00B46A6C"/>
    <w:rsid w:val="00B47221"/>
    <w:rsid w:val="00B638D0"/>
    <w:rsid w:val="00B658EA"/>
    <w:rsid w:val="00B67799"/>
    <w:rsid w:val="00B718B3"/>
    <w:rsid w:val="00B7410E"/>
    <w:rsid w:val="00B85BB1"/>
    <w:rsid w:val="00B9193F"/>
    <w:rsid w:val="00BA6BAF"/>
    <w:rsid w:val="00BB679D"/>
    <w:rsid w:val="00BC55FF"/>
    <w:rsid w:val="00BC6E96"/>
    <w:rsid w:val="00BD344C"/>
    <w:rsid w:val="00BD395C"/>
    <w:rsid w:val="00BD6E6F"/>
    <w:rsid w:val="00BE00FB"/>
    <w:rsid w:val="00BE474F"/>
    <w:rsid w:val="00BE677A"/>
    <w:rsid w:val="00BF2D20"/>
    <w:rsid w:val="00C0483E"/>
    <w:rsid w:val="00C057A7"/>
    <w:rsid w:val="00C10664"/>
    <w:rsid w:val="00C11590"/>
    <w:rsid w:val="00C137B0"/>
    <w:rsid w:val="00C14E9B"/>
    <w:rsid w:val="00C14EDB"/>
    <w:rsid w:val="00C420F2"/>
    <w:rsid w:val="00C67A41"/>
    <w:rsid w:val="00C768DF"/>
    <w:rsid w:val="00C80675"/>
    <w:rsid w:val="00C8302D"/>
    <w:rsid w:val="00C8589C"/>
    <w:rsid w:val="00C877B3"/>
    <w:rsid w:val="00C87C98"/>
    <w:rsid w:val="00C90B16"/>
    <w:rsid w:val="00C967C0"/>
    <w:rsid w:val="00C96FFA"/>
    <w:rsid w:val="00CA3ED4"/>
    <w:rsid w:val="00CB1A25"/>
    <w:rsid w:val="00CB4C26"/>
    <w:rsid w:val="00CD6599"/>
    <w:rsid w:val="00CD73DA"/>
    <w:rsid w:val="00CE4829"/>
    <w:rsid w:val="00CE6393"/>
    <w:rsid w:val="00CF33AE"/>
    <w:rsid w:val="00CF5474"/>
    <w:rsid w:val="00CF6740"/>
    <w:rsid w:val="00CF7AEC"/>
    <w:rsid w:val="00D002D0"/>
    <w:rsid w:val="00D01ACA"/>
    <w:rsid w:val="00D03429"/>
    <w:rsid w:val="00D04495"/>
    <w:rsid w:val="00D06CA1"/>
    <w:rsid w:val="00D126A6"/>
    <w:rsid w:val="00D12C0D"/>
    <w:rsid w:val="00D14F55"/>
    <w:rsid w:val="00D15CCE"/>
    <w:rsid w:val="00D24248"/>
    <w:rsid w:val="00D35B81"/>
    <w:rsid w:val="00D36613"/>
    <w:rsid w:val="00D44D28"/>
    <w:rsid w:val="00D45581"/>
    <w:rsid w:val="00D60328"/>
    <w:rsid w:val="00D84642"/>
    <w:rsid w:val="00D87A97"/>
    <w:rsid w:val="00D9095B"/>
    <w:rsid w:val="00D96596"/>
    <w:rsid w:val="00D979E6"/>
    <w:rsid w:val="00DA56AE"/>
    <w:rsid w:val="00DB00D2"/>
    <w:rsid w:val="00DB0723"/>
    <w:rsid w:val="00DB5E4E"/>
    <w:rsid w:val="00DC0A98"/>
    <w:rsid w:val="00DC1A13"/>
    <w:rsid w:val="00DC42A5"/>
    <w:rsid w:val="00DC44B7"/>
    <w:rsid w:val="00DC4519"/>
    <w:rsid w:val="00DC781E"/>
    <w:rsid w:val="00DD5919"/>
    <w:rsid w:val="00DE1F52"/>
    <w:rsid w:val="00DF1BC7"/>
    <w:rsid w:val="00DF7444"/>
    <w:rsid w:val="00E022FF"/>
    <w:rsid w:val="00E03059"/>
    <w:rsid w:val="00E07CF7"/>
    <w:rsid w:val="00E24153"/>
    <w:rsid w:val="00E26022"/>
    <w:rsid w:val="00E31EEF"/>
    <w:rsid w:val="00E527E9"/>
    <w:rsid w:val="00E64DA3"/>
    <w:rsid w:val="00E652F4"/>
    <w:rsid w:val="00E72EA4"/>
    <w:rsid w:val="00E84A2F"/>
    <w:rsid w:val="00E84E4D"/>
    <w:rsid w:val="00E84EB7"/>
    <w:rsid w:val="00E85EE6"/>
    <w:rsid w:val="00E97887"/>
    <w:rsid w:val="00EA0EB4"/>
    <w:rsid w:val="00EB76C9"/>
    <w:rsid w:val="00EC25CF"/>
    <w:rsid w:val="00ED0063"/>
    <w:rsid w:val="00ED1E42"/>
    <w:rsid w:val="00ED49A6"/>
    <w:rsid w:val="00EE01FF"/>
    <w:rsid w:val="00F00B7C"/>
    <w:rsid w:val="00F107AD"/>
    <w:rsid w:val="00F1319C"/>
    <w:rsid w:val="00F17113"/>
    <w:rsid w:val="00F21F8C"/>
    <w:rsid w:val="00F36300"/>
    <w:rsid w:val="00F47915"/>
    <w:rsid w:val="00F50173"/>
    <w:rsid w:val="00F5707D"/>
    <w:rsid w:val="00F66B9E"/>
    <w:rsid w:val="00F703A7"/>
    <w:rsid w:val="00F77A4A"/>
    <w:rsid w:val="00F82B44"/>
    <w:rsid w:val="00F91594"/>
    <w:rsid w:val="00F97568"/>
    <w:rsid w:val="00F9782B"/>
    <w:rsid w:val="00FA6B06"/>
    <w:rsid w:val="00FA78F8"/>
    <w:rsid w:val="00FC476C"/>
    <w:rsid w:val="00FC567C"/>
    <w:rsid w:val="00FC77C9"/>
    <w:rsid w:val="00FD63CC"/>
    <w:rsid w:val="00FF26CD"/>
    <w:rsid w:val="00FF4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9A86-53D0-457C-9388-3C8587A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B5E4E"/>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aliases w:val="Numbering,ERP-List Paragraph,List Paragraph11,Bullet EY,List Paragraph2"/>
    <w:basedOn w:val="prastasis"/>
    <w:link w:val="SraopastraipaDiagrama"/>
    <w:uiPriority w:val="34"/>
    <w:qFormat/>
    <w:rsid w:val="001D6568"/>
    <w:pPr>
      <w:ind w:left="720"/>
      <w:contextualSpacing/>
    </w:pPr>
    <w:rPr>
      <w:noProof w:val="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C11590"/>
    <w:rPr>
      <w:rFonts w:ascii="Times New Roman" w:eastAsia="Times New Roman" w:hAnsi="Times New Roman"/>
      <w:sz w:val="24"/>
      <w:szCs w:val="24"/>
    </w:rPr>
  </w:style>
  <w:style w:type="paragraph" w:customStyle="1" w:styleId="ydp165c331ayiv9941127961msolistparagraph">
    <w:name w:val="ydp165c331ayiv9941127961msolistparagraph"/>
    <w:basedOn w:val="prastasis"/>
    <w:rsid w:val="004317EF"/>
    <w:pPr>
      <w:spacing w:before="100" w:beforeAutospacing="1" w:after="100" w:afterAutospacing="1"/>
    </w:pPr>
    <w:rPr>
      <w:rFonts w:eastAsiaTheme="minorHAnsi"/>
      <w:noProof w:val="0"/>
      <w:lang w:eastAsia="lt-LT"/>
    </w:rPr>
  </w:style>
  <w:style w:type="paragraph" w:styleId="Paprastasistekstas">
    <w:name w:val="Plain Text"/>
    <w:basedOn w:val="prastasis"/>
    <w:link w:val="PaprastasistekstasDiagrama"/>
    <w:uiPriority w:val="99"/>
    <w:unhideWhenUsed/>
    <w:rsid w:val="004A3A90"/>
    <w:rPr>
      <w:rFonts w:ascii="Calibri" w:eastAsiaTheme="minorHAnsi" w:hAnsi="Calibri" w:cstheme="minorBidi"/>
      <w:noProof w:val="0"/>
      <w:sz w:val="22"/>
      <w:szCs w:val="21"/>
    </w:rPr>
  </w:style>
  <w:style w:type="character" w:customStyle="1" w:styleId="PaprastasistekstasDiagrama">
    <w:name w:val="Paprastasis tekstas Diagrama"/>
    <w:basedOn w:val="Numatytasispastraiposriftas"/>
    <w:link w:val="Paprastasistekstas"/>
    <w:uiPriority w:val="99"/>
    <w:rsid w:val="004A3A90"/>
    <w:rPr>
      <w:rFonts w:eastAsiaTheme="minorHAnsi" w:cstheme="minorBidi"/>
      <w:sz w:val="22"/>
      <w:szCs w:val="21"/>
      <w:lang w:eastAsia="en-US"/>
    </w:rPr>
  </w:style>
  <w:style w:type="paragraph" w:customStyle="1" w:styleId="normal-p">
    <w:name w:val="normal-p"/>
    <w:basedOn w:val="prastasis"/>
    <w:rsid w:val="00920ABD"/>
    <w:pPr>
      <w:spacing w:before="100" w:beforeAutospacing="1" w:after="100" w:afterAutospacing="1"/>
    </w:pPr>
    <w:rPr>
      <w:noProof w:val="0"/>
      <w:lang w:eastAsia="lt-LT"/>
    </w:rPr>
  </w:style>
  <w:style w:type="character" w:styleId="Hipersaitas">
    <w:name w:val="Hyperlink"/>
    <w:basedOn w:val="Numatytasispastraiposriftas"/>
    <w:uiPriority w:val="99"/>
    <w:semiHidden/>
    <w:unhideWhenUsed/>
    <w:rsid w:val="00F1319C"/>
    <w:rPr>
      <w:color w:val="0563C1"/>
      <w:u w:val="single"/>
    </w:rPr>
  </w:style>
  <w:style w:type="paragraph" w:styleId="prastasiniatinklio">
    <w:name w:val="Normal (Web)"/>
    <w:basedOn w:val="prastasis"/>
    <w:uiPriority w:val="99"/>
    <w:unhideWhenUsed/>
    <w:rsid w:val="00F17113"/>
    <w:pPr>
      <w:spacing w:before="100" w:beforeAutospacing="1" w:after="100" w:afterAutospacing="1"/>
    </w:pPr>
    <w:rPr>
      <w:rFonts w:ascii="Calibri" w:eastAsiaTheme="minorHAnsi" w:hAnsi="Calibri" w:cs="Calibri"/>
      <w:noProof w:val="0"/>
      <w:sz w:val="22"/>
      <w:szCs w:val="22"/>
      <w:lang w:eastAsia="lt-LT"/>
    </w:rPr>
  </w:style>
  <w:style w:type="table" w:customStyle="1" w:styleId="Lentelstinklelis1">
    <w:name w:val="Lentelės tinklelis1"/>
    <w:basedOn w:val="prastojilentel"/>
    <w:uiPriority w:val="39"/>
    <w:rsid w:val="006B586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506">
      <w:bodyDiv w:val="1"/>
      <w:marLeft w:val="0"/>
      <w:marRight w:val="0"/>
      <w:marTop w:val="0"/>
      <w:marBottom w:val="0"/>
      <w:divBdr>
        <w:top w:val="none" w:sz="0" w:space="0" w:color="auto"/>
        <w:left w:val="none" w:sz="0" w:space="0" w:color="auto"/>
        <w:bottom w:val="none" w:sz="0" w:space="0" w:color="auto"/>
        <w:right w:val="none" w:sz="0" w:space="0" w:color="auto"/>
      </w:divBdr>
    </w:div>
    <w:div w:id="56172703">
      <w:bodyDiv w:val="1"/>
      <w:marLeft w:val="0"/>
      <w:marRight w:val="0"/>
      <w:marTop w:val="0"/>
      <w:marBottom w:val="0"/>
      <w:divBdr>
        <w:top w:val="none" w:sz="0" w:space="0" w:color="auto"/>
        <w:left w:val="none" w:sz="0" w:space="0" w:color="auto"/>
        <w:bottom w:val="none" w:sz="0" w:space="0" w:color="auto"/>
        <w:right w:val="none" w:sz="0" w:space="0" w:color="auto"/>
      </w:divBdr>
    </w:div>
    <w:div w:id="96944978">
      <w:bodyDiv w:val="1"/>
      <w:marLeft w:val="0"/>
      <w:marRight w:val="0"/>
      <w:marTop w:val="0"/>
      <w:marBottom w:val="0"/>
      <w:divBdr>
        <w:top w:val="none" w:sz="0" w:space="0" w:color="auto"/>
        <w:left w:val="none" w:sz="0" w:space="0" w:color="auto"/>
        <w:bottom w:val="none" w:sz="0" w:space="0" w:color="auto"/>
        <w:right w:val="none" w:sz="0" w:space="0" w:color="auto"/>
      </w:divBdr>
    </w:div>
    <w:div w:id="175727701">
      <w:bodyDiv w:val="1"/>
      <w:marLeft w:val="0"/>
      <w:marRight w:val="0"/>
      <w:marTop w:val="0"/>
      <w:marBottom w:val="0"/>
      <w:divBdr>
        <w:top w:val="none" w:sz="0" w:space="0" w:color="auto"/>
        <w:left w:val="none" w:sz="0" w:space="0" w:color="auto"/>
        <w:bottom w:val="none" w:sz="0" w:space="0" w:color="auto"/>
        <w:right w:val="none" w:sz="0" w:space="0" w:color="auto"/>
      </w:divBdr>
      <w:divsChild>
        <w:div w:id="823858335">
          <w:marLeft w:val="0"/>
          <w:marRight w:val="0"/>
          <w:marTop w:val="15"/>
          <w:marBottom w:val="0"/>
          <w:divBdr>
            <w:top w:val="none" w:sz="0" w:space="0" w:color="auto"/>
            <w:left w:val="none" w:sz="0" w:space="0" w:color="auto"/>
            <w:bottom w:val="none" w:sz="0" w:space="0" w:color="auto"/>
            <w:right w:val="none" w:sz="0" w:space="0" w:color="auto"/>
          </w:divBdr>
          <w:divsChild>
            <w:div w:id="380372323">
              <w:marLeft w:val="0"/>
              <w:marRight w:val="0"/>
              <w:marTop w:val="0"/>
              <w:marBottom w:val="0"/>
              <w:divBdr>
                <w:top w:val="none" w:sz="0" w:space="0" w:color="auto"/>
                <w:left w:val="none" w:sz="0" w:space="0" w:color="auto"/>
                <w:bottom w:val="none" w:sz="0" w:space="0" w:color="auto"/>
                <w:right w:val="none" w:sz="0" w:space="0" w:color="auto"/>
              </w:divBdr>
              <w:divsChild>
                <w:div w:id="1250234972">
                  <w:marLeft w:val="0"/>
                  <w:marRight w:val="0"/>
                  <w:marTop w:val="0"/>
                  <w:marBottom w:val="0"/>
                  <w:divBdr>
                    <w:top w:val="none" w:sz="0" w:space="0" w:color="auto"/>
                    <w:left w:val="none" w:sz="0" w:space="0" w:color="auto"/>
                    <w:bottom w:val="none" w:sz="0" w:space="0" w:color="auto"/>
                    <w:right w:val="none" w:sz="0" w:space="0" w:color="auto"/>
                  </w:divBdr>
                </w:div>
                <w:div w:id="1656299122">
                  <w:marLeft w:val="0"/>
                  <w:marRight w:val="0"/>
                  <w:marTop w:val="0"/>
                  <w:marBottom w:val="0"/>
                  <w:divBdr>
                    <w:top w:val="none" w:sz="0" w:space="0" w:color="auto"/>
                    <w:left w:val="none" w:sz="0" w:space="0" w:color="auto"/>
                    <w:bottom w:val="none" w:sz="0" w:space="0" w:color="auto"/>
                    <w:right w:val="none" w:sz="0" w:space="0" w:color="auto"/>
                  </w:divBdr>
                </w:div>
                <w:div w:id="289212371">
                  <w:marLeft w:val="0"/>
                  <w:marRight w:val="0"/>
                  <w:marTop w:val="0"/>
                  <w:marBottom w:val="0"/>
                  <w:divBdr>
                    <w:top w:val="none" w:sz="0" w:space="0" w:color="auto"/>
                    <w:left w:val="none" w:sz="0" w:space="0" w:color="auto"/>
                    <w:bottom w:val="none" w:sz="0" w:space="0" w:color="auto"/>
                    <w:right w:val="none" w:sz="0" w:space="0" w:color="auto"/>
                  </w:divBdr>
                </w:div>
                <w:div w:id="591009928">
                  <w:marLeft w:val="0"/>
                  <w:marRight w:val="0"/>
                  <w:marTop w:val="0"/>
                  <w:marBottom w:val="0"/>
                  <w:divBdr>
                    <w:top w:val="none" w:sz="0" w:space="0" w:color="auto"/>
                    <w:left w:val="none" w:sz="0" w:space="0" w:color="auto"/>
                    <w:bottom w:val="none" w:sz="0" w:space="0" w:color="auto"/>
                    <w:right w:val="none" w:sz="0" w:space="0" w:color="auto"/>
                  </w:divBdr>
                </w:div>
                <w:div w:id="593394051">
                  <w:marLeft w:val="0"/>
                  <w:marRight w:val="0"/>
                  <w:marTop w:val="0"/>
                  <w:marBottom w:val="0"/>
                  <w:divBdr>
                    <w:top w:val="none" w:sz="0" w:space="0" w:color="auto"/>
                    <w:left w:val="none" w:sz="0" w:space="0" w:color="auto"/>
                    <w:bottom w:val="none" w:sz="0" w:space="0" w:color="auto"/>
                    <w:right w:val="none" w:sz="0" w:space="0" w:color="auto"/>
                  </w:divBdr>
                </w:div>
                <w:div w:id="1436710892">
                  <w:marLeft w:val="0"/>
                  <w:marRight w:val="0"/>
                  <w:marTop w:val="0"/>
                  <w:marBottom w:val="0"/>
                  <w:divBdr>
                    <w:top w:val="none" w:sz="0" w:space="0" w:color="auto"/>
                    <w:left w:val="none" w:sz="0" w:space="0" w:color="auto"/>
                    <w:bottom w:val="none" w:sz="0" w:space="0" w:color="auto"/>
                    <w:right w:val="none" w:sz="0" w:space="0" w:color="auto"/>
                  </w:divBdr>
                </w:div>
                <w:div w:id="1211265421">
                  <w:marLeft w:val="0"/>
                  <w:marRight w:val="0"/>
                  <w:marTop w:val="0"/>
                  <w:marBottom w:val="0"/>
                  <w:divBdr>
                    <w:top w:val="none" w:sz="0" w:space="0" w:color="auto"/>
                    <w:left w:val="none" w:sz="0" w:space="0" w:color="auto"/>
                    <w:bottom w:val="none" w:sz="0" w:space="0" w:color="auto"/>
                    <w:right w:val="none" w:sz="0" w:space="0" w:color="auto"/>
                  </w:divBdr>
                </w:div>
                <w:div w:id="1382628715">
                  <w:marLeft w:val="0"/>
                  <w:marRight w:val="0"/>
                  <w:marTop w:val="0"/>
                  <w:marBottom w:val="0"/>
                  <w:divBdr>
                    <w:top w:val="none" w:sz="0" w:space="0" w:color="auto"/>
                    <w:left w:val="none" w:sz="0" w:space="0" w:color="auto"/>
                    <w:bottom w:val="none" w:sz="0" w:space="0" w:color="auto"/>
                    <w:right w:val="none" w:sz="0" w:space="0" w:color="auto"/>
                  </w:divBdr>
                </w:div>
                <w:div w:id="1204055222">
                  <w:marLeft w:val="0"/>
                  <w:marRight w:val="0"/>
                  <w:marTop w:val="0"/>
                  <w:marBottom w:val="0"/>
                  <w:divBdr>
                    <w:top w:val="none" w:sz="0" w:space="0" w:color="auto"/>
                    <w:left w:val="none" w:sz="0" w:space="0" w:color="auto"/>
                    <w:bottom w:val="none" w:sz="0" w:space="0" w:color="auto"/>
                    <w:right w:val="none" w:sz="0" w:space="0" w:color="auto"/>
                  </w:divBdr>
                </w:div>
                <w:div w:id="667252246">
                  <w:marLeft w:val="0"/>
                  <w:marRight w:val="0"/>
                  <w:marTop w:val="0"/>
                  <w:marBottom w:val="0"/>
                  <w:divBdr>
                    <w:top w:val="none" w:sz="0" w:space="0" w:color="auto"/>
                    <w:left w:val="none" w:sz="0" w:space="0" w:color="auto"/>
                    <w:bottom w:val="none" w:sz="0" w:space="0" w:color="auto"/>
                    <w:right w:val="none" w:sz="0" w:space="0" w:color="auto"/>
                  </w:divBdr>
                </w:div>
                <w:div w:id="1303657358">
                  <w:marLeft w:val="0"/>
                  <w:marRight w:val="0"/>
                  <w:marTop w:val="0"/>
                  <w:marBottom w:val="0"/>
                  <w:divBdr>
                    <w:top w:val="none" w:sz="0" w:space="0" w:color="auto"/>
                    <w:left w:val="none" w:sz="0" w:space="0" w:color="auto"/>
                    <w:bottom w:val="none" w:sz="0" w:space="0" w:color="auto"/>
                    <w:right w:val="none" w:sz="0" w:space="0" w:color="auto"/>
                  </w:divBdr>
                </w:div>
                <w:div w:id="1132870502">
                  <w:marLeft w:val="0"/>
                  <w:marRight w:val="0"/>
                  <w:marTop w:val="0"/>
                  <w:marBottom w:val="0"/>
                  <w:divBdr>
                    <w:top w:val="none" w:sz="0" w:space="0" w:color="auto"/>
                    <w:left w:val="none" w:sz="0" w:space="0" w:color="auto"/>
                    <w:bottom w:val="none" w:sz="0" w:space="0" w:color="auto"/>
                    <w:right w:val="none" w:sz="0" w:space="0" w:color="auto"/>
                  </w:divBdr>
                </w:div>
                <w:div w:id="1644776333">
                  <w:marLeft w:val="0"/>
                  <w:marRight w:val="0"/>
                  <w:marTop w:val="0"/>
                  <w:marBottom w:val="0"/>
                  <w:divBdr>
                    <w:top w:val="none" w:sz="0" w:space="0" w:color="auto"/>
                    <w:left w:val="none" w:sz="0" w:space="0" w:color="auto"/>
                    <w:bottom w:val="none" w:sz="0" w:space="0" w:color="auto"/>
                    <w:right w:val="none" w:sz="0" w:space="0" w:color="auto"/>
                  </w:divBdr>
                </w:div>
                <w:div w:id="2054577173">
                  <w:marLeft w:val="0"/>
                  <w:marRight w:val="0"/>
                  <w:marTop w:val="0"/>
                  <w:marBottom w:val="0"/>
                  <w:divBdr>
                    <w:top w:val="none" w:sz="0" w:space="0" w:color="auto"/>
                    <w:left w:val="none" w:sz="0" w:space="0" w:color="auto"/>
                    <w:bottom w:val="none" w:sz="0" w:space="0" w:color="auto"/>
                    <w:right w:val="none" w:sz="0" w:space="0" w:color="auto"/>
                  </w:divBdr>
                </w:div>
                <w:div w:id="980034691">
                  <w:marLeft w:val="0"/>
                  <w:marRight w:val="0"/>
                  <w:marTop w:val="0"/>
                  <w:marBottom w:val="0"/>
                  <w:divBdr>
                    <w:top w:val="none" w:sz="0" w:space="0" w:color="auto"/>
                    <w:left w:val="none" w:sz="0" w:space="0" w:color="auto"/>
                    <w:bottom w:val="none" w:sz="0" w:space="0" w:color="auto"/>
                    <w:right w:val="none" w:sz="0" w:space="0" w:color="auto"/>
                  </w:divBdr>
                </w:div>
                <w:div w:id="915676504">
                  <w:marLeft w:val="0"/>
                  <w:marRight w:val="0"/>
                  <w:marTop w:val="0"/>
                  <w:marBottom w:val="0"/>
                  <w:divBdr>
                    <w:top w:val="none" w:sz="0" w:space="0" w:color="auto"/>
                    <w:left w:val="none" w:sz="0" w:space="0" w:color="auto"/>
                    <w:bottom w:val="none" w:sz="0" w:space="0" w:color="auto"/>
                    <w:right w:val="none" w:sz="0" w:space="0" w:color="auto"/>
                  </w:divBdr>
                </w:div>
                <w:div w:id="1409841907">
                  <w:marLeft w:val="0"/>
                  <w:marRight w:val="0"/>
                  <w:marTop w:val="0"/>
                  <w:marBottom w:val="0"/>
                  <w:divBdr>
                    <w:top w:val="none" w:sz="0" w:space="0" w:color="auto"/>
                    <w:left w:val="none" w:sz="0" w:space="0" w:color="auto"/>
                    <w:bottom w:val="none" w:sz="0" w:space="0" w:color="auto"/>
                    <w:right w:val="none" w:sz="0" w:space="0" w:color="auto"/>
                  </w:divBdr>
                </w:div>
                <w:div w:id="1684277829">
                  <w:marLeft w:val="0"/>
                  <w:marRight w:val="0"/>
                  <w:marTop w:val="0"/>
                  <w:marBottom w:val="0"/>
                  <w:divBdr>
                    <w:top w:val="none" w:sz="0" w:space="0" w:color="auto"/>
                    <w:left w:val="none" w:sz="0" w:space="0" w:color="auto"/>
                    <w:bottom w:val="none" w:sz="0" w:space="0" w:color="auto"/>
                    <w:right w:val="none" w:sz="0" w:space="0" w:color="auto"/>
                  </w:divBdr>
                </w:div>
                <w:div w:id="334305134">
                  <w:marLeft w:val="0"/>
                  <w:marRight w:val="0"/>
                  <w:marTop w:val="0"/>
                  <w:marBottom w:val="0"/>
                  <w:divBdr>
                    <w:top w:val="none" w:sz="0" w:space="0" w:color="auto"/>
                    <w:left w:val="none" w:sz="0" w:space="0" w:color="auto"/>
                    <w:bottom w:val="none" w:sz="0" w:space="0" w:color="auto"/>
                    <w:right w:val="none" w:sz="0" w:space="0" w:color="auto"/>
                  </w:divBdr>
                </w:div>
                <w:div w:id="1934704396">
                  <w:marLeft w:val="0"/>
                  <w:marRight w:val="0"/>
                  <w:marTop w:val="0"/>
                  <w:marBottom w:val="0"/>
                  <w:divBdr>
                    <w:top w:val="none" w:sz="0" w:space="0" w:color="auto"/>
                    <w:left w:val="none" w:sz="0" w:space="0" w:color="auto"/>
                    <w:bottom w:val="none" w:sz="0" w:space="0" w:color="auto"/>
                    <w:right w:val="none" w:sz="0" w:space="0" w:color="auto"/>
                  </w:divBdr>
                </w:div>
                <w:div w:id="1193811885">
                  <w:marLeft w:val="0"/>
                  <w:marRight w:val="0"/>
                  <w:marTop w:val="0"/>
                  <w:marBottom w:val="0"/>
                  <w:divBdr>
                    <w:top w:val="none" w:sz="0" w:space="0" w:color="auto"/>
                    <w:left w:val="none" w:sz="0" w:space="0" w:color="auto"/>
                    <w:bottom w:val="none" w:sz="0" w:space="0" w:color="auto"/>
                    <w:right w:val="none" w:sz="0" w:space="0" w:color="auto"/>
                  </w:divBdr>
                </w:div>
                <w:div w:id="1068842937">
                  <w:marLeft w:val="0"/>
                  <w:marRight w:val="0"/>
                  <w:marTop w:val="0"/>
                  <w:marBottom w:val="0"/>
                  <w:divBdr>
                    <w:top w:val="none" w:sz="0" w:space="0" w:color="auto"/>
                    <w:left w:val="none" w:sz="0" w:space="0" w:color="auto"/>
                    <w:bottom w:val="none" w:sz="0" w:space="0" w:color="auto"/>
                    <w:right w:val="none" w:sz="0" w:space="0" w:color="auto"/>
                  </w:divBdr>
                </w:div>
                <w:div w:id="807011172">
                  <w:marLeft w:val="0"/>
                  <w:marRight w:val="0"/>
                  <w:marTop w:val="0"/>
                  <w:marBottom w:val="0"/>
                  <w:divBdr>
                    <w:top w:val="none" w:sz="0" w:space="0" w:color="auto"/>
                    <w:left w:val="none" w:sz="0" w:space="0" w:color="auto"/>
                    <w:bottom w:val="none" w:sz="0" w:space="0" w:color="auto"/>
                    <w:right w:val="none" w:sz="0" w:space="0" w:color="auto"/>
                  </w:divBdr>
                </w:div>
                <w:div w:id="318770873">
                  <w:marLeft w:val="0"/>
                  <w:marRight w:val="0"/>
                  <w:marTop w:val="0"/>
                  <w:marBottom w:val="0"/>
                  <w:divBdr>
                    <w:top w:val="none" w:sz="0" w:space="0" w:color="auto"/>
                    <w:left w:val="none" w:sz="0" w:space="0" w:color="auto"/>
                    <w:bottom w:val="none" w:sz="0" w:space="0" w:color="auto"/>
                    <w:right w:val="none" w:sz="0" w:space="0" w:color="auto"/>
                  </w:divBdr>
                </w:div>
                <w:div w:id="1650019626">
                  <w:marLeft w:val="0"/>
                  <w:marRight w:val="0"/>
                  <w:marTop w:val="0"/>
                  <w:marBottom w:val="0"/>
                  <w:divBdr>
                    <w:top w:val="none" w:sz="0" w:space="0" w:color="auto"/>
                    <w:left w:val="none" w:sz="0" w:space="0" w:color="auto"/>
                    <w:bottom w:val="none" w:sz="0" w:space="0" w:color="auto"/>
                    <w:right w:val="none" w:sz="0" w:space="0" w:color="auto"/>
                  </w:divBdr>
                </w:div>
                <w:div w:id="1466310411">
                  <w:marLeft w:val="0"/>
                  <w:marRight w:val="0"/>
                  <w:marTop w:val="0"/>
                  <w:marBottom w:val="0"/>
                  <w:divBdr>
                    <w:top w:val="none" w:sz="0" w:space="0" w:color="auto"/>
                    <w:left w:val="none" w:sz="0" w:space="0" w:color="auto"/>
                    <w:bottom w:val="none" w:sz="0" w:space="0" w:color="auto"/>
                    <w:right w:val="none" w:sz="0" w:space="0" w:color="auto"/>
                  </w:divBdr>
                </w:div>
                <w:div w:id="110705620">
                  <w:marLeft w:val="0"/>
                  <w:marRight w:val="0"/>
                  <w:marTop w:val="0"/>
                  <w:marBottom w:val="0"/>
                  <w:divBdr>
                    <w:top w:val="none" w:sz="0" w:space="0" w:color="auto"/>
                    <w:left w:val="none" w:sz="0" w:space="0" w:color="auto"/>
                    <w:bottom w:val="none" w:sz="0" w:space="0" w:color="auto"/>
                    <w:right w:val="none" w:sz="0" w:space="0" w:color="auto"/>
                  </w:divBdr>
                </w:div>
                <w:div w:id="1200439525">
                  <w:marLeft w:val="0"/>
                  <w:marRight w:val="0"/>
                  <w:marTop w:val="0"/>
                  <w:marBottom w:val="0"/>
                  <w:divBdr>
                    <w:top w:val="none" w:sz="0" w:space="0" w:color="auto"/>
                    <w:left w:val="none" w:sz="0" w:space="0" w:color="auto"/>
                    <w:bottom w:val="none" w:sz="0" w:space="0" w:color="auto"/>
                    <w:right w:val="none" w:sz="0" w:space="0" w:color="auto"/>
                  </w:divBdr>
                </w:div>
                <w:div w:id="797188968">
                  <w:marLeft w:val="0"/>
                  <w:marRight w:val="0"/>
                  <w:marTop w:val="0"/>
                  <w:marBottom w:val="0"/>
                  <w:divBdr>
                    <w:top w:val="none" w:sz="0" w:space="0" w:color="auto"/>
                    <w:left w:val="none" w:sz="0" w:space="0" w:color="auto"/>
                    <w:bottom w:val="none" w:sz="0" w:space="0" w:color="auto"/>
                    <w:right w:val="none" w:sz="0" w:space="0" w:color="auto"/>
                  </w:divBdr>
                </w:div>
                <w:div w:id="1861702904">
                  <w:marLeft w:val="0"/>
                  <w:marRight w:val="0"/>
                  <w:marTop w:val="0"/>
                  <w:marBottom w:val="0"/>
                  <w:divBdr>
                    <w:top w:val="none" w:sz="0" w:space="0" w:color="auto"/>
                    <w:left w:val="none" w:sz="0" w:space="0" w:color="auto"/>
                    <w:bottom w:val="none" w:sz="0" w:space="0" w:color="auto"/>
                    <w:right w:val="none" w:sz="0" w:space="0" w:color="auto"/>
                  </w:divBdr>
                </w:div>
                <w:div w:id="1103302204">
                  <w:marLeft w:val="0"/>
                  <w:marRight w:val="0"/>
                  <w:marTop w:val="0"/>
                  <w:marBottom w:val="0"/>
                  <w:divBdr>
                    <w:top w:val="none" w:sz="0" w:space="0" w:color="auto"/>
                    <w:left w:val="none" w:sz="0" w:space="0" w:color="auto"/>
                    <w:bottom w:val="none" w:sz="0" w:space="0" w:color="auto"/>
                    <w:right w:val="none" w:sz="0" w:space="0" w:color="auto"/>
                  </w:divBdr>
                </w:div>
                <w:div w:id="736904585">
                  <w:marLeft w:val="0"/>
                  <w:marRight w:val="0"/>
                  <w:marTop w:val="0"/>
                  <w:marBottom w:val="0"/>
                  <w:divBdr>
                    <w:top w:val="none" w:sz="0" w:space="0" w:color="auto"/>
                    <w:left w:val="none" w:sz="0" w:space="0" w:color="auto"/>
                    <w:bottom w:val="none" w:sz="0" w:space="0" w:color="auto"/>
                    <w:right w:val="none" w:sz="0" w:space="0" w:color="auto"/>
                  </w:divBdr>
                </w:div>
                <w:div w:id="595938901">
                  <w:marLeft w:val="0"/>
                  <w:marRight w:val="0"/>
                  <w:marTop w:val="0"/>
                  <w:marBottom w:val="0"/>
                  <w:divBdr>
                    <w:top w:val="none" w:sz="0" w:space="0" w:color="auto"/>
                    <w:left w:val="none" w:sz="0" w:space="0" w:color="auto"/>
                    <w:bottom w:val="none" w:sz="0" w:space="0" w:color="auto"/>
                    <w:right w:val="none" w:sz="0" w:space="0" w:color="auto"/>
                  </w:divBdr>
                </w:div>
                <w:div w:id="1132865200">
                  <w:marLeft w:val="0"/>
                  <w:marRight w:val="0"/>
                  <w:marTop w:val="0"/>
                  <w:marBottom w:val="0"/>
                  <w:divBdr>
                    <w:top w:val="none" w:sz="0" w:space="0" w:color="auto"/>
                    <w:left w:val="none" w:sz="0" w:space="0" w:color="auto"/>
                    <w:bottom w:val="none" w:sz="0" w:space="0" w:color="auto"/>
                    <w:right w:val="none" w:sz="0" w:space="0" w:color="auto"/>
                  </w:divBdr>
                </w:div>
                <w:div w:id="981889659">
                  <w:marLeft w:val="0"/>
                  <w:marRight w:val="0"/>
                  <w:marTop w:val="0"/>
                  <w:marBottom w:val="0"/>
                  <w:divBdr>
                    <w:top w:val="none" w:sz="0" w:space="0" w:color="auto"/>
                    <w:left w:val="none" w:sz="0" w:space="0" w:color="auto"/>
                    <w:bottom w:val="none" w:sz="0" w:space="0" w:color="auto"/>
                    <w:right w:val="none" w:sz="0" w:space="0" w:color="auto"/>
                  </w:divBdr>
                </w:div>
                <w:div w:id="2121953198">
                  <w:marLeft w:val="0"/>
                  <w:marRight w:val="0"/>
                  <w:marTop w:val="0"/>
                  <w:marBottom w:val="0"/>
                  <w:divBdr>
                    <w:top w:val="none" w:sz="0" w:space="0" w:color="auto"/>
                    <w:left w:val="none" w:sz="0" w:space="0" w:color="auto"/>
                    <w:bottom w:val="none" w:sz="0" w:space="0" w:color="auto"/>
                    <w:right w:val="none" w:sz="0" w:space="0" w:color="auto"/>
                  </w:divBdr>
                </w:div>
                <w:div w:id="158084663">
                  <w:marLeft w:val="0"/>
                  <w:marRight w:val="0"/>
                  <w:marTop w:val="0"/>
                  <w:marBottom w:val="0"/>
                  <w:divBdr>
                    <w:top w:val="none" w:sz="0" w:space="0" w:color="auto"/>
                    <w:left w:val="none" w:sz="0" w:space="0" w:color="auto"/>
                    <w:bottom w:val="none" w:sz="0" w:space="0" w:color="auto"/>
                    <w:right w:val="none" w:sz="0" w:space="0" w:color="auto"/>
                  </w:divBdr>
                </w:div>
                <w:div w:id="166865442">
                  <w:marLeft w:val="0"/>
                  <w:marRight w:val="0"/>
                  <w:marTop w:val="0"/>
                  <w:marBottom w:val="0"/>
                  <w:divBdr>
                    <w:top w:val="none" w:sz="0" w:space="0" w:color="auto"/>
                    <w:left w:val="none" w:sz="0" w:space="0" w:color="auto"/>
                    <w:bottom w:val="none" w:sz="0" w:space="0" w:color="auto"/>
                    <w:right w:val="none" w:sz="0" w:space="0" w:color="auto"/>
                  </w:divBdr>
                </w:div>
                <w:div w:id="19414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2114">
      <w:bodyDiv w:val="1"/>
      <w:marLeft w:val="0"/>
      <w:marRight w:val="0"/>
      <w:marTop w:val="0"/>
      <w:marBottom w:val="0"/>
      <w:divBdr>
        <w:top w:val="none" w:sz="0" w:space="0" w:color="auto"/>
        <w:left w:val="none" w:sz="0" w:space="0" w:color="auto"/>
        <w:bottom w:val="none" w:sz="0" w:space="0" w:color="auto"/>
        <w:right w:val="none" w:sz="0" w:space="0" w:color="auto"/>
      </w:divBdr>
    </w:div>
    <w:div w:id="464078347">
      <w:bodyDiv w:val="1"/>
      <w:marLeft w:val="0"/>
      <w:marRight w:val="0"/>
      <w:marTop w:val="0"/>
      <w:marBottom w:val="0"/>
      <w:divBdr>
        <w:top w:val="none" w:sz="0" w:space="0" w:color="auto"/>
        <w:left w:val="none" w:sz="0" w:space="0" w:color="auto"/>
        <w:bottom w:val="none" w:sz="0" w:space="0" w:color="auto"/>
        <w:right w:val="none" w:sz="0" w:space="0" w:color="auto"/>
      </w:divBdr>
    </w:div>
    <w:div w:id="659969191">
      <w:bodyDiv w:val="1"/>
      <w:marLeft w:val="0"/>
      <w:marRight w:val="0"/>
      <w:marTop w:val="0"/>
      <w:marBottom w:val="0"/>
      <w:divBdr>
        <w:top w:val="none" w:sz="0" w:space="0" w:color="auto"/>
        <w:left w:val="none" w:sz="0" w:space="0" w:color="auto"/>
        <w:bottom w:val="none" w:sz="0" w:space="0" w:color="auto"/>
        <w:right w:val="none" w:sz="0" w:space="0" w:color="auto"/>
      </w:divBdr>
    </w:div>
    <w:div w:id="673580313">
      <w:bodyDiv w:val="1"/>
      <w:marLeft w:val="0"/>
      <w:marRight w:val="0"/>
      <w:marTop w:val="0"/>
      <w:marBottom w:val="0"/>
      <w:divBdr>
        <w:top w:val="none" w:sz="0" w:space="0" w:color="auto"/>
        <w:left w:val="none" w:sz="0" w:space="0" w:color="auto"/>
        <w:bottom w:val="none" w:sz="0" w:space="0" w:color="auto"/>
        <w:right w:val="none" w:sz="0" w:space="0" w:color="auto"/>
      </w:divBdr>
    </w:div>
    <w:div w:id="751853472">
      <w:bodyDiv w:val="1"/>
      <w:marLeft w:val="0"/>
      <w:marRight w:val="0"/>
      <w:marTop w:val="0"/>
      <w:marBottom w:val="0"/>
      <w:divBdr>
        <w:top w:val="none" w:sz="0" w:space="0" w:color="auto"/>
        <w:left w:val="none" w:sz="0" w:space="0" w:color="auto"/>
        <w:bottom w:val="none" w:sz="0" w:space="0" w:color="auto"/>
        <w:right w:val="none" w:sz="0" w:space="0" w:color="auto"/>
      </w:divBdr>
    </w:div>
    <w:div w:id="768504016">
      <w:bodyDiv w:val="1"/>
      <w:marLeft w:val="0"/>
      <w:marRight w:val="0"/>
      <w:marTop w:val="0"/>
      <w:marBottom w:val="0"/>
      <w:divBdr>
        <w:top w:val="none" w:sz="0" w:space="0" w:color="auto"/>
        <w:left w:val="none" w:sz="0" w:space="0" w:color="auto"/>
        <w:bottom w:val="none" w:sz="0" w:space="0" w:color="auto"/>
        <w:right w:val="none" w:sz="0" w:space="0" w:color="auto"/>
      </w:divBdr>
    </w:div>
    <w:div w:id="808400756">
      <w:bodyDiv w:val="1"/>
      <w:marLeft w:val="0"/>
      <w:marRight w:val="0"/>
      <w:marTop w:val="0"/>
      <w:marBottom w:val="0"/>
      <w:divBdr>
        <w:top w:val="none" w:sz="0" w:space="0" w:color="auto"/>
        <w:left w:val="none" w:sz="0" w:space="0" w:color="auto"/>
        <w:bottom w:val="none" w:sz="0" w:space="0" w:color="auto"/>
        <w:right w:val="none" w:sz="0" w:space="0" w:color="auto"/>
      </w:divBdr>
    </w:div>
    <w:div w:id="886264456">
      <w:bodyDiv w:val="1"/>
      <w:marLeft w:val="0"/>
      <w:marRight w:val="0"/>
      <w:marTop w:val="0"/>
      <w:marBottom w:val="0"/>
      <w:divBdr>
        <w:top w:val="none" w:sz="0" w:space="0" w:color="auto"/>
        <w:left w:val="none" w:sz="0" w:space="0" w:color="auto"/>
        <w:bottom w:val="none" w:sz="0" w:space="0" w:color="auto"/>
        <w:right w:val="none" w:sz="0" w:space="0" w:color="auto"/>
      </w:divBdr>
    </w:div>
    <w:div w:id="1061446897">
      <w:bodyDiv w:val="1"/>
      <w:marLeft w:val="0"/>
      <w:marRight w:val="0"/>
      <w:marTop w:val="0"/>
      <w:marBottom w:val="0"/>
      <w:divBdr>
        <w:top w:val="none" w:sz="0" w:space="0" w:color="auto"/>
        <w:left w:val="none" w:sz="0" w:space="0" w:color="auto"/>
        <w:bottom w:val="none" w:sz="0" w:space="0" w:color="auto"/>
        <w:right w:val="none" w:sz="0" w:space="0" w:color="auto"/>
      </w:divBdr>
    </w:div>
    <w:div w:id="1083333685">
      <w:bodyDiv w:val="1"/>
      <w:marLeft w:val="0"/>
      <w:marRight w:val="0"/>
      <w:marTop w:val="0"/>
      <w:marBottom w:val="0"/>
      <w:divBdr>
        <w:top w:val="none" w:sz="0" w:space="0" w:color="auto"/>
        <w:left w:val="none" w:sz="0" w:space="0" w:color="auto"/>
        <w:bottom w:val="none" w:sz="0" w:space="0" w:color="auto"/>
        <w:right w:val="none" w:sz="0" w:space="0" w:color="auto"/>
      </w:divBdr>
    </w:div>
    <w:div w:id="1098797135">
      <w:bodyDiv w:val="1"/>
      <w:marLeft w:val="0"/>
      <w:marRight w:val="0"/>
      <w:marTop w:val="0"/>
      <w:marBottom w:val="0"/>
      <w:divBdr>
        <w:top w:val="none" w:sz="0" w:space="0" w:color="auto"/>
        <w:left w:val="none" w:sz="0" w:space="0" w:color="auto"/>
        <w:bottom w:val="none" w:sz="0" w:space="0" w:color="auto"/>
        <w:right w:val="none" w:sz="0" w:space="0" w:color="auto"/>
      </w:divBdr>
    </w:div>
    <w:div w:id="1120757325">
      <w:bodyDiv w:val="1"/>
      <w:marLeft w:val="0"/>
      <w:marRight w:val="0"/>
      <w:marTop w:val="0"/>
      <w:marBottom w:val="0"/>
      <w:divBdr>
        <w:top w:val="none" w:sz="0" w:space="0" w:color="auto"/>
        <w:left w:val="none" w:sz="0" w:space="0" w:color="auto"/>
        <w:bottom w:val="none" w:sz="0" w:space="0" w:color="auto"/>
        <w:right w:val="none" w:sz="0" w:space="0" w:color="auto"/>
      </w:divBdr>
    </w:div>
    <w:div w:id="1125778351">
      <w:bodyDiv w:val="1"/>
      <w:marLeft w:val="0"/>
      <w:marRight w:val="0"/>
      <w:marTop w:val="0"/>
      <w:marBottom w:val="0"/>
      <w:divBdr>
        <w:top w:val="none" w:sz="0" w:space="0" w:color="auto"/>
        <w:left w:val="none" w:sz="0" w:space="0" w:color="auto"/>
        <w:bottom w:val="none" w:sz="0" w:space="0" w:color="auto"/>
        <w:right w:val="none" w:sz="0" w:space="0" w:color="auto"/>
      </w:divBdr>
    </w:div>
    <w:div w:id="1282959233">
      <w:bodyDiv w:val="1"/>
      <w:marLeft w:val="0"/>
      <w:marRight w:val="0"/>
      <w:marTop w:val="0"/>
      <w:marBottom w:val="0"/>
      <w:divBdr>
        <w:top w:val="none" w:sz="0" w:space="0" w:color="auto"/>
        <w:left w:val="none" w:sz="0" w:space="0" w:color="auto"/>
        <w:bottom w:val="none" w:sz="0" w:space="0" w:color="auto"/>
        <w:right w:val="none" w:sz="0" w:space="0" w:color="auto"/>
      </w:divBdr>
    </w:div>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310209676">
      <w:bodyDiv w:val="1"/>
      <w:marLeft w:val="0"/>
      <w:marRight w:val="0"/>
      <w:marTop w:val="0"/>
      <w:marBottom w:val="0"/>
      <w:divBdr>
        <w:top w:val="none" w:sz="0" w:space="0" w:color="auto"/>
        <w:left w:val="none" w:sz="0" w:space="0" w:color="auto"/>
        <w:bottom w:val="none" w:sz="0" w:space="0" w:color="auto"/>
        <w:right w:val="none" w:sz="0" w:space="0" w:color="auto"/>
      </w:divBdr>
    </w:div>
    <w:div w:id="1365793810">
      <w:bodyDiv w:val="1"/>
      <w:marLeft w:val="0"/>
      <w:marRight w:val="0"/>
      <w:marTop w:val="0"/>
      <w:marBottom w:val="0"/>
      <w:divBdr>
        <w:top w:val="none" w:sz="0" w:space="0" w:color="auto"/>
        <w:left w:val="none" w:sz="0" w:space="0" w:color="auto"/>
        <w:bottom w:val="none" w:sz="0" w:space="0" w:color="auto"/>
        <w:right w:val="none" w:sz="0" w:space="0" w:color="auto"/>
      </w:divBdr>
    </w:div>
    <w:div w:id="1433013533">
      <w:bodyDiv w:val="1"/>
      <w:marLeft w:val="0"/>
      <w:marRight w:val="0"/>
      <w:marTop w:val="0"/>
      <w:marBottom w:val="0"/>
      <w:divBdr>
        <w:top w:val="none" w:sz="0" w:space="0" w:color="auto"/>
        <w:left w:val="none" w:sz="0" w:space="0" w:color="auto"/>
        <w:bottom w:val="none" w:sz="0" w:space="0" w:color="auto"/>
        <w:right w:val="none" w:sz="0" w:space="0" w:color="auto"/>
      </w:divBdr>
    </w:div>
    <w:div w:id="1458914462">
      <w:bodyDiv w:val="1"/>
      <w:marLeft w:val="0"/>
      <w:marRight w:val="0"/>
      <w:marTop w:val="0"/>
      <w:marBottom w:val="0"/>
      <w:divBdr>
        <w:top w:val="none" w:sz="0" w:space="0" w:color="auto"/>
        <w:left w:val="none" w:sz="0" w:space="0" w:color="auto"/>
        <w:bottom w:val="none" w:sz="0" w:space="0" w:color="auto"/>
        <w:right w:val="none" w:sz="0" w:space="0" w:color="auto"/>
      </w:divBdr>
    </w:div>
    <w:div w:id="1549295626">
      <w:bodyDiv w:val="1"/>
      <w:marLeft w:val="0"/>
      <w:marRight w:val="0"/>
      <w:marTop w:val="0"/>
      <w:marBottom w:val="0"/>
      <w:divBdr>
        <w:top w:val="none" w:sz="0" w:space="0" w:color="auto"/>
        <w:left w:val="none" w:sz="0" w:space="0" w:color="auto"/>
        <w:bottom w:val="none" w:sz="0" w:space="0" w:color="auto"/>
        <w:right w:val="none" w:sz="0" w:space="0" w:color="auto"/>
      </w:divBdr>
    </w:div>
    <w:div w:id="1562786677">
      <w:bodyDiv w:val="1"/>
      <w:marLeft w:val="0"/>
      <w:marRight w:val="0"/>
      <w:marTop w:val="0"/>
      <w:marBottom w:val="0"/>
      <w:divBdr>
        <w:top w:val="none" w:sz="0" w:space="0" w:color="auto"/>
        <w:left w:val="none" w:sz="0" w:space="0" w:color="auto"/>
        <w:bottom w:val="none" w:sz="0" w:space="0" w:color="auto"/>
        <w:right w:val="none" w:sz="0" w:space="0" w:color="auto"/>
      </w:divBdr>
    </w:div>
    <w:div w:id="1651209925">
      <w:bodyDiv w:val="1"/>
      <w:marLeft w:val="0"/>
      <w:marRight w:val="0"/>
      <w:marTop w:val="0"/>
      <w:marBottom w:val="0"/>
      <w:divBdr>
        <w:top w:val="none" w:sz="0" w:space="0" w:color="auto"/>
        <w:left w:val="none" w:sz="0" w:space="0" w:color="auto"/>
        <w:bottom w:val="none" w:sz="0" w:space="0" w:color="auto"/>
        <w:right w:val="none" w:sz="0" w:space="0" w:color="auto"/>
      </w:divBdr>
    </w:div>
    <w:div w:id="1656764562">
      <w:bodyDiv w:val="1"/>
      <w:marLeft w:val="0"/>
      <w:marRight w:val="0"/>
      <w:marTop w:val="0"/>
      <w:marBottom w:val="0"/>
      <w:divBdr>
        <w:top w:val="none" w:sz="0" w:space="0" w:color="auto"/>
        <w:left w:val="none" w:sz="0" w:space="0" w:color="auto"/>
        <w:bottom w:val="none" w:sz="0" w:space="0" w:color="auto"/>
        <w:right w:val="none" w:sz="0" w:space="0" w:color="auto"/>
      </w:divBdr>
    </w:div>
    <w:div w:id="1748378218">
      <w:bodyDiv w:val="1"/>
      <w:marLeft w:val="0"/>
      <w:marRight w:val="0"/>
      <w:marTop w:val="0"/>
      <w:marBottom w:val="0"/>
      <w:divBdr>
        <w:top w:val="none" w:sz="0" w:space="0" w:color="auto"/>
        <w:left w:val="none" w:sz="0" w:space="0" w:color="auto"/>
        <w:bottom w:val="none" w:sz="0" w:space="0" w:color="auto"/>
        <w:right w:val="none" w:sz="0" w:space="0" w:color="auto"/>
      </w:divBdr>
    </w:div>
    <w:div w:id="1766146952">
      <w:bodyDiv w:val="1"/>
      <w:marLeft w:val="0"/>
      <w:marRight w:val="0"/>
      <w:marTop w:val="0"/>
      <w:marBottom w:val="0"/>
      <w:divBdr>
        <w:top w:val="none" w:sz="0" w:space="0" w:color="auto"/>
        <w:left w:val="none" w:sz="0" w:space="0" w:color="auto"/>
        <w:bottom w:val="none" w:sz="0" w:space="0" w:color="auto"/>
        <w:right w:val="none" w:sz="0" w:space="0" w:color="auto"/>
      </w:divBdr>
    </w:div>
    <w:div w:id="1979842948">
      <w:bodyDiv w:val="1"/>
      <w:marLeft w:val="0"/>
      <w:marRight w:val="0"/>
      <w:marTop w:val="0"/>
      <w:marBottom w:val="0"/>
      <w:divBdr>
        <w:top w:val="none" w:sz="0" w:space="0" w:color="auto"/>
        <w:left w:val="none" w:sz="0" w:space="0" w:color="auto"/>
        <w:bottom w:val="none" w:sz="0" w:space="0" w:color="auto"/>
        <w:right w:val="none" w:sz="0" w:space="0" w:color="auto"/>
      </w:divBdr>
    </w:div>
    <w:div w:id="2010403152">
      <w:bodyDiv w:val="1"/>
      <w:marLeft w:val="0"/>
      <w:marRight w:val="0"/>
      <w:marTop w:val="0"/>
      <w:marBottom w:val="0"/>
      <w:divBdr>
        <w:top w:val="none" w:sz="0" w:space="0" w:color="auto"/>
        <w:left w:val="none" w:sz="0" w:space="0" w:color="auto"/>
        <w:bottom w:val="none" w:sz="0" w:space="0" w:color="auto"/>
        <w:right w:val="none" w:sz="0" w:space="0" w:color="auto"/>
      </w:divBdr>
    </w:div>
    <w:div w:id="2033145758">
      <w:bodyDiv w:val="1"/>
      <w:marLeft w:val="0"/>
      <w:marRight w:val="0"/>
      <w:marTop w:val="0"/>
      <w:marBottom w:val="0"/>
      <w:divBdr>
        <w:top w:val="none" w:sz="0" w:space="0" w:color="auto"/>
        <w:left w:val="none" w:sz="0" w:space="0" w:color="auto"/>
        <w:bottom w:val="none" w:sz="0" w:space="0" w:color="auto"/>
        <w:right w:val="none" w:sz="0" w:space="0" w:color="auto"/>
      </w:divBdr>
    </w:div>
    <w:div w:id="21107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0939-A005-4D9C-BE18-0433A8AD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4221</Words>
  <Characters>2407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Natalja Miklyčienė</cp:lastModifiedBy>
  <cp:revision>2</cp:revision>
  <dcterms:created xsi:type="dcterms:W3CDTF">2024-02-23T08:43:00Z</dcterms:created>
  <dcterms:modified xsi:type="dcterms:W3CDTF">2024-02-23T08:43:00Z</dcterms:modified>
</cp:coreProperties>
</file>