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175" w:rsidRPr="00EB3175" w:rsidRDefault="00EB3175" w:rsidP="00EB3175">
      <w:pPr>
        <w:spacing w:after="150" w:line="240" w:lineRule="auto"/>
        <w:rPr>
          <w:rFonts w:ascii="Arial" w:eastAsia="Times New Roman" w:hAnsi="Arial" w:cs="Arial"/>
          <w:b/>
          <w:bCs/>
          <w:color w:val="302F2C"/>
          <w:sz w:val="40"/>
          <w:szCs w:val="40"/>
          <w:lang w:eastAsia="lt-LT"/>
        </w:rPr>
      </w:pPr>
      <w:bookmarkStart w:id="0" w:name="_GoBack"/>
    </w:p>
    <w:p w:rsidR="00EB3175" w:rsidRPr="00EB3175" w:rsidRDefault="00EB3175" w:rsidP="00EB3175">
      <w:pPr>
        <w:spacing w:after="150" w:line="240" w:lineRule="auto"/>
        <w:rPr>
          <w:rFonts w:ascii="Tahoma" w:eastAsia="Times New Roman" w:hAnsi="Tahoma" w:cs="Tahoma"/>
          <w:b/>
          <w:color w:val="302F2C"/>
          <w:sz w:val="40"/>
          <w:szCs w:val="40"/>
          <w:lang w:eastAsia="lt-LT"/>
        </w:rPr>
      </w:pPr>
      <w:r w:rsidRPr="00EB3175">
        <w:rPr>
          <w:rFonts w:ascii="Tahoma" w:eastAsia="Times New Roman" w:hAnsi="Tahoma" w:cs="Tahoma"/>
          <w:b/>
          <w:color w:val="302F2C"/>
          <w:sz w:val="40"/>
          <w:szCs w:val="40"/>
          <w:lang w:eastAsia="lt-LT"/>
        </w:rPr>
        <w:t xml:space="preserve">Zita Kriaučiūnienė </w:t>
      </w:r>
    </w:p>
    <w:p w:rsidR="00EB3175" w:rsidRDefault="00EB3175" w:rsidP="00EB3175">
      <w:pPr>
        <w:spacing w:after="150" w:line="240" w:lineRule="auto"/>
        <w:rPr>
          <w:rFonts w:ascii="Tahoma" w:eastAsia="Times New Roman" w:hAnsi="Tahoma" w:cs="Tahoma"/>
          <w:color w:val="302F2C"/>
          <w:sz w:val="18"/>
          <w:szCs w:val="18"/>
          <w:lang w:eastAsia="lt-LT"/>
        </w:rPr>
      </w:pPr>
    </w:p>
    <w:p w:rsidR="00592C7B" w:rsidRPr="00EB3175" w:rsidRDefault="00592C7B" w:rsidP="00EB3175">
      <w:pPr>
        <w:spacing w:after="150" w:line="240" w:lineRule="auto"/>
        <w:rPr>
          <w:rFonts w:ascii="Tahoma" w:eastAsia="Times New Roman" w:hAnsi="Tahoma" w:cs="Tahoma"/>
          <w:color w:val="302F2C"/>
          <w:sz w:val="18"/>
          <w:szCs w:val="18"/>
          <w:lang w:eastAsia="lt-LT"/>
        </w:rPr>
      </w:pPr>
      <w:r w:rsidRPr="00EB3175">
        <w:rPr>
          <w:rFonts w:ascii="Arial" w:eastAsia="Times New Roman" w:hAnsi="Arial" w:cs="Arial"/>
          <w:b/>
          <w:bCs/>
          <w:color w:val="302F2C"/>
          <w:sz w:val="18"/>
          <w:szCs w:val="18"/>
          <w:lang w:eastAsia="lt-LT"/>
        </w:rPr>
        <w:t>Gyvenimo datos: </w:t>
      </w:r>
      <w:r w:rsidRPr="00EB3175">
        <w:rPr>
          <w:rFonts w:ascii="Tahoma" w:eastAsia="Times New Roman" w:hAnsi="Tahoma" w:cs="Tahoma"/>
          <w:color w:val="302F2C"/>
          <w:sz w:val="18"/>
          <w:szCs w:val="18"/>
          <w:lang w:eastAsia="lt-LT"/>
        </w:rPr>
        <w:t>1935 05 13 </w:t>
      </w:r>
    </w:p>
    <w:p w:rsidR="00592C7B" w:rsidRPr="00EB3175" w:rsidRDefault="00592C7B" w:rsidP="00EB3175">
      <w:pPr>
        <w:spacing w:after="0" w:line="240" w:lineRule="auto"/>
        <w:rPr>
          <w:rFonts w:ascii="Tahoma" w:eastAsia="Times New Roman" w:hAnsi="Tahoma" w:cs="Tahoma"/>
          <w:color w:val="333333"/>
          <w:sz w:val="18"/>
          <w:szCs w:val="18"/>
          <w:lang w:eastAsia="lt-LT"/>
        </w:rPr>
      </w:pPr>
      <w:r w:rsidRPr="00EB3175">
        <w:rPr>
          <w:rFonts w:ascii="Arial" w:eastAsia="Times New Roman" w:hAnsi="Arial" w:cs="Arial"/>
          <w:b/>
          <w:bCs/>
          <w:color w:val="333333"/>
          <w:sz w:val="18"/>
          <w:szCs w:val="18"/>
          <w:lang w:eastAsia="lt-LT"/>
        </w:rPr>
        <w:t>Gimimo vieta: </w:t>
      </w:r>
      <w:proofErr w:type="spellStart"/>
      <w:r w:rsidRPr="00EB3175">
        <w:rPr>
          <w:rFonts w:ascii="Tahoma" w:eastAsia="Times New Roman" w:hAnsi="Tahoma" w:cs="Tahoma"/>
          <w:color w:val="333333"/>
          <w:sz w:val="18"/>
          <w:szCs w:val="18"/>
          <w:lang w:eastAsia="lt-LT"/>
        </w:rPr>
        <w:t>Piliakiemis</w:t>
      </w:r>
      <w:proofErr w:type="spellEnd"/>
      <w:r w:rsidRPr="00EB3175">
        <w:rPr>
          <w:rFonts w:ascii="Tahoma" w:eastAsia="Times New Roman" w:hAnsi="Tahoma" w:cs="Tahoma"/>
          <w:color w:val="333333"/>
          <w:sz w:val="18"/>
          <w:szCs w:val="18"/>
          <w:lang w:eastAsia="lt-LT"/>
        </w:rPr>
        <w:t xml:space="preserve"> (Ukmergės r.) </w:t>
      </w:r>
    </w:p>
    <w:p w:rsidR="00EB3175" w:rsidRPr="00EB3175" w:rsidRDefault="00EB3175" w:rsidP="00EB3175">
      <w:pPr>
        <w:spacing w:after="0" w:line="240" w:lineRule="auto"/>
        <w:rPr>
          <w:rFonts w:ascii="Tahoma" w:eastAsia="Times New Roman" w:hAnsi="Tahoma" w:cs="Tahoma"/>
          <w:color w:val="333333"/>
          <w:sz w:val="27"/>
          <w:szCs w:val="27"/>
          <w:lang w:eastAsia="lt-LT"/>
        </w:rPr>
      </w:pP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 </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Nominacijos: Literatūrinė Vlado Šlaito premija (2013), Ukmergės rajono garbės pilietis (2019)</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Zita Kriaučiūnienė mokėsi Giedraičių pradžios mokykloje (Molėtų r.), vėliau progimnazijoje, Širvintų vidurinėje mokykloje. 1955 m. įstojo į Vilniaus pedagoginį institutą, kur studijavo lietuvių kalbą ir literatūrą. 1960 m. pradėjo dirbti Želvos vidurinėje mokykloje, 1976–1991 m. buvo šios mokyklos direktorė, nuo 1997 m. pradėjo vadovauti mokyklos muziejui [3].</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Z. Kriaučiūnienė yra parengusi ir išleidusi knygas „</w:t>
      </w:r>
      <w:proofErr w:type="spellStart"/>
      <w:r w:rsidRPr="00592C7B">
        <w:rPr>
          <w:rFonts w:ascii="Tahoma" w:eastAsia="Times New Roman" w:hAnsi="Tahoma" w:cs="Tahoma"/>
          <w:color w:val="302F2C"/>
          <w:sz w:val="18"/>
          <w:szCs w:val="18"/>
          <w:lang w:eastAsia="lt-LT"/>
        </w:rPr>
        <w:t>Piliakiemis</w:t>
      </w:r>
      <w:proofErr w:type="spellEnd"/>
      <w:r w:rsidRPr="00592C7B">
        <w:rPr>
          <w:rFonts w:ascii="Tahoma" w:eastAsia="Times New Roman" w:hAnsi="Tahoma" w:cs="Tahoma"/>
          <w:color w:val="302F2C"/>
          <w:sz w:val="18"/>
          <w:szCs w:val="18"/>
          <w:lang w:eastAsia="lt-LT"/>
        </w:rPr>
        <w:t>“ (Utena, 2001), „Kviečiame į Želvos vidurinės mokyklos muziejų“ (Ukmergė, 2003), „</w:t>
      </w:r>
      <w:proofErr w:type="spellStart"/>
      <w:r w:rsidRPr="00592C7B">
        <w:rPr>
          <w:rFonts w:ascii="Tahoma" w:eastAsia="Times New Roman" w:hAnsi="Tahoma" w:cs="Tahoma"/>
          <w:color w:val="302F2C"/>
          <w:sz w:val="18"/>
          <w:szCs w:val="18"/>
          <w:lang w:eastAsia="lt-LT"/>
        </w:rPr>
        <w:t>Piliakiemių</w:t>
      </w:r>
      <w:proofErr w:type="spellEnd"/>
      <w:r w:rsidRPr="00592C7B">
        <w:rPr>
          <w:rFonts w:ascii="Tahoma" w:eastAsia="Times New Roman" w:hAnsi="Tahoma" w:cs="Tahoma"/>
          <w:color w:val="302F2C"/>
          <w:sz w:val="18"/>
          <w:szCs w:val="18"/>
          <w:lang w:eastAsia="lt-LT"/>
        </w:rPr>
        <w:t xml:space="preserve"> istorijos“ (Ukmergė, 2010). Su dukra Rasa </w:t>
      </w:r>
      <w:proofErr w:type="spellStart"/>
      <w:r w:rsidRPr="00592C7B">
        <w:rPr>
          <w:rFonts w:ascii="Tahoma" w:eastAsia="Times New Roman" w:hAnsi="Tahoma" w:cs="Tahoma"/>
          <w:color w:val="302F2C"/>
          <w:sz w:val="18"/>
          <w:szCs w:val="18"/>
          <w:lang w:eastAsia="lt-LT"/>
        </w:rPr>
        <w:t>Povyliene</w:t>
      </w:r>
      <w:proofErr w:type="spellEnd"/>
      <w:r w:rsidRPr="00592C7B">
        <w:rPr>
          <w:rFonts w:ascii="Tahoma" w:eastAsia="Times New Roman" w:hAnsi="Tahoma" w:cs="Tahoma"/>
          <w:color w:val="302F2C"/>
          <w:sz w:val="18"/>
          <w:szCs w:val="18"/>
          <w:lang w:eastAsia="lt-LT"/>
        </w:rPr>
        <w:t xml:space="preserve"> išleido leidinius „Pasakojimai apie Želvą“ (Ukmergė, 2005), „O širdy dar skambučiai aidi...“ (Ukmergė, 2008), „Kai nebelieka net vardų...“ (Ukmergė, 2009), „Antrasis medžio gyvenimas: Želvos krašto medinė architektūra“ (Ukmergė, 2011), „Senieji Želvos krašto kaimai“ (Ukmergė, 2012), „Želvos kraštas: istorija ir žmonės“ (Ukmergė, 2014), „Želvos kraštas senose fotografijose“ (Ukmergė, 2016), „Želvos legendos“ (Ukmergė, 2017), „Dešimt turistinių maršrutų po Želvos kraštą: Keliautojo gidas“ (Ukmergė, 2018), su anūke Gabriele </w:t>
      </w:r>
      <w:proofErr w:type="spellStart"/>
      <w:r w:rsidRPr="00592C7B">
        <w:rPr>
          <w:rFonts w:ascii="Tahoma" w:eastAsia="Times New Roman" w:hAnsi="Tahoma" w:cs="Tahoma"/>
          <w:color w:val="302F2C"/>
          <w:sz w:val="18"/>
          <w:szCs w:val="18"/>
          <w:lang w:eastAsia="lt-LT"/>
        </w:rPr>
        <w:t>Povyliūte</w:t>
      </w:r>
      <w:proofErr w:type="spellEnd"/>
      <w:r w:rsidRPr="00592C7B">
        <w:rPr>
          <w:rFonts w:ascii="Tahoma" w:eastAsia="Times New Roman" w:hAnsi="Tahoma" w:cs="Tahoma"/>
          <w:color w:val="302F2C"/>
          <w:sz w:val="18"/>
          <w:szCs w:val="18"/>
          <w:lang w:eastAsia="lt-LT"/>
        </w:rPr>
        <w:t xml:space="preserve"> parengė knygą „Kai tėvynė buvo toli...“ (Ukmergė, 2015).</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Z. Kriaučiūnienė yra 1990 m. Rytų Aukštaitijos literatų konkurso laureatė, apdovanota II laipsnio diplomu. Pelnė Vilniaus apskrities Lietuvos didžiojo kunigaikščio Gedimino apdovanojimų komiteto padėką už pasiekimus žmogiškojo kapitalo ugdymo srityje, Švietimo, mokslo ir sporto ministerijos, Ukmergės ir Molėtų rajonų savivaldybių padėkas [3].</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 xml:space="preserve">2013 m. Zitai Kriaučiūnienei ir jos dukrai, taip pat pedagogei, Rasa </w:t>
      </w:r>
      <w:proofErr w:type="spellStart"/>
      <w:r w:rsidRPr="00592C7B">
        <w:rPr>
          <w:rFonts w:ascii="Tahoma" w:eastAsia="Times New Roman" w:hAnsi="Tahoma" w:cs="Tahoma"/>
          <w:color w:val="302F2C"/>
          <w:sz w:val="18"/>
          <w:szCs w:val="18"/>
          <w:lang w:eastAsia="lt-LT"/>
        </w:rPr>
        <w:t>Povylienei</w:t>
      </w:r>
      <w:proofErr w:type="spellEnd"/>
      <w:r w:rsidRPr="00592C7B">
        <w:rPr>
          <w:rFonts w:ascii="Tahoma" w:eastAsia="Times New Roman" w:hAnsi="Tahoma" w:cs="Tahoma"/>
          <w:color w:val="302F2C"/>
          <w:sz w:val="18"/>
          <w:szCs w:val="18"/>
          <w:lang w:eastAsia="lt-LT"/>
        </w:rPr>
        <w:t xml:space="preserve"> buvo įteikta literatūrinė Vlado Šlaito premija. Premija buvo skirta už kraštotyrines knygas „O širdy dar skambučiai aidi“ (2008), „Kai nebelieka net vardų...“ (2009), „Antrasis medžio gyvenimas: Želvos krašto medinė architektūra“ (2011), „Senieji Želvos kaimai“ (2012) [2]. Atsiimdama premiją, laureatė Zita Kriaučiūnienė sakė: „Rašau iš meilės Želvos kraštui, iš pagarbos </w:t>
      </w:r>
      <w:proofErr w:type="spellStart"/>
      <w:r w:rsidRPr="00592C7B">
        <w:rPr>
          <w:rFonts w:ascii="Tahoma" w:eastAsia="Times New Roman" w:hAnsi="Tahoma" w:cs="Tahoma"/>
          <w:color w:val="302F2C"/>
          <w:sz w:val="18"/>
          <w:szCs w:val="18"/>
          <w:lang w:eastAsia="lt-LT"/>
        </w:rPr>
        <w:t>želviškiams</w:t>
      </w:r>
      <w:proofErr w:type="spellEnd"/>
      <w:r w:rsidRPr="00592C7B">
        <w:rPr>
          <w:rFonts w:ascii="Tahoma" w:eastAsia="Times New Roman" w:hAnsi="Tahoma" w:cs="Tahoma"/>
          <w:color w:val="302F2C"/>
          <w:sz w:val="18"/>
          <w:szCs w:val="18"/>
          <w:lang w:eastAsia="lt-LT"/>
        </w:rPr>
        <w:t>. Labai nuostabūs žmonės Želvoj – šviesūs, geri, daug žinantys, labai mylintys tą savo kraštą...“ [4].</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2019 m. Ukmergės rajono savivaldybės tarybos sprendimu „už istorinės atminties puoselėjimą ir perteikimą jaunajai kartai, švietėjišką veiklą, tolerancijos sklaidą, kilnius darbus Ukmergės kraštui“ Zitai Kriaučiūnienei suteiktas Ukmergės rajono garbės piliečio vardas [3].</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Apie Z. Kriaučiūnienę šiek tiek informacijos yra jos sudarytoje knygelėje „Pasakojimai apie Želvą“ [4], rašoma rajono spaudoje, internete.</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Tahoma" w:eastAsia="Times New Roman" w:hAnsi="Tahoma" w:cs="Tahoma"/>
          <w:color w:val="302F2C"/>
          <w:sz w:val="18"/>
          <w:szCs w:val="18"/>
          <w:lang w:eastAsia="lt-LT"/>
        </w:rPr>
        <w:t> </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b/>
          <w:bCs/>
          <w:color w:val="302F2C"/>
          <w:sz w:val="18"/>
          <w:szCs w:val="18"/>
          <w:lang w:eastAsia="lt-LT"/>
        </w:rPr>
        <w:t>Literatūra ir šaltiniai</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color w:val="302F2C"/>
          <w:sz w:val="17"/>
          <w:szCs w:val="17"/>
          <w:lang w:eastAsia="lt-LT"/>
        </w:rPr>
        <w:t xml:space="preserve">1. Autorių žodis. – </w:t>
      </w:r>
      <w:proofErr w:type="spellStart"/>
      <w:r w:rsidRPr="00592C7B">
        <w:rPr>
          <w:rFonts w:ascii="Arial" w:eastAsia="Times New Roman" w:hAnsi="Arial" w:cs="Arial"/>
          <w:color w:val="302F2C"/>
          <w:sz w:val="17"/>
          <w:szCs w:val="17"/>
          <w:lang w:eastAsia="lt-LT"/>
        </w:rPr>
        <w:t>Portr</w:t>
      </w:r>
      <w:proofErr w:type="spellEnd"/>
      <w:r w:rsidRPr="00592C7B">
        <w:rPr>
          <w:rFonts w:ascii="Arial" w:eastAsia="Times New Roman" w:hAnsi="Arial" w:cs="Arial"/>
          <w:color w:val="302F2C"/>
          <w:sz w:val="17"/>
          <w:szCs w:val="17"/>
          <w:lang w:eastAsia="lt-LT"/>
        </w:rPr>
        <w:t xml:space="preserve">. // Kriaučiūnienė, Zita, </w:t>
      </w:r>
      <w:proofErr w:type="spellStart"/>
      <w:r w:rsidRPr="00592C7B">
        <w:rPr>
          <w:rFonts w:ascii="Arial" w:eastAsia="Times New Roman" w:hAnsi="Arial" w:cs="Arial"/>
          <w:color w:val="302F2C"/>
          <w:sz w:val="17"/>
          <w:szCs w:val="17"/>
          <w:lang w:eastAsia="lt-LT"/>
        </w:rPr>
        <w:t>Povylienė</w:t>
      </w:r>
      <w:proofErr w:type="spellEnd"/>
      <w:r w:rsidRPr="00592C7B">
        <w:rPr>
          <w:rFonts w:ascii="Arial" w:eastAsia="Times New Roman" w:hAnsi="Arial" w:cs="Arial"/>
          <w:color w:val="302F2C"/>
          <w:sz w:val="17"/>
          <w:szCs w:val="17"/>
          <w:lang w:eastAsia="lt-LT"/>
        </w:rPr>
        <w:t>, Rasa. Pasakojimai apie Želvą. – Ukmergė, 2005. – P. 123.</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color w:val="302F2C"/>
          <w:sz w:val="17"/>
          <w:szCs w:val="17"/>
          <w:lang w:eastAsia="lt-LT"/>
        </w:rPr>
        <w:t xml:space="preserve">2. </w:t>
      </w:r>
      <w:proofErr w:type="spellStart"/>
      <w:r w:rsidRPr="00592C7B">
        <w:rPr>
          <w:rFonts w:ascii="Arial" w:eastAsia="Times New Roman" w:hAnsi="Arial" w:cs="Arial"/>
          <w:color w:val="302F2C"/>
          <w:sz w:val="17"/>
          <w:szCs w:val="17"/>
          <w:lang w:eastAsia="lt-LT"/>
        </w:rPr>
        <w:t>Krikštaponytė</w:t>
      </w:r>
      <w:proofErr w:type="spellEnd"/>
      <w:r w:rsidRPr="00592C7B">
        <w:rPr>
          <w:rFonts w:ascii="Arial" w:eastAsia="Times New Roman" w:hAnsi="Arial" w:cs="Arial"/>
          <w:color w:val="302F2C"/>
          <w:sz w:val="17"/>
          <w:szCs w:val="17"/>
          <w:lang w:eastAsia="lt-LT"/>
        </w:rPr>
        <w:t xml:space="preserve">, Eglė. Premija – šeimyniniam duetui už meilę Želvos kraštui: [Želvos vidurinės mokyklos pedagogėms mamai ir dukrai Zitai Kriaučiūnienei ir Rasai </w:t>
      </w:r>
      <w:proofErr w:type="spellStart"/>
      <w:r w:rsidRPr="00592C7B">
        <w:rPr>
          <w:rFonts w:ascii="Arial" w:eastAsia="Times New Roman" w:hAnsi="Arial" w:cs="Arial"/>
          <w:color w:val="302F2C"/>
          <w:sz w:val="17"/>
          <w:szCs w:val="17"/>
          <w:lang w:eastAsia="lt-LT"/>
        </w:rPr>
        <w:t>Povylienei</w:t>
      </w:r>
      <w:proofErr w:type="spellEnd"/>
      <w:r w:rsidRPr="00592C7B">
        <w:rPr>
          <w:rFonts w:ascii="Arial" w:eastAsia="Times New Roman" w:hAnsi="Arial" w:cs="Arial"/>
          <w:color w:val="302F2C"/>
          <w:sz w:val="17"/>
          <w:szCs w:val="17"/>
          <w:lang w:eastAsia="lt-LT"/>
        </w:rPr>
        <w:t xml:space="preserve">]. – </w:t>
      </w:r>
      <w:proofErr w:type="spellStart"/>
      <w:r w:rsidRPr="00592C7B">
        <w:rPr>
          <w:rFonts w:ascii="Arial" w:eastAsia="Times New Roman" w:hAnsi="Arial" w:cs="Arial"/>
          <w:color w:val="302F2C"/>
          <w:sz w:val="17"/>
          <w:szCs w:val="17"/>
          <w:lang w:eastAsia="lt-LT"/>
        </w:rPr>
        <w:t>Iliustr</w:t>
      </w:r>
      <w:proofErr w:type="spellEnd"/>
      <w:r w:rsidRPr="00592C7B">
        <w:rPr>
          <w:rFonts w:ascii="Arial" w:eastAsia="Times New Roman" w:hAnsi="Arial" w:cs="Arial"/>
          <w:color w:val="302F2C"/>
          <w:sz w:val="17"/>
          <w:szCs w:val="17"/>
          <w:lang w:eastAsia="lt-LT"/>
        </w:rPr>
        <w:t xml:space="preserve">. // Gimtoji žemė. – 2013, </w:t>
      </w:r>
      <w:proofErr w:type="spellStart"/>
      <w:r w:rsidRPr="00592C7B">
        <w:rPr>
          <w:rFonts w:ascii="Arial" w:eastAsia="Times New Roman" w:hAnsi="Arial" w:cs="Arial"/>
          <w:color w:val="302F2C"/>
          <w:sz w:val="17"/>
          <w:szCs w:val="17"/>
          <w:lang w:eastAsia="lt-LT"/>
        </w:rPr>
        <w:t>gruod</w:t>
      </w:r>
      <w:proofErr w:type="spellEnd"/>
      <w:r w:rsidRPr="00592C7B">
        <w:rPr>
          <w:rFonts w:ascii="Arial" w:eastAsia="Times New Roman" w:hAnsi="Arial" w:cs="Arial"/>
          <w:color w:val="302F2C"/>
          <w:sz w:val="17"/>
          <w:szCs w:val="17"/>
          <w:lang w:eastAsia="lt-LT"/>
        </w:rPr>
        <w:t>. 3, p. 1, 4.</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color w:val="302F2C"/>
          <w:sz w:val="17"/>
          <w:szCs w:val="17"/>
          <w:lang w:eastAsia="lt-LT"/>
        </w:rPr>
        <w:t xml:space="preserve">3. </w:t>
      </w:r>
      <w:proofErr w:type="spellStart"/>
      <w:r w:rsidRPr="00592C7B">
        <w:rPr>
          <w:rFonts w:ascii="Arial" w:eastAsia="Times New Roman" w:hAnsi="Arial" w:cs="Arial"/>
          <w:color w:val="302F2C"/>
          <w:sz w:val="17"/>
          <w:szCs w:val="17"/>
          <w:lang w:eastAsia="lt-LT"/>
        </w:rPr>
        <w:t>Šantarienė</w:t>
      </w:r>
      <w:proofErr w:type="spellEnd"/>
      <w:r w:rsidRPr="00592C7B">
        <w:rPr>
          <w:rFonts w:ascii="Arial" w:eastAsia="Times New Roman" w:hAnsi="Arial" w:cs="Arial"/>
          <w:color w:val="302F2C"/>
          <w:sz w:val="17"/>
          <w:szCs w:val="17"/>
          <w:lang w:eastAsia="lt-LT"/>
        </w:rPr>
        <w:t xml:space="preserve">, Vaidotė. Iškilmingai pasveikinta garbės pilietė: [pedagogė, krašto istorijos puoselėtoja Zita Kriaučiūnienė]. – </w:t>
      </w:r>
      <w:proofErr w:type="spellStart"/>
      <w:r w:rsidRPr="00592C7B">
        <w:rPr>
          <w:rFonts w:ascii="Arial" w:eastAsia="Times New Roman" w:hAnsi="Arial" w:cs="Arial"/>
          <w:color w:val="302F2C"/>
          <w:sz w:val="17"/>
          <w:szCs w:val="17"/>
          <w:lang w:eastAsia="lt-LT"/>
        </w:rPr>
        <w:t>Iliustr</w:t>
      </w:r>
      <w:proofErr w:type="spellEnd"/>
      <w:r w:rsidRPr="00592C7B">
        <w:rPr>
          <w:rFonts w:ascii="Arial" w:eastAsia="Times New Roman" w:hAnsi="Arial" w:cs="Arial"/>
          <w:color w:val="302F2C"/>
          <w:sz w:val="17"/>
          <w:szCs w:val="17"/>
          <w:lang w:eastAsia="lt-LT"/>
        </w:rPr>
        <w:t xml:space="preserve">. // Ukmergės žinios. – 2019, </w:t>
      </w:r>
      <w:proofErr w:type="spellStart"/>
      <w:r w:rsidRPr="00592C7B">
        <w:rPr>
          <w:rFonts w:ascii="Arial" w:eastAsia="Times New Roman" w:hAnsi="Arial" w:cs="Arial"/>
          <w:color w:val="302F2C"/>
          <w:sz w:val="17"/>
          <w:szCs w:val="17"/>
          <w:lang w:eastAsia="lt-LT"/>
        </w:rPr>
        <w:t>birž</w:t>
      </w:r>
      <w:proofErr w:type="spellEnd"/>
      <w:r w:rsidRPr="00592C7B">
        <w:rPr>
          <w:rFonts w:ascii="Arial" w:eastAsia="Times New Roman" w:hAnsi="Arial" w:cs="Arial"/>
          <w:color w:val="302F2C"/>
          <w:sz w:val="17"/>
          <w:szCs w:val="17"/>
          <w:lang w:eastAsia="lt-LT"/>
        </w:rPr>
        <w:t>. 4, p. 1-2.</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color w:val="302F2C"/>
          <w:sz w:val="17"/>
          <w:szCs w:val="17"/>
          <w:lang w:eastAsia="lt-LT"/>
        </w:rPr>
        <w:t xml:space="preserve">4. </w:t>
      </w:r>
      <w:proofErr w:type="spellStart"/>
      <w:r w:rsidRPr="00592C7B">
        <w:rPr>
          <w:rFonts w:ascii="Arial" w:eastAsia="Times New Roman" w:hAnsi="Arial" w:cs="Arial"/>
          <w:color w:val="302F2C"/>
          <w:sz w:val="17"/>
          <w:szCs w:val="17"/>
          <w:lang w:eastAsia="lt-LT"/>
        </w:rPr>
        <w:t>Šantarienė</w:t>
      </w:r>
      <w:proofErr w:type="spellEnd"/>
      <w:r w:rsidRPr="00592C7B">
        <w:rPr>
          <w:rFonts w:ascii="Arial" w:eastAsia="Times New Roman" w:hAnsi="Arial" w:cs="Arial"/>
          <w:color w:val="302F2C"/>
          <w:sz w:val="17"/>
          <w:szCs w:val="17"/>
          <w:lang w:eastAsia="lt-LT"/>
        </w:rPr>
        <w:t xml:space="preserve">, Vaidotė. Nuopelnai įvertinti literatūrine premija: [Vlado Šlaito premija įteikta mamai ir dukrai Zitai Kriaučiūnienei ir Rasa </w:t>
      </w:r>
      <w:proofErr w:type="spellStart"/>
      <w:r w:rsidRPr="00592C7B">
        <w:rPr>
          <w:rFonts w:ascii="Arial" w:eastAsia="Times New Roman" w:hAnsi="Arial" w:cs="Arial"/>
          <w:color w:val="302F2C"/>
          <w:sz w:val="17"/>
          <w:szCs w:val="17"/>
          <w:lang w:eastAsia="lt-LT"/>
        </w:rPr>
        <w:t>Povylienei</w:t>
      </w:r>
      <w:proofErr w:type="spellEnd"/>
      <w:r w:rsidRPr="00592C7B">
        <w:rPr>
          <w:rFonts w:ascii="Arial" w:eastAsia="Times New Roman" w:hAnsi="Arial" w:cs="Arial"/>
          <w:color w:val="302F2C"/>
          <w:sz w:val="17"/>
          <w:szCs w:val="17"/>
          <w:lang w:eastAsia="lt-LT"/>
        </w:rPr>
        <w:t xml:space="preserve">]. – </w:t>
      </w:r>
      <w:proofErr w:type="spellStart"/>
      <w:r w:rsidRPr="00592C7B">
        <w:rPr>
          <w:rFonts w:ascii="Arial" w:eastAsia="Times New Roman" w:hAnsi="Arial" w:cs="Arial"/>
          <w:color w:val="302F2C"/>
          <w:sz w:val="17"/>
          <w:szCs w:val="17"/>
          <w:lang w:eastAsia="lt-LT"/>
        </w:rPr>
        <w:t>Iliustr</w:t>
      </w:r>
      <w:proofErr w:type="spellEnd"/>
      <w:r w:rsidRPr="00592C7B">
        <w:rPr>
          <w:rFonts w:ascii="Arial" w:eastAsia="Times New Roman" w:hAnsi="Arial" w:cs="Arial"/>
          <w:color w:val="302F2C"/>
          <w:sz w:val="17"/>
          <w:szCs w:val="17"/>
          <w:lang w:eastAsia="lt-LT"/>
        </w:rPr>
        <w:t xml:space="preserve">. // Ukmergės žinios. – 2013, </w:t>
      </w:r>
      <w:proofErr w:type="spellStart"/>
      <w:r w:rsidRPr="00592C7B">
        <w:rPr>
          <w:rFonts w:ascii="Arial" w:eastAsia="Times New Roman" w:hAnsi="Arial" w:cs="Arial"/>
          <w:color w:val="302F2C"/>
          <w:sz w:val="17"/>
          <w:szCs w:val="17"/>
          <w:lang w:eastAsia="lt-LT"/>
        </w:rPr>
        <w:t>gruod</w:t>
      </w:r>
      <w:proofErr w:type="spellEnd"/>
      <w:r w:rsidRPr="00592C7B">
        <w:rPr>
          <w:rFonts w:ascii="Arial" w:eastAsia="Times New Roman" w:hAnsi="Arial" w:cs="Arial"/>
          <w:color w:val="302F2C"/>
          <w:sz w:val="17"/>
          <w:szCs w:val="17"/>
          <w:lang w:eastAsia="lt-LT"/>
        </w:rPr>
        <w:t>. 3, p. 1, 8.</w:t>
      </w:r>
    </w:p>
    <w:p w:rsidR="00592C7B" w:rsidRPr="00592C7B" w:rsidRDefault="00592C7B" w:rsidP="00EB3175">
      <w:pPr>
        <w:spacing w:after="150" w:line="240" w:lineRule="auto"/>
        <w:rPr>
          <w:rFonts w:ascii="Tahoma" w:eastAsia="Times New Roman" w:hAnsi="Tahoma" w:cs="Tahoma"/>
          <w:color w:val="302F2C"/>
          <w:sz w:val="18"/>
          <w:szCs w:val="18"/>
          <w:lang w:eastAsia="lt-LT"/>
        </w:rPr>
      </w:pPr>
      <w:r w:rsidRPr="00592C7B">
        <w:rPr>
          <w:rFonts w:ascii="Arial" w:eastAsia="Times New Roman" w:hAnsi="Arial" w:cs="Arial"/>
          <w:color w:val="302F2C"/>
          <w:sz w:val="18"/>
          <w:szCs w:val="18"/>
          <w:lang w:eastAsia="lt-LT"/>
        </w:rPr>
        <w:t> </w:t>
      </w:r>
    </w:p>
    <w:bookmarkEnd w:id="0"/>
    <w:p w:rsidR="00BF1E9F" w:rsidRDefault="00BF1E9F" w:rsidP="00EB3175"/>
    <w:sectPr w:rsidR="00BF1E9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C7B"/>
    <w:rsid w:val="00592C7B"/>
    <w:rsid w:val="00BF1E9F"/>
    <w:rsid w:val="00EB317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C15CE-B258-4999-9499-9327881F7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592C7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592C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36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2196</Words>
  <Characters>1253</Characters>
  <Application>Microsoft Office Word</Application>
  <DocSecurity>0</DocSecurity>
  <Lines>10</Lines>
  <Paragraphs>6</Paragraphs>
  <ScaleCrop>false</ScaleCrop>
  <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4</cp:revision>
  <dcterms:created xsi:type="dcterms:W3CDTF">2020-12-15T12:38:00Z</dcterms:created>
  <dcterms:modified xsi:type="dcterms:W3CDTF">2020-12-15T13:01:00Z</dcterms:modified>
</cp:coreProperties>
</file>