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153" w:rsidRDefault="00B42153" w:rsidP="001C007F">
      <w:pPr>
        <w:jc w:val="center"/>
        <w:rPr>
          <w:b/>
        </w:rPr>
      </w:pPr>
      <w:r>
        <w:rPr>
          <w:b/>
        </w:rPr>
        <w:t>UKMERGĖS RAJONO SAVIVALDYBĖS TARYBOS</w:t>
      </w:r>
    </w:p>
    <w:p w:rsidR="001C007F" w:rsidRDefault="00B42153" w:rsidP="001C007F">
      <w:pPr>
        <w:jc w:val="center"/>
        <w:rPr>
          <w:b/>
        </w:rPr>
      </w:pPr>
      <w:r>
        <w:rPr>
          <w:b/>
        </w:rPr>
        <w:t>ETIKOS KOMISIJOS</w:t>
      </w:r>
    </w:p>
    <w:p w:rsidR="00B42153" w:rsidRPr="00044C16" w:rsidRDefault="00B42153" w:rsidP="001C007F">
      <w:pPr>
        <w:jc w:val="center"/>
        <w:rPr>
          <w:b/>
        </w:rPr>
      </w:pPr>
      <w:r>
        <w:rPr>
          <w:b/>
        </w:rPr>
        <w:t>2018 METŲ VEIKLOS ATASKAITA</w:t>
      </w:r>
    </w:p>
    <w:p w:rsidR="001C007F" w:rsidRPr="00044C16" w:rsidRDefault="001C007F" w:rsidP="001C007F">
      <w:pPr>
        <w:ind w:firstLine="720"/>
        <w:rPr>
          <w:b/>
        </w:rPr>
      </w:pPr>
    </w:p>
    <w:p w:rsidR="001C007F" w:rsidRDefault="001C007F" w:rsidP="001C007F">
      <w:pPr>
        <w:ind w:firstLine="1276"/>
        <w:jc w:val="both"/>
      </w:pPr>
      <w:r>
        <w:t>Pirmininkė –</w:t>
      </w:r>
      <w:r w:rsidRPr="00044C16">
        <w:t xml:space="preserve"> </w:t>
      </w:r>
      <w:r>
        <w:t>Elena Mirinavičienė</w:t>
      </w:r>
      <w:r w:rsidRPr="00044C16">
        <w:t>.</w:t>
      </w:r>
    </w:p>
    <w:p w:rsidR="001C007F" w:rsidRPr="00044C16" w:rsidRDefault="001C007F" w:rsidP="001C007F">
      <w:pPr>
        <w:ind w:firstLine="1276"/>
        <w:jc w:val="both"/>
      </w:pPr>
      <w:r>
        <w:t>Pavaduotoja – Birutė Žilėnienė.</w:t>
      </w:r>
    </w:p>
    <w:p w:rsidR="00C32FD6" w:rsidRDefault="00C32FD6" w:rsidP="001C007F">
      <w:pPr>
        <w:ind w:firstLine="1276"/>
        <w:jc w:val="both"/>
      </w:pPr>
      <w:r>
        <w:t>Nariai:</w:t>
      </w:r>
    </w:p>
    <w:p w:rsidR="00C32FD6" w:rsidRDefault="001C007F" w:rsidP="001C007F">
      <w:pPr>
        <w:ind w:firstLine="1276"/>
        <w:jc w:val="both"/>
      </w:pPr>
      <w:r w:rsidRPr="00044C16">
        <w:t>Regimantas Baravykas</w:t>
      </w:r>
    </w:p>
    <w:p w:rsidR="00C32FD6" w:rsidRDefault="001C007F" w:rsidP="001C007F">
      <w:pPr>
        <w:ind w:firstLine="1276"/>
        <w:jc w:val="both"/>
      </w:pPr>
      <w:r w:rsidRPr="00044C16">
        <w:t>Jonas Grybauskas</w:t>
      </w:r>
    </w:p>
    <w:p w:rsidR="00C32FD6" w:rsidRDefault="00C32FD6" w:rsidP="001C007F">
      <w:pPr>
        <w:ind w:firstLine="1276"/>
        <w:jc w:val="both"/>
      </w:pPr>
      <w:r>
        <w:t>Vaclovas Kalesnikas</w:t>
      </w:r>
    </w:p>
    <w:p w:rsidR="00C32FD6" w:rsidRDefault="001C007F" w:rsidP="001C007F">
      <w:pPr>
        <w:ind w:firstLine="1276"/>
        <w:jc w:val="both"/>
      </w:pPr>
      <w:r w:rsidRPr="00044C16">
        <w:t>Jolanta Mačiulienė</w:t>
      </w:r>
    </w:p>
    <w:p w:rsidR="002207CE" w:rsidRDefault="002207CE" w:rsidP="002207CE">
      <w:pPr>
        <w:ind w:firstLine="1276"/>
        <w:jc w:val="both"/>
      </w:pPr>
      <w:r>
        <w:t>Petras Vagonis</w:t>
      </w:r>
    </w:p>
    <w:p w:rsidR="001C007F" w:rsidRDefault="001C007F" w:rsidP="001C007F">
      <w:pPr>
        <w:ind w:firstLine="1276"/>
        <w:jc w:val="both"/>
      </w:pPr>
      <w:r>
        <w:t>Jurgita Vijūnė</w:t>
      </w:r>
    </w:p>
    <w:p w:rsidR="001C007F" w:rsidRPr="00044C16" w:rsidRDefault="001C007F" w:rsidP="001C007F">
      <w:pPr>
        <w:ind w:firstLine="1276"/>
        <w:jc w:val="both"/>
      </w:pPr>
    </w:p>
    <w:p w:rsidR="0070163B" w:rsidRDefault="0070163B" w:rsidP="001C007F">
      <w:pPr>
        <w:ind w:firstLine="1276"/>
        <w:jc w:val="both"/>
        <w:rPr>
          <w:color w:val="000000"/>
          <w:szCs w:val="24"/>
        </w:rPr>
      </w:pPr>
      <w:r>
        <w:rPr>
          <w:color w:val="000000"/>
          <w:szCs w:val="24"/>
        </w:rPr>
        <w:t xml:space="preserve">Etikos komisija buvo </w:t>
      </w:r>
      <w:r w:rsidR="00C32FD6">
        <w:rPr>
          <w:color w:val="000000"/>
          <w:szCs w:val="24"/>
        </w:rPr>
        <w:t>sudaryta</w:t>
      </w:r>
      <w:r>
        <w:rPr>
          <w:color w:val="000000"/>
          <w:szCs w:val="24"/>
        </w:rPr>
        <w:t xml:space="preserve"> 2015 m. gegužės 21 d. sprendimu Nr. 7-53. </w:t>
      </w:r>
    </w:p>
    <w:p w:rsidR="001C007F" w:rsidRPr="00044C16" w:rsidRDefault="001C007F" w:rsidP="001C007F">
      <w:pPr>
        <w:ind w:firstLine="1276"/>
        <w:jc w:val="both"/>
        <w:rPr>
          <w:color w:val="000000"/>
          <w:szCs w:val="24"/>
        </w:rPr>
      </w:pPr>
      <w:r w:rsidRPr="00044C16">
        <w:rPr>
          <w:color w:val="000000"/>
          <w:szCs w:val="24"/>
        </w:rPr>
        <w:t xml:space="preserve">Pakeitimai ir papildymai </w:t>
      </w:r>
      <w:r w:rsidR="002207CE">
        <w:rPr>
          <w:color w:val="000000"/>
          <w:szCs w:val="24"/>
        </w:rPr>
        <w:t>2017</w:t>
      </w:r>
      <w:r w:rsidRPr="00044C16">
        <w:rPr>
          <w:color w:val="000000"/>
          <w:szCs w:val="24"/>
        </w:rPr>
        <w:t xml:space="preserve"> m.:</w:t>
      </w:r>
    </w:p>
    <w:p w:rsidR="0070163B" w:rsidRPr="00A02BCF" w:rsidRDefault="002207CE" w:rsidP="00EA4521">
      <w:pPr>
        <w:ind w:firstLine="1276"/>
        <w:jc w:val="both"/>
        <w:rPr>
          <w:color w:val="000000"/>
          <w:szCs w:val="24"/>
        </w:rPr>
      </w:pPr>
      <w:r>
        <w:rPr>
          <w:color w:val="000000"/>
          <w:szCs w:val="24"/>
        </w:rPr>
        <w:t>2017</w:t>
      </w:r>
      <w:r w:rsidR="0070163B">
        <w:rPr>
          <w:color w:val="000000"/>
          <w:szCs w:val="24"/>
        </w:rPr>
        <w:t xml:space="preserve"> m. </w:t>
      </w:r>
      <w:r w:rsidR="00B1002F">
        <w:rPr>
          <w:color w:val="000000"/>
          <w:szCs w:val="24"/>
        </w:rPr>
        <w:t>spalio</w:t>
      </w:r>
      <w:r w:rsidR="0070163B">
        <w:rPr>
          <w:color w:val="000000"/>
          <w:szCs w:val="24"/>
        </w:rPr>
        <w:t xml:space="preserve"> </w:t>
      </w:r>
      <w:r>
        <w:rPr>
          <w:color w:val="000000"/>
          <w:szCs w:val="24"/>
        </w:rPr>
        <w:t>26</w:t>
      </w:r>
      <w:r w:rsidR="0070163B">
        <w:rPr>
          <w:color w:val="000000"/>
          <w:szCs w:val="24"/>
        </w:rPr>
        <w:t xml:space="preserve"> d. sprendimu Nr. 7-</w:t>
      </w:r>
      <w:r>
        <w:rPr>
          <w:color w:val="000000"/>
          <w:szCs w:val="24"/>
        </w:rPr>
        <w:t>243</w:t>
      </w:r>
      <w:r w:rsidR="001C007F" w:rsidRPr="00044C16">
        <w:rPr>
          <w:color w:val="000000"/>
          <w:szCs w:val="24"/>
        </w:rPr>
        <w:t xml:space="preserve"> </w:t>
      </w:r>
      <w:r w:rsidR="0070163B">
        <w:rPr>
          <w:color w:val="000000"/>
          <w:szCs w:val="24"/>
        </w:rPr>
        <w:t>iš komisijos sudėties išbraukta</w:t>
      </w:r>
      <w:r w:rsidRPr="002207CE">
        <w:rPr>
          <w:color w:val="000000"/>
          <w:szCs w:val="24"/>
        </w:rPr>
        <w:t xml:space="preserve"> </w:t>
      </w:r>
      <w:r>
        <w:rPr>
          <w:color w:val="000000"/>
          <w:szCs w:val="24"/>
        </w:rPr>
        <w:t xml:space="preserve">Ukmergės miesto seniūnijos </w:t>
      </w:r>
      <w:proofErr w:type="spellStart"/>
      <w:r>
        <w:rPr>
          <w:color w:val="000000"/>
          <w:szCs w:val="24"/>
        </w:rPr>
        <w:t>Krekšlių</w:t>
      </w:r>
      <w:proofErr w:type="spellEnd"/>
      <w:r>
        <w:rPr>
          <w:color w:val="000000"/>
          <w:szCs w:val="24"/>
        </w:rPr>
        <w:t xml:space="preserve"> </w:t>
      </w:r>
      <w:proofErr w:type="spellStart"/>
      <w:r>
        <w:rPr>
          <w:color w:val="000000"/>
          <w:szCs w:val="24"/>
        </w:rPr>
        <w:t>seniūnaitijos</w:t>
      </w:r>
      <w:proofErr w:type="spellEnd"/>
      <w:r>
        <w:rPr>
          <w:color w:val="000000"/>
          <w:szCs w:val="24"/>
        </w:rPr>
        <w:t xml:space="preserve"> </w:t>
      </w:r>
      <w:proofErr w:type="spellStart"/>
      <w:r>
        <w:rPr>
          <w:color w:val="000000"/>
          <w:szCs w:val="24"/>
        </w:rPr>
        <w:t>seniūnaitė</w:t>
      </w:r>
      <w:proofErr w:type="spellEnd"/>
      <w:r>
        <w:rPr>
          <w:color w:val="000000"/>
          <w:szCs w:val="24"/>
        </w:rPr>
        <w:t xml:space="preserve"> Danutė </w:t>
      </w:r>
      <w:proofErr w:type="spellStart"/>
      <w:r>
        <w:rPr>
          <w:color w:val="000000"/>
          <w:szCs w:val="24"/>
        </w:rPr>
        <w:t>Jaselienė</w:t>
      </w:r>
      <w:proofErr w:type="spellEnd"/>
      <w:r>
        <w:rPr>
          <w:color w:val="000000"/>
          <w:szCs w:val="24"/>
        </w:rPr>
        <w:t xml:space="preserve"> </w:t>
      </w:r>
      <w:r w:rsidR="00B1002F">
        <w:rPr>
          <w:color w:val="000000"/>
          <w:szCs w:val="24"/>
        </w:rPr>
        <w:t>ir į komisijos sudėtį įtraukta</w:t>
      </w:r>
      <w:r>
        <w:rPr>
          <w:color w:val="000000"/>
          <w:szCs w:val="24"/>
        </w:rPr>
        <w:t>s Ukmergės miesto seniūnijos</w:t>
      </w:r>
      <w:r w:rsidR="00B1002F">
        <w:rPr>
          <w:color w:val="000000"/>
          <w:szCs w:val="24"/>
        </w:rPr>
        <w:t xml:space="preserve"> </w:t>
      </w:r>
      <w:r>
        <w:rPr>
          <w:color w:val="000000"/>
          <w:szCs w:val="24"/>
        </w:rPr>
        <w:t xml:space="preserve">Užupio </w:t>
      </w:r>
      <w:proofErr w:type="spellStart"/>
      <w:r>
        <w:rPr>
          <w:color w:val="000000"/>
          <w:szCs w:val="24"/>
        </w:rPr>
        <w:t>seniūnaitijos</w:t>
      </w:r>
      <w:proofErr w:type="spellEnd"/>
      <w:r>
        <w:rPr>
          <w:color w:val="000000"/>
          <w:szCs w:val="24"/>
        </w:rPr>
        <w:t xml:space="preserve"> seniūnaitis</w:t>
      </w:r>
      <w:r w:rsidR="00B1002F">
        <w:rPr>
          <w:color w:val="000000"/>
          <w:szCs w:val="24"/>
        </w:rPr>
        <w:t xml:space="preserve"> </w:t>
      </w:r>
      <w:r>
        <w:rPr>
          <w:color w:val="000000"/>
          <w:szCs w:val="24"/>
        </w:rPr>
        <w:t>Petras Vagonis</w:t>
      </w:r>
      <w:r w:rsidR="00B1002F">
        <w:rPr>
          <w:color w:val="000000"/>
          <w:szCs w:val="24"/>
        </w:rPr>
        <w:t xml:space="preserve">. </w:t>
      </w:r>
      <w:r w:rsidR="0070163B">
        <w:rPr>
          <w:color w:val="000000"/>
          <w:szCs w:val="24"/>
        </w:rPr>
        <w:t xml:space="preserve"> </w:t>
      </w:r>
    </w:p>
    <w:p w:rsidR="00EA4521" w:rsidRDefault="001C007F" w:rsidP="00EA4521">
      <w:pPr>
        <w:ind w:firstLine="1276"/>
        <w:jc w:val="both"/>
        <w:rPr>
          <w:color w:val="000000"/>
          <w:szCs w:val="24"/>
        </w:rPr>
      </w:pPr>
      <w:r w:rsidRPr="00044C16">
        <w:rPr>
          <w:color w:val="000000"/>
          <w:szCs w:val="24"/>
        </w:rPr>
        <w:t xml:space="preserve">Etikos komisijos veikla buvo organizuota vadovaujantis Lietuvos Respublikos Konstitucija, </w:t>
      </w:r>
      <w:r>
        <w:rPr>
          <w:color w:val="000000"/>
          <w:szCs w:val="24"/>
        </w:rPr>
        <w:t>LR v</w:t>
      </w:r>
      <w:r w:rsidRPr="00044C16">
        <w:rPr>
          <w:color w:val="000000"/>
          <w:szCs w:val="24"/>
        </w:rPr>
        <w:t xml:space="preserve">ietos savivaldos įstatymu, kitais įstatymais ir poįstatyminiais aktais, Savivaldybės tarybos veiklos reglamentu ir Ukmergės rajono savivaldybės tarybos Etikos komisijos veiklos nuostatais. </w:t>
      </w:r>
    </w:p>
    <w:p w:rsidR="002207CE" w:rsidRPr="002207CE" w:rsidRDefault="00EA4521" w:rsidP="001C007F">
      <w:pPr>
        <w:ind w:firstLine="1276"/>
        <w:jc w:val="both"/>
        <w:rPr>
          <w:i/>
          <w:color w:val="000000"/>
        </w:rPr>
      </w:pPr>
      <w:r w:rsidRPr="002207CE">
        <w:rPr>
          <w:i/>
          <w:color w:val="000000"/>
        </w:rPr>
        <w:t xml:space="preserve">2015 metais atlikti Lietuvos Respublikos vietos savivaldos įstatymo pateikimai numatė savivaldybių Etikos komisijos papildomas funkcijos. Etikos komisijos įpareigotos į posėdžius rinktis ne rečiau kaip kartą per mėnesį. </w:t>
      </w:r>
    </w:p>
    <w:p w:rsidR="00EA4521" w:rsidRDefault="00B42153" w:rsidP="001C007F">
      <w:pPr>
        <w:ind w:firstLine="1276"/>
        <w:jc w:val="both"/>
      </w:pPr>
      <w:r>
        <w:rPr>
          <w:color w:val="000000"/>
        </w:rPr>
        <w:t>2018</w:t>
      </w:r>
      <w:r w:rsidR="00EA4521">
        <w:rPr>
          <w:color w:val="000000"/>
        </w:rPr>
        <w:t xml:space="preserve"> metais Etikos komisija į posėdžius rinkosi</w:t>
      </w:r>
      <w:r w:rsidR="0035561A">
        <w:rPr>
          <w:color w:val="000000"/>
        </w:rPr>
        <w:t xml:space="preserve"> 13 </w:t>
      </w:r>
      <w:r w:rsidR="00EA4521">
        <w:rPr>
          <w:color w:val="000000"/>
        </w:rPr>
        <w:t xml:space="preserve">kartų. Reguliariai svarstyti klausimai dėl </w:t>
      </w:r>
      <w:r w:rsidR="00EA4521">
        <w:t xml:space="preserve">Tarybos narių </w:t>
      </w:r>
      <w:r w:rsidR="00EA4521">
        <w:rPr>
          <w:color w:val="000000"/>
        </w:rPr>
        <w:t xml:space="preserve">posėdžių lankomumo; vykdyta </w:t>
      </w:r>
      <w:r w:rsidR="00EA4521">
        <w:t>Tarybos narių p</w:t>
      </w:r>
      <w:bookmarkStart w:id="0" w:name="_GoBack"/>
      <w:bookmarkEnd w:id="0"/>
      <w:r w:rsidR="00EA4521">
        <w:t xml:space="preserve">rivačių interesų deklaracijų peržiūra; Tarybos posėdžiui teikiamų svarstyti klausimų peržiūra dėl galimų Tarybos narių viešų ir privačių interesų konfliktų. </w:t>
      </w:r>
    </w:p>
    <w:p w:rsidR="00183B01" w:rsidRDefault="00183B01" w:rsidP="00183B01">
      <w:pPr>
        <w:ind w:firstLine="1276"/>
        <w:jc w:val="both"/>
      </w:pPr>
      <w:r w:rsidRPr="004D4B4C">
        <w:t xml:space="preserve">Viso teikta 13 </w:t>
      </w:r>
      <w:r w:rsidR="00EA4521" w:rsidRPr="004D4B4C">
        <w:t>rekomendacij</w:t>
      </w:r>
      <w:r w:rsidRPr="004D4B4C">
        <w:t>ų</w:t>
      </w:r>
      <w:r w:rsidR="00EA4521" w:rsidRPr="004D4B4C">
        <w:t xml:space="preserve"> dėl </w:t>
      </w:r>
      <w:r w:rsidR="00EA4521" w:rsidRPr="004D4B4C">
        <w:rPr>
          <w:lang w:eastAsia="lt-LT"/>
        </w:rPr>
        <w:t>Viešųjų ir privačių interesų derinimo valstybinėje tarnyboje įstatymo nuostatų įgyvendinimo.</w:t>
      </w:r>
      <w:r w:rsidR="000D374E" w:rsidRPr="004D4B4C">
        <w:rPr>
          <w:lang w:eastAsia="lt-LT"/>
        </w:rPr>
        <w:t xml:space="preserve"> </w:t>
      </w:r>
      <w:r w:rsidRPr="004D4B4C">
        <w:rPr>
          <w:lang w:eastAsia="lt-LT"/>
        </w:rPr>
        <w:t>Tarybos nariams</w:t>
      </w:r>
      <w:r w:rsidR="000D374E" w:rsidRPr="004D4B4C">
        <w:rPr>
          <w:lang w:eastAsia="lt-LT"/>
        </w:rPr>
        <w:t xml:space="preserve"> rekomenduota nusišalinti</w:t>
      </w:r>
      <w:r w:rsidRPr="004D4B4C">
        <w:rPr>
          <w:lang w:eastAsia="lt-LT"/>
        </w:rPr>
        <w:t xml:space="preserve"> </w:t>
      </w:r>
      <w:r w:rsidR="006C380D">
        <w:rPr>
          <w:lang w:eastAsia="lt-LT"/>
        </w:rPr>
        <w:t>nuo 51 Taryboje svarstomo klausimo</w:t>
      </w:r>
      <w:r w:rsidR="000D374E" w:rsidRPr="004D4B4C">
        <w:rPr>
          <w:lang w:eastAsia="lt-LT"/>
        </w:rPr>
        <w:t xml:space="preserve">. </w:t>
      </w:r>
      <w:r>
        <w:t xml:space="preserve">Atlikti </w:t>
      </w:r>
      <w:r w:rsidR="004D4B4C">
        <w:t>3</w:t>
      </w:r>
      <w:r w:rsidR="006C380D">
        <w:t xml:space="preserve"> </w:t>
      </w:r>
      <w:r>
        <w:t>Tarybos narių elgesio tyrimai</w:t>
      </w:r>
      <w:r w:rsidR="00770B17">
        <w:t>, pažeidimų nenustatyta.</w:t>
      </w:r>
    </w:p>
    <w:p w:rsidR="001C007F" w:rsidRPr="00044C16" w:rsidRDefault="001C007F" w:rsidP="00EA4521"/>
    <w:tbl>
      <w:tblPr>
        <w:tblW w:w="51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270"/>
        <w:gridCol w:w="3826"/>
        <w:gridCol w:w="2658"/>
      </w:tblGrid>
      <w:tr w:rsidR="002207CE" w:rsidRPr="00B00F74" w:rsidTr="00520EFB">
        <w:trPr>
          <w:trHeight w:val="556"/>
        </w:trPr>
        <w:tc>
          <w:tcPr>
            <w:tcW w:w="669" w:type="pct"/>
            <w:shd w:val="clear" w:color="auto" w:fill="auto"/>
          </w:tcPr>
          <w:p w:rsidR="002207CE" w:rsidRPr="00B00F74" w:rsidRDefault="002207CE" w:rsidP="003D71F7">
            <w:pPr>
              <w:jc w:val="center"/>
              <w:rPr>
                <w:b/>
                <w:sz w:val="22"/>
                <w:szCs w:val="22"/>
              </w:rPr>
            </w:pPr>
            <w:r w:rsidRPr="00B00F74">
              <w:rPr>
                <w:b/>
                <w:sz w:val="22"/>
                <w:szCs w:val="22"/>
              </w:rPr>
              <w:t>Posėdžio data, protokolo Nr.</w:t>
            </w:r>
          </w:p>
        </w:tc>
        <w:tc>
          <w:tcPr>
            <w:tcW w:w="1123" w:type="pct"/>
            <w:shd w:val="clear" w:color="auto" w:fill="auto"/>
          </w:tcPr>
          <w:p w:rsidR="002207CE" w:rsidRPr="00B00F74" w:rsidRDefault="002207CE" w:rsidP="003D71F7">
            <w:pPr>
              <w:rPr>
                <w:b/>
                <w:sz w:val="22"/>
                <w:szCs w:val="22"/>
              </w:rPr>
            </w:pPr>
          </w:p>
          <w:p w:rsidR="002207CE" w:rsidRPr="00B00F74" w:rsidRDefault="002207CE" w:rsidP="003D71F7">
            <w:pPr>
              <w:jc w:val="center"/>
              <w:rPr>
                <w:b/>
                <w:sz w:val="22"/>
                <w:szCs w:val="22"/>
              </w:rPr>
            </w:pPr>
            <w:r w:rsidRPr="00B00F74">
              <w:rPr>
                <w:b/>
                <w:sz w:val="22"/>
                <w:szCs w:val="22"/>
              </w:rPr>
              <w:t>Svarstyti klausimai</w:t>
            </w:r>
          </w:p>
        </w:tc>
        <w:tc>
          <w:tcPr>
            <w:tcW w:w="1893" w:type="pct"/>
            <w:shd w:val="clear" w:color="auto" w:fill="auto"/>
          </w:tcPr>
          <w:p w:rsidR="002207CE" w:rsidRPr="00B00F74" w:rsidRDefault="002207CE" w:rsidP="003D71F7">
            <w:pPr>
              <w:rPr>
                <w:b/>
                <w:sz w:val="22"/>
                <w:szCs w:val="22"/>
              </w:rPr>
            </w:pPr>
          </w:p>
          <w:p w:rsidR="002207CE" w:rsidRPr="00B00F74" w:rsidRDefault="002207CE" w:rsidP="003D71F7">
            <w:pPr>
              <w:jc w:val="center"/>
              <w:rPr>
                <w:b/>
                <w:sz w:val="22"/>
                <w:szCs w:val="22"/>
              </w:rPr>
            </w:pPr>
            <w:r w:rsidRPr="00B00F74">
              <w:rPr>
                <w:b/>
                <w:sz w:val="22"/>
                <w:szCs w:val="22"/>
              </w:rPr>
              <w:t>Priimti sprendimai/teiktos rekomendacijos</w:t>
            </w:r>
          </w:p>
        </w:tc>
        <w:tc>
          <w:tcPr>
            <w:tcW w:w="1315" w:type="pct"/>
          </w:tcPr>
          <w:p w:rsidR="002207CE" w:rsidRPr="00B00F74" w:rsidRDefault="002207CE" w:rsidP="002207CE">
            <w:pPr>
              <w:jc w:val="center"/>
              <w:rPr>
                <w:b/>
                <w:sz w:val="22"/>
                <w:szCs w:val="22"/>
              </w:rPr>
            </w:pPr>
          </w:p>
          <w:p w:rsidR="002207CE" w:rsidRPr="00B00F74" w:rsidRDefault="002207CE" w:rsidP="002207CE">
            <w:pPr>
              <w:jc w:val="center"/>
              <w:rPr>
                <w:b/>
                <w:sz w:val="22"/>
                <w:szCs w:val="22"/>
              </w:rPr>
            </w:pPr>
            <w:r w:rsidRPr="00B00F74">
              <w:rPr>
                <w:b/>
                <w:sz w:val="22"/>
                <w:szCs w:val="22"/>
              </w:rPr>
              <w:t>Sprendimų/</w:t>
            </w:r>
          </w:p>
          <w:p w:rsidR="002207CE" w:rsidRPr="00B00F74" w:rsidRDefault="002207CE" w:rsidP="002207CE">
            <w:pPr>
              <w:jc w:val="center"/>
              <w:rPr>
                <w:b/>
                <w:sz w:val="22"/>
                <w:szCs w:val="22"/>
              </w:rPr>
            </w:pPr>
            <w:r w:rsidRPr="00B00F74">
              <w:rPr>
                <w:b/>
                <w:sz w:val="22"/>
                <w:szCs w:val="22"/>
              </w:rPr>
              <w:t>rekomendacijų vykdymas</w:t>
            </w:r>
          </w:p>
        </w:tc>
      </w:tr>
      <w:tr w:rsidR="00B84931" w:rsidRPr="00B00F74" w:rsidTr="001E517A">
        <w:trPr>
          <w:trHeight w:val="274"/>
        </w:trPr>
        <w:tc>
          <w:tcPr>
            <w:tcW w:w="669" w:type="pct"/>
            <w:vMerge w:val="restart"/>
            <w:shd w:val="clear" w:color="auto" w:fill="auto"/>
          </w:tcPr>
          <w:p w:rsidR="00B84931" w:rsidRPr="00B00F74" w:rsidRDefault="00B84931" w:rsidP="00135D4F">
            <w:pPr>
              <w:jc w:val="center"/>
              <w:rPr>
                <w:sz w:val="22"/>
                <w:szCs w:val="22"/>
              </w:rPr>
            </w:pPr>
            <w:r>
              <w:rPr>
                <w:sz w:val="22"/>
                <w:szCs w:val="22"/>
              </w:rPr>
              <w:t>2018-01-05</w:t>
            </w:r>
          </w:p>
          <w:p w:rsidR="00B84931" w:rsidRPr="00B00F74" w:rsidRDefault="00B84931" w:rsidP="00135D4F">
            <w:pPr>
              <w:jc w:val="center"/>
              <w:rPr>
                <w:sz w:val="22"/>
                <w:szCs w:val="22"/>
              </w:rPr>
            </w:pPr>
            <w:r w:rsidRPr="00B00F74">
              <w:rPr>
                <w:sz w:val="22"/>
                <w:szCs w:val="22"/>
              </w:rPr>
              <w:t>Nr. 25-1</w:t>
            </w:r>
          </w:p>
        </w:tc>
        <w:tc>
          <w:tcPr>
            <w:tcW w:w="1123" w:type="pct"/>
            <w:vMerge w:val="restart"/>
            <w:shd w:val="clear" w:color="auto" w:fill="auto"/>
          </w:tcPr>
          <w:p w:rsidR="00B84931" w:rsidRPr="00B00F74" w:rsidRDefault="00B84931" w:rsidP="00A150CC">
            <w:pPr>
              <w:autoSpaceDE w:val="0"/>
              <w:autoSpaceDN w:val="0"/>
              <w:adjustRightInd w:val="0"/>
              <w:rPr>
                <w:sz w:val="22"/>
                <w:szCs w:val="22"/>
              </w:rPr>
            </w:pPr>
            <w:r>
              <w:rPr>
                <w:sz w:val="22"/>
                <w:szCs w:val="22"/>
              </w:rPr>
              <w:t xml:space="preserve">1. </w:t>
            </w:r>
            <w:r w:rsidRPr="00452231">
              <w:rPr>
                <w:sz w:val="22"/>
                <w:szCs w:val="22"/>
              </w:rPr>
              <w:t>Vyriausiosios tarn</w:t>
            </w:r>
            <w:r>
              <w:rPr>
                <w:sz w:val="22"/>
                <w:szCs w:val="22"/>
              </w:rPr>
              <w:t>ybinės etikos komisijos pavedimas</w:t>
            </w:r>
            <w:r w:rsidRPr="00452231">
              <w:rPr>
                <w:sz w:val="22"/>
                <w:szCs w:val="22"/>
              </w:rPr>
              <w:t xml:space="preserve"> ištirti galimą viešųjų ir privačių interesų derinimo valstybinėje tarnyboje įstatymo nuostatų pažeidimą.</w:t>
            </w:r>
          </w:p>
        </w:tc>
        <w:tc>
          <w:tcPr>
            <w:tcW w:w="1893" w:type="pct"/>
            <w:shd w:val="clear" w:color="auto" w:fill="auto"/>
          </w:tcPr>
          <w:p w:rsidR="00B84931" w:rsidRPr="00452231" w:rsidRDefault="00B84931" w:rsidP="00452231">
            <w:pPr>
              <w:rPr>
                <w:sz w:val="22"/>
                <w:szCs w:val="22"/>
              </w:rPr>
            </w:pPr>
            <w:r>
              <w:rPr>
                <w:sz w:val="22"/>
                <w:szCs w:val="22"/>
              </w:rPr>
              <w:t>1. Pradėti tyrimą</w:t>
            </w:r>
            <w:r w:rsidRPr="00452231">
              <w:rPr>
                <w:sz w:val="22"/>
                <w:szCs w:val="22"/>
              </w:rPr>
              <w:t xml:space="preserve"> dėl Regimanto Baravyko elgesio. </w:t>
            </w:r>
          </w:p>
          <w:p w:rsidR="00B84931" w:rsidRPr="00B00F74" w:rsidRDefault="00B84931" w:rsidP="006E0276">
            <w:pPr>
              <w:rPr>
                <w:sz w:val="22"/>
                <w:szCs w:val="22"/>
              </w:rPr>
            </w:pPr>
          </w:p>
        </w:tc>
        <w:tc>
          <w:tcPr>
            <w:tcW w:w="1315" w:type="pct"/>
          </w:tcPr>
          <w:p w:rsidR="00B84931" w:rsidRPr="008E6EF0" w:rsidRDefault="00B84931" w:rsidP="00A150CC">
            <w:pPr>
              <w:ind w:right="-82"/>
              <w:rPr>
                <w:sz w:val="22"/>
                <w:szCs w:val="22"/>
              </w:rPr>
            </w:pPr>
            <w:r w:rsidRPr="005D51B9">
              <w:rPr>
                <w:sz w:val="22"/>
                <w:szCs w:val="22"/>
              </w:rPr>
              <w:t>Klausimas svarstytas 2018 m. sausio 12 d. posėdyje</w:t>
            </w:r>
            <w:r w:rsidR="008E6EF0">
              <w:rPr>
                <w:sz w:val="22"/>
                <w:szCs w:val="22"/>
              </w:rPr>
              <w:t>, sprendimas p</w:t>
            </w:r>
            <w:r>
              <w:rPr>
                <w:sz w:val="22"/>
                <w:szCs w:val="22"/>
              </w:rPr>
              <w:t>riimtas s</w:t>
            </w:r>
            <w:r w:rsidR="008E6EF0">
              <w:rPr>
                <w:sz w:val="22"/>
                <w:szCs w:val="22"/>
              </w:rPr>
              <w:t>ausio 25 d.</w:t>
            </w:r>
            <w:r>
              <w:rPr>
                <w:sz w:val="22"/>
                <w:szCs w:val="22"/>
              </w:rPr>
              <w:t xml:space="preserve"> </w:t>
            </w:r>
            <w:r w:rsidR="008E6EF0">
              <w:rPr>
                <w:sz w:val="22"/>
                <w:szCs w:val="22"/>
              </w:rPr>
              <w:t>(</w:t>
            </w:r>
            <w:r>
              <w:rPr>
                <w:sz w:val="22"/>
                <w:szCs w:val="22"/>
              </w:rPr>
              <w:t>Nr. 35-2</w:t>
            </w:r>
            <w:r w:rsidR="008E6EF0">
              <w:rPr>
                <w:sz w:val="22"/>
                <w:szCs w:val="22"/>
              </w:rPr>
              <w:t>).</w:t>
            </w:r>
          </w:p>
        </w:tc>
      </w:tr>
      <w:tr w:rsidR="00B84931" w:rsidRPr="00B00F74" w:rsidTr="001E517A">
        <w:trPr>
          <w:trHeight w:val="274"/>
        </w:trPr>
        <w:tc>
          <w:tcPr>
            <w:tcW w:w="669" w:type="pct"/>
            <w:vMerge/>
            <w:shd w:val="clear" w:color="auto" w:fill="auto"/>
          </w:tcPr>
          <w:p w:rsidR="00B84931" w:rsidRDefault="00B84931" w:rsidP="00135D4F">
            <w:pPr>
              <w:jc w:val="center"/>
              <w:rPr>
                <w:sz w:val="22"/>
                <w:szCs w:val="22"/>
              </w:rPr>
            </w:pPr>
          </w:p>
        </w:tc>
        <w:tc>
          <w:tcPr>
            <w:tcW w:w="1123" w:type="pct"/>
            <w:vMerge/>
            <w:shd w:val="clear" w:color="auto" w:fill="auto"/>
          </w:tcPr>
          <w:p w:rsidR="00B84931" w:rsidRDefault="00B84931" w:rsidP="00A150CC">
            <w:pPr>
              <w:autoSpaceDE w:val="0"/>
              <w:autoSpaceDN w:val="0"/>
              <w:adjustRightInd w:val="0"/>
              <w:rPr>
                <w:sz w:val="22"/>
                <w:szCs w:val="22"/>
              </w:rPr>
            </w:pPr>
          </w:p>
        </w:tc>
        <w:tc>
          <w:tcPr>
            <w:tcW w:w="1893" w:type="pct"/>
            <w:shd w:val="clear" w:color="auto" w:fill="auto"/>
          </w:tcPr>
          <w:p w:rsidR="00B84931" w:rsidRDefault="00B84931" w:rsidP="00452231">
            <w:pPr>
              <w:rPr>
                <w:sz w:val="22"/>
                <w:szCs w:val="22"/>
              </w:rPr>
            </w:pPr>
            <w:r>
              <w:rPr>
                <w:sz w:val="22"/>
                <w:szCs w:val="22"/>
              </w:rPr>
              <w:t>2. Prašyti</w:t>
            </w:r>
            <w:r w:rsidRPr="00452231">
              <w:rPr>
                <w:sz w:val="22"/>
                <w:szCs w:val="22"/>
              </w:rPr>
              <w:t xml:space="preserve"> Regimanto Baravyko iki 2018 m. sausio 11 d. pateikti rašytinį paaiškinimą dėl A. </w:t>
            </w:r>
            <w:proofErr w:type="spellStart"/>
            <w:r w:rsidRPr="00452231">
              <w:rPr>
                <w:sz w:val="22"/>
                <w:szCs w:val="22"/>
              </w:rPr>
              <w:t>Lyškos</w:t>
            </w:r>
            <w:proofErr w:type="spellEnd"/>
            <w:r w:rsidRPr="00452231">
              <w:rPr>
                <w:sz w:val="22"/>
                <w:szCs w:val="22"/>
              </w:rPr>
              <w:t xml:space="preserve"> ir A. Dudėnienės raštuose nurodytų aplinkybių.</w:t>
            </w:r>
          </w:p>
        </w:tc>
        <w:tc>
          <w:tcPr>
            <w:tcW w:w="1315" w:type="pct"/>
          </w:tcPr>
          <w:p w:rsidR="00B84931" w:rsidRDefault="00B84931" w:rsidP="00B84931">
            <w:pPr>
              <w:ind w:right="-82"/>
              <w:rPr>
                <w:sz w:val="22"/>
                <w:szCs w:val="22"/>
              </w:rPr>
            </w:pPr>
            <w:r>
              <w:rPr>
                <w:sz w:val="22"/>
                <w:szCs w:val="22"/>
              </w:rPr>
              <w:t>2018 m. sausio 11 d. gautas R. Baravyko rašytinis paaiškinimas.</w:t>
            </w:r>
          </w:p>
          <w:p w:rsidR="00B84931" w:rsidRPr="005D51B9" w:rsidRDefault="00B84931" w:rsidP="00A150CC">
            <w:pPr>
              <w:ind w:right="-82"/>
              <w:rPr>
                <w:sz w:val="22"/>
                <w:szCs w:val="22"/>
              </w:rPr>
            </w:pPr>
          </w:p>
        </w:tc>
      </w:tr>
      <w:tr w:rsidR="00B84931" w:rsidRPr="00B00F74" w:rsidTr="001E517A">
        <w:trPr>
          <w:trHeight w:val="274"/>
        </w:trPr>
        <w:tc>
          <w:tcPr>
            <w:tcW w:w="669" w:type="pct"/>
            <w:vMerge/>
            <w:shd w:val="clear" w:color="auto" w:fill="auto"/>
          </w:tcPr>
          <w:p w:rsidR="00B84931" w:rsidRDefault="00B84931" w:rsidP="00135D4F">
            <w:pPr>
              <w:jc w:val="center"/>
              <w:rPr>
                <w:sz w:val="22"/>
                <w:szCs w:val="22"/>
              </w:rPr>
            </w:pPr>
          </w:p>
        </w:tc>
        <w:tc>
          <w:tcPr>
            <w:tcW w:w="1123" w:type="pct"/>
            <w:vMerge/>
            <w:shd w:val="clear" w:color="auto" w:fill="auto"/>
          </w:tcPr>
          <w:p w:rsidR="00B84931" w:rsidRDefault="00B84931" w:rsidP="00A150CC">
            <w:pPr>
              <w:autoSpaceDE w:val="0"/>
              <w:autoSpaceDN w:val="0"/>
              <w:adjustRightInd w:val="0"/>
              <w:rPr>
                <w:sz w:val="22"/>
                <w:szCs w:val="22"/>
              </w:rPr>
            </w:pPr>
          </w:p>
        </w:tc>
        <w:tc>
          <w:tcPr>
            <w:tcW w:w="1893" w:type="pct"/>
            <w:shd w:val="clear" w:color="auto" w:fill="auto"/>
          </w:tcPr>
          <w:p w:rsidR="00B84931" w:rsidRDefault="00B84931" w:rsidP="00452231">
            <w:pPr>
              <w:rPr>
                <w:sz w:val="22"/>
                <w:szCs w:val="22"/>
              </w:rPr>
            </w:pPr>
            <w:r>
              <w:rPr>
                <w:sz w:val="22"/>
                <w:szCs w:val="22"/>
              </w:rPr>
              <w:t>3. Prašyti</w:t>
            </w:r>
            <w:r w:rsidRPr="00452231">
              <w:rPr>
                <w:sz w:val="22"/>
                <w:szCs w:val="22"/>
              </w:rPr>
              <w:t xml:space="preserve"> A</w:t>
            </w:r>
            <w:r>
              <w:rPr>
                <w:sz w:val="22"/>
                <w:szCs w:val="22"/>
              </w:rPr>
              <w:t>.</w:t>
            </w:r>
            <w:r w:rsidRPr="00452231">
              <w:rPr>
                <w:sz w:val="22"/>
                <w:szCs w:val="22"/>
              </w:rPr>
              <w:t xml:space="preserve"> Dudėnienės ir A</w:t>
            </w:r>
            <w:r>
              <w:rPr>
                <w:sz w:val="22"/>
                <w:szCs w:val="22"/>
              </w:rPr>
              <w:t>.</w:t>
            </w:r>
            <w:r w:rsidRPr="00452231">
              <w:rPr>
                <w:sz w:val="22"/>
                <w:szCs w:val="22"/>
              </w:rPr>
              <w:t xml:space="preserve"> </w:t>
            </w:r>
            <w:proofErr w:type="spellStart"/>
            <w:r w:rsidRPr="00452231">
              <w:rPr>
                <w:sz w:val="22"/>
                <w:szCs w:val="22"/>
              </w:rPr>
              <w:t>Lyškos</w:t>
            </w:r>
            <w:proofErr w:type="spellEnd"/>
            <w:r w:rsidRPr="00452231">
              <w:rPr>
                <w:sz w:val="22"/>
                <w:szCs w:val="22"/>
              </w:rPr>
              <w:t xml:space="preserve"> iki 2018 m. sausio 11 d. pateikti patikslintą rašytinį paaiškinimą, pagrindžiantį galimą R</w:t>
            </w:r>
            <w:r>
              <w:rPr>
                <w:sz w:val="22"/>
                <w:szCs w:val="22"/>
              </w:rPr>
              <w:t>.</w:t>
            </w:r>
            <w:r w:rsidRPr="00452231">
              <w:rPr>
                <w:sz w:val="22"/>
                <w:szCs w:val="22"/>
              </w:rPr>
              <w:t xml:space="preserve"> Baravyko asmeninį suinteresuotumą ir politinių oponentų pažeminimą.</w:t>
            </w:r>
          </w:p>
        </w:tc>
        <w:tc>
          <w:tcPr>
            <w:tcW w:w="1315" w:type="pct"/>
          </w:tcPr>
          <w:p w:rsidR="00B84931" w:rsidRPr="005D51B9" w:rsidRDefault="00B84931" w:rsidP="00A150CC">
            <w:pPr>
              <w:ind w:right="-82"/>
              <w:rPr>
                <w:sz w:val="22"/>
                <w:szCs w:val="22"/>
              </w:rPr>
            </w:pPr>
            <w:r w:rsidRPr="00A6007C">
              <w:rPr>
                <w:sz w:val="22"/>
                <w:szCs w:val="22"/>
              </w:rPr>
              <w:t xml:space="preserve">2018 m. sausio 4 d. gautas Tarybos narių A. Dudėnienės ir A. </w:t>
            </w:r>
            <w:proofErr w:type="spellStart"/>
            <w:r w:rsidRPr="00A6007C">
              <w:rPr>
                <w:sz w:val="22"/>
                <w:szCs w:val="22"/>
              </w:rPr>
              <w:t>Lyškos</w:t>
            </w:r>
            <w:proofErr w:type="spellEnd"/>
            <w:r w:rsidRPr="00A6007C">
              <w:rPr>
                <w:sz w:val="22"/>
                <w:szCs w:val="22"/>
              </w:rPr>
              <w:t xml:space="preserve"> patikslintas paaiškinimas.</w:t>
            </w:r>
          </w:p>
        </w:tc>
      </w:tr>
      <w:tr w:rsidR="00B84931" w:rsidRPr="00B00F74" w:rsidTr="001E517A">
        <w:trPr>
          <w:trHeight w:val="274"/>
        </w:trPr>
        <w:tc>
          <w:tcPr>
            <w:tcW w:w="669" w:type="pct"/>
            <w:vMerge/>
            <w:shd w:val="clear" w:color="auto" w:fill="auto"/>
          </w:tcPr>
          <w:p w:rsidR="00B84931" w:rsidRDefault="00B84931" w:rsidP="00135D4F">
            <w:pPr>
              <w:jc w:val="center"/>
              <w:rPr>
                <w:sz w:val="22"/>
                <w:szCs w:val="22"/>
              </w:rPr>
            </w:pPr>
          </w:p>
        </w:tc>
        <w:tc>
          <w:tcPr>
            <w:tcW w:w="1123" w:type="pct"/>
            <w:vMerge/>
            <w:shd w:val="clear" w:color="auto" w:fill="auto"/>
          </w:tcPr>
          <w:p w:rsidR="00B84931" w:rsidRDefault="00B84931" w:rsidP="00A150CC">
            <w:pPr>
              <w:autoSpaceDE w:val="0"/>
              <w:autoSpaceDN w:val="0"/>
              <w:adjustRightInd w:val="0"/>
              <w:rPr>
                <w:sz w:val="22"/>
                <w:szCs w:val="22"/>
              </w:rPr>
            </w:pPr>
          </w:p>
        </w:tc>
        <w:tc>
          <w:tcPr>
            <w:tcW w:w="1893" w:type="pct"/>
            <w:shd w:val="clear" w:color="auto" w:fill="auto"/>
          </w:tcPr>
          <w:p w:rsidR="00B84931" w:rsidRDefault="00B84931" w:rsidP="00B84931">
            <w:pPr>
              <w:rPr>
                <w:sz w:val="22"/>
                <w:szCs w:val="22"/>
              </w:rPr>
            </w:pPr>
            <w:r>
              <w:rPr>
                <w:sz w:val="22"/>
                <w:szCs w:val="22"/>
              </w:rPr>
              <w:t>4. Kreiptis</w:t>
            </w:r>
            <w:r w:rsidRPr="00452231">
              <w:rPr>
                <w:sz w:val="22"/>
                <w:szCs w:val="22"/>
              </w:rPr>
              <w:t xml:space="preserve"> į Vyriausiąją tarnybinės </w:t>
            </w:r>
            <w:r w:rsidRPr="00452231">
              <w:rPr>
                <w:sz w:val="22"/>
                <w:szCs w:val="22"/>
              </w:rPr>
              <w:lastRenderedPageBreak/>
              <w:t xml:space="preserve">etikos komisiją su prašymu </w:t>
            </w:r>
            <w:r w:rsidRPr="00452231">
              <w:rPr>
                <w:bCs/>
                <w:sz w:val="22"/>
                <w:szCs w:val="22"/>
              </w:rPr>
              <w:t xml:space="preserve">pateikti rekomendacijas dėl pradėto Tarybos </w:t>
            </w:r>
            <w:r>
              <w:rPr>
                <w:bCs/>
                <w:sz w:val="22"/>
                <w:szCs w:val="22"/>
              </w:rPr>
              <w:t>nario elgesio tyrimo.</w:t>
            </w:r>
          </w:p>
        </w:tc>
        <w:tc>
          <w:tcPr>
            <w:tcW w:w="1315" w:type="pct"/>
          </w:tcPr>
          <w:p w:rsidR="00B84931" w:rsidRPr="005D51B9" w:rsidRDefault="008E6EF0" w:rsidP="00A150CC">
            <w:pPr>
              <w:ind w:right="-82"/>
              <w:rPr>
                <w:sz w:val="22"/>
                <w:szCs w:val="22"/>
              </w:rPr>
            </w:pPr>
            <w:r w:rsidRPr="008E6EF0">
              <w:rPr>
                <w:sz w:val="22"/>
                <w:szCs w:val="22"/>
              </w:rPr>
              <w:lastRenderedPageBreak/>
              <w:t>Kreiptasi</w:t>
            </w:r>
            <w:r>
              <w:rPr>
                <w:sz w:val="22"/>
                <w:szCs w:val="22"/>
              </w:rPr>
              <w:t xml:space="preserve"> 2018 m. sausio 8 </w:t>
            </w:r>
            <w:r>
              <w:rPr>
                <w:sz w:val="22"/>
                <w:szCs w:val="22"/>
              </w:rPr>
              <w:lastRenderedPageBreak/>
              <w:t xml:space="preserve">d. raštu Nr. (6.23) 18-138. Atsakymas </w:t>
            </w:r>
            <w:r w:rsidRPr="00B84931">
              <w:rPr>
                <w:sz w:val="22"/>
                <w:szCs w:val="22"/>
              </w:rPr>
              <w:t xml:space="preserve">gautas </w:t>
            </w:r>
            <w:r w:rsidR="00B84931" w:rsidRPr="00B84931">
              <w:rPr>
                <w:sz w:val="22"/>
                <w:szCs w:val="22"/>
              </w:rPr>
              <w:t xml:space="preserve">2018 m. sausio 11 d. </w:t>
            </w:r>
            <w:r>
              <w:rPr>
                <w:sz w:val="22"/>
                <w:szCs w:val="22"/>
              </w:rPr>
              <w:t>(</w:t>
            </w:r>
            <w:r w:rsidR="00B84931" w:rsidRPr="00B84931">
              <w:rPr>
                <w:sz w:val="22"/>
                <w:szCs w:val="22"/>
              </w:rPr>
              <w:t>VTEK raštas Nr. S-66-(2.5) „Dėl savivaldybės tarybos etikos komisijos veiklos“</w:t>
            </w:r>
            <w:r>
              <w:rPr>
                <w:sz w:val="22"/>
                <w:szCs w:val="22"/>
              </w:rPr>
              <w:t>).</w:t>
            </w:r>
          </w:p>
        </w:tc>
      </w:tr>
      <w:tr w:rsidR="00B84931" w:rsidRPr="00B00F74" w:rsidTr="00520EFB">
        <w:trPr>
          <w:trHeight w:val="274"/>
        </w:trPr>
        <w:tc>
          <w:tcPr>
            <w:tcW w:w="669" w:type="pct"/>
            <w:vMerge/>
            <w:shd w:val="clear" w:color="auto" w:fill="auto"/>
          </w:tcPr>
          <w:p w:rsidR="00B84931" w:rsidRPr="00B00F74" w:rsidRDefault="00B84931" w:rsidP="00135D4F">
            <w:pPr>
              <w:jc w:val="center"/>
              <w:rPr>
                <w:sz w:val="22"/>
                <w:szCs w:val="22"/>
              </w:rPr>
            </w:pPr>
          </w:p>
        </w:tc>
        <w:tc>
          <w:tcPr>
            <w:tcW w:w="1123" w:type="pct"/>
            <w:vMerge w:val="restart"/>
            <w:shd w:val="clear" w:color="auto" w:fill="auto"/>
          </w:tcPr>
          <w:p w:rsidR="00B84931" w:rsidRPr="00B00F74" w:rsidRDefault="00B84931" w:rsidP="00452231">
            <w:pPr>
              <w:autoSpaceDE w:val="0"/>
              <w:autoSpaceDN w:val="0"/>
              <w:adjustRightInd w:val="0"/>
              <w:rPr>
                <w:sz w:val="22"/>
                <w:szCs w:val="22"/>
              </w:rPr>
            </w:pPr>
            <w:r w:rsidRPr="00B00F74">
              <w:rPr>
                <w:sz w:val="22"/>
                <w:szCs w:val="22"/>
              </w:rPr>
              <w:t xml:space="preserve">2. </w:t>
            </w:r>
            <w:r w:rsidRPr="00452231">
              <w:rPr>
                <w:sz w:val="22"/>
                <w:szCs w:val="22"/>
              </w:rPr>
              <w:t>2017 m. gruodžio 27 d. Etikos komisijos ga</w:t>
            </w:r>
            <w:r>
              <w:rPr>
                <w:sz w:val="22"/>
                <w:szCs w:val="22"/>
              </w:rPr>
              <w:t>uto rašto Nr. 21-19 nagrinėjimas.</w:t>
            </w:r>
          </w:p>
        </w:tc>
        <w:tc>
          <w:tcPr>
            <w:tcW w:w="1893" w:type="pct"/>
            <w:shd w:val="clear" w:color="auto" w:fill="auto"/>
          </w:tcPr>
          <w:p w:rsidR="00B84931" w:rsidRPr="00412CF1" w:rsidRDefault="00B84931" w:rsidP="00452231">
            <w:pPr>
              <w:ind w:right="-82"/>
              <w:rPr>
                <w:sz w:val="22"/>
                <w:szCs w:val="22"/>
              </w:rPr>
            </w:pPr>
            <w:r>
              <w:rPr>
                <w:sz w:val="22"/>
                <w:szCs w:val="22"/>
              </w:rPr>
              <w:t xml:space="preserve">1. Pradėti </w:t>
            </w:r>
            <w:r w:rsidRPr="00452231">
              <w:rPr>
                <w:sz w:val="22"/>
                <w:szCs w:val="22"/>
              </w:rPr>
              <w:t>tyrim</w:t>
            </w:r>
            <w:r>
              <w:rPr>
                <w:sz w:val="22"/>
                <w:szCs w:val="22"/>
              </w:rPr>
              <w:t>ą</w:t>
            </w:r>
            <w:r w:rsidRPr="00452231">
              <w:rPr>
                <w:sz w:val="22"/>
                <w:szCs w:val="22"/>
              </w:rPr>
              <w:t xml:space="preserve"> dėl Romo </w:t>
            </w:r>
            <w:proofErr w:type="spellStart"/>
            <w:r w:rsidRPr="00452231">
              <w:rPr>
                <w:sz w:val="22"/>
                <w:szCs w:val="22"/>
              </w:rPr>
              <w:t>Pivoro</w:t>
            </w:r>
            <w:proofErr w:type="spellEnd"/>
            <w:r w:rsidRPr="00452231">
              <w:rPr>
                <w:sz w:val="22"/>
                <w:szCs w:val="22"/>
              </w:rPr>
              <w:t xml:space="preserve"> elgesio. </w:t>
            </w:r>
          </w:p>
        </w:tc>
        <w:tc>
          <w:tcPr>
            <w:tcW w:w="1315" w:type="pct"/>
          </w:tcPr>
          <w:p w:rsidR="00B84931" w:rsidRPr="00B00F74" w:rsidRDefault="00B84931" w:rsidP="008D51B6">
            <w:pPr>
              <w:ind w:right="-82"/>
              <w:rPr>
                <w:sz w:val="22"/>
                <w:szCs w:val="22"/>
              </w:rPr>
            </w:pPr>
            <w:r>
              <w:rPr>
                <w:sz w:val="22"/>
                <w:szCs w:val="22"/>
              </w:rPr>
              <w:t>Klausimas svarstytas 2018 m. sausio 12 d</w:t>
            </w:r>
            <w:r w:rsidR="008E6EF0">
              <w:rPr>
                <w:sz w:val="22"/>
                <w:szCs w:val="22"/>
              </w:rPr>
              <w:t xml:space="preserve">. </w:t>
            </w:r>
            <w:r>
              <w:rPr>
                <w:sz w:val="22"/>
                <w:szCs w:val="22"/>
              </w:rPr>
              <w:t xml:space="preserve">ir 25 d. </w:t>
            </w:r>
            <w:r w:rsidR="008E6EF0">
              <w:rPr>
                <w:sz w:val="22"/>
                <w:szCs w:val="22"/>
              </w:rPr>
              <w:t xml:space="preserve">posėdžiuose (Nr. 25-2 ir </w:t>
            </w:r>
            <w:r>
              <w:rPr>
                <w:sz w:val="22"/>
                <w:szCs w:val="22"/>
              </w:rPr>
              <w:t>Nr. 25-3</w:t>
            </w:r>
            <w:r w:rsidR="008E6EF0">
              <w:rPr>
                <w:sz w:val="22"/>
                <w:szCs w:val="22"/>
              </w:rPr>
              <w:t>)</w:t>
            </w:r>
            <w:r>
              <w:rPr>
                <w:sz w:val="22"/>
                <w:szCs w:val="22"/>
              </w:rPr>
              <w:t xml:space="preserve">. </w:t>
            </w:r>
            <w:r w:rsidR="008E6EF0">
              <w:rPr>
                <w:sz w:val="22"/>
                <w:szCs w:val="22"/>
              </w:rPr>
              <w:t>Sprendimas p</w:t>
            </w:r>
            <w:r>
              <w:rPr>
                <w:sz w:val="22"/>
                <w:szCs w:val="22"/>
              </w:rPr>
              <w:t xml:space="preserve">riimtas </w:t>
            </w:r>
            <w:r w:rsidR="008E6EF0">
              <w:rPr>
                <w:sz w:val="22"/>
                <w:szCs w:val="22"/>
              </w:rPr>
              <w:t>2018 m. sausio 25 d. (</w:t>
            </w:r>
            <w:r>
              <w:rPr>
                <w:sz w:val="22"/>
                <w:szCs w:val="22"/>
              </w:rPr>
              <w:t>Nr. 35-1</w:t>
            </w:r>
            <w:r w:rsidR="008E6EF0">
              <w:rPr>
                <w:sz w:val="22"/>
                <w:szCs w:val="22"/>
              </w:rPr>
              <w:t>).</w:t>
            </w:r>
          </w:p>
        </w:tc>
      </w:tr>
      <w:tr w:rsidR="00B84931" w:rsidRPr="00B00F74" w:rsidTr="00520EFB">
        <w:trPr>
          <w:trHeight w:val="274"/>
        </w:trPr>
        <w:tc>
          <w:tcPr>
            <w:tcW w:w="669" w:type="pct"/>
            <w:vMerge/>
            <w:shd w:val="clear" w:color="auto" w:fill="auto"/>
          </w:tcPr>
          <w:p w:rsidR="00B84931" w:rsidRPr="00B00F74" w:rsidRDefault="00B84931" w:rsidP="00135D4F">
            <w:pPr>
              <w:jc w:val="center"/>
              <w:rPr>
                <w:sz w:val="22"/>
                <w:szCs w:val="22"/>
              </w:rPr>
            </w:pPr>
          </w:p>
        </w:tc>
        <w:tc>
          <w:tcPr>
            <w:tcW w:w="1123" w:type="pct"/>
            <w:vMerge/>
            <w:shd w:val="clear" w:color="auto" w:fill="auto"/>
          </w:tcPr>
          <w:p w:rsidR="00B84931" w:rsidRPr="00B00F74" w:rsidRDefault="00B84931" w:rsidP="00452231">
            <w:pPr>
              <w:autoSpaceDE w:val="0"/>
              <w:autoSpaceDN w:val="0"/>
              <w:adjustRightInd w:val="0"/>
              <w:rPr>
                <w:sz w:val="22"/>
                <w:szCs w:val="22"/>
              </w:rPr>
            </w:pPr>
          </w:p>
        </w:tc>
        <w:tc>
          <w:tcPr>
            <w:tcW w:w="1893" w:type="pct"/>
            <w:shd w:val="clear" w:color="auto" w:fill="auto"/>
          </w:tcPr>
          <w:p w:rsidR="00B84931" w:rsidRDefault="00B84931" w:rsidP="00452231">
            <w:pPr>
              <w:ind w:right="-82"/>
              <w:rPr>
                <w:sz w:val="22"/>
                <w:szCs w:val="22"/>
              </w:rPr>
            </w:pPr>
            <w:r>
              <w:rPr>
                <w:sz w:val="22"/>
                <w:szCs w:val="22"/>
              </w:rPr>
              <w:t>2. Prašyti</w:t>
            </w:r>
            <w:r w:rsidRPr="00452231">
              <w:rPr>
                <w:sz w:val="22"/>
                <w:szCs w:val="22"/>
              </w:rPr>
              <w:t xml:space="preserve"> R</w:t>
            </w:r>
            <w:r w:rsidR="008E6EF0">
              <w:rPr>
                <w:sz w:val="22"/>
                <w:szCs w:val="22"/>
              </w:rPr>
              <w:t>.</w:t>
            </w:r>
            <w:r w:rsidRPr="00452231">
              <w:rPr>
                <w:sz w:val="22"/>
                <w:szCs w:val="22"/>
              </w:rPr>
              <w:t xml:space="preserve"> </w:t>
            </w:r>
            <w:proofErr w:type="spellStart"/>
            <w:r w:rsidRPr="00452231">
              <w:rPr>
                <w:sz w:val="22"/>
                <w:szCs w:val="22"/>
              </w:rPr>
              <w:t>Pivoro</w:t>
            </w:r>
            <w:proofErr w:type="spellEnd"/>
            <w:r w:rsidRPr="00452231">
              <w:rPr>
                <w:sz w:val="22"/>
                <w:szCs w:val="22"/>
              </w:rPr>
              <w:t xml:space="preserve"> iki 2018 m. sausio 11 d. pateikti rašytinį paaiškinimą dėl A. </w:t>
            </w:r>
            <w:proofErr w:type="spellStart"/>
            <w:r w:rsidRPr="00452231">
              <w:rPr>
                <w:sz w:val="22"/>
                <w:szCs w:val="22"/>
              </w:rPr>
              <w:t>Lyškos</w:t>
            </w:r>
            <w:proofErr w:type="spellEnd"/>
            <w:r w:rsidRPr="00452231">
              <w:rPr>
                <w:sz w:val="22"/>
                <w:szCs w:val="22"/>
              </w:rPr>
              <w:t xml:space="preserve"> ir A. Dudėnienės rašte nurodytų aplinkybių ir pakviesti dalyvauti sekančiame Etikos komisijos posėdyje.</w:t>
            </w:r>
          </w:p>
        </w:tc>
        <w:tc>
          <w:tcPr>
            <w:tcW w:w="1315" w:type="pct"/>
          </w:tcPr>
          <w:p w:rsidR="00B84931" w:rsidRDefault="00B84931" w:rsidP="00087A30">
            <w:pPr>
              <w:ind w:right="-82"/>
              <w:rPr>
                <w:sz w:val="22"/>
                <w:szCs w:val="22"/>
              </w:rPr>
            </w:pPr>
            <w:r>
              <w:rPr>
                <w:sz w:val="22"/>
                <w:szCs w:val="22"/>
              </w:rPr>
              <w:t xml:space="preserve">2018 m. sausio 11 d. gautas R. </w:t>
            </w:r>
            <w:proofErr w:type="spellStart"/>
            <w:r>
              <w:rPr>
                <w:sz w:val="22"/>
                <w:szCs w:val="22"/>
              </w:rPr>
              <w:t>Pivoro</w:t>
            </w:r>
            <w:proofErr w:type="spellEnd"/>
            <w:r>
              <w:rPr>
                <w:sz w:val="22"/>
                <w:szCs w:val="22"/>
              </w:rPr>
              <w:t xml:space="preserve"> rašytinis paaiškinimas</w:t>
            </w:r>
            <w:r w:rsidR="008E6EF0">
              <w:rPr>
                <w:sz w:val="22"/>
                <w:szCs w:val="22"/>
              </w:rPr>
              <w:t xml:space="preserve">. </w:t>
            </w:r>
          </w:p>
        </w:tc>
      </w:tr>
      <w:tr w:rsidR="008E6EF0" w:rsidRPr="00B00F74" w:rsidTr="00520EFB">
        <w:trPr>
          <w:trHeight w:val="274"/>
        </w:trPr>
        <w:tc>
          <w:tcPr>
            <w:tcW w:w="669" w:type="pct"/>
            <w:vMerge w:val="restart"/>
            <w:shd w:val="clear" w:color="auto" w:fill="auto"/>
          </w:tcPr>
          <w:p w:rsidR="008E6EF0" w:rsidRPr="00B00F74" w:rsidRDefault="008E6EF0" w:rsidP="00135D4F">
            <w:pPr>
              <w:jc w:val="center"/>
              <w:rPr>
                <w:sz w:val="22"/>
                <w:szCs w:val="22"/>
              </w:rPr>
            </w:pPr>
            <w:r>
              <w:rPr>
                <w:sz w:val="22"/>
                <w:szCs w:val="22"/>
              </w:rPr>
              <w:t>2018</w:t>
            </w:r>
            <w:r w:rsidRPr="00B00F74">
              <w:rPr>
                <w:sz w:val="22"/>
                <w:szCs w:val="22"/>
              </w:rPr>
              <w:t>-</w:t>
            </w:r>
            <w:r>
              <w:rPr>
                <w:sz w:val="22"/>
                <w:szCs w:val="22"/>
              </w:rPr>
              <w:t>01</w:t>
            </w:r>
            <w:r w:rsidRPr="00B00F74">
              <w:rPr>
                <w:sz w:val="22"/>
                <w:szCs w:val="22"/>
              </w:rPr>
              <w:t>-</w:t>
            </w:r>
            <w:r>
              <w:rPr>
                <w:sz w:val="22"/>
                <w:szCs w:val="22"/>
              </w:rPr>
              <w:t>12</w:t>
            </w:r>
          </w:p>
          <w:p w:rsidR="008E6EF0" w:rsidRPr="00B00F74" w:rsidRDefault="008E6EF0" w:rsidP="006E6EEC">
            <w:pPr>
              <w:jc w:val="center"/>
              <w:rPr>
                <w:sz w:val="22"/>
                <w:szCs w:val="22"/>
              </w:rPr>
            </w:pPr>
            <w:r w:rsidRPr="00B00F74">
              <w:rPr>
                <w:sz w:val="22"/>
                <w:szCs w:val="22"/>
              </w:rPr>
              <w:t>Nr. 25-</w:t>
            </w:r>
            <w:r>
              <w:rPr>
                <w:sz w:val="22"/>
                <w:szCs w:val="22"/>
              </w:rPr>
              <w:t>2</w:t>
            </w:r>
          </w:p>
        </w:tc>
        <w:tc>
          <w:tcPr>
            <w:tcW w:w="1123" w:type="pct"/>
            <w:shd w:val="clear" w:color="auto" w:fill="auto"/>
          </w:tcPr>
          <w:p w:rsidR="008E6EF0" w:rsidRPr="00B00F74" w:rsidRDefault="008E6EF0" w:rsidP="00A150CC">
            <w:pPr>
              <w:rPr>
                <w:sz w:val="22"/>
                <w:szCs w:val="22"/>
              </w:rPr>
            </w:pPr>
            <w:r w:rsidRPr="00B00F74">
              <w:rPr>
                <w:sz w:val="22"/>
                <w:szCs w:val="22"/>
              </w:rPr>
              <w:t xml:space="preserve">1. Tarybos narių </w:t>
            </w:r>
            <w:r w:rsidRPr="00B00F74">
              <w:rPr>
                <w:color w:val="000000"/>
                <w:sz w:val="22"/>
                <w:szCs w:val="22"/>
              </w:rPr>
              <w:t>posėdžių lankomumas</w:t>
            </w:r>
            <w:r>
              <w:rPr>
                <w:color w:val="000000"/>
                <w:sz w:val="22"/>
                <w:szCs w:val="22"/>
              </w:rPr>
              <w:t>.</w:t>
            </w:r>
          </w:p>
        </w:tc>
        <w:tc>
          <w:tcPr>
            <w:tcW w:w="1893" w:type="pct"/>
            <w:shd w:val="clear" w:color="auto" w:fill="auto"/>
          </w:tcPr>
          <w:p w:rsidR="008E6EF0" w:rsidRPr="00B00F74" w:rsidRDefault="008E6EF0" w:rsidP="006E6EEC">
            <w:pPr>
              <w:jc w:val="both"/>
              <w:rPr>
                <w:sz w:val="22"/>
                <w:szCs w:val="22"/>
              </w:rPr>
            </w:pPr>
            <w:r>
              <w:rPr>
                <w:sz w:val="22"/>
                <w:szCs w:val="22"/>
              </w:rPr>
              <w:t>Išklausyta informacija.</w:t>
            </w:r>
          </w:p>
        </w:tc>
        <w:tc>
          <w:tcPr>
            <w:tcW w:w="1315" w:type="pct"/>
          </w:tcPr>
          <w:p w:rsidR="008E6EF0" w:rsidRPr="00B00F74" w:rsidRDefault="008E6EF0" w:rsidP="00A150CC">
            <w:pPr>
              <w:ind w:right="-82"/>
              <w:rPr>
                <w:sz w:val="22"/>
                <w:szCs w:val="22"/>
              </w:rPr>
            </w:pPr>
          </w:p>
        </w:tc>
      </w:tr>
      <w:tr w:rsidR="008E6EF0" w:rsidRPr="00B00F74" w:rsidTr="00520EFB">
        <w:trPr>
          <w:trHeight w:val="1552"/>
        </w:trPr>
        <w:tc>
          <w:tcPr>
            <w:tcW w:w="669" w:type="pct"/>
            <w:vMerge/>
            <w:shd w:val="clear" w:color="auto" w:fill="auto"/>
          </w:tcPr>
          <w:p w:rsidR="008E6EF0" w:rsidRPr="00B00F74" w:rsidRDefault="008E6EF0" w:rsidP="00135D4F">
            <w:pPr>
              <w:jc w:val="center"/>
              <w:rPr>
                <w:sz w:val="22"/>
                <w:szCs w:val="22"/>
              </w:rPr>
            </w:pPr>
          </w:p>
        </w:tc>
        <w:tc>
          <w:tcPr>
            <w:tcW w:w="1123" w:type="pct"/>
            <w:shd w:val="clear" w:color="auto" w:fill="auto"/>
          </w:tcPr>
          <w:p w:rsidR="008E6EF0" w:rsidRPr="00B00F74" w:rsidRDefault="008E6EF0" w:rsidP="00452231">
            <w:pPr>
              <w:rPr>
                <w:sz w:val="22"/>
                <w:szCs w:val="22"/>
              </w:rPr>
            </w:pPr>
            <w:r w:rsidRPr="00B00F74">
              <w:rPr>
                <w:sz w:val="22"/>
                <w:szCs w:val="22"/>
              </w:rPr>
              <w:t xml:space="preserve">2. </w:t>
            </w:r>
            <w:r w:rsidRPr="00452231">
              <w:rPr>
                <w:sz w:val="22"/>
                <w:szCs w:val="22"/>
              </w:rPr>
              <w:t xml:space="preserve">Tarybos posėdžiui teikiamų svarstyti klausimų peržiūra dėl galimų Tarybos narių viešų ir privačių interesų konfliktų.  </w:t>
            </w:r>
          </w:p>
        </w:tc>
        <w:tc>
          <w:tcPr>
            <w:tcW w:w="1893" w:type="pct"/>
            <w:shd w:val="clear" w:color="auto" w:fill="auto"/>
          </w:tcPr>
          <w:p w:rsidR="008E6EF0" w:rsidRPr="00B00F74" w:rsidRDefault="008E6EF0" w:rsidP="00452231">
            <w:pPr>
              <w:rPr>
                <w:sz w:val="22"/>
                <w:szCs w:val="22"/>
              </w:rPr>
            </w:pPr>
            <w:r>
              <w:rPr>
                <w:sz w:val="22"/>
                <w:szCs w:val="22"/>
              </w:rPr>
              <w:t>Rekomenduoti</w:t>
            </w:r>
            <w:r w:rsidRPr="00452231">
              <w:rPr>
                <w:sz w:val="22"/>
                <w:szCs w:val="22"/>
              </w:rPr>
              <w:t xml:space="preserve"> 2, 8, 9, 11 ir 12 darbotvarkės klausimais suinteresuotiems Tarybos nariams nusišalinti nuo šių klausimų svarstymo ir balsavimo </w:t>
            </w:r>
            <w:r>
              <w:rPr>
                <w:sz w:val="22"/>
                <w:szCs w:val="22"/>
              </w:rPr>
              <w:t xml:space="preserve">dėl galimų interesų konfliktų. </w:t>
            </w:r>
          </w:p>
        </w:tc>
        <w:tc>
          <w:tcPr>
            <w:tcW w:w="1315" w:type="pct"/>
          </w:tcPr>
          <w:p w:rsidR="008E6EF0" w:rsidRPr="00B00F74" w:rsidRDefault="008E6EF0" w:rsidP="00A150CC">
            <w:pPr>
              <w:ind w:right="-82"/>
              <w:rPr>
                <w:sz w:val="22"/>
                <w:szCs w:val="22"/>
              </w:rPr>
            </w:pPr>
            <w:r w:rsidRPr="00B00F74">
              <w:rPr>
                <w:sz w:val="22"/>
                <w:szCs w:val="22"/>
              </w:rPr>
              <w:t>Rekomendacija perduota Tarybos nariams.</w:t>
            </w:r>
          </w:p>
        </w:tc>
      </w:tr>
      <w:tr w:rsidR="008E6EF0" w:rsidRPr="00B00F74" w:rsidTr="00886818">
        <w:trPr>
          <w:trHeight w:val="519"/>
        </w:trPr>
        <w:tc>
          <w:tcPr>
            <w:tcW w:w="669" w:type="pct"/>
            <w:vMerge/>
            <w:shd w:val="clear" w:color="auto" w:fill="auto"/>
          </w:tcPr>
          <w:p w:rsidR="008E6EF0" w:rsidRPr="00B00F74" w:rsidRDefault="008E6EF0" w:rsidP="00135D4F">
            <w:pPr>
              <w:jc w:val="center"/>
              <w:rPr>
                <w:sz w:val="22"/>
                <w:szCs w:val="22"/>
              </w:rPr>
            </w:pPr>
          </w:p>
        </w:tc>
        <w:tc>
          <w:tcPr>
            <w:tcW w:w="1123" w:type="pct"/>
            <w:vMerge w:val="restart"/>
            <w:shd w:val="clear" w:color="auto" w:fill="auto"/>
          </w:tcPr>
          <w:p w:rsidR="008E6EF0" w:rsidRPr="00B00F74" w:rsidRDefault="008E6EF0" w:rsidP="00452231">
            <w:pPr>
              <w:rPr>
                <w:sz w:val="22"/>
                <w:szCs w:val="22"/>
              </w:rPr>
            </w:pPr>
            <w:r>
              <w:rPr>
                <w:sz w:val="22"/>
                <w:szCs w:val="22"/>
              </w:rPr>
              <w:t xml:space="preserve">3. </w:t>
            </w:r>
            <w:r w:rsidRPr="00452231">
              <w:rPr>
                <w:sz w:val="22"/>
                <w:szCs w:val="22"/>
              </w:rPr>
              <w:t>Tarybos narių elgesio tyrimai.</w:t>
            </w:r>
          </w:p>
        </w:tc>
        <w:tc>
          <w:tcPr>
            <w:tcW w:w="1893" w:type="pct"/>
            <w:shd w:val="clear" w:color="auto" w:fill="auto"/>
          </w:tcPr>
          <w:p w:rsidR="008E6EF0" w:rsidRDefault="008E6EF0" w:rsidP="00452231">
            <w:pPr>
              <w:rPr>
                <w:sz w:val="22"/>
                <w:szCs w:val="22"/>
              </w:rPr>
            </w:pPr>
            <w:r>
              <w:rPr>
                <w:sz w:val="22"/>
                <w:szCs w:val="22"/>
              </w:rPr>
              <w:t xml:space="preserve">1. </w:t>
            </w:r>
            <w:r w:rsidRPr="00452231">
              <w:rPr>
                <w:sz w:val="22"/>
                <w:szCs w:val="22"/>
              </w:rPr>
              <w:t>2018 m. sausio 25 d. 14 val. šaukti papildomą Etikos komisijos posėdį.</w:t>
            </w:r>
          </w:p>
        </w:tc>
        <w:tc>
          <w:tcPr>
            <w:tcW w:w="1315" w:type="pct"/>
          </w:tcPr>
          <w:p w:rsidR="008E6EF0" w:rsidRPr="00B00F74" w:rsidRDefault="008E6EF0" w:rsidP="00A150CC">
            <w:pPr>
              <w:ind w:right="-82"/>
              <w:rPr>
                <w:sz w:val="22"/>
                <w:szCs w:val="22"/>
              </w:rPr>
            </w:pPr>
            <w:r>
              <w:rPr>
                <w:sz w:val="22"/>
                <w:szCs w:val="22"/>
              </w:rPr>
              <w:t>2018 m. sausio 25 d. posėdis Nr. 25-3.</w:t>
            </w:r>
          </w:p>
        </w:tc>
      </w:tr>
      <w:tr w:rsidR="008E6EF0" w:rsidRPr="00B00F74" w:rsidTr="00520EFB">
        <w:trPr>
          <w:trHeight w:val="1552"/>
        </w:trPr>
        <w:tc>
          <w:tcPr>
            <w:tcW w:w="669" w:type="pct"/>
            <w:vMerge/>
            <w:shd w:val="clear" w:color="auto" w:fill="auto"/>
          </w:tcPr>
          <w:p w:rsidR="008E6EF0" w:rsidRPr="00B00F74" w:rsidRDefault="008E6EF0" w:rsidP="00135D4F">
            <w:pPr>
              <w:jc w:val="center"/>
              <w:rPr>
                <w:sz w:val="22"/>
                <w:szCs w:val="22"/>
              </w:rPr>
            </w:pPr>
          </w:p>
        </w:tc>
        <w:tc>
          <w:tcPr>
            <w:tcW w:w="1123" w:type="pct"/>
            <w:vMerge/>
            <w:shd w:val="clear" w:color="auto" w:fill="auto"/>
          </w:tcPr>
          <w:p w:rsidR="008E6EF0" w:rsidRDefault="008E6EF0" w:rsidP="00452231">
            <w:pPr>
              <w:rPr>
                <w:sz w:val="22"/>
                <w:szCs w:val="22"/>
              </w:rPr>
            </w:pPr>
          </w:p>
        </w:tc>
        <w:tc>
          <w:tcPr>
            <w:tcW w:w="1893" w:type="pct"/>
            <w:shd w:val="clear" w:color="auto" w:fill="auto"/>
          </w:tcPr>
          <w:p w:rsidR="008E6EF0" w:rsidRDefault="008E6EF0" w:rsidP="00452231">
            <w:pPr>
              <w:rPr>
                <w:sz w:val="22"/>
                <w:szCs w:val="22"/>
              </w:rPr>
            </w:pPr>
            <w:r>
              <w:rPr>
                <w:sz w:val="22"/>
                <w:szCs w:val="22"/>
              </w:rPr>
              <w:t xml:space="preserve">2. </w:t>
            </w:r>
            <w:r w:rsidRPr="00452231">
              <w:rPr>
                <w:sz w:val="22"/>
                <w:szCs w:val="22"/>
              </w:rPr>
              <w:t>Kviesti Tarybos narius A</w:t>
            </w:r>
            <w:r>
              <w:rPr>
                <w:sz w:val="22"/>
                <w:szCs w:val="22"/>
              </w:rPr>
              <w:t>.</w:t>
            </w:r>
            <w:r w:rsidRPr="00452231">
              <w:rPr>
                <w:sz w:val="22"/>
                <w:szCs w:val="22"/>
              </w:rPr>
              <w:t xml:space="preserve"> Dudėnienę ir A</w:t>
            </w:r>
            <w:r>
              <w:rPr>
                <w:sz w:val="22"/>
                <w:szCs w:val="22"/>
              </w:rPr>
              <w:t>.</w:t>
            </w:r>
            <w:r w:rsidRPr="00452231">
              <w:rPr>
                <w:sz w:val="22"/>
                <w:szCs w:val="22"/>
              </w:rPr>
              <w:t xml:space="preserve"> </w:t>
            </w:r>
            <w:proofErr w:type="spellStart"/>
            <w:r w:rsidRPr="00452231">
              <w:rPr>
                <w:sz w:val="22"/>
                <w:szCs w:val="22"/>
              </w:rPr>
              <w:t>Lyšką</w:t>
            </w:r>
            <w:proofErr w:type="spellEnd"/>
            <w:r w:rsidRPr="00452231">
              <w:rPr>
                <w:sz w:val="22"/>
                <w:szCs w:val="22"/>
              </w:rPr>
              <w:t xml:space="preserve"> į 2018 m. sausio 25 d. 14 val. šaukiamą Etikos komisijos posėdį, prašant pasiruošti atsakyti į R. Baravyko paaiškinime jų atžvilgiu iškeltus klausimus.</w:t>
            </w:r>
          </w:p>
        </w:tc>
        <w:tc>
          <w:tcPr>
            <w:tcW w:w="1315" w:type="pct"/>
          </w:tcPr>
          <w:p w:rsidR="008E6EF0" w:rsidRDefault="008E6EF0" w:rsidP="00A150CC">
            <w:pPr>
              <w:ind w:right="-82"/>
              <w:rPr>
                <w:sz w:val="22"/>
                <w:szCs w:val="22"/>
              </w:rPr>
            </w:pPr>
            <w:r>
              <w:rPr>
                <w:sz w:val="22"/>
                <w:szCs w:val="22"/>
              </w:rPr>
              <w:t xml:space="preserve">Informacija ir kvietimas perduoti Tarybos nariams A. Dudėnienei ir A. </w:t>
            </w:r>
            <w:proofErr w:type="spellStart"/>
            <w:r>
              <w:rPr>
                <w:sz w:val="22"/>
                <w:szCs w:val="22"/>
              </w:rPr>
              <w:t>Lyškai</w:t>
            </w:r>
            <w:proofErr w:type="spellEnd"/>
            <w:r w:rsidR="003B52DD">
              <w:rPr>
                <w:sz w:val="22"/>
                <w:szCs w:val="22"/>
              </w:rPr>
              <w:t>.</w:t>
            </w:r>
          </w:p>
        </w:tc>
      </w:tr>
      <w:tr w:rsidR="00886818" w:rsidRPr="00B00F74" w:rsidTr="00886818">
        <w:trPr>
          <w:trHeight w:val="846"/>
        </w:trPr>
        <w:tc>
          <w:tcPr>
            <w:tcW w:w="669" w:type="pct"/>
            <w:vMerge w:val="restart"/>
            <w:shd w:val="clear" w:color="auto" w:fill="auto"/>
          </w:tcPr>
          <w:p w:rsidR="00886818" w:rsidRPr="00B00F74" w:rsidRDefault="00886818" w:rsidP="00135D4F">
            <w:pPr>
              <w:jc w:val="center"/>
              <w:rPr>
                <w:sz w:val="22"/>
                <w:szCs w:val="22"/>
              </w:rPr>
            </w:pPr>
            <w:r>
              <w:rPr>
                <w:sz w:val="22"/>
                <w:szCs w:val="22"/>
              </w:rPr>
              <w:t>2018</w:t>
            </w:r>
            <w:r w:rsidRPr="00B00F74">
              <w:rPr>
                <w:sz w:val="22"/>
                <w:szCs w:val="22"/>
              </w:rPr>
              <w:t>-</w:t>
            </w:r>
            <w:r>
              <w:rPr>
                <w:sz w:val="22"/>
                <w:szCs w:val="22"/>
              </w:rPr>
              <w:t>01</w:t>
            </w:r>
            <w:r w:rsidRPr="00B00F74">
              <w:rPr>
                <w:sz w:val="22"/>
                <w:szCs w:val="22"/>
              </w:rPr>
              <w:t>-</w:t>
            </w:r>
            <w:r>
              <w:rPr>
                <w:sz w:val="22"/>
                <w:szCs w:val="22"/>
              </w:rPr>
              <w:t>25</w:t>
            </w:r>
          </w:p>
          <w:p w:rsidR="00886818" w:rsidRPr="00B00F74" w:rsidRDefault="00886818" w:rsidP="001E3065">
            <w:pPr>
              <w:jc w:val="center"/>
              <w:rPr>
                <w:sz w:val="22"/>
                <w:szCs w:val="22"/>
              </w:rPr>
            </w:pPr>
            <w:r w:rsidRPr="00B00F74">
              <w:rPr>
                <w:sz w:val="22"/>
                <w:szCs w:val="22"/>
              </w:rPr>
              <w:t>Nr. 25-</w:t>
            </w:r>
            <w:r>
              <w:rPr>
                <w:sz w:val="22"/>
                <w:szCs w:val="22"/>
              </w:rPr>
              <w:t>3</w:t>
            </w:r>
          </w:p>
        </w:tc>
        <w:tc>
          <w:tcPr>
            <w:tcW w:w="1123" w:type="pct"/>
            <w:shd w:val="clear" w:color="auto" w:fill="auto"/>
          </w:tcPr>
          <w:p w:rsidR="00886818" w:rsidRPr="00B00F74" w:rsidRDefault="00886818" w:rsidP="00452231">
            <w:pPr>
              <w:rPr>
                <w:sz w:val="22"/>
                <w:szCs w:val="22"/>
              </w:rPr>
            </w:pPr>
            <w:r w:rsidRPr="00B00F74">
              <w:rPr>
                <w:sz w:val="22"/>
                <w:szCs w:val="22"/>
              </w:rPr>
              <w:t xml:space="preserve">1. </w:t>
            </w:r>
            <w:r w:rsidRPr="00452231">
              <w:rPr>
                <w:sz w:val="22"/>
                <w:szCs w:val="22"/>
              </w:rPr>
              <w:t xml:space="preserve">Tarybos nario Romo </w:t>
            </w:r>
            <w:proofErr w:type="spellStart"/>
            <w:r w:rsidRPr="00452231">
              <w:rPr>
                <w:sz w:val="22"/>
                <w:szCs w:val="22"/>
              </w:rPr>
              <w:t>Pivoro</w:t>
            </w:r>
            <w:proofErr w:type="spellEnd"/>
            <w:r w:rsidRPr="00452231">
              <w:rPr>
                <w:sz w:val="22"/>
                <w:szCs w:val="22"/>
              </w:rPr>
              <w:t xml:space="preserve"> elgesio tyrimas.</w:t>
            </w:r>
          </w:p>
        </w:tc>
        <w:tc>
          <w:tcPr>
            <w:tcW w:w="1893" w:type="pct"/>
            <w:shd w:val="clear" w:color="auto" w:fill="auto"/>
          </w:tcPr>
          <w:p w:rsidR="00886818" w:rsidRPr="00886818" w:rsidRDefault="00886818" w:rsidP="006E0276">
            <w:pPr>
              <w:rPr>
                <w:sz w:val="22"/>
                <w:szCs w:val="22"/>
              </w:rPr>
            </w:pPr>
            <w:r>
              <w:rPr>
                <w:sz w:val="22"/>
                <w:szCs w:val="22"/>
              </w:rPr>
              <w:t>1. Priimtas sprendimas</w:t>
            </w:r>
            <w:r w:rsidRPr="005B036B">
              <w:rPr>
                <w:sz w:val="22"/>
                <w:szCs w:val="22"/>
              </w:rPr>
              <w:t xml:space="preserve"> (Nr. 35-1) dėl Ukmergės rajono savivaldybės tarybos nario R</w:t>
            </w:r>
            <w:r>
              <w:rPr>
                <w:sz w:val="22"/>
                <w:szCs w:val="22"/>
              </w:rPr>
              <w:t>omo</w:t>
            </w:r>
            <w:r w:rsidRPr="005B036B">
              <w:rPr>
                <w:sz w:val="22"/>
                <w:szCs w:val="22"/>
              </w:rPr>
              <w:t xml:space="preserve"> </w:t>
            </w:r>
            <w:proofErr w:type="spellStart"/>
            <w:r w:rsidRPr="005B036B">
              <w:rPr>
                <w:sz w:val="22"/>
                <w:szCs w:val="22"/>
              </w:rPr>
              <w:t>Pivoro</w:t>
            </w:r>
            <w:proofErr w:type="spellEnd"/>
            <w:r w:rsidRPr="005B036B">
              <w:rPr>
                <w:sz w:val="22"/>
                <w:szCs w:val="22"/>
              </w:rPr>
              <w:t xml:space="preserve"> elgesio tyrimo.</w:t>
            </w:r>
          </w:p>
        </w:tc>
        <w:tc>
          <w:tcPr>
            <w:tcW w:w="1315" w:type="pct"/>
          </w:tcPr>
          <w:p w:rsidR="00886818" w:rsidRPr="00B00F74" w:rsidRDefault="00886818" w:rsidP="003233D1">
            <w:pPr>
              <w:ind w:right="-82"/>
              <w:rPr>
                <w:sz w:val="22"/>
                <w:szCs w:val="22"/>
              </w:rPr>
            </w:pPr>
            <w:r>
              <w:rPr>
                <w:sz w:val="22"/>
                <w:szCs w:val="22"/>
              </w:rPr>
              <w:t xml:space="preserve">Sprendimas </w:t>
            </w:r>
            <w:r w:rsidRPr="00B00F74">
              <w:rPr>
                <w:sz w:val="22"/>
                <w:szCs w:val="22"/>
              </w:rPr>
              <w:t>perduota</w:t>
            </w:r>
            <w:r>
              <w:rPr>
                <w:sz w:val="22"/>
                <w:szCs w:val="22"/>
              </w:rPr>
              <w:t>s</w:t>
            </w:r>
            <w:r w:rsidRPr="00B00F74">
              <w:rPr>
                <w:sz w:val="22"/>
                <w:szCs w:val="22"/>
              </w:rPr>
              <w:t xml:space="preserve"> Tarybos nariui R</w:t>
            </w:r>
            <w:r>
              <w:rPr>
                <w:sz w:val="22"/>
                <w:szCs w:val="22"/>
              </w:rPr>
              <w:t>omui</w:t>
            </w:r>
            <w:r w:rsidRPr="00B00F74">
              <w:rPr>
                <w:sz w:val="22"/>
                <w:szCs w:val="22"/>
              </w:rPr>
              <w:t xml:space="preserve"> </w:t>
            </w:r>
            <w:proofErr w:type="spellStart"/>
            <w:r w:rsidRPr="00B00F74">
              <w:rPr>
                <w:sz w:val="22"/>
                <w:szCs w:val="22"/>
              </w:rPr>
              <w:t>Pivorui</w:t>
            </w:r>
            <w:proofErr w:type="spellEnd"/>
            <w:r w:rsidRPr="00B00F74">
              <w:rPr>
                <w:sz w:val="22"/>
                <w:szCs w:val="22"/>
              </w:rPr>
              <w:t>.</w:t>
            </w:r>
          </w:p>
        </w:tc>
      </w:tr>
      <w:tr w:rsidR="00886818" w:rsidRPr="00B00F74" w:rsidTr="00520EFB">
        <w:trPr>
          <w:trHeight w:val="605"/>
        </w:trPr>
        <w:tc>
          <w:tcPr>
            <w:tcW w:w="669" w:type="pct"/>
            <w:vMerge/>
            <w:shd w:val="clear" w:color="auto" w:fill="auto"/>
          </w:tcPr>
          <w:p w:rsidR="00886818" w:rsidRDefault="00886818" w:rsidP="00135D4F">
            <w:pPr>
              <w:jc w:val="center"/>
              <w:rPr>
                <w:sz w:val="22"/>
                <w:szCs w:val="22"/>
              </w:rPr>
            </w:pPr>
          </w:p>
        </w:tc>
        <w:tc>
          <w:tcPr>
            <w:tcW w:w="1123" w:type="pct"/>
            <w:shd w:val="clear" w:color="auto" w:fill="auto"/>
          </w:tcPr>
          <w:p w:rsidR="00886818" w:rsidRPr="00B00F74" w:rsidRDefault="00886818" w:rsidP="00452231">
            <w:pPr>
              <w:rPr>
                <w:sz w:val="22"/>
                <w:szCs w:val="22"/>
              </w:rPr>
            </w:pPr>
          </w:p>
        </w:tc>
        <w:tc>
          <w:tcPr>
            <w:tcW w:w="1893" w:type="pct"/>
            <w:shd w:val="clear" w:color="auto" w:fill="auto"/>
          </w:tcPr>
          <w:p w:rsidR="00886818" w:rsidRDefault="00886818" w:rsidP="006E0276">
            <w:pPr>
              <w:rPr>
                <w:sz w:val="22"/>
                <w:szCs w:val="22"/>
              </w:rPr>
            </w:pPr>
            <w:r>
              <w:rPr>
                <w:sz w:val="22"/>
                <w:szCs w:val="22"/>
              </w:rPr>
              <w:t xml:space="preserve">2. </w:t>
            </w:r>
            <w:r w:rsidRPr="005B036B">
              <w:rPr>
                <w:sz w:val="22"/>
                <w:szCs w:val="22"/>
              </w:rPr>
              <w:t>Rekomenduota politikui suderinti savo elgesį ar veiklą su Valstybės politikų elgesio kodekse ir kituose teisės aktuose nustatytais politikų elgesio principais ar reikalavimais.</w:t>
            </w:r>
          </w:p>
        </w:tc>
        <w:tc>
          <w:tcPr>
            <w:tcW w:w="1315" w:type="pct"/>
          </w:tcPr>
          <w:p w:rsidR="00886818" w:rsidRDefault="00886818" w:rsidP="003233D1">
            <w:pPr>
              <w:ind w:right="-82"/>
              <w:rPr>
                <w:sz w:val="22"/>
                <w:szCs w:val="22"/>
              </w:rPr>
            </w:pPr>
            <w:r>
              <w:rPr>
                <w:sz w:val="22"/>
                <w:szCs w:val="22"/>
              </w:rPr>
              <w:t>R</w:t>
            </w:r>
            <w:r w:rsidRPr="00B00F74">
              <w:rPr>
                <w:sz w:val="22"/>
                <w:szCs w:val="22"/>
              </w:rPr>
              <w:t>ekomendacija</w:t>
            </w:r>
            <w:r>
              <w:rPr>
                <w:sz w:val="22"/>
                <w:szCs w:val="22"/>
              </w:rPr>
              <w:t xml:space="preserve"> perduota Tarybos nariui Romui </w:t>
            </w:r>
            <w:proofErr w:type="spellStart"/>
            <w:r>
              <w:rPr>
                <w:sz w:val="22"/>
                <w:szCs w:val="22"/>
              </w:rPr>
              <w:t>Pivorui</w:t>
            </w:r>
            <w:proofErr w:type="spellEnd"/>
            <w:r>
              <w:rPr>
                <w:sz w:val="22"/>
                <w:szCs w:val="22"/>
              </w:rPr>
              <w:t>.</w:t>
            </w:r>
          </w:p>
        </w:tc>
      </w:tr>
      <w:tr w:rsidR="00886818" w:rsidRPr="00B00F74" w:rsidTr="00520EFB">
        <w:trPr>
          <w:trHeight w:val="605"/>
        </w:trPr>
        <w:tc>
          <w:tcPr>
            <w:tcW w:w="669" w:type="pct"/>
            <w:vMerge/>
            <w:shd w:val="clear" w:color="auto" w:fill="auto"/>
          </w:tcPr>
          <w:p w:rsidR="00886818" w:rsidRPr="00B00F74" w:rsidRDefault="00886818" w:rsidP="00135D4F">
            <w:pPr>
              <w:jc w:val="center"/>
              <w:rPr>
                <w:sz w:val="22"/>
                <w:szCs w:val="22"/>
              </w:rPr>
            </w:pPr>
          </w:p>
        </w:tc>
        <w:tc>
          <w:tcPr>
            <w:tcW w:w="1123" w:type="pct"/>
            <w:vMerge w:val="restart"/>
            <w:shd w:val="clear" w:color="auto" w:fill="auto"/>
          </w:tcPr>
          <w:p w:rsidR="00886818" w:rsidRPr="00B00F74" w:rsidRDefault="00886818" w:rsidP="005B036B">
            <w:pPr>
              <w:rPr>
                <w:sz w:val="22"/>
                <w:szCs w:val="22"/>
              </w:rPr>
            </w:pPr>
            <w:r w:rsidRPr="00B00F74">
              <w:rPr>
                <w:sz w:val="22"/>
                <w:szCs w:val="22"/>
              </w:rPr>
              <w:t xml:space="preserve">2. </w:t>
            </w:r>
            <w:r w:rsidRPr="005B036B">
              <w:rPr>
                <w:sz w:val="22"/>
                <w:szCs w:val="22"/>
              </w:rPr>
              <w:t>Tarybos nario Regimanto Baravyko elgesio tyrimas.</w:t>
            </w:r>
          </w:p>
        </w:tc>
        <w:tc>
          <w:tcPr>
            <w:tcW w:w="1893" w:type="pct"/>
            <w:shd w:val="clear" w:color="auto" w:fill="auto"/>
          </w:tcPr>
          <w:p w:rsidR="00886818" w:rsidRPr="00B00F74" w:rsidRDefault="00886818" w:rsidP="006E0276">
            <w:pPr>
              <w:rPr>
                <w:color w:val="000000" w:themeColor="text1"/>
                <w:sz w:val="22"/>
                <w:szCs w:val="22"/>
              </w:rPr>
            </w:pPr>
            <w:r>
              <w:rPr>
                <w:color w:val="000000" w:themeColor="text1"/>
                <w:sz w:val="22"/>
                <w:szCs w:val="22"/>
              </w:rPr>
              <w:t>1. Priimtas sprendimas</w:t>
            </w:r>
            <w:r w:rsidRPr="005B036B">
              <w:rPr>
                <w:color w:val="000000" w:themeColor="text1"/>
                <w:sz w:val="22"/>
                <w:szCs w:val="22"/>
              </w:rPr>
              <w:t xml:space="preserve"> (Nr. 35-2) dėl Ukmergės rajono savivaldybės tarybos nario Regimanto Bara</w:t>
            </w:r>
            <w:r>
              <w:rPr>
                <w:color w:val="000000" w:themeColor="text1"/>
                <w:sz w:val="22"/>
                <w:szCs w:val="22"/>
              </w:rPr>
              <w:t>vyko elgesio tyrimo. Konstatuota</w:t>
            </w:r>
            <w:r w:rsidRPr="005B036B">
              <w:rPr>
                <w:color w:val="000000" w:themeColor="text1"/>
                <w:sz w:val="22"/>
                <w:szCs w:val="22"/>
              </w:rPr>
              <w:t xml:space="preserve">, kad Tarybos narys Regimantas Baravykas nepažeidė Valstybės politikų elgesio kodekse ir kituose teisės aktuose nustatytų politikų elgesio principų ar reikalavimų. </w:t>
            </w:r>
          </w:p>
        </w:tc>
        <w:tc>
          <w:tcPr>
            <w:tcW w:w="1315" w:type="pct"/>
          </w:tcPr>
          <w:p w:rsidR="00886818" w:rsidRPr="00B00F74" w:rsidRDefault="00886818" w:rsidP="00886818">
            <w:pPr>
              <w:rPr>
                <w:sz w:val="22"/>
                <w:szCs w:val="22"/>
              </w:rPr>
            </w:pPr>
            <w:r>
              <w:rPr>
                <w:sz w:val="22"/>
                <w:szCs w:val="22"/>
              </w:rPr>
              <w:t>Sprendimas</w:t>
            </w:r>
            <w:r w:rsidRPr="005B036B">
              <w:rPr>
                <w:sz w:val="22"/>
                <w:szCs w:val="22"/>
              </w:rPr>
              <w:t xml:space="preserve"> perduota</w:t>
            </w:r>
            <w:r>
              <w:rPr>
                <w:sz w:val="22"/>
                <w:szCs w:val="22"/>
              </w:rPr>
              <w:t xml:space="preserve">s </w:t>
            </w:r>
            <w:r w:rsidRPr="005B036B">
              <w:rPr>
                <w:sz w:val="22"/>
                <w:szCs w:val="22"/>
              </w:rPr>
              <w:t>Tarybos nariui</w:t>
            </w:r>
            <w:r>
              <w:rPr>
                <w:sz w:val="22"/>
                <w:szCs w:val="22"/>
              </w:rPr>
              <w:t xml:space="preserve"> Regimantui Baravykui.</w:t>
            </w:r>
          </w:p>
        </w:tc>
      </w:tr>
      <w:tr w:rsidR="00886818" w:rsidRPr="00B00F74" w:rsidTr="00520EFB">
        <w:trPr>
          <w:trHeight w:val="605"/>
        </w:trPr>
        <w:tc>
          <w:tcPr>
            <w:tcW w:w="669" w:type="pct"/>
            <w:vMerge/>
            <w:shd w:val="clear" w:color="auto" w:fill="auto"/>
          </w:tcPr>
          <w:p w:rsidR="00886818" w:rsidRPr="00B00F74" w:rsidRDefault="00886818" w:rsidP="00135D4F">
            <w:pPr>
              <w:jc w:val="center"/>
              <w:rPr>
                <w:sz w:val="22"/>
                <w:szCs w:val="22"/>
              </w:rPr>
            </w:pPr>
          </w:p>
        </w:tc>
        <w:tc>
          <w:tcPr>
            <w:tcW w:w="1123" w:type="pct"/>
            <w:vMerge/>
            <w:shd w:val="clear" w:color="auto" w:fill="auto"/>
          </w:tcPr>
          <w:p w:rsidR="00886818" w:rsidRPr="00B00F74" w:rsidRDefault="00886818" w:rsidP="005B036B">
            <w:pPr>
              <w:rPr>
                <w:sz w:val="22"/>
                <w:szCs w:val="22"/>
              </w:rPr>
            </w:pPr>
          </w:p>
        </w:tc>
        <w:tc>
          <w:tcPr>
            <w:tcW w:w="1893" w:type="pct"/>
            <w:shd w:val="clear" w:color="auto" w:fill="auto"/>
          </w:tcPr>
          <w:p w:rsidR="00886818" w:rsidRDefault="00886818" w:rsidP="005B036B">
            <w:pPr>
              <w:rPr>
                <w:color w:val="000000" w:themeColor="text1"/>
                <w:sz w:val="22"/>
                <w:szCs w:val="22"/>
              </w:rPr>
            </w:pPr>
            <w:r>
              <w:rPr>
                <w:color w:val="000000" w:themeColor="text1"/>
                <w:sz w:val="22"/>
                <w:szCs w:val="22"/>
              </w:rPr>
              <w:t>2. Pareikšta nuomonė</w:t>
            </w:r>
            <w:r w:rsidRPr="005B036B">
              <w:rPr>
                <w:color w:val="000000" w:themeColor="text1"/>
                <w:sz w:val="22"/>
                <w:szCs w:val="22"/>
              </w:rPr>
              <w:t xml:space="preserve">, kad Etikos komisijos narys, pateikęs siūlymą ištirti tarybos nario elgesio atitiktį teisės aktuose nustatytiems politiko elgesio principams ar reikalavimams, nuo šio klausimo svarstymo turėtų nusišalinti </w:t>
            </w:r>
            <w:r>
              <w:rPr>
                <w:color w:val="000000" w:themeColor="text1"/>
                <w:sz w:val="22"/>
                <w:szCs w:val="22"/>
              </w:rPr>
              <w:t>tik interesų konflikto atveju.</w:t>
            </w:r>
          </w:p>
        </w:tc>
        <w:tc>
          <w:tcPr>
            <w:tcW w:w="1315" w:type="pct"/>
          </w:tcPr>
          <w:p w:rsidR="00886818" w:rsidRDefault="00886818" w:rsidP="00886818">
            <w:pPr>
              <w:rPr>
                <w:sz w:val="22"/>
                <w:szCs w:val="22"/>
              </w:rPr>
            </w:pPr>
            <w:r>
              <w:rPr>
                <w:sz w:val="22"/>
                <w:szCs w:val="22"/>
              </w:rPr>
              <w:t>Rekomendacija perduota Tarybos nariams.</w:t>
            </w:r>
          </w:p>
        </w:tc>
      </w:tr>
      <w:tr w:rsidR="005B036B" w:rsidRPr="00B00F74" w:rsidTr="00520EFB">
        <w:trPr>
          <w:trHeight w:val="605"/>
        </w:trPr>
        <w:tc>
          <w:tcPr>
            <w:tcW w:w="669" w:type="pct"/>
            <w:vMerge w:val="restart"/>
            <w:shd w:val="clear" w:color="auto" w:fill="auto"/>
          </w:tcPr>
          <w:p w:rsidR="005B036B" w:rsidRPr="00B00F74" w:rsidRDefault="005B036B" w:rsidP="00972B78">
            <w:pPr>
              <w:jc w:val="center"/>
              <w:rPr>
                <w:sz w:val="22"/>
                <w:szCs w:val="22"/>
              </w:rPr>
            </w:pPr>
            <w:r>
              <w:rPr>
                <w:sz w:val="22"/>
                <w:szCs w:val="22"/>
              </w:rPr>
              <w:lastRenderedPageBreak/>
              <w:t>2018-02-09 Nr. 25-4</w:t>
            </w:r>
          </w:p>
        </w:tc>
        <w:tc>
          <w:tcPr>
            <w:tcW w:w="1123" w:type="pct"/>
            <w:shd w:val="clear" w:color="auto" w:fill="auto"/>
          </w:tcPr>
          <w:p w:rsidR="005B036B" w:rsidRPr="00B00F74" w:rsidRDefault="005B036B" w:rsidP="00EF0E5B">
            <w:pPr>
              <w:rPr>
                <w:sz w:val="22"/>
                <w:szCs w:val="22"/>
              </w:rPr>
            </w:pPr>
            <w:r w:rsidRPr="00B00F74">
              <w:rPr>
                <w:color w:val="000000" w:themeColor="text1"/>
                <w:sz w:val="22"/>
                <w:szCs w:val="22"/>
              </w:rPr>
              <w:t>1. Tarybos narių posėdžių lankomumas</w:t>
            </w:r>
          </w:p>
        </w:tc>
        <w:tc>
          <w:tcPr>
            <w:tcW w:w="1893" w:type="pct"/>
            <w:shd w:val="clear" w:color="auto" w:fill="auto"/>
          </w:tcPr>
          <w:p w:rsidR="005B036B" w:rsidRPr="00B00F74" w:rsidRDefault="005B036B" w:rsidP="00F46714">
            <w:pPr>
              <w:rPr>
                <w:color w:val="000000" w:themeColor="text1"/>
                <w:sz w:val="22"/>
                <w:szCs w:val="22"/>
              </w:rPr>
            </w:pPr>
            <w:r>
              <w:rPr>
                <w:color w:val="000000" w:themeColor="text1"/>
                <w:sz w:val="22"/>
                <w:szCs w:val="22"/>
              </w:rPr>
              <w:t xml:space="preserve">Išklausyta informacija. </w:t>
            </w:r>
            <w:r w:rsidRPr="005B036B">
              <w:rPr>
                <w:color w:val="000000" w:themeColor="text1"/>
                <w:sz w:val="22"/>
                <w:szCs w:val="22"/>
              </w:rPr>
              <w:t xml:space="preserve">Komisijoje atkreiptas dėmesys, kad </w:t>
            </w:r>
            <w:r w:rsidR="007B1DC8">
              <w:rPr>
                <w:color w:val="000000" w:themeColor="text1"/>
                <w:sz w:val="22"/>
                <w:szCs w:val="22"/>
              </w:rPr>
              <w:t>T</w:t>
            </w:r>
            <w:r w:rsidRPr="005B036B">
              <w:rPr>
                <w:color w:val="000000" w:themeColor="text1"/>
                <w:sz w:val="22"/>
                <w:szCs w:val="22"/>
              </w:rPr>
              <w:t>arybos narių posėdžių lankomumas gerėja.</w:t>
            </w:r>
          </w:p>
        </w:tc>
        <w:tc>
          <w:tcPr>
            <w:tcW w:w="1315" w:type="pct"/>
          </w:tcPr>
          <w:p w:rsidR="005B036B" w:rsidRPr="00B00F74" w:rsidRDefault="005B036B" w:rsidP="00972B78">
            <w:pPr>
              <w:jc w:val="both"/>
              <w:rPr>
                <w:color w:val="000000" w:themeColor="text1"/>
                <w:sz w:val="22"/>
                <w:szCs w:val="22"/>
              </w:rPr>
            </w:pPr>
          </w:p>
        </w:tc>
      </w:tr>
      <w:tr w:rsidR="005B036B" w:rsidRPr="00B00F74" w:rsidTr="004B0ED7">
        <w:trPr>
          <w:trHeight w:val="274"/>
        </w:trPr>
        <w:tc>
          <w:tcPr>
            <w:tcW w:w="669" w:type="pct"/>
            <w:vMerge/>
            <w:shd w:val="clear" w:color="auto" w:fill="auto"/>
          </w:tcPr>
          <w:p w:rsidR="005B036B" w:rsidRPr="00B00F74" w:rsidRDefault="005B036B" w:rsidP="00972B78">
            <w:pPr>
              <w:jc w:val="center"/>
              <w:rPr>
                <w:sz w:val="22"/>
                <w:szCs w:val="22"/>
              </w:rPr>
            </w:pPr>
          </w:p>
        </w:tc>
        <w:tc>
          <w:tcPr>
            <w:tcW w:w="1123" w:type="pct"/>
            <w:shd w:val="clear" w:color="auto" w:fill="auto"/>
          </w:tcPr>
          <w:p w:rsidR="005B036B" w:rsidRPr="005B036B" w:rsidRDefault="005B036B" w:rsidP="005B036B">
            <w:pPr>
              <w:autoSpaceDE w:val="0"/>
              <w:autoSpaceDN w:val="0"/>
              <w:adjustRightInd w:val="0"/>
              <w:rPr>
                <w:sz w:val="22"/>
                <w:szCs w:val="22"/>
              </w:rPr>
            </w:pPr>
            <w:r w:rsidRPr="00B00F74">
              <w:rPr>
                <w:sz w:val="22"/>
                <w:szCs w:val="22"/>
              </w:rPr>
              <w:t xml:space="preserve">2. </w:t>
            </w:r>
            <w:r w:rsidRPr="005B036B">
              <w:rPr>
                <w:sz w:val="22"/>
                <w:szCs w:val="22"/>
              </w:rPr>
              <w:t>Tarybos posėdžiui teikiamų svarstyti klausimų peržiūra dėl galimų Tarybos narių viešų ir privačių interesų konfliktų</w:t>
            </w:r>
          </w:p>
        </w:tc>
        <w:tc>
          <w:tcPr>
            <w:tcW w:w="1893" w:type="pct"/>
            <w:shd w:val="clear" w:color="auto" w:fill="auto"/>
          </w:tcPr>
          <w:p w:rsidR="005B036B" w:rsidRPr="00B00F74" w:rsidRDefault="005B036B" w:rsidP="00F46714">
            <w:pPr>
              <w:autoSpaceDE w:val="0"/>
              <w:autoSpaceDN w:val="0"/>
              <w:adjustRightInd w:val="0"/>
              <w:rPr>
                <w:color w:val="000000" w:themeColor="text1"/>
                <w:sz w:val="22"/>
                <w:szCs w:val="22"/>
              </w:rPr>
            </w:pPr>
            <w:r>
              <w:rPr>
                <w:color w:val="000000" w:themeColor="text1"/>
                <w:sz w:val="22"/>
                <w:szCs w:val="22"/>
              </w:rPr>
              <w:t>Rekomenduot</w:t>
            </w:r>
            <w:r w:rsidR="00C509E1">
              <w:rPr>
                <w:color w:val="000000" w:themeColor="text1"/>
                <w:sz w:val="22"/>
                <w:szCs w:val="22"/>
              </w:rPr>
              <w:t>i</w:t>
            </w:r>
            <w:r w:rsidRPr="005B036B">
              <w:rPr>
                <w:color w:val="000000" w:themeColor="text1"/>
                <w:sz w:val="22"/>
                <w:szCs w:val="22"/>
              </w:rPr>
              <w:t xml:space="preserve"> 11, 12, 13, 14 ir 16 darbotvarkės klausimais suinteresuotiems Tarybos nariams nusišalinti nuo šių klausimų svarstymo.</w:t>
            </w:r>
          </w:p>
        </w:tc>
        <w:tc>
          <w:tcPr>
            <w:tcW w:w="1315" w:type="pct"/>
          </w:tcPr>
          <w:p w:rsidR="005B036B" w:rsidRPr="00B00F74" w:rsidRDefault="005B036B" w:rsidP="00B00F74">
            <w:pPr>
              <w:rPr>
                <w:color w:val="000000" w:themeColor="text1"/>
                <w:sz w:val="22"/>
                <w:szCs w:val="22"/>
              </w:rPr>
            </w:pPr>
            <w:r>
              <w:rPr>
                <w:color w:val="000000" w:themeColor="text1"/>
                <w:sz w:val="22"/>
                <w:szCs w:val="22"/>
              </w:rPr>
              <w:t>Rekomendacija perduota Tarybos nariams.</w:t>
            </w:r>
          </w:p>
        </w:tc>
      </w:tr>
      <w:tr w:rsidR="005B036B" w:rsidRPr="00B00F74" w:rsidTr="00520EFB">
        <w:trPr>
          <w:trHeight w:val="1125"/>
        </w:trPr>
        <w:tc>
          <w:tcPr>
            <w:tcW w:w="669" w:type="pct"/>
            <w:vMerge/>
            <w:shd w:val="clear" w:color="auto" w:fill="auto"/>
          </w:tcPr>
          <w:p w:rsidR="005B036B" w:rsidRPr="00B00F74" w:rsidRDefault="005B036B" w:rsidP="00972B78">
            <w:pPr>
              <w:jc w:val="center"/>
              <w:rPr>
                <w:sz w:val="22"/>
                <w:szCs w:val="22"/>
              </w:rPr>
            </w:pPr>
          </w:p>
        </w:tc>
        <w:tc>
          <w:tcPr>
            <w:tcW w:w="1123" w:type="pct"/>
            <w:shd w:val="clear" w:color="auto" w:fill="auto"/>
          </w:tcPr>
          <w:p w:rsidR="005B036B" w:rsidRPr="00B00F74" w:rsidRDefault="005B036B" w:rsidP="005B036B">
            <w:pPr>
              <w:autoSpaceDE w:val="0"/>
              <w:autoSpaceDN w:val="0"/>
              <w:adjustRightInd w:val="0"/>
              <w:rPr>
                <w:sz w:val="22"/>
                <w:szCs w:val="22"/>
              </w:rPr>
            </w:pPr>
            <w:r>
              <w:rPr>
                <w:sz w:val="22"/>
                <w:szCs w:val="22"/>
              </w:rPr>
              <w:t xml:space="preserve">3. </w:t>
            </w:r>
            <w:r w:rsidRPr="005B036B">
              <w:rPr>
                <w:sz w:val="22"/>
                <w:szCs w:val="22"/>
              </w:rPr>
              <w:t>Kiti klausimai.</w:t>
            </w:r>
            <w:r>
              <w:rPr>
                <w:sz w:val="22"/>
                <w:szCs w:val="22"/>
              </w:rPr>
              <w:t xml:space="preserve"> Informacija </w:t>
            </w:r>
            <w:r w:rsidRPr="005B036B">
              <w:rPr>
                <w:sz w:val="22"/>
                <w:szCs w:val="22"/>
              </w:rPr>
              <w:t>dėl Tarybos narių nusišalinimo (ne) priėmimo aplinkybių</w:t>
            </w:r>
            <w:r>
              <w:rPr>
                <w:sz w:val="22"/>
                <w:szCs w:val="22"/>
              </w:rPr>
              <w:t>.</w:t>
            </w:r>
          </w:p>
        </w:tc>
        <w:tc>
          <w:tcPr>
            <w:tcW w:w="1893" w:type="pct"/>
            <w:shd w:val="clear" w:color="auto" w:fill="auto"/>
          </w:tcPr>
          <w:p w:rsidR="005B036B" w:rsidRDefault="005B036B" w:rsidP="005B036B">
            <w:pPr>
              <w:autoSpaceDE w:val="0"/>
              <w:autoSpaceDN w:val="0"/>
              <w:adjustRightInd w:val="0"/>
              <w:rPr>
                <w:color w:val="000000" w:themeColor="text1"/>
                <w:sz w:val="22"/>
                <w:szCs w:val="22"/>
              </w:rPr>
            </w:pPr>
            <w:r>
              <w:rPr>
                <w:color w:val="000000" w:themeColor="text1"/>
                <w:sz w:val="22"/>
                <w:szCs w:val="22"/>
              </w:rPr>
              <w:t>P</w:t>
            </w:r>
            <w:r w:rsidR="004B0ED7">
              <w:rPr>
                <w:color w:val="000000" w:themeColor="text1"/>
                <w:sz w:val="22"/>
                <w:szCs w:val="22"/>
              </w:rPr>
              <w:t>rimint</w:t>
            </w:r>
            <w:r w:rsidR="00C509E1">
              <w:rPr>
                <w:color w:val="000000" w:themeColor="text1"/>
                <w:sz w:val="22"/>
                <w:szCs w:val="22"/>
              </w:rPr>
              <w:t>i</w:t>
            </w:r>
            <w:r w:rsidRPr="005B036B">
              <w:rPr>
                <w:color w:val="000000" w:themeColor="text1"/>
                <w:sz w:val="22"/>
                <w:szCs w:val="22"/>
              </w:rPr>
              <w:t xml:space="preserve"> Tarybos nariams apie esamą teisinį reglamentavimą dėl Savivaldy</w:t>
            </w:r>
            <w:r>
              <w:rPr>
                <w:color w:val="000000" w:themeColor="text1"/>
                <w:sz w:val="22"/>
                <w:szCs w:val="22"/>
              </w:rPr>
              <w:t xml:space="preserve">bės tarybos narių </w:t>
            </w:r>
            <w:r w:rsidR="004B0ED7">
              <w:rPr>
                <w:color w:val="000000" w:themeColor="text1"/>
                <w:sz w:val="22"/>
                <w:szCs w:val="22"/>
              </w:rPr>
              <w:t>nusišalinimo.</w:t>
            </w:r>
          </w:p>
        </w:tc>
        <w:tc>
          <w:tcPr>
            <w:tcW w:w="1315" w:type="pct"/>
          </w:tcPr>
          <w:p w:rsidR="005B036B" w:rsidRDefault="004D4B4C" w:rsidP="005B036B">
            <w:pPr>
              <w:rPr>
                <w:color w:val="000000" w:themeColor="text1"/>
                <w:sz w:val="22"/>
                <w:szCs w:val="22"/>
              </w:rPr>
            </w:pPr>
            <w:r>
              <w:rPr>
                <w:color w:val="000000" w:themeColor="text1"/>
                <w:sz w:val="22"/>
                <w:szCs w:val="22"/>
              </w:rPr>
              <w:t>Informacija</w:t>
            </w:r>
            <w:r w:rsidR="00886818">
              <w:rPr>
                <w:color w:val="000000" w:themeColor="text1"/>
                <w:sz w:val="22"/>
                <w:szCs w:val="22"/>
              </w:rPr>
              <w:t xml:space="preserve"> Tarybos nariams</w:t>
            </w:r>
            <w:r>
              <w:rPr>
                <w:color w:val="000000" w:themeColor="text1"/>
                <w:sz w:val="22"/>
                <w:szCs w:val="22"/>
              </w:rPr>
              <w:t xml:space="preserve"> pateikta </w:t>
            </w:r>
            <w:r w:rsidR="005B036B">
              <w:rPr>
                <w:color w:val="000000" w:themeColor="text1"/>
                <w:sz w:val="22"/>
                <w:szCs w:val="22"/>
              </w:rPr>
              <w:t>elektroniniu paštu</w:t>
            </w:r>
            <w:r>
              <w:rPr>
                <w:color w:val="000000" w:themeColor="text1"/>
                <w:sz w:val="22"/>
                <w:szCs w:val="22"/>
              </w:rPr>
              <w:t>.</w:t>
            </w:r>
          </w:p>
        </w:tc>
      </w:tr>
      <w:tr w:rsidR="00520EFB" w:rsidRPr="00B00F74" w:rsidTr="00520EFB">
        <w:trPr>
          <w:trHeight w:val="1125"/>
        </w:trPr>
        <w:tc>
          <w:tcPr>
            <w:tcW w:w="669" w:type="pct"/>
            <w:vMerge w:val="restart"/>
            <w:shd w:val="clear" w:color="auto" w:fill="auto"/>
          </w:tcPr>
          <w:p w:rsidR="00520EFB" w:rsidRDefault="00520EFB" w:rsidP="00972B78">
            <w:pPr>
              <w:jc w:val="center"/>
              <w:rPr>
                <w:sz w:val="22"/>
                <w:szCs w:val="22"/>
              </w:rPr>
            </w:pPr>
            <w:r>
              <w:rPr>
                <w:sz w:val="22"/>
                <w:szCs w:val="22"/>
              </w:rPr>
              <w:t>2018-03-16</w:t>
            </w:r>
          </w:p>
          <w:p w:rsidR="00520EFB" w:rsidRPr="00B00F74" w:rsidRDefault="00520EFB" w:rsidP="00972B78">
            <w:pPr>
              <w:jc w:val="center"/>
              <w:rPr>
                <w:sz w:val="22"/>
                <w:szCs w:val="22"/>
              </w:rPr>
            </w:pPr>
            <w:r>
              <w:rPr>
                <w:sz w:val="22"/>
                <w:szCs w:val="22"/>
              </w:rPr>
              <w:t>Nr. 25-5</w:t>
            </w:r>
          </w:p>
        </w:tc>
        <w:tc>
          <w:tcPr>
            <w:tcW w:w="1123" w:type="pct"/>
            <w:shd w:val="clear" w:color="auto" w:fill="auto"/>
          </w:tcPr>
          <w:p w:rsidR="00520EFB" w:rsidRDefault="00520EFB" w:rsidP="005B036B">
            <w:pPr>
              <w:autoSpaceDE w:val="0"/>
              <w:autoSpaceDN w:val="0"/>
              <w:adjustRightInd w:val="0"/>
              <w:rPr>
                <w:sz w:val="22"/>
                <w:szCs w:val="22"/>
              </w:rPr>
            </w:pPr>
            <w:r>
              <w:rPr>
                <w:sz w:val="22"/>
                <w:szCs w:val="22"/>
              </w:rPr>
              <w:t xml:space="preserve">1. </w:t>
            </w:r>
            <w:r w:rsidRPr="00520EFB">
              <w:rPr>
                <w:sz w:val="22"/>
                <w:szCs w:val="22"/>
              </w:rPr>
              <w:t>Tarybos narių posėdžių lankomumas.</w:t>
            </w:r>
          </w:p>
        </w:tc>
        <w:tc>
          <w:tcPr>
            <w:tcW w:w="1893" w:type="pct"/>
            <w:shd w:val="clear" w:color="auto" w:fill="auto"/>
          </w:tcPr>
          <w:p w:rsidR="00520EFB" w:rsidRDefault="00520EFB" w:rsidP="005B036B">
            <w:pPr>
              <w:autoSpaceDE w:val="0"/>
              <w:autoSpaceDN w:val="0"/>
              <w:adjustRightInd w:val="0"/>
              <w:rPr>
                <w:color w:val="000000" w:themeColor="text1"/>
                <w:sz w:val="22"/>
                <w:szCs w:val="22"/>
              </w:rPr>
            </w:pPr>
            <w:r>
              <w:rPr>
                <w:color w:val="000000" w:themeColor="text1"/>
                <w:sz w:val="22"/>
                <w:szCs w:val="22"/>
              </w:rPr>
              <w:t>P</w:t>
            </w:r>
            <w:r w:rsidR="004B0ED7">
              <w:rPr>
                <w:color w:val="000000" w:themeColor="text1"/>
                <w:sz w:val="22"/>
                <w:szCs w:val="22"/>
              </w:rPr>
              <w:t>riminta</w:t>
            </w:r>
            <w:r w:rsidRPr="00520EFB">
              <w:rPr>
                <w:color w:val="000000" w:themeColor="text1"/>
                <w:sz w:val="22"/>
                <w:szCs w:val="22"/>
              </w:rPr>
              <w:t xml:space="preserve"> Tarybos nariams, kad jeigu negali dalyvauti posėdyje apie tai turi pranešti Tarybos Sekretoriatui arba kitam posėdį organizuojančiam struktūriniam padaliniui ir nurodyti priežastis.</w:t>
            </w:r>
          </w:p>
        </w:tc>
        <w:tc>
          <w:tcPr>
            <w:tcW w:w="1315" w:type="pct"/>
          </w:tcPr>
          <w:p w:rsidR="00520EFB" w:rsidRDefault="004B0ED7" w:rsidP="005B036B">
            <w:pPr>
              <w:rPr>
                <w:color w:val="000000" w:themeColor="text1"/>
                <w:sz w:val="22"/>
                <w:szCs w:val="22"/>
              </w:rPr>
            </w:pPr>
            <w:r>
              <w:rPr>
                <w:color w:val="000000" w:themeColor="text1"/>
                <w:sz w:val="22"/>
                <w:szCs w:val="22"/>
              </w:rPr>
              <w:t>Informacija pateikta Tarybos nariams.</w:t>
            </w:r>
          </w:p>
        </w:tc>
      </w:tr>
      <w:tr w:rsidR="00886818" w:rsidRPr="00B00F74" w:rsidTr="00520EFB">
        <w:trPr>
          <w:trHeight w:val="1125"/>
        </w:trPr>
        <w:tc>
          <w:tcPr>
            <w:tcW w:w="669" w:type="pct"/>
            <w:vMerge/>
            <w:shd w:val="clear" w:color="auto" w:fill="auto"/>
          </w:tcPr>
          <w:p w:rsidR="00886818" w:rsidRDefault="00886818" w:rsidP="00972B78">
            <w:pPr>
              <w:jc w:val="center"/>
              <w:rPr>
                <w:sz w:val="22"/>
                <w:szCs w:val="22"/>
              </w:rPr>
            </w:pPr>
          </w:p>
        </w:tc>
        <w:tc>
          <w:tcPr>
            <w:tcW w:w="1123" w:type="pct"/>
            <w:vMerge w:val="restart"/>
            <w:shd w:val="clear" w:color="auto" w:fill="auto"/>
          </w:tcPr>
          <w:p w:rsidR="00886818" w:rsidRDefault="00886818" w:rsidP="005B036B">
            <w:pPr>
              <w:autoSpaceDE w:val="0"/>
              <w:autoSpaceDN w:val="0"/>
              <w:adjustRightInd w:val="0"/>
              <w:rPr>
                <w:sz w:val="22"/>
                <w:szCs w:val="22"/>
              </w:rPr>
            </w:pPr>
            <w:r>
              <w:rPr>
                <w:sz w:val="22"/>
                <w:szCs w:val="22"/>
              </w:rPr>
              <w:t xml:space="preserve">2. </w:t>
            </w:r>
            <w:r w:rsidRPr="00520EFB">
              <w:rPr>
                <w:sz w:val="22"/>
                <w:szCs w:val="22"/>
              </w:rPr>
              <w:t>Tarybos posėdžiui teikiamų svarstyti klausimų peržiūra dėl galimų Tarybos narių viešų ir privačių interesų konfliktų.</w:t>
            </w:r>
          </w:p>
        </w:tc>
        <w:tc>
          <w:tcPr>
            <w:tcW w:w="1893" w:type="pct"/>
            <w:shd w:val="clear" w:color="auto" w:fill="auto"/>
          </w:tcPr>
          <w:p w:rsidR="00886818" w:rsidRDefault="00886818" w:rsidP="00520EFB">
            <w:pPr>
              <w:autoSpaceDE w:val="0"/>
              <w:autoSpaceDN w:val="0"/>
              <w:adjustRightInd w:val="0"/>
              <w:rPr>
                <w:color w:val="000000" w:themeColor="text1"/>
                <w:sz w:val="22"/>
                <w:szCs w:val="22"/>
              </w:rPr>
            </w:pPr>
            <w:r>
              <w:rPr>
                <w:color w:val="000000" w:themeColor="text1"/>
                <w:sz w:val="22"/>
                <w:szCs w:val="22"/>
              </w:rPr>
              <w:t>1. Rekomenduoti</w:t>
            </w:r>
            <w:r w:rsidRPr="00520EFB">
              <w:rPr>
                <w:color w:val="000000" w:themeColor="text1"/>
                <w:sz w:val="22"/>
                <w:szCs w:val="22"/>
              </w:rPr>
              <w:t xml:space="preserve"> 5, 6, 19, 20, 28 ir 31 darbotvarkės klausimais suinteresuotiems Tarybos nariams nusišalinti nuo šių klausimų svarstymo.</w:t>
            </w:r>
          </w:p>
        </w:tc>
        <w:tc>
          <w:tcPr>
            <w:tcW w:w="1315" w:type="pct"/>
          </w:tcPr>
          <w:p w:rsidR="00886818" w:rsidRDefault="00886818" w:rsidP="005B036B">
            <w:pPr>
              <w:rPr>
                <w:color w:val="000000" w:themeColor="text1"/>
                <w:sz w:val="22"/>
                <w:szCs w:val="22"/>
              </w:rPr>
            </w:pPr>
            <w:r>
              <w:rPr>
                <w:color w:val="000000" w:themeColor="text1"/>
                <w:sz w:val="22"/>
                <w:szCs w:val="22"/>
              </w:rPr>
              <w:t>Rekomendacij</w:t>
            </w:r>
            <w:r w:rsidR="00C419DB">
              <w:rPr>
                <w:color w:val="000000" w:themeColor="text1"/>
                <w:sz w:val="22"/>
                <w:szCs w:val="22"/>
              </w:rPr>
              <w:t>os</w:t>
            </w:r>
            <w:r>
              <w:rPr>
                <w:color w:val="000000" w:themeColor="text1"/>
                <w:sz w:val="22"/>
                <w:szCs w:val="22"/>
              </w:rPr>
              <w:t xml:space="preserve"> perduotos Tarybos nariams.</w:t>
            </w:r>
          </w:p>
        </w:tc>
      </w:tr>
      <w:tr w:rsidR="00886818" w:rsidRPr="00B00F74" w:rsidTr="00520EFB">
        <w:trPr>
          <w:trHeight w:val="1125"/>
        </w:trPr>
        <w:tc>
          <w:tcPr>
            <w:tcW w:w="669" w:type="pct"/>
            <w:vMerge/>
            <w:shd w:val="clear" w:color="auto" w:fill="auto"/>
          </w:tcPr>
          <w:p w:rsidR="00886818" w:rsidRDefault="00886818" w:rsidP="00972B78">
            <w:pPr>
              <w:jc w:val="center"/>
              <w:rPr>
                <w:sz w:val="22"/>
                <w:szCs w:val="22"/>
              </w:rPr>
            </w:pPr>
          </w:p>
        </w:tc>
        <w:tc>
          <w:tcPr>
            <w:tcW w:w="1123" w:type="pct"/>
            <w:vMerge/>
            <w:shd w:val="clear" w:color="auto" w:fill="auto"/>
          </w:tcPr>
          <w:p w:rsidR="00886818" w:rsidRDefault="00886818" w:rsidP="005B036B">
            <w:pPr>
              <w:autoSpaceDE w:val="0"/>
              <w:autoSpaceDN w:val="0"/>
              <w:adjustRightInd w:val="0"/>
              <w:rPr>
                <w:sz w:val="22"/>
                <w:szCs w:val="22"/>
              </w:rPr>
            </w:pPr>
          </w:p>
        </w:tc>
        <w:tc>
          <w:tcPr>
            <w:tcW w:w="1893" w:type="pct"/>
            <w:shd w:val="clear" w:color="auto" w:fill="auto"/>
          </w:tcPr>
          <w:p w:rsidR="00886818" w:rsidRDefault="00886818" w:rsidP="00520EFB">
            <w:pPr>
              <w:autoSpaceDE w:val="0"/>
              <w:autoSpaceDN w:val="0"/>
              <w:adjustRightInd w:val="0"/>
              <w:rPr>
                <w:color w:val="000000" w:themeColor="text1"/>
                <w:sz w:val="22"/>
                <w:szCs w:val="22"/>
              </w:rPr>
            </w:pPr>
            <w:r>
              <w:rPr>
                <w:color w:val="000000" w:themeColor="text1"/>
                <w:sz w:val="22"/>
                <w:szCs w:val="22"/>
              </w:rPr>
              <w:t>2. Rekomenduoti</w:t>
            </w:r>
            <w:r w:rsidRPr="00520EFB">
              <w:rPr>
                <w:color w:val="000000" w:themeColor="text1"/>
                <w:sz w:val="22"/>
                <w:szCs w:val="22"/>
              </w:rPr>
              <w:t xml:space="preserve"> seniūnaičių sueigos nuostatuose numatyti seniūnaičių sueigos pirmininko rotacija kas vienerius metus.</w:t>
            </w:r>
          </w:p>
        </w:tc>
        <w:tc>
          <w:tcPr>
            <w:tcW w:w="1315" w:type="pct"/>
          </w:tcPr>
          <w:p w:rsidR="00886818" w:rsidRDefault="00886818" w:rsidP="005B036B">
            <w:pPr>
              <w:rPr>
                <w:color w:val="000000" w:themeColor="text1"/>
                <w:sz w:val="22"/>
                <w:szCs w:val="22"/>
              </w:rPr>
            </w:pPr>
            <w:r>
              <w:rPr>
                <w:color w:val="000000" w:themeColor="text1"/>
                <w:sz w:val="22"/>
                <w:szCs w:val="22"/>
              </w:rPr>
              <w:t>Rekomendacija perduota.</w:t>
            </w:r>
          </w:p>
        </w:tc>
      </w:tr>
      <w:tr w:rsidR="00520EFB" w:rsidRPr="00B00F74" w:rsidTr="00520EFB">
        <w:trPr>
          <w:trHeight w:val="830"/>
        </w:trPr>
        <w:tc>
          <w:tcPr>
            <w:tcW w:w="669" w:type="pct"/>
            <w:vMerge/>
            <w:shd w:val="clear" w:color="auto" w:fill="auto"/>
          </w:tcPr>
          <w:p w:rsidR="00520EFB" w:rsidRDefault="00520EFB" w:rsidP="00972B78">
            <w:pPr>
              <w:jc w:val="center"/>
              <w:rPr>
                <w:sz w:val="22"/>
                <w:szCs w:val="22"/>
              </w:rPr>
            </w:pPr>
          </w:p>
        </w:tc>
        <w:tc>
          <w:tcPr>
            <w:tcW w:w="1123" w:type="pct"/>
            <w:shd w:val="clear" w:color="auto" w:fill="auto"/>
          </w:tcPr>
          <w:p w:rsidR="00520EFB" w:rsidRDefault="00520EFB" w:rsidP="005B036B">
            <w:pPr>
              <w:autoSpaceDE w:val="0"/>
              <w:autoSpaceDN w:val="0"/>
              <w:adjustRightInd w:val="0"/>
              <w:rPr>
                <w:sz w:val="22"/>
                <w:szCs w:val="22"/>
              </w:rPr>
            </w:pPr>
            <w:r>
              <w:rPr>
                <w:sz w:val="22"/>
                <w:szCs w:val="22"/>
              </w:rPr>
              <w:t xml:space="preserve">3. </w:t>
            </w:r>
            <w:r w:rsidRPr="00520EFB">
              <w:rPr>
                <w:sz w:val="22"/>
                <w:szCs w:val="22"/>
              </w:rPr>
              <w:t>Etikos komisijos 2017 m. veiklos ataskaita.</w:t>
            </w:r>
          </w:p>
        </w:tc>
        <w:tc>
          <w:tcPr>
            <w:tcW w:w="1893" w:type="pct"/>
            <w:shd w:val="clear" w:color="auto" w:fill="auto"/>
          </w:tcPr>
          <w:p w:rsidR="00520EFB" w:rsidRPr="00520EFB" w:rsidRDefault="004B0ED7" w:rsidP="00520EFB">
            <w:pPr>
              <w:autoSpaceDE w:val="0"/>
              <w:autoSpaceDN w:val="0"/>
              <w:adjustRightInd w:val="0"/>
              <w:rPr>
                <w:color w:val="000000" w:themeColor="text1"/>
                <w:sz w:val="22"/>
                <w:szCs w:val="22"/>
              </w:rPr>
            </w:pPr>
            <w:r>
              <w:rPr>
                <w:color w:val="000000" w:themeColor="text1"/>
                <w:sz w:val="22"/>
                <w:szCs w:val="22"/>
              </w:rPr>
              <w:t>Pritart</w:t>
            </w:r>
            <w:r w:rsidR="00C509E1">
              <w:rPr>
                <w:color w:val="000000" w:themeColor="text1"/>
                <w:sz w:val="22"/>
                <w:szCs w:val="22"/>
              </w:rPr>
              <w:t>i</w:t>
            </w:r>
            <w:r w:rsidR="00520EFB" w:rsidRPr="00520EFB">
              <w:rPr>
                <w:color w:val="000000" w:themeColor="text1"/>
                <w:sz w:val="22"/>
                <w:szCs w:val="22"/>
              </w:rPr>
              <w:t xml:space="preserve"> 2017 m. Etikos komisijos veiklos ataskaitai ir paskelbti ją Ukmergės rajono savivaldybės interneto svetainėje</w:t>
            </w:r>
          </w:p>
        </w:tc>
        <w:tc>
          <w:tcPr>
            <w:tcW w:w="1315" w:type="pct"/>
          </w:tcPr>
          <w:p w:rsidR="00520EFB" w:rsidRDefault="00C419DB" w:rsidP="005B036B">
            <w:pPr>
              <w:rPr>
                <w:color w:val="000000" w:themeColor="text1"/>
                <w:sz w:val="22"/>
                <w:szCs w:val="22"/>
              </w:rPr>
            </w:pPr>
            <w:r>
              <w:rPr>
                <w:color w:val="000000" w:themeColor="text1"/>
                <w:sz w:val="22"/>
                <w:szCs w:val="22"/>
              </w:rPr>
              <w:t>Paskelbta.</w:t>
            </w:r>
          </w:p>
        </w:tc>
      </w:tr>
      <w:tr w:rsidR="00C419DB" w:rsidRPr="00B00F74" w:rsidTr="00520EFB">
        <w:trPr>
          <w:trHeight w:val="1125"/>
        </w:trPr>
        <w:tc>
          <w:tcPr>
            <w:tcW w:w="669" w:type="pct"/>
            <w:vMerge w:val="restart"/>
            <w:shd w:val="clear" w:color="auto" w:fill="auto"/>
          </w:tcPr>
          <w:p w:rsidR="00C419DB" w:rsidRDefault="00C419DB" w:rsidP="00972B78">
            <w:pPr>
              <w:jc w:val="center"/>
              <w:rPr>
                <w:sz w:val="22"/>
                <w:szCs w:val="22"/>
              </w:rPr>
            </w:pPr>
            <w:r>
              <w:rPr>
                <w:sz w:val="22"/>
                <w:szCs w:val="22"/>
              </w:rPr>
              <w:t>2018-04-13</w:t>
            </w:r>
          </w:p>
          <w:p w:rsidR="00C419DB" w:rsidRDefault="00C419DB" w:rsidP="00972B78">
            <w:pPr>
              <w:jc w:val="center"/>
              <w:rPr>
                <w:sz w:val="22"/>
                <w:szCs w:val="22"/>
              </w:rPr>
            </w:pPr>
            <w:r>
              <w:rPr>
                <w:sz w:val="22"/>
                <w:szCs w:val="22"/>
              </w:rPr>
              <w:t>Nr. 25-6</w:t>
            </w:r>
          </w:p>
        </w:tc>
        <w:tc>
          <w:tcPr>
            <w:tcW w:w="1123" w:type="pct"/>
            <w:vMerge w:val="restart"/>
            <w:shd w:val="clear" w:color="auto" w:fill="auto"/>
          </w:tcPr>
          <w:p w:rsidR="00C419DB" w:rsidRDefault="00C419DB" w:rsidP="005B036B">
            <w:pPr>
              <w:autoSpaceDE w:val="0"/>
              <w:autoSpaceDN w:val="0"/>
              <w:adjustRightInd w:val="0"/>
              <w:rPr>
                <w:sz w:val="22"/>
                <w:szCs w:val="22"/>
              </w:rPr>
            </w:pPr>
            <w:r>
              <w:rPr>
                <w:sz w:val="22"/>
                <w:szCs w:val="22"/>
              </w:rPr>
              <w:t xml:space="preserve">1. </w:t>
            </w:r>
            <w:r w:rsidRPr="00520EFB">
              <w:rPr>
                <w:sz w:val="22"/>
                <w:szCs w:val="22"/>
              </w:rPr>
              <w:t>Tarybos narių posėdžių lankomumas.</w:t>
            </w:r>
          </w:p>
        </w:tc>
        <w:tc>
          <w:tcPr>
            <w:tcW w:w="1893" w:type="pct"/>
            <w:shd w:val="clear" w:color="auto" w:fill="auto"/>
          </w:tcPr>
          <w:p w:rsidR="00C419DB" w:rsidRPr="00520EFB" w:rsidRDefault="00C419DB" w:rsidP="00520EFB">
            <w:pPr>
              <w:autoSpaceDE w:val="0"/>
              <w:autoSpaceDN w:val="0"/>
              <w:adjustRightInd w:val="0"/>
              <w:rPr>
                <w:color w:val="000000" w:themeColor="text1"/>
                <w:sz w:val="22"/>
                <w:szCs w:val="22"/>
              </w:rPr>
            </w:pPr>
            <w:r>
              <w:rPr>
                <w:color w:val="000000" w:themeColor="text1"/>
                <w:sz w:val="22"/>
                <w:szCs w:val="22"/>
              </w:rPr>
              <w:t>1. Informuoti Tarybos narį Valdą Petronį</w:t>
            </w:r>
            <w:r w:rsidRPr="00520EFB">
              <w:rPr>
                <w:color w:val="000000" w:themeColor="text1"/>
                <w:sz w:val="22"/>
                <w:szCs w:val="22"/>
              </w:rPr>
              <w:t>, kad Ukmergės rajono savivaldybės tarybos veiklos reglamento 25.1 punktas numato, kad Tarybos nariai privalo dalyvauti Tarybos, komitetų, darbo grupių ir komisijų posėdžiuose; jeigu dalyvauti posėdyje negali, apie tai turi pranešti Tarybos Sekretoriatui arba kitam posėdį organizuojančiam struktūriniam padaliniui ir nurodyti priežastis; Tarybos narys, be pateisinamos priežasties praleidęs 3 Tarybos, komiteto, darbo grupių arba komisijų posėdžius iš eilės, svarstomas Etikos komisijoje.</w:t>
            </w:r>
          </w:p>
        </w:tc>
        <w:tc>
          <w:tcPr>
            <w:tcW w:w="1315" w:type="pct"/>
          </w:tcPr>
          <w:p w:rsidR="00C419DB" w:rsidRDefault="00C419DB" w:rsidP="005B036B">
            <w:pPr>
              <w:rPr>
                <w:color w:val="000000" w:themeColor="text1"/>
                <w:sz w:val="22"/>
                <w:szCs w:val="22"/>
              </w:rPr>
            </w:pPr>
            <w:r>
              <w:rPr>
                <w:color w:val="000000" w:themeColor="text1"/>
                <w:sz w:val="22"/>
                <w:szCs w:val="22"/>
              </w:rPr>
              <w:t>Informuota 2018 m. balandžio 18 d. (raštas Nr. 34-189 „Dėl paaiškinimo apie nedalyvavimą posėdžiuose“).</w:t>
            </w:r>
          </w:p>
          <w:p w:rsidR="00C419DB" w:rsidRDefault="00C419DB" w:rsidP="005B036B">
            <w:pPr>
              <w:rPr>
                <w:color w:val="000000" w:themeColor="text1"/>
                <w:sz w:val="22"/>
                <w:szCs w:val="22"/>
              </w:rPr>
            </w:pPr>
          </w:p>
        </w:tc>
      </w:tr>
      <w:tr w:rsidR="00C419DB" w:rsidRPr="00B00F74" w:rsidTr="00520EFB">
        <w:trPr>
          <w:trHeight w:val="1125"/>
        </w:trPr>
        <w:tc>
          <w:tcPr>
            <w:tcW w:w="669" w:type="pct"/>
            <w:vMerge/>
            <w:shd w:val="clear" w:color="auto" w:fill="auto"/>
          </w:tcPr>
          <w:p w:rsidR="00C419DB" w:rsidRDefault="00C419DB" w:rsidP="00972B78">
            <w:pPr>
              <w:jc w:val="center"/>
              <w:rPr>
                <w:sz w:val="22"/>
                <w:szCs w:val="22"/>
              </w:rPr>
            </w:pPr>
          </w:p>
        </w:tc>
        <w:tc>
          <w:tcPr>
            <w:tcW w:w="1123" w:type="pct"/>
            <w:vMerge/>
            <w:shd w:val="clear" w:color="auto" w:fill="auto"/>
          </w:tcPr>
          <w:p w:rsidR="00C419DB" w:rsidRDefault="00C419DB" w:rsidP="005B036B">
            <w:pPr>
              <w:autoSpaceDE w:val="0"/>
              <w:autoSpaceDN w:val="0"/>
              <w:adjustRightInd w:val="0"/>
              <w:rPr>
                <w:sz w:val="22"/>
                <w:szCs w:val="22"/>
              </w:rPr>
            </w:pPr>
          </w:p>
        </w:tc>
        <w:tc>
          <w:tcPr>
            <w:tcW w:w="1893" w:type="pct"/>
            <w:shd w:val="clear" w:color="auto" w:fill="auto"/>
          </w:tcPr>
          <w:p w:rsidR="00C419DB" w:rsidRDefault="00C419DB" w:rsidP="00520EFB">
            <w:pPr>
              <w:autoSpaceDE w:val="0"/>
              <w:autoSpaceDN w:val="0"/>
              <w:adjustRightInd w:val="0"/>
              <w:rPr>
                <w:color w:val="000000" w:themeColor="text1"/>
                <w:sz w:val="22"/>
                <w:szCs w:val="22"/>
              </w:rPr>
            </w:pPr>
            <w:r w:rsidRPr="006F0869">
              <w:rPr>
                <w:color w:val="000000" w:themeColor="text1"/>
                <w:sz w:val="22"/>
                <w:szCs w:val="22"/>
              </w:rPr>
              <w:t>2. Paprašyti Tarybos nario Valdo Petronio raštu pateikti Etikos komisijai paaiškinimą dėl nedalyvavimo posėdžiuose priežasčių.</w:t>
            </w:r>
          </w:p>
        </w:tc>
        <w:tc>
          <w:tcPr>
            <w:tcW w:w="1315" w:type="pct"/>
          </w:tcPr>
          <w:p w:rsidR="00C419DB" w:rsidRDefault="006F0869" w:rsidP="005B036B">
            <w:pPr>
              <w:rPr>
                <w:color w:val="000000" w:themeColor="text1"/>
                <w:sz w:val="22"/>
                <w:szCs w:val="22"/>
              </w:rPr>
            </w:pPr>
            <w:r>
              <w:rPr>
                <w:color w:val="000000" w:themeColor="text1"/>
                <w:sz w:val="22"/>
                <w:szCs w:val="22"/>
              </w:rPr>
              <w:t xml:space="preserve">2018 m. balandžio 18 d. raštas Nr. 34-189 „Dėl </w:t>
            </w:r>
            <w:r w:rsidRPr="006F0869">
              <w:rPr>
                <w:color w:val="000000" w:themeColor="text1"/>
                <w:sz w:val="22"/>
                <w:szCs w:val="22"/>
              </w:rPr>
              <w:t>paaiškinimo apie nedalyvavimą posėdžiuose</w:t>
            </w:r>
            <w:r>
              <w:rPr>
                <w:color w:val="000000" w:themeColor="text1"/>
                <w:sz w:val="22"/>
                <w:szCs w:val="22"/>
              </w:rPr>
              <w:t>“.</w:t>
            </w:r>
          </w:p>
        </w:tc>
      </w:tr>
      <w:tr w:rsidR="00520EFB" w:rsidRPr="00B00F74" w:rsidTr="00C419DB">
        <w:trPr>
          <w:trHeight w:val="273"/>
        </w:trPr>
        <w:tc>
          <w:tcPr>
            <w:tcW w:w="669" w:type="pct"/>
            <w:vMerge/>
            <w:shd w:val="clear" w:color="auto" w:fill="auto"/>
          </w:tcPr>
          <w:p w:rsidR="00520EFB" w:rsidRDefault="00520EFB" w:rsidP="00972B78">
            <w:pPr>
              <w:jc w:val="center"/>
              <w:rPr>
                <w:sz w:val="22"/>
                <w:szCs w:val="22"/>
              </w:rPr>
            </w:pPr>
          </w:p>
        </w:tc>
        <w:tc>
          <w:tcPr>
            <w:tcW w:w="1123" w:type="pct"/>
            <w:shd w:val="clear" w:color="auto" w:fill="auto"/>
          </w:tcPr>
          <w:p w:rsidR="00520EFB" w:rsidRDefault="00520EFB" w:rsidP="005B036B">
            <w:pPr>
              <w:autoSpaceDE w:val="0"/>
              <w:autoSpaceDN w:val="0"/>
              <w:adjustRightInd w:val="0"/>
              <w:rPr>
                <w:sz w:val="22"/>
                <w:szCs w:val="22"/>
              </w:rPr>
            </w:pPr>
            <w:r>
              <w:rPr>
                <w:sz w:val="22"/>
                <w:szCs w:val="22"/>
              </w:rPr>
              <w:t xml:space="preserve">2. </w:t>
            </w:r>
            <w:r w:rsidRPr="00520EFB">
              <w:rPr>
                <w:sz w:val="22"/>
                <w:szCs w:val="22"/>
              </w:rPr>
              <w:t xml:space="preserve">Tarybos posėdžiui teikiamų svarstyti klausimų peržiūra dėl galimų Tarybos narių </w:t>
            </w:r>
            <w:r w:rsidRPr="00520EFB">
              <w:rPr>
                <w:sz w:val="22"/>
                <w:szCs w:val="22"/>
              </w:rPr>
              <w:lastRenderedPageBreak/>
              <w:t xml:space="preserve">viešų ir privačių interesų konfliktų.  </w:t>
            </w:r>
          </w:p>
        </w:tc>
        <w:tc>
          <w:tcPr>
            <w:tcW w:w="1893" w:type="pct"/>
            <w:shd w:val="clear" w:color="auto" w:fill="auto"/>
          </w:tcPr>
          <w:p w:rsidR="00520EFB" w:rsidRPr="00520EFB" w:rsidRDefault="00520EFB" w:rsidP="00520EFB">
            <w:pPr>
              <w:autoSpaceDE w:val="0"/>
              <w:autoSpaceDN w:val="0"/>
              <w:adjustRightInd w:val="0"/>
              <w:rPr>
                <w:color w:val="000000" w:themeColor="text1"/>
                <w:sz w:val="22"/>
                <w:szCs w:val="22"/>
              </w:rPr>
            </w:pPr>
            <w:r>
              <w:rPr>
                <w:color w:val="000000" w:themeColor="text1"/>
                <w:sz w:val="22"/>
                <w:szCs w:val="22"/>
              </w:rPr>
              <w:lastRenderedPageBreak/>
              <w:t>Rekomenduot</w:t>
            </w:r>
            <w:r w:rsidR="00C509E1">
              <w:rPr>
                <w:color w:val="000000" w:themeColor="text1"/>
                <w:sz w:val="22"/>
                <w:szCs w:val="22"/>
              </w:rPr>
              <w:t>i</w:t>
            </w:r>
            <w:r w:rsidRPr="00520EFB">
              <w:rPr>
                <w:color w:val="000000" w:themeColor="text1"/>
                <w:sz w:val="22"/>
                <w:szCs w:val="22"/>
              </w:rPr>
              <w:t xml:space="preserve"> 3, 4, 5, 6, 16, 19, 28, 30, 33, 35, 37, 40, 41 ir 42 darbotvarkės klausimais suinteresuotiems Tarybos nariams nusišalinti nuo šių klausimų </w:t>
            </w:r>
            <w:r w:rsidRPr="00520EFB">
              <w:rPr>
                <w:color w:val="000000" w:themeColor="text1"/>
                <w:sz w:val="22"/>
                <w:szCs w:val="22"/>
              </w:rPr>
              <w:lastRenderedPageBreak/>
              <w:t>svarstymo.</w:t>
            </w:r>
          </w:p>
        </w:tc>
        <w:tc>
          <w:tcPr>
            <w:tcW w:w="1315" w:type="pct"/>
          </w:tcPr>
          <w:p w:rsidR="00520EFB" w:rsidRDefault="00520EFB" w:rsidP="005B036B">
            <w:pPr>
              <w:rPr>
                <w:color w:val="000000" w:themeColor="text1"/>
                <w:sz w:val="22"/>
                <w:szCs w:val="22"/>
              </w:rPr>
            </w:pPr>
            <w:r>
              <w:rPr>
                <w:color w:val="000000" w:themeColor="text1"/>
                <w:sz w:val="22"/>
                <w:szCs w:val="22"/>
              </w:rPr>
              <w:lastRenderedPageBreak/>
              <w:t>Rekomendacij</w:t>
            </w:r>
            <w:r w:rsidR="00C419DB">
              <w:rPr>
                <w:color w:val="000000" w:themeColor="text1"/>
                <w:sz w:val="22"/>
                <w:szCs w:val="22"/>
              </w:rPr>
              <w:t>os</w:t>
            </w:r>
            <w:r>
              <w:rPr>
                <w:color w:val="000000" w:themeColor="text1"/>
                <w:sz w:val="22"/>
                <w:szCs w:val="22"/>
              </w:rPr>
              <w:t xml:space="preserve"> perduot</w:t>
            </w:r>
            <w:r w:rsidR="00C419DB">
              <w:rPr>
                <w:color w:val="000000" w:themeColor="text1"/>
                <w:sz w:val="22"/>
                <w:szCs w:val="22"/>
              </w:rPr>
              <w:t>os</w:t>
            </w:r>
            <w:r>
              <w:rPr>
                <w:color w:val="000000" w:themeColor="text1"/>
                <w:sz w:val="22"/>
                <w:szCs w:val="22"/>
              </w:rPr>
              <w:t xml:space="preserve"> Tarybos nariams.</w:t>
            </w:r>
          </w:p>
        </w:tc>
      </w:tr>
      <w:tr w:rsidR="00C419DB" w:rsidRPr="00520EFB" w:rsidTr="00520EFB">
        <w:trPr>
          <w:trHeight w:val="1125"/>
        </w:trPr>
        <w:tc>
          <w:tcPr>
            <w:tcW w:w="669" w:type="pct"/>
            <w:vMerge w:val="restart"/>
            <w:shd w:val="clear" w:color="auto" w:fill="auto"/>
          </w:tcPr>
          <w:p w:rsidR="00C419DB" w:rsidRPr="00B13AEB" w:rsidRDefault="00C419DB" w:rsidP="00972B78">
            <w:pPr>
              <w:jc w:val="center"/>
              <w:rPr>
                <w:sz w:val="22"/>
                <w:szCs w:val="22"/>
              </w:rPr>
            </w:pPr>
            <w:r w:rsidRPr="00B13AEB">
              <w:rPr>
                <w:sz w:val="22"/>
                <w:szCs w:val="22"/>
              </w:rPr>
              <w:t>2018-04-24</w:t>
            </w:r>
          </w:p>
          <w:p w:rsidR="00C419DB" w:rsidRPr="00B13AEB" w:rsidRDefault="00C419DB" w:rsidP="00972B78">
            <w:pPr>
              <w:jc w:val="center"/>
              <w:rPr>
                <w:sz w:val="22"/>
                <w:szCs w:val="22"/>
              </w:rPr>
            </w:pPr>
            <w:r w:rsidRPr="00B13AEB">
              <w:rPr>
                <w:sz w:val="22"/>
                <w:szCs w:val="22"/>
              </w:rPr>
              <w:t>Nr. 25-7</w:t>
            </w:r>
          </w:p>
        </w:tc>
        <w:tc>
          <w:tcPr>
            <w:tcW w:w="1123" w:type="pct"/>
            <w:vMerge w:val="restart"/>
            <w:shd w:val="clear" w:color="auto" w:fill="auto"/>
          </w:tcPr>
          <w:p w:rsidR="00C419DB" w:rsidRPr="00B13AEB" w:rsidRDefault="00C419DB" w:rsidP="005B036B">
            <w:pPr>
              <w:autoSpaceDE w:val="0"/>
              <w:autoSpaceDN w:val="0"/>
              <w:adjustRightInd w:val="0"/>
              <w:rPr>
                <w:sz w:val="22"/>
                <w:szCs w:val="22"/>
              </w:rPr>
            </w:pPr>
            <w:r w:rsidRPr="00B13AEB">
              <w:rPr>
                <w:sz w:val="22"/>
                <w:szCs w:val="22"/>
              </w:rPr>
              <w:t>1. Vyriausiosios tarnybinės etikos komisijos pavedimas ištirti galimą viešųjų ir privačių interesų derinimo valstybinėje tarnyboje įstatymo nuostatų pažeidimą.</w:t>
            </w:r>
          </w:p>
        </w:tc>
        <w:tc>
          <w:tcPr>
            <w:tcW w:w="1893" w:type="pct"/>
            <w:shd w:val="clear" w:color="auto" w:fill="auto"/>
          </w:tcPr>
          <w:p w:rsidR="00C419DB" w:rsidRPr="00B13AEB" w:rsidRDefault="00C419DB" w:rsidP="00520EFB">
            <w:pPr>
              <w:autoSpaceDE w:val="0"/>
              <w:autoSpaceDN w:val="0"/>
              <w:adjustRightInd w:val="0"/>
              <w:rPr>
                <w:sz w:val="22"/>
                <w:szCs w:val="22"/>
              </w:rPr>
            </w:pPr>
            <w:r w:rsidRPr="00B13AEB">
              <w:rPr>
                <w:sz w:val="22"/>
                <w:szCs w:val="22"/>
              </w:rPr>
              <w:t>1. Pradėt</w:t>
            </w:r>
            <w:r>
              <w:rPr>
                <w:sz w:val="22"/>
                <w:szCs w:val="22"/>
              </w:rPr>
              <w:t>i</w:t>
            </w:r>
            <w:r w:rsidRPr="00B13AEB">
              <w:rPr>
                <w:sz w:val="22"/>
                <w:szCs w:val="22"/>
              </w:rPr>
              <w:t xml:space="preserve"> tyrim</w:t>
            </w:r>
            <w:r>
              <w:rPr>
                <w:sz w:val="22"/>
                <w:szCs w:val="22"/>
              </w:rPr>
              <w:t>ą</w:t>
            </w:r>
            <w:r w:rsidRPr="00B13AEB">
              <w:rPr>
                <w:sz w:val="22"/>
                <w:szCs w:val="22"/>
              </w:rPr>
              <w:t xml:space="preserve"> dėl Tarybos nario Valdo Petronio elgesio atitikties Lietuvos Respublikos viešųjų ir privačių interesų derinimo valstybinėje tarnyboje įstatymo 3 straipsnio 1 dalies bei 11 straipsnio 1 ir 2 dalių nuostatoms.</w:t>
            </w:r>
          </w:p>
        </w:tc>
        <w:tc>
          <w:tcPr>
            <w:tcW w:w="1315" w:type="pct"/>
          </w:tcPr>
          <w:p w:rsidR="00C419DB" w:rsidRPr="00520EFB" w:rsidRDefault="00C419DB" w:rsidP="005B036B">
            <w:pPr>
              <w:rPr>
                <w:color w:val="FF0000"/>
                <w:sz w:val="22"/>
                <w:szCs w:val="22"/>
              </w:rPr>
            </w:pPr>
            <w:r w:rsidRPr="00C419DB">
              <w:rPr>
                <w:sz w:val="22"/>
                <w:szCs w:val="22"/>
              </w:rPr>
              <w:t>Klausimas nagrinėtas 2018 m. gegužės 18 d. ir birželio 22 d. posėdžiuose (Nr.25-8 ir Nr.25-9). Sprendimas priimtas 2018 m. gegužės 18 d. (Nr.35-3).</w:t>
            </w:r>
          </w:p>
        </w:tc>
      </w:tr>
      <w:tr w:rsidR="00C419DB" w:rsidRPr="00520EFB" w:rsidTr="00520EFB">
        <w:trPr>
          <w:trHeight w:val="1125"/>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520EFB">
            <w:pPr>
              <w:autoSpaceDE w:val="0"/>
              <w:autoSpaceDN w:val="0"/>
              <w:adjustRightInd w:val="0"/>
              <w:rPr>
                <w:sz w:val="22"/>
                <w:szCs w:val="22"/>
              </w:rPr>
            </w:pPr>
            <w:r w:rsidRPr="00B13AEB">
              <w:rPr>
                <w:sz w:val="22"/>
                <w:szCs w:val="22"/>
              </w:rPr>
              <w:t>2. Prašyt</w:t>
            </w:r>
            <w:r>
              <w:rPr>
                <w:sz w:val="22"/>
                <w:szCs w:val="22"/>
              </w:rPr>
              <w:t>i</w:t>
            </w:r>
            <w:r w:rsidRPr="00B13AEB">
              <w:rPr>
                <w:sz w:val="22"/>
                <w:szCs w:val="22"/>
              </w:rPr>
              <w:t xml:space="preserve"> Valdo Petronio iki 2018 m. gegužės 14 d. pateikti rašytinį paaiškinimą dėl A. Petrausko rašte nurodytų aplinkybių.</w:t>
            </w:r>
          </w:p>
        </w:tc>
        <w:tc>
          <w:tcPr>
            <w:tcW w:w="1315" w:type="pct"/>
          </w:tcPr>
          <w:p w:rsidR="00C419DB" w:rsidRDefault="00C419DB" w:rsidP="005B036B">
            <w:pPr>
              <w:rPr>
                <w:color w:val="FF0000"/>
                <w:sz w:val="22"/>
                <w:szCs w:val="22"/>
              </w:rPr>
            </w:pPr>
            <w:r w:rsidRPr="00C419DB">
              <w:rPr>
                <w:sz w:val="22"/>
                <w:szCs w:val="22"/>
              </w:rPr>
              <w:t xml:space="preserve">2018 m. gegužės 14 d. V. Petronio paaiškinimas </w:t>
            </w:r>
            <w:r>
              <w:rPr>
                <w:sz w:val="22"/>
                <w:szCs w:val="22"/>
              </w:rPr>
              <w:t>(</w:t>
            </w:r>
            <w:r w:rsidRPr="00C419DB">
              <w:rPr>
                <w:sz w:val="22"/>
                <w:szCs w:val="22"/>
              </w:rPr>
              <w:t>Nr. 21-13 „Dėl. A. Petrausko rašte nurodytų aplinkybių</w:t>
            </w:r>
            <w:r>
              <w:rPr>
                <w:sz w:val="22"/>
                <w:szCs w:val="22"/>
              </w:rPr>
              <w:t>“).</w:t>
            </w:r>
          </w:p>
        </w:tc>
      </w:tr>
      <w:tr w:rsidR="00C419DB" w:rsidRPr="00520EFB" w:rsidTr="00520EFB">
        <w:trPr>
          <w:trHeight w:val="1125"/>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C419DB">
            <w:pPr>
              <w:autoSpaceDE w:val="0"/>
              <w:autoSpaceDN w:val="0"/>
              <w:adjustRightInd w:val="0"/>
              <w:rPr>
                <w:sz w:val="22"/>
                <w:szCs w:val="22"/>
              </w:rPr>
            </w:pPr>
            <w:r w:rsidRPr="00B13AEB">
              <w:rPr>
                <w:sz w:val="22"/>
                <w:szCs w:val="22"/>
              </w:rPr>
              <w:t>3. Į 2018 m. gegužės 18 d. 15 val. šauki</w:t>
            </w:r>
            <w:r>
              <w:rPr>
                <w:sz w:val="22"/>
                <w:szCs w:val="22"/>
              </w:rPr>
              <w:t>amą Komisijos posėdį kviesti: Tarybos narį Valdą Petronį; gyventoją Antaną Petrauską</w:t>
            </w:r>
            <w:r w:rsidRPr="00B13AEB">
              <w:rPr>
                <w:sz w:val="22"/>
                <w:szCs w:val="22"/>
              </w:rPr>
              <w:t>; Nacionalinės žemės tarnybos prie Žemės ūkio mini</w:t>
            </w:r>
            <w:r>
              <w:rPr>
                <w:sz w:val="22"/>
                <w:szCs w:val="22"/>
              </w:rPr>
              <w:t>sterijos Ukmergės skyrius vedėją Artūrą Burneiką</w:t>
            </w:r>
            <w:r w:rsidRPr="00B13AEB">
              <w:rPr>
                <w:sz w:val="22"/>
                <w:szCs w:val="22"/>
              </w:rPr>
              <w:t>; Ukmergės rajono savivaldybės administrac</w:t>
            </w:r>
            <w:r>
              <w:rPr>
                <w:sz w:val="22"/>
                <w:szCs w:val="22"/>
              </w:rPr>
              <w:t>ijos Teisės skyriaus specialistą</w:t>
            </w:r>
            <w:r w:rsidRPr="00B13AEB">
              <w:rPr>
                <w:sz w:val="22"/>
                <w:szCs w:val="22"/>
              </w:rPr>
              <w:t>.</w:t>
            </w:r>
          </w:p>
        </w:tc>
        <w:tc>
          <w:tcPr>
            <w:tcW w:w="1315" w:type="pct"/>
          </w:tcPr>
          <w:p w:rsidR="00C419DB" w:rsidRPr="00C419DB" w:rsidRDefault="00C419DB" w:rsidP="00C419DB">
            <w:pPr>
              <w:rPr>
                <w:sz w:val="22"/>
                <w:szCs w:val="22"/>
              </w:rPr>
            </w:pPr>
            <w:r w:rsidRPr="00C419DB">
              <w:rPr>
                <w:sz w:val="22"/>
                <w:szCs w:val="22"/>
              </w:rPr>
              <w:t>Kvietimai dalyvauti posėdyje išsiusti elektroniniu paštu.</w:t>
            </w:r>
          </w:p>
          <w:p w:rsidR="00C419DB" w:rsidRDefault="00C419DB" w:rsidP="005B036B">
            <w:pPr>
              <w:rPr>
                <w:color w:val="FF0000"/>
                <w:sz w:val="22"/>
                <w:szCs w:val="22"/>
              </w:rPr>
            </w:pPr>
          </w:p>
        </w:tc>
      </w:tr>
      <w:tr w:rsidR="00C419DB" w:rsidRPr="00520EFB" w:rsidTr="00C419DB">
        <w:trPr>
          <w:trHeight w:val="561"/>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C419DB">
            <w:pPr>
              <w:autoSpaceDE w:val="0"/>
              <w:autoSpaceDN w:val="0"/>
              <w:adjustRightInd w:val="0"/>
              <w:rPr>
                <w:sz w:val="22"/>
                <w:szCs w:val="22"/>
              </w:rPr>
            </w:pPr>
            <w:r w:rsidRPr="00B13AEB">
              <w:rPr>
                <w:sz w:val="22"/>
                <w:szCs w:val="22"/>
              </w:rPr>
              <w:t>4. 2018 m. gegužės 18 d. Komisijos posėdž</w:t>
            </w:r>
            <w:r>
              <w:rPr>
                <w:sz w:val="22"/>
                <w:szCs w:val="22"/>
              </w:rPr>
              <w:t>iui pateikti papildomą medžiagą.</w:t>
            </w:r>
          </w:p>
        </w:tc>
        <w:tc>
          <w:tcPr>
            <w:tcW w:w="1315" w:type="pct"/>
          </w:tcPr>
          <w:p w:rsidR="00C419DB" w:rsidRDefault="00C419DB" w:rsidP="005B036B">
            <w:pPr>
              <w:rPr>
                <w:color w:val="FF0000"/>
                <w:sz w:val="22"/>
                <w:szCs w:val="22"/>
              </w:rPr>
            </w:pPr>
            <w:r w:rsidRPr="00C419DB">
              <w:rPr>
                <w:sz w:val="22"/>
                <w:szCs w:val="22"/>
              </w:rPr>
              <w:t>Medžiaga išsiųsta elektroniniu paštu.</w:t>
            </w:r>
          </w:p>
        </w:tc>
      </w:tr>
      <w:tr w:rsidR="00C419DB" w:rsidRPr="00520EFB" w:rsidTr="00520EFB">
        <w:trPr>
          <w:trHeight w:val="1125"/>
        </w:trPr>
        <w:tc>
          <w:tcPr>
            <w:tcW w:w="669" w:type="pct"/>
            <w:vMerge w:val="restart"/>
            <w:shd w:val="clear" w:color="auto" w:fill="auto"/>
          </w:tcPr>
          <w:p w:rsidR="00C419DB" w:rsidRPr="00B13AEB" w:rsidRDefault="00C419DB" w:rsidP="00972B78">
            <w:pPr>
              <w:jc w:val="center"/>
              <w:rPr>
                <w:sz w:val="22"/>
                <w:szCs w:val="22"/>
              </w:rPr>
            </w:pPr>
            <w:r w:rsidRPr="00B13AEB">
              <w:rPr>
                <w:sz w:val="22"/>
                <w:szCs w:val="22"/>
              </w:rPr>
              <w:t>2018-05-18</w:t>
            </w:r>
          </w:p>
          <w:p w:rsidR="00C419DB" w:rsidRPr="00B13AEB" w:rsidRDefault="00C419DB" w:rsidP="00972B78">
            <w:pPr>
              <w:jc w:val="center"/>
              <w:rPr>
                <w:sz w:val="22"/>
                <w:szCs w:val="22"/>
              </w:rPr>
            </w:pPr>
            <w:r w:rsidRPr="00B13AEB">
              <w:rPr>
                <w:sz w:val="22"/>
                <w:szCs w:val="22"/>
              </w:rPr>
              <w:t>Nr. 25-8</w:t>
            </w:r>
          </w:p>
        </w:tc>
        <w:tc>
          <w:tcPr>
            <w:tcW w:w="1123" w:type="pct"/>
            <w:vMerge w:val="restart"/>
            <w:shd w:val="clear" w:color="auto" w:fill="auto"/>
          </w:tcPr>
          <w:p w:rsidR="00C419DB" w:rsidRPr="00B13AEB" w:rsidRDefault="00C419DB" w:rsidP="005B036B">
            <w:pPr>
              <w:autoSpaceDE w:val="0"/>
              <w:autoSpaceDN w:val="0"/>
              <w:adjustRightInd w:val="0"/>
              <w:rPr>
                <w:sz w:val="22"/>
                <w:szCs w:val="22"/>
              </w:rPr>
            </w:pPr>
            <w:r w:rsidRPr="00B13AEB">
              <w:rPr>
                <w:sz w:val="22"/>
                <w:szCs w:val="22"/>
              </w:rPr>
              <w:t>1. 2018 m. balandžio 16 d. Etikos komisijos gauto rašto Nr. S-1457 (2.5) nagrinėjimas.</w:t>
            </w:r>
          </w:p>
        </w:tc>
        <w:tc>
          <w:tcPr>
            <w:tcW w:w="1893" w:type="pct"/>
            <w:shd w:val="clear" w:color="auto" w:fill="auto"/>
          </w:tcPr>
          <w:p w:rsidR="00C419DB" w:rsidRPr="00B13AEB" w:rsidRDefault="00C419DB" w:rsidP="001E517A">
            <w:pPr>
              <w:autoSpaceDE w:val="0"/>
              <w:autoSpaceDN w:val="0"/>
              <w:adjustRightInd w:val="0"/>
              <w:rPr>
                <w:sz w:val="22"/>
                <w:szCs w:val="22"/>
              </w:rPr>
            </w:pPr>
            <w:r w:rsidRPr="00B13AEB">
              <w:rPr>
                <w:sz w:val="22"/>
                <w:szCs w:val="22"/>
              </w:rPr>
              <w:t>1. Konstatuot</w:t>
            </w:r>
            <w:r>
              <w:rPr>
                <w:sz w:val="22"/>
                <w:szCs w:val="22"/>
              </w:rPr>
              <w:t>i</w:t>
            </w:r>
            <w:r w:rsidRPr="00B13AEB">
              <w:rPr>
                <w:sz w:val="22"/>
                <w:szCs w:val="22"/>
              </w:rPr>
              <w:t>, kad Ukmergės rajono savivaldybės tarybos Etikos komisija nenustatė faktinių aplinkybių, kurios patvirtintų Valdo Petronio turtinį ar neturtinį suinteresuotumą.</w:t>
            </w:r>
          </w:p>
        </w:tc>
        <w:tc>
          <w:tcPr>
            <w:tcW w:w="1315" w:type="pct"/>
          </w:tcPr>
          <w:p w:rsidR="00C419DB" w:rsidRPr="00520EFB" w:rsidRDefault="009F659E" w:rsidP="005B036B">
            <w:pPr>
              <w:rPr>
                <w:color w:val="FF0000"/>
                <w:sz w:val="22"/>
                <w:szCs w:val="22"/>
              </w:rPr>
            </w:pPr>
            <w:r w:rsidRPr="0001483C">
              <w:rPr>
                <w:sz w:val="22"/>
                <w:szCs w:val="22"/>
              </w:rPr>
              <w:t xml:space="preserve">Priimtas </w:t>
            </w:r>
            <w:r w:rsidR="00C419DB" w:rsidRPr="0001483C">
              <w:rPr>
                <w:sz w:val="22"/>
                <w:szCs w:val="22"/>
              </w:rPr>
              <w:t>sprendimas Nr. 35-3. „Dėl Etikos komisijos sprendimo“.</w:t>
            </w:r>
          </w:p>
        </w:tc>
      </w:tr>
      <w:tr w:rsidR="00C419DB" w:rsidRPr="00520EFB" w:rsidTr="00520EFB">
        <w:trPr>
          <w:trHeight w:val="1125"/>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1E517A">
            <w:pPr>
              <w:autoSpaceDE w:val="0"/>
              <w:autoSpaceDN w:val="0"/>
              <w:adjustRightInd w:val="0"/>
              <w:rPr>
                <w:sz w:val="22"/>
                <w:szCs w:val="22"/>
              </w:rPr>
            </w:pPr>
            <w:r w:rsidRPr="00B13AEB">
              <w:rPr>
                <w:sz w:val="22"/>
                <w:szCs w:val="22"/>
              </w:rPr>
              <w:t>2. Rekomenduot</w:t>
            </w:r>
            <w:r>
              <w:rPr>
                <w:sz w:val="22"/>
                <w:szCs w:val="22"/>
              </w:rPr>
              <w:t>i</w:t>
            </w:r>
            <w:r w:rsidRPr="00B13AEB">
              <w:rPr>
                <w:sz w:val="22"/>
                <w:szCs w:val="22"/>
              </w:rPr>
              <w:t xml:space="preserve"> Valdui Petroniui suderinti savo elgesį ir veiklą su Valstybės politikų elgesio kodekse ir kituose teisės aktuose nustatytais politikų elgesio principais ar reikalavimais, kad eliminuoti bet kokią galimybę abejonėms dėl Tarybos nario veiklos atitikimo šiems reikalavimams, kilti.</w:t>
            </w:r>
          </w:p>
        </w:tc>
        <w:tc>
          <w:tcPr>
            <w:tcW w:w="1315" w:type="pct"/>
          </w:tcPr>
          <w:p w:rsidR="00C419DB" w:rsidRPr="00AF5F66" w:rsidRDefault="0001483C" w:rsidP="005B036B">
            <w:pPr>
              <w:rPr>
                <w:color w:val="FF0000"/>
                <w:sz w:val="22"/>
                <w:szCs w:val="22"/>
              </w:rPr>
            </w:pPr>
            <w:r w:rsidRPr="0001483C">
              <w:rPr>
                <w:sz w:val="22"/>
                <w:szCs w:val="22"/>
              </w:rPr>
              <w:t>Rekomendacija perduota Tarybos nariui V. Petroniui.</w:t>
            </w:r>
          </w:p>
        </w:tc>
      </w:tr>
      <w:tr w:rsidR="00C419DB" w:rsidRPr="00520EFB" w:rsidTr="00C419DB">
        <w:trPr>
          <w:trHeight w:val="832"/>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C419DB">
            <w:pPr>
              <w:autoSpaceDE w:val="0"/>
              <w:autoSpaceDN w:val="0"/>
              <w:adjustRightInd w:val="0"/>
              <w:rPr>
                <w:sz w:val="22"/>
                <w:szCs w:val="22"/>
              </w:rPr>
            </w:pPr>
            <w:r w:rsidRPr="00B13AEB">
              <w:rPr>
                <w:sz w:val="22"/>
                <w:szCs w:val="22"/>
              </w:rPr>
              <w:t>3. Sprendimo kopija išsiųst</w:t>
            </w:r>
            <w:r>
              <w:rPr>
                <w:sz w:val="22"/>
                <w:szCs w:val="22"/>
              </w:rPr>
              <w:t>i</w:t>
            </w:r>
            <w:r w:rsidRPr="00B13AEB">
              <w:rPr>
                <w:sz w:val="22"/>
                <w:szCs w:val="22"/>
              </w:rPr>
              <w:t xml:space="preserve"> Antanui Petrauskui, Valdui Petroniui ir Vyriausiajai tarnybinės etikos komisijai</w:t>
            </w:r>
            <w:r>
              <w:rPr>
                <w:sz w:val="22"/>
                <w:szCs w:val="22"/>
              </w:rPr>
              <w:t>.</w:t>
            </w:r>
          </w:p>
        </w:tc>
        <w:tc>
          <w:tcPr>
            <w:tcW w:w="1315" w:type="pct"/>
          </w:tcPr>
          <w:p w:rsidR="00C419DB" w:rsidRPr="00AF5F66" w:rsidRDefault="0001483C" w:rsidP="005B036B">
            <w:pPr>
              <w:rPr>
                <w:color w:val="FF0000"/>
                <w:sz w:val="22"/>
                <w:szCs w:val="22"/>
              </w:rPr>
            </w:pPr>
            <w:r w:rsidRPr="0001483C">
              <w:rPr>
                <w:sz w:val="22"/>
                <w:szCs w:val="22"/>
              </w:rPr>
              <w:t>Kopija išsiųsta.</w:t>
            </w:r>
          </w:p>
        </w:tc>
      </w:tr>
      <w:tr w:rsidR="00C419DB" w:rsidRPr="00520EFB" w:rsidTr="00C419DB">
        <w:trPr>
          <w:trHeight w:val="561"/>
        </w:trPr>
        <w:tc>
          <w:tcPr>
            <w:tcW w:w="669" w:type="pct"/>
            <w:vMerge/>
            <w:shd w:val="clear" w:color="auto" w:fill="auto"/>
          </w:tcPr>
          <w:p w:rsidR="00C419DB" w:rsidRPr="00B13AEB" w:rsidRDefault="00C419DB" w:rsidP="00972B78">
            <w:pPr>
              <w:jc w:val="center"/>
              <w:rPr>
                <w:sz w:val="22"/>
                <w:szCs w:val="22"/>
              </w:rPr>
            </w:pPr>
          </w:p>
        </w:tc>
        <w:tc>
          <w:tcPr>
            <w:tcW w:w="1123" w:type="pct"/>
            <w:vMerge/>
            <w:shd w:val="clear" w:color="auto" w:fill="auto"/>
          </w:tcPr>
          <w:p w:rsidR="00C419DB" w:rsidRPr="00B13AEB" w:rsidRDefault="00C419DB" w:rsidP="005B036B">
            <w:pPr>
              <w:autoSpaceDE w:val="0"/>
              <w:autoSpaceDN w:val="0"/>
              <w:adjustRightInd w:val="0"/>
              <w:rPr>
                <w:sz w:val="22"/>
                <w:szCs w:val="22"/>
              </w:rPr>
            </w:pPr>
          </w:p>
        </w:tc>
        <w:tc>
          <w:tcPr>
            <w:tcW w:w="1893" w:type="pct"/>
            <w:shd w:val="clear" w:color="auto" w:fill="auto"/>
          </w:tcPr>
          <w:p w:rsidR="00C419DB" w:rsidRPr="00B13AEB" w:rsidRDefault="00C419DB" w:rsidP="00C419DB">
            <w:pPr>
              <w:autoSpaceDE w:val="0"/>
              <w:autoSpaceDN w:val="0"/>
              <w:adjustRightInd w:val="0"/>
              <w:rPr>
                <w:sz w:val="22"/>
                <w:szCs w:val="22"/>
              </w:rPr>
            </w:pPr>
            <w:r w:rsidRPr="00B13AEB">
              <w:rPr>
                <w:sz w:val="22"/>
                <w:szCs w:val="22"/>
              </w:rPr>
              <w:t>4. Skelbti priimtą sprendimą teisės aktų nustatyta tvarka.</w:t>
            </w:r>
          </w:p>
        </w:tc>
        <w:tc>
          <w:tcPr>
            <w:tcW w:w="1315" w:type="pct"/>
          </w:tcPr>
          <w:p w:rsidR="00C419DB" w:rsidRPr="00AF5F66" w:rsidRDefault="006F0869" w:rsidP="005B036B">
            <w:pPr>
              <w:rPr>
                <w:color w:val="FF0000"/>
                <w:sz w:val="22"/>
                <w:szCs w:val="22"/>
              </w:rPr>
            </w:pPr>
            <w:r w:rsidRPr="006F0869">
              <w:rPr>
                <w:sz w:val="22"/>
                <w:szCs w:val="22"/>
              </w:rPr>
              <w:t>Paskelbta.</w:t>
            </w:r>
          </w:p>
        </w:tc>
      </w:tr>
      <w:tr w:rsidR="001E517A" w:rsidRPr="00520EFB" w:rsidTr="001E517A">
        <w:trPr>
          <w:trHeight w:val="561"/>
        </w:trPr>
        <w:tc>
          <w:tcPr>
            <w:tcW w:w="669" w:type="pct"/>
            <w:vMerge/>
            <w:shd w:val="clear" w:color="auto" w:fill="auto"/>
          </w:tcPr>
          <w:p w:rsidR="001E517A" w:rsidRDefault="001E517A" w:rsidP="00972B78">
            <w:pPr>
              <w:jc w:val="center"/>
              <w:rPr>
                <w:color w:val="FF0000"/>
                <w:sz w:val="22"/>
                <w:szCs w:val="22"/>
              </w:rPr>
            </w:pPr>
          </w:p>
        </w:tc>
        <w:tc>
          <w:tcPr>
            <w:tcW w:w="1123" w:type="pct"/>
            <w:shd w:val="clear" w:color="auto" w:fill="auto"/>
          </w:tcPr>
          <w:p w:rsidR="001E517A" w:rsidRPr="00B13AEB" w:rsidRDefault="001E517A" w:rsidP="005B036B">
            <w:pPr>
              <w:autoSpaceDE w:val="0"/>
              <w:autoSpaceDN w:val="0"/>
              <w:adjustRightInd w:val="0"/>
              <w:rPr>
                <w:sz w:val="22"/>
                <w:szCs w:val="22"/>
              </w:rPr>
            </w:pPr>
            <w:r w:rsidRPr="00B13AEB">
              <w:rPr>
                <w:sz w:val="22"/>
                <w:szCs w:val="22"/>
              </w:rPr>
              <w:t>2. Tarybos narių posėdžių lankomumas.</w:t>
            </w:r>
          </w:p>
        </w:tc>
        <w:tc>
          <w:tcPr>
            <w:tcW w:w="1893" w:type="pct"/>
            <w:shd w:val="clear" w:color="auto" w:fill="auto"/>
          </w:tcPr>
          <w:p w:rsidR="001E517A" w:rsidRPr="00B13AEB" w:rsidRDefault="001E517A" w:rsidP="001E517A">
            <w:pPr>
              <w:autoSpaceDE w:val="0"/>
              <w:autoSpaceDN w:val="0"/>
              <w:adjustRightInd w:val="0"/>
              <w:rPr>
                <w:sz w:val="22"/>
                <w:szCs w:val="22"/>
              </w:rPr>
            </w:pPr>
            <w:r w:rsidRPr="00B13AEB">
              <w:rPr>
                <w:sz w:val="22"/>
                <w:szCs w:val="22"/>
              </w:rPr>
              <w:t>Išklausyta informacija.</w:t>
            </w:r>
          </w:p>
        </w:tc>
        <w:tc>
          <w:tcPr>
            <w:tcW w:w="1315" w:type="pct"/>
          </w:tcPr>
          <w:p w:rsidR="001E517A" w:rsidRPr="00520EFB" w:rsidRDefault="001E517A" w:rsidP="005B036B">
            <w:pPr>
              <w:rPr>
                <w:color w:val="FF0000"/>
                <w:sz w:val="22"/>
                <w:szCs w:val="22"/>
              </w:rPr>
            </w:pPr>
          </w:p>
        </w:tc>
      </w:tr>
      <w:tr w:rsidR="001E517A" w:rsidRPr="00520EFB" w:rsidTr="00520EFB">
        <w:trPr>
          <w:trHeight w:val="1125"/>
        </w:trPr>
        <w:tc>
          <w:tcPr>
            <w:tcW w:w="669" w:type="pct"/>
            <w:vMerge/>
            <w:shd w:val="clear" w:color="auto" w:fill="auto"/>
          </w:tcPr>
          <w:p w:rsidR="001E517A" w:rsidRDefault="001E517A" w:rsidP="00972B78">
            <w:pPr>
              <w:jc w:val="center"/>
              <w:rPr>
                <w:color w:val="FF0000"/>
                <w:sz w:val="22"/>
                <w:szCs w:val="22"/>
              </w:rPr>
            </w:pPr>
          </w:p>
        </w:tc>
        <w:tc>
          <w:tcPr>
            <w:tcW w:w="1123" w:type="pct"/>
            <w:shd w:val="clear" w:color="auto" w:fill="auto"/>
          </w:tcPr>
          <w:p w:rsidR="001E517A" w:rsidRPr="00B13AEB" w:rsidRDefault="001E517A" w:rsidP="005B036B">
            <w:pPr>
              <w:autoSpaceDE w:val="0"/>
              <w:autoSpaceDN w:val="0"/>
              <w:adjustRightInd w:val="0"/>
              <w:rPr>
                <w:sz w:val="22"/>
                <w:szCs w:val="22"/>
              </w:rPr>
            </w:pPr>
            <w:r w:rsidRPr="00B13AEB">
              <w:rPr>
                <w:sz w:val="22"/>
                <w:szCs w:val="22"/>
              </w:rPr>
              <w:t>3. Tarybos posėdžiui teikiamų svarstyti klausimų peržiūra dėl galimų Tarybos narių viešų ir privačių interesų konfliktų.</w:t>
            </w:r>
          </w:p>
        </w:tc>
        <w:tc>
          <w:tcPr>
            <w:tcW w:w="1893" w:type="pct"/>
            <w:shd w:val="clear" w:color="auto" w:fill="auto"/>
          </w:tcPr>
          <w:p w:rsidR="001E517A" w:rsidRPr="00B13AEB" w:rsidRDefault="001E517A" w:rsidP="001E517A">
            <w:pPr>
              <w:autoSpaceDE w:val="0"/>
              <w:autoSpaceDN w:val="0"/>
              <w:adjustRightInd w:val="0"/>
              <w:rPr>
                <w:sz w:val="22"/>
                <w:szCs w:val="22"/>
              </w:rPr>
            </w:pPr>
            <w:r w:rsidRPr="00B13AEB">
              <w:rPr>
                <w:sz w:val="22"/>
                <w:szCs w:val="22"/>
              </w:rPr>
              <w:t>Rekomenduot</w:t>
            </w:r>
            <w:r w:rsidR="00C509E1">
              <w:rPr>
                <w:sz w:val="22"/>
                <w:szCs w:val="22"/>
              </w:rPr>
              <w:t>i</w:t>
            </w:r>
            <w:r w:rsidRPr="00B13AEB">
              <w:rPr>
                <w:sz w:val="22"/>
                <w:szCs w:val="22"/>
              </w:rPr>
              <w:t xml:space="preserve"> 10, 16, 18, 20, 22 ir 32 darbotvarkės klausimais suinteresuotiems Tarybos nariams nusišalinti nuo šių klausimų svarstymo.</w:t>
            </w:r>
          </w:p>
        </w:tc>
        <w:tc>
          <w:tcPr>
            <w:tcW w:w="1315" w:type="pct"/>
          </w:tcPr>
          <w:p w:rsidR="001E517A" w:rsidRPr="00B13AEB" w:rsidRDefault="001E517A" w:rsidP="005B036B">
            <w:pPr>
              <w:rPr>
                <w:sz w:val="22"/>
                <w:szCs w:val="22"/>
              </w:rPr>
            </w:pPr>
            <w:r w:rsidRPr="00B13AEB">
              <w:rPr>
                <w:sz w:val="22"/>
                <w:szCs w:val="22"/>
              </w:rPr>
              <w:t>Rekomendacij</w:t>
            </w:r>
            <w:r w:rsidR="0001483C">
              <w:rPr>
                <w:sz w:val="22"/>
                <w:szCs w:val="22"/>
              </w:rPr>
              <w:t>os</w:t>
            </w:r>
            <w:r w:rsidRPr="00B13AEB">
              <w:rPr>
                <w:sz w:val="22"/>
                <w:szCs w:val="22"/>
              </w:rPr>
              <w:t xml:space="preserve"> perduot</w:t>
            </w:r>
            <w:r w:rsidR="0001483C">
              <w:rPr>
                <w:sz w:val="22"/>
                <w:szCs w:val="22"/>
              </w:rPr>
              <w:t>os</w:t>
            </w:r>
            <w:r w:rsidRPr="00B13AEB">
              <w:rPr>
                <w:sz w:val="22"/>
                <w:szCs w:val="22"/>
              </w:rPr>
              <w:t xml:space="preserve"> Tarybos nariams.</w:t>
            </w:r>
          </w:p>
        </w:tc>
      </w:tr>
      <w:tr w:rsidR="0001483C" w:rsidRPr="00520EFB" w:rsidTr="00520EFB">
        <w:trPr>
          <w:trHeight w:val="1125"/>
        </w:trPr>
        <w:tc>
          <w:tcPr>
            <w:tcW w:w="669" w:type="pct"/>
            <w:vMerge w:val="restart"/>
            <w:shd w:val="clear" w:color="auto" w:fill="auto"/>
          </w:tcPr>
          <w:p w:rsidR="0001483C" w:rsidRPr="00B13AEB" w:rsidRDefault="0001483C" w:rsidP="00972B78">
            <w:pPr>
              <w:jc w:val="center"/>
              <w:rPr>
                <w:sz w:val="22"/>
                <w:szCs w:val="22"/>
              </w:rPr>
            </w:pPr>
            <w:r w:rsidRPr="00B13AEB">
              <w:rPr>
                <w:sz w:val="22"/>
                <w:szCs w:val="22"/>
              </w:rPr>
              <w:t>2018-06-22</w:t>
            </w:r>
          </w:p>
          <w:p w:rsidR="0001483C" w:rsidRPr="00B13AEB" w:rsidRDefault="0001483C" w:rsidP="00972B78">
            <w:pPr>
              <w:jc w:val="center"/>
              <w:rPr>
                <w:sz w:val="22"/>
                <w:szCs w:val="22"/>
              </w:rPr>
            </w:pPr>
            <w:r w:rsidRPr="00B13AEB">
              <w:rPr>
                <w:sz w:val="22"/>
                <w:szCs w:val="22"/>
              </w:rPr>
              <w:t>Nr. 25-9</w:t>
            </w:r>
          </w:p>
        </w:tc>
        <w:tc>
          <w:tcPr>
            <w:tcW w:w="1123" w:type="pct"/>
            <w:vMerge w:val="restart"/>
            <w:shd w:val="clear" w:color="auto" w:fill="auto"/>
          </w:tcPr>
          <w:p w:rsidR="0001483C" w:rsidRPr="00B13AEB" w:rsidRDefault="0001483C" w:rsidP="005B036B">
            <w:pPr>
              <w:autoSpaceDE w:val="0"/>
              <w:autoSpaceDN w:val="0"/>
              <w:adjustRightInd w:val="0"/>
              <w:rPr>
                <w:sz w:val="22"/>
                <w:szCs w:val="22"/>
              </w:rPr>
            </w:pPr>
            <w:r w:rsidRPr="00B13AEB">
              <w:rPr>
                <w:sz w:val="22"/>
                <w:szCs w:val="22"/>
              </w:rPr>
              <w:t>1. Etikos komisijos sprendimas.</w:t>
            </w:r>
          </w:p>
        </w:tc>
        <w:tc>
          <w:tcPr>
            <w:tcW w:w="1893" w:type="pct"/>
            <w:shd w:val="clear" w:color="auto" w:fill="auto"/>
          </w:tcPr>
          <w:p w:rsidR="0001483C" w:rsidRPr="00B13AEB" w:rsidRDefault="0001483C" w:rsidP="001E517A">
            <w:pPr>
              <w:autoSpaceDE w:val="0"/>
              <w:autoSpaceDN w:val="0"/>
              <w:adjustRightInd w:val="0"/>
              <w:rPr>
                <w:sz w:val="22"/>
                <w:szCs w:val="22"/>
              </w:rPr>
            </w:pPr>
            <w:r w:rsidRPr="00B13AEB">
              <w:rPr>
                <w:sz w:val="22"/>
                <w:szCs w:val="22"/>
              </w:rPr>
              <w:t xml:space="preserve">1. Nekeisti pirminio Komisijos 2018 m. gegužės 18 d. sprendimo Nr. 35-3 dėl Valdo Petronio elgesio tyrimo. </w:t>
            </w:r>
          </w:p>
        </w:tc>
        <w:tc>
          <w:tcPr>
            <w:tcW w:w="1315" w:type="pct"/>
          </w:tcPr>
          <w:p w:rsidR="0001483C" w:rsidRDefault="0001483C" w:rsidP="005B036B">
            <w:pPr>
              <w:rPr>
                <w:color w:val="FF0000"/>
                <w:sz w:val="22"/>
                <w:szCs w:val="22"/>
              </w:rPr>
            </w:pPr>
            <w:r w:rsidRPr="0001483C">
              <w:rPr>
                <w:sz w:val="22"/>
                <w:szCs w:val="22"/>
              </w:rPr>
              <w:t>2018 m. rugpjūčio 6 d. raštas Nr. 18-3743 „Dėl Etikos komisijos sprendimo“.</w:t>
            </w:r>
          </w:p>
        </w:tc>
      </w:tr>
      <w:tr w:rsidR="0001483C" w:rsidRPr="00520EFB" w:rsidTr="00520EFB">
        <w:trPr>
          <w:trHeight w:val="1125"/>
        </w:trPr>
        <w:tc>
          <w:tcPr>
            <w:tcW w:w="669" w:type="pct"/>
            <w:vMerge/>
            <w:shd w:val="clear" w:color="auto" w:fill="auto"/>
          </w:tcPr>
          <w:p w:rsidR="0001483C" w:rsidRPr="00B13AEB" w:rsidRDefault="0001483C" w:rsidP="00972B78">
            <w:pPr>
              <w:jc w:val="center"/>
              <w:rPr>
                <w:sz w:val="22"/>
                <w:szCs w:val="22"/>
              </w:rPr>
            </w:pPr>
          </w:p>
        </w:tc>
        <w:tc>
          <w:tcPr>
            <w:tcW w:w="1123" w:type="pct"/>
            <w:vMerge/>
            <w:shd w:val="clear" w:color="auto" w:fill="auto"/>
          </w:tcPr>
          <w:p w:rsidR="0001483C" w:rsidRPr="00B13AEB" w:rsidRDefault="0001483C" w:rsidP="005B036B">
            <w:pPr>
              <w:autoSpaceDE w:val="0"/>
              <w:autoSpaceDN w:val="0"/>
              <w:adjustRightInd w:val="0"/>
              <w:rPr>
                <w:sz w:val="22"/>
                <w:szCs w:val="22"/>
              </w:rPr>
            </w:pPr>
          </w:p>
        </w:tc>
        <w:tc>
          <w:tcPr>
            <w:tcW w:w="1893" w:type="pct"/>
            <w:shd w:val="clear" w:color="auto" w:fill="auto"/>
          </w:tcPr>
          <w:p w:rsidR="0001483C" w:rsidRPr="00B13AEB" w:rsidRDefault="0001483C" w:rsidP="001E517A">
            <w:pPr>
              <w:autoSpaceDE w:val="0"/>
              <w:autoSpaceDN w:val="0"/>
              <w:adjustRightInd w:val="0"/>
              <w:rPr>
                <w:sz w:val="22"/>
                <w:szCs w:val="22"/>
              </w:rPr>
            </w:pPr>
            <w:r w:rsidRPr="00B13AEB">
              <w:rPr>
                <w:sz w:val="22"/>
                <w:szCs w:val="22"/>
              </w:rPr>
              <w:t>2. Papildomai informuoti VTEK dėl tyrimo aplinkybių.</w:t>
            </w:r>
          </w:p>
        </w:tc>
        <w:tc>
          <w:tcPr>
            <w:tcW w:w="1315" w:type="pct"/>
          </w:tcPr>
          <w:p w:rsidR="0001483C" w:rsidRDefault="0001483C" w:rsidP="005B036B">
            <w:pPr>
              <w:rPr>
                <w:color w:val="FF0000"/>
                <w:sz w:val="22"/>
                <w:szCs w:val="22"/>
              </w:rPr>
            </w:pPr>
            <w:r w:rsidRPr="0001483C">
              <w:rPr>
                <w:sz w:val="22"/>
                <w:szCs w:val="22"/>
              </w:rPr>
              <w:t>Informacija pateikta 2018 m. liepos 9 d. (raštas Nr. 18-3434 „Dėl Etikos komisijos sprendimo“).</w:t>
            </w:r>
          </w:p>
        </w:tc>
      </w:tr>
      <w:tr w:rsidR="001E517A" w:rsidRPr="00520EFB" w:rsidTr="0001483C">
        <w:trPr>
          <w:trHeight w:val="557"/>
        </w:trPr>
        <w:tc>
          <w:tcPr>
            <w:tcW w:w="669" w:type="pct"/>
            <w:vMerge/>
            <w:shd w:val="clear" w:color="auto" w:fill="auto"/>
          </w:tcPr>
          <w:p w:rsidR="001E517A" w:rsidRDefault="001E517A" w:rsidP="00972B78">
            <w:pPr>
              <w:jc w:val="center"/>
              <w:rPr>
                <w:color w:val="FF0000"/>
                <w:sz w:val="22"/>
                <w:szCs w:val="22"/>
              </w:rPr>
            </w:pPr>
          </w:p>
        </w:tc>
        <w:tc>
          <w:tcPr>
            <w:tcW w:w="1123" w:type="pct"/>
            <w:shd w:val="clear" w:color="auto" w:fill="auto"/>
          </w:tcPr>
          <w:p w:rsidR="001E517A" w:rsidRPr="00B13AEB" w:rsidRDefault="001E517A" w:rsidP="005B036B">
            <w:pPr>
              <w:autoSpaceDE w:val="0"/>
              <w:autoSpaceDN w:val="0"/>
              <w:adjustRightInd w:val="0"/>
              <w:rPr>
                <w:sz w:val="22"/>
                <w:szCs w:val="22"/>
              </w:rPr>
            </w:pPr>
            <w:r w:rsidRPr="00B13AEB">
              <w:rPr>
                <w:sz w:val="22"/>
                <w:szCs w:val="22"/>
              </w:rPr>
              <w:t>2. Tarybos narių posėdžių lankomumas.</w:t>
            </w:r>
          </w:p>
        </w:tc>
        <w:tc>
          <w:tcPr>
            <w:tcW w:w="1893" w:type="pct"/>
            <w:shd w:val="clear" w:color="auto" w:fill="auto"/>
          </w:tcPr>
          <w:p w:rsidR="001E517A" w:rsidRPr="00B13AEB" w:rsidRDefault="001E517A" w:rsidP="001E517A">
            <w:pPr>
              <w:autoSpaceDE w:val="0"/>
              <w:autoSpaceDN w:val="0"/>
              <w:adjustRightInd w:val="0"/>
              <w:rPr>
                <w:sz w:val="22"/>
                <w:szCs w:val="22"/>
              </w:rPr>
            </w:pPr>
            <w:r w:rsidRPr="00B13AEB">
              <w:rPr>
                <w:sz w:val="22"/>
                <w:szCs w:val="22"/>
              </w:rPr>
              <w:t>Išklausyta informacija.</w:t>
            </w:r>
          </w:p>
        </w:tc>
        <w:tc>
          <w:tcPr>
            <w:tcW w:w="1315" w:type="pct"/>
          </w:tcPr>
          <w:p w:rsidR="001E517A" w:rsidRDefault="001E517A" w:rsidP="005B036B">
            <w:pPr>
              <w:rPr>
                <w:color w:val="FF0000"/>
                <w:sz w:val="22"/>
                <w:szCs w:val="22"/>
              </w:rPr>
            </w:pPr>
          </w:p>
        </w:tc>
      </w:tr>
      <w:tr w:rsidR="001E517A" w:rsidRPr="00520EFB" w:rsidTr="00520EFB">
        <w:trPr>
          <w:trHeight w:val="1125"/>
        </w:trPr>
        <w:tc>
          <w:tcPr>
            <w:tcW w:w="669" w:type="pct"/>
            <w:vMerge/>
            <w:shd w:val="clear" w:color="auto" w:fill="auto"/>
          </w:tcPr>
          <w:p w:rsidR="001E517A" w:rsidRDefault="001E517A" w:rsidP="00972B78">
            <w:pPr>
              <w:jc w:val="center"/>
              <w:rPr>
                <w:color w:val="FF0000"/>
                <w:sz w:val="22"/>
                <w:szCs w:val="22"/>
              </w:rPr>
            </w:pPr>
          </w:p>
        </w:tc>
        <w:tc>
          <w:tcPr>
            <w:tcW w:w="1123" w:type="pct"/>
            <w:shd w:val="clear" w:color="auto" w:fill="auto"/>
          </w:tcPr>
          <w:p w:rsidR="001E517A" w:rsidRPr="00B13AEB" w:rsidRDefault="001E517A" w:rsidP="005B036B">
            <w:pPr>
              <w:autoSpaceDE w:val="0"/>
              <w:autoSpaceDN w:val="0"/>
              <w:adjustRightInd w:val="0"/>
              <w:rPr>
                <w:sz w:val="22"/>
                <w:szCs w:val="22"/>
              </w:rPr>
            </w:pPr>
            <w:r w:rsidRPr="00B13AEB">
              <w:rPr>
                <w:sz w:val="22"/>
                <w:szCs w:val="22"/>
              </w:rPr>
              <w:t xml:space="preserve">3. Tarybos posėdžiui teikiamų svarstyti klausimų peržiūra dėl galimų Tarybos narių viešų ir privačių interesų konfliktų.  </w:t>
            </w:r>
          </w:p>
        </w:tc>
        <w:tc>
          <w:tcPr>
            <w:tcW w:w="1893" w:type="pct"/>
            <w:shd w:val="clear" w:color="auto" w:fill="auto"/>
          </w:tcPr>
          <w:p w:rsidR="001E517A" w:rsidRPr="00B13AEB" w:rsidRDefault="001E517A" w:rsidP="001E517A">
            <w:pPr>
              <w:autoSpaceDE w:val="0"/>
              <w:autoSpaceDN w:val="0"/>
              <w:adjustRightInd w:val="0"/>
              <w:rPr>
                <w:sz w:val="22"/>
                <w:szCs w:val="22"/>
              </w:rPr>
            </w:pPr>
            <w:r w:rsidRPr="00B13AEB">
              <w:rPr>
                <w:sz w:val="22"/>
                <w:szCs w:val="22"/>
              </w:rPr>
              <w:t>Rekomenduot</w:t>
            </w:r>
            <w:r w:rsidR="004C49E1">
              <w:rPr>
                <w:sz w:val="22"/>
                <w:szCs w:val="22"/>
              </w:rPr>
              <w:t>i</w:t>
            </w:r>
            <w:r w:rsidRPr="00B13AEB">
              <w:rPr>
                <w:sz w:val="22"/>
                <w:szCs w:val="22"/>
              </w:rPr>
              <w:t xml:space="preserve"> 2 darbotvarkės klausimu suinteresuotai Tarybos narei nusišalinti nuo šio klausimo svarstymo ir balsavimo dėl galimo interesų konflikto</w:t>
            </w:r>
          </w:p>
        </w:tc>
        <w:tc>
          <w:tcPr>
            <w:tcW w:w="1315" w:type="pct"/>
          </w:tcPr>
          <w:p w:rsidR="001E517A" w:rsidRPr="00B13AEB" w:rsidRDefault="001E517A" w:rsidP="005B036B">
            <w:pPr>
              <w:rPr>
                <w:sz w:val="22"/>
                <w:szCs w:val="22"/>
              </w:rPr>
            </w:pPr>
            <w:r w:rsidRPr="00B13AEB">
              <w:rPr>
                <w:sz w:val="22"/>
                <w:szCs w:val="22"/>
              </w:rPr>
              <w:t>Rekomendacija perduota Tarybos narei.</w:t>
            </w:r>
          </w:p>
        </w:tc>
      </w:tr>
      <w:tr w:rsidR="0001483C" w:rsidRPr="00A6007C" w:rsidTr="00A6007C">
        <w:trPr>
          <w:trHeight w:val="557"/>
        </w:trPr>
        <w:tc>
          <w:tcPr>
            <w:tcW w:w="669" w:type="pct"/>
            <w:vMerge w:val="restart"/>
            <w:shd w:val="clear" w:color="auto" w:fill="auto"/>
          </w:tcPr>
          <w:p w:rsidR="0001483C" w:rsidRPr="00A6007C" w:rsidRDefault="0001483C" w:rsidP="007459B9">
            <w:pPr>
              <w:jc w:val="center"/>
              <w:rPr>
                <w:sz w:val="22"/>
                <w:szCs w:val="22"/>
              </w:rPr>
            </w:pPr>
            <w:r w:rsidRPr="00A6007C">
              <w:rPr>
                <w:sz w:val="22"/>
                <w:szCs w:val="22"/>
              </w:rPr>
              <w:t>2018-09-07</w:t>
            </w:r>
          </w:p>
          <w:p w:rsidR="0001483C" w:rsidRPr="00A6007C" w:rsidRDefault="0001483C" w:rsidP="007459B9">
            <w:pPr>
              <w:jc w:val="center"/>
              <w:rPr>
                <w:sz w:val="22"/>
                <w:szCs w:val="22"/>
              </w:rPr>
            </w:pPr>
            <w:r w:rsidRPr="00A6007C">
              <w:rPr>
                <w:sz w:val="22"/>
                <w:szCs w:val="22"/>
              </w:rPr>
              <w:t>Nr. 25-10</w:t>
            </w:r>
          </w:p>
        </w:tc>
        <w:tc>
          <w:tcPr>
            <w:tcW w:w="1123" w:type="pct"/>
            <w:shd w:val="clear" w:color="auto" w:fill="auto"/>
          </w:tcPr>
          <w:p w:rsidR="0001483C" w:rsidRPr="00A6007C" w:rsidRDefault="0001483C" w:rsidP="005B036B">
            <w:pPr>
              <w:autoSpaceDE w:val="0"/>
              <w:autoSpaceDN w:val="0"/>
              <w:adjustRightInd w:val="0"/>
              <w:rPr>
                <w:sz w:val="22"/>
                <w:szCs w:val="22"/>
              </w:rPr>
            </w:pPr>
            <w:r w:rsidRPr="00A6007C">
              <w:rPr>
                <w:sz w:val="22"/>
                <w:szCs w:val="22"/>
              </w:rPr>
              <w:t>1.Tarybos narių posėdžių lankomumas.</w:t>
            </w:r>
          </w:p>
        </w:tc>
        <w:tc>
          <w:tcPr>
            <w:tcW w:w="1893" w:type="pct"/>
            <w:shd w:val="clear" w:color="auto" w:fill="auto"/>
          </w:tcPr>
          <w:p w:rsidR="0001483C" w:rsidRPr="00A6007C" w:rsidRDefault="0001483C" w:rsidP="001E517A">
            <w:pPr>
              <w:autoSpaceDE w:val="0"/>
              <w:autoSpaceDN w:val="0"/>
              <w:adjustRightInd w:val="0"/>
              <w:rPr>
                <w:sz w:val="22"/>
                <w:szCs w:val="22"/>
              </w:rPr>
            </w:pPr>
            <w:r w:rsidRPr="00A6007C">
              <w:rPr>
                <w:sz w:val="22"/>
                <w:szCs w:val="22"/>
              </w:rPr>
              <w:t>Išklausyta informacija.</w:t>
            </w:r>
          </w:p>
        </w:tc>
        <w:tc>
          <w:tcPr>
            <w:tcW w:w="1315" w:type="pct"/>
          </w:tcPr>
          <w:p w:rsidR="0001483C" w:rsidRPr="00A6007C" w:rsidRDefault="0001483C" w:rsidP="005B036B">
            <w:pPr>
              <w:rPr>
                <w:sz w:val="22"/>
                <w:szCs w:val="22"/>
              </w:rPr>
            </w:pPr>
          </w:p>
        </w:tc>
      </w:tr>
      <w:tr w:rsidR="0001483C" w:rsidRPr="00A6007C" w:rsidTr="00520EFB">
        <w:trPr>
          <w:trHeight w:val="1125"/>
        </w:trPr>
        <w:tc>
          <w:tcPr>
            <w:tcW w:w="669" w:type="pct"/>
            <w:vMerge/>
            <w:shd w:val="clear" w:color="auto" w:fill="auto"/>
          </w:tcPr>
          <w:p w:rsidR="0001483C" w:rsidRPr="00A6007C" w:rsidRDefault="0001483C" w:rsidP="007459B9">
            <w:pPr>
              <w:rPr>
                <w:sz w:val="22"/>
                <w:szCs w:val="22"/>
              </w:rPr>
            </w:pPr>
          </w:p>
        </w:tc>
        <w:tc>
          <w:tcPr>
            <w:tcW w:w="1123" w:type="pct"/>
            <w:vMerge w:val="restart"/>
            <w:shd w:val="clear" w:color="auto" w:fill="auto"/>
          </w:tcPr>
          <w:p w:rsidR="0001483C" w:rsidRPr="00A6007C" w:rsidRDefault="0001483C" w:rsidP="005B036B">
            <w:pPr>
              <w:autoSpaceDE w:val="0"/>
              <w:autoSpaceDN w:val="0"/>
              <w:adjustRightInd w:val="0"/>
              <w:rPr>
                <w:sz w:val="22"/>
                <w:szCs w:val="22"/>
              </w:rPr>
            </w:pPr>
            <w:r w:rsidRPr="00A6007C">
              <w:rPr>
                <w:sz w:val="22"/>
                <w:szCs w:val="22"/>
              </w:rPr>
              <w:t>2. Tarybos posėdžiui teikiamų svarstyti klausimų peržiūra dėl galimų Tarybos narių viešų ir privačių interesų konfliktų.</w:t>
            </w:r>
          </w:p>
        </w:tc>
        <w:tc>
          <w:tcPr>
            <w:tcW w:w="1893" w:type="pct"/>
            <w:shd w:val="clear" w:color="auto" w:fill="auto"/>
          </w:tcPr>
          <w:p w:rsidR="0001483C" w:rsidRPr="00A6007C" w:rsidRDefault="0001483C" w:rsidP="001E517A">
            <w:pPr>
              <w:autoSpaceDE w:val="0"/>
              <w:autoSpaceDN w:val="0"/>
              <w:adjustRightInd w:val="0"/>
              <w:rPr>
                <w:sz w:val="22"/>
                <w:szCs w:val="22"/>
              </w:rPr>
            </w:pPr>
            <w:r w:rsidRPr="00A6007C">
              <w:rPr>
                <w:sz w:val="22"/>
                <w:szCs w:val="22"/>
              </w:rPr>
              <w:t>1. Rekomenduoti 4, 5, 11, 19, 20, 27, 42, 45 ir 46 darbotvarkės klausimais suinteresuotiems Tarybos nariams nusišalinti nuo šių klausimų svarstymo ir balsavimo.</w:t>
            </w:r>
          </w:p>
        </w:tc>
        <w:tc>
          <w:tcPr>
            <w:tcW w:w="1315" w:type="pct"/>
            <w:vMerge w:val="restart"/>
          </w:tcPr>
          <w:p w:rsidR="0001483C" w:rsidRPr="00A6007C" w:rsidRDefault="0001483C" w:rsidP="005B036B">
            <w:pPr>
              <w:rPr>
                <w:sz w:val="22"/>
                <w:szCs w:val="22"/>
              </w:rPr>
            </w:pPr>
            <w:r w:rsidRPr="00A6007C">
              <w:rPr>
                <w:sz w:val="22"/>
                <w:szCs w:val="22"/>
              </w:rPr>
              <w:t>Rekomendacij</w:t>
            </w:r>
            <w:r>
              <w:rPr>
                <w:sz w:val="22"/>
                <w:szCs w:val="22"/>
              </w:rPr>
              <w:t>os</w:t>
            </w:r>
            <w:r w:rsidRPr="00A6007C">
              <w:rPr>
                <w:sz w:val="22"/>
                <w:szCs w:val="22"/>
              </w:rPr>
              <w:t xml:space="preserve"> perduot</w:t>
            </w:r>
            <w:r>
              <w:rPr>
                <w:sz w:val="22"/>
                <w:szCs w:val="22"/>
              </w:rPr>
              <w:t>os</w:t>
            </w:r>
            <w:r w:rsidRPr="00A6007C">
              <w:rPr>
                <w:sz w:val="22"/>
                <w:szCs w:val="22"/>
              </w:rPr>
              <w:t xml:space="preserve"> Tarybos nariams.</w:t>
            </w:r>
          </w:p>
        </w:tc>
      </w:tr>
      <w:tr w:rsidR="0001483C" w:rsidRPr="00A6007C" w:rsidTr="00520EFB">
        <w:trPr>
          <w:trHeight w:val="1125"/>
        </w:trPr>
        <w:tc>
          <w:tcPr>
            <w:tcW w:w="669" w:type="pct"/>
            <w:vMerge/>
            <w:shd w:val="clear" w:color="auto" w:fill="auto"/>
          </w:tcPr>
          <w:p w:rsidR="0001483C" w:rsidRPr="00A6007C" w:rsidRDefault="0001483C" w:rsidP="007459B9">
            <w:pPr>
              <w:rPr>
                <w:sz w:val="22"/>
                <w:szCs w:val="22"/>
              </w:rPr>
            </w:pPr>
          </w:p>
        </w:tc>
        <w:tc>
          <w:tcPr>
            <w:tcW w:w="1123" w:type="pct"/>
            <w:vMerge/>
            <w:shd w:val="clear" w:color="auto" w:fill="auto"/>
          </w:tcPr>
          <w:p w:rsidR="0001483C" w:rsidRPr="00A6007C" w:rsidRDefault="0001483C" w:rsidP="005B036B">
            <w:pPr>
              <w:autoSpaceDE w:val="0"/>
              <w:autoSpaceDN w:val="0"/>
              <w:adjustRightInd w:val="0"/>
              <w:rPr>
                <w:sz w:val="22"/>
                <w:szCs w:val="22"/>
              </w:rPr>
            </w:pPr>
          </w:p>
        </w:tc>
        <w:tc>
          <w:tcPr>
            <w:tcW w:w="1893" w:type="pct"/>
            <w:shd w:val="clear" w:color="auto" w:fill="auto"/>
          </w:tcPr>
          <w:p w:rsidR="0001483C" w:rsidRPr="00A6007C" w:rsidRDefault="0001483C" w:rsidP="001E517A">
            <w:pPr>
              <w:autoSpaceDE w:val="0"/>
              <w:autoSpaceDN w:val="0"/>
              <w:adjustRightInd w:val="0"/>
              <w:rPr>
                <w:sz w:val="22"/>
                <w:szCs w:val="22"/>
              </w:rPr>
            </w:pPr>
            <w:r w:rsidRPr="00A6007C">
              <w:rPr>
                <w:sz w:val="22"/>
                <w:szCs w:val="22"/>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w:t>
            </w:r>
            <w:r>
              <w:rPr>
                <w:sz w:val="22"/>
                <w:szCs w:val="22"/>
              </w:rPr>
              <w:t>ai</w:t>
            </w:r>
            <w:r w:rsidRPr="00A6007C">
              <w:rPr>
                <w:sz w:val="22"/>
                <w:szCs w:val="22"/>
              </w:rPr>
              <w:t xml:space="preserve"> viešųjų ir privačių interesų konfliktą keliančių klausimų svarstymo ir balsavimo.</w:t>
            </w:r>
          </w:p>
        </w:tc>
        <w:tc>
          <w:tcPr>
            <w:tcW w:w="1315" w:type="pct"/>
            <w:vMerge/>
          </w:tcPr>
          <w:p w:rsidR="0001483C" w:rsidRPr="00A6007C" w:rsidRDefault="0001483C" w:rsidP="005B036B">
            <w:pPr>
              <w:rPr>
                <w:sz w:val="22"/>
                <w:szCs w:val="22"/>
              </w:rPr>
            </w:pPr>
          </w:p>
        </w:tc>
      </w:tr>
      <w:tr w:rsidR="0001483C" w:rsidRPr="00A6007C" w:rsidTr="00520EFB">
        <w:trPr>
          <w:trHeight w:val="1125"/>
        </w:trPr>
        <w:tc>
          <w:tcPr>
            <w:tcW w:w="669" w:type="pct"/>
            <w:vMerge w:val="restart"/>
            <w:shd w:val="clear" w:color="auto" w:fill="auto"/>
          </w:tcPr>
          <w:p w:rsidR="0001483C" w:rsidRPr="00A6007C" w:rsidRDefault="0001483C" w:rsidP="007459B9">
            <w:pPr>
              <w:jc w:val="center"/>
              <w:rPr>
                <w:sz w:val="22"/>
                <w:szCs w:val="22"/>
              </w:rPr>
            </w:pPr>
            <w:r w:rsidRPr="00A6007C">
              <w:rPr>
                <w:sz w:val="22"/>
                <w:szCs w:val="22"/>
              </w:rPr>
              <w:t>2018-10-12</w:t>
            </w:r>
          </w:p>
          <w:p w:rsidR="0001483C" w:rsidRPr="00A6007C" w:rsidRDefault="0001483C" w:rsidP="007459B9">
            <w:pPr>
              <w:jc w:val="center"/>
              <w:rPr>
                <w:sz w:val="22"/>
                <w:szCs w:val="22"/>
              </w:rPr>
            </w:pPr>
            <w:r w:rsidRPr="00A6007C">
              <w:rPr>
                <w:sz w:val="22"/>
                <w:szCs w:val="22"/>
              </w:rPr>
              <w:t>Nr. 25-11</w:t>
            </w:r>
          </w:p>
        </w:tc>
        <w:tc>
          <w:tcPr>
            <w:tcW w:w="1123" w:type="pct"/>
            <w:shd w:val="clear" w:color="auto" w:fill="auto"/>
          </w:tcPr>
          <w:p w:rsidR="0001483C" w:rsidRPr="00A6007C" w:rsidRDefault="0001483C" w:rsidP="00A6007C">
            <w:pPr>
              <w:autoSpaceDE w:val="0"/>
              <w:autoSpaceDN w:val="0"/>
              <w:adjustRightInd w:val="0"/>
              <w:jc w:val="both"/>
              <w:rPr>
                <w:sz w:val="22"/>
                <w:szCs w:val="22"/>
              </w:rPr>
            </w:pPr>
            <w:r w:rsidRPr="00A6007C">
              <w:rPr>
                <w:sz w:val="22"/>
                <w:szCs w:val="22"/>
              </w:rPr>
              <w:t>1. Dėl Tarybos narių posėdžių lankomumo.</w:t>
            </w:r>
          </w:p>
        </w:tc>
        <w:tc>
          <w:tcPr>
            <w:tcW w:w="1893" w:type="pct"/>
            <w:shd w:val="clear" w:color="auto" w:fill="auto"/>
          </w:tcPr>
          <w:p w:rsidR="0001483C" w:rsidRPr="00A6007C" w:rsidRDefault="0001483C" w:rsidP="001E517A">
            <w:pPr>
              <w:autoSpaceDE w:val="0"/>
              <w:autoSpaceDN w:val="0"/>
              <w:adjustRightInd w:val="0"/>
              <w:rPr>
                <w:sz w:val="22"/>
                <w:szCs w:val="22"/>
              </w:rPr>
            </w:pPr>
            <w:r w:rsidRPr="00A6007C">
              <w:rPr>
                <w:sz w:val="22"/>
                <w:szCs w:val="22"/>
              </w:rPr>
              <w:t>Priminti Tarybos nariams, kad jeigu negali dalyvauti posėdyje apie tai turi pranešti Tarybos Sekretoriatui arba kitam posėdį organizuojančiam struktūriniam padaliniui ir nurodyti priežastis.</w:t>
            </w:r>
          </w:p>
        </w:tc>
        <w:tc>
          <w:tcPr>
            <w:tcW w:w="1315" w:type="pct"/>
          </w:tcPr>
          <w:p w:rsidR="0001483C" w:rsidRPr="00A6007C" w:rsidRDefault="0001483C" w:rsidP="005B036B">
            <w:pPr>
              <w:rPr>
                <w:sz w:val="22"/>
                <w:szCs w:val="22"/>
              </w:rPr>
            </w:pPr>
            <w:r>
              <w:rPr>
                <w:sz w:val="22"/>
                <w:szCs w:val="22"/>
              </w:rPr>
              <w:t>Informacija perduota Tarybos nariams.</w:t>
            </w:r>
          </w:p>
        </w:tc>
      </w:tr>
      <w:tr w:rsidR="0001483C" w:rsidRPr="00A6007C" w:rsidTr="00520EFB">
        <w:trPr>
          <w:trHeight w:val="1125"/>
        </w:trPr>
        <w:tc>
          <w:tcPr>
            <w:tcW w:w="669" w:type="pct"/>
            <w:vMerge/>
            <w:shd w:val="clear" w:color="auto" w:fill="auto"/>
          </w:tcPr>
          <w:p w:rsidR="0001483C" w:rsidRPr="00A6007C" w:rsidRDefault="0001483C" w:rsidP="007459B9">
            <w:pPr>
              <w:jc w:val="center"/>
              <w:rPr>
                <w:sz w:val="22"/>
                <w:szCs w:val="22"/>
              </w:rPr>
            </w:pPr>
          </w:p>
        </w:tc>
        <w:tc>
          <w:tcPr>
            <w:tcW w:w="1123" w:type="pct"/>
            <w:vMerge w:val="restart"/>
            <w:shd w:val="clear" w:color="auto" w:fill="auto"/>
          </w:tcPr>
          <w:p w:rsidR="0001483C" w:rsidRPr="00A6007C" w:rsidRDefault="0001483C" w:rsidP="005B036B">
            <w:pPr>
              <w:autoSpaceDE w:val="0"/>
              <w:autoSpaceDN w:val="0"/>
              <w:adjustRightInd w:val="0"/>
              <w:rPr>
                <w:sz w:val="22"/>
                <w:szCs w:val="22"/>
              </w:rPr>
            </w:pPr>
            <w:r w:rsidRPr="00A6007C">
              <w:rPr>
                <w:sz w:val="22"/>
                <w:szCs w:val="22"/>
              </w:rPr>
              <w:t xml:space="preserve">2. Tarybos posėdžiui teikiamų svarstyti klausimų peržiūra </w:t>
            </w:r>
            <w:bookmarkStart w:id="1" w:name="_Hlk534699987"/>
            <w:r w:rsidRPr="00A6007C">
              <w:rPr>
                <w:sz w:val="22"/>
                <w:szCs w:val="22"/>
              </w:rPr>
              <w:t xml:space="preserve">dėl galimų Tarybos narių viešų ir privačių interesų konfliktų.  </w:t>
            </w:r>
            <w:bookmarkEnd w:id="1"/>
          </w:p>
        </w:tc>
        <w:tc>
          <w:tcPr>
            <w:tcW w:w="1893" w:type="pct"/>
            <w:shd w:val="clear" w:color="auto" w:fill="auto"/>
          </w:tcPr>
          <w:p w:rsidR="0001483C" w:rsidRPr="00A6007C" w:rsidRDefault="0001483C" w:rsidP="00A6007C">
            <w:pPr>
              <w:autoSpaceDE w:val="0"/>
              <w:autoSpaceDN w:val="0"/>
              <w:adjustRightInd w:val="0"/>
              <w:rPr>
                <w:sz w:val="22"/>
                <w:szCs w:val="22"/>
              </w:rPr>
            </w:pPr>
            <w:r w:rsidRPr="00A6007C">
              <w:rPr>
                <w:sz w:val="22"/>
                <w:szCs w:val="22"/>
              </w:rPr>
              <w:t>1. Rekomenduoti 4 ir 20 darbotvarkės klausimais suinteresuotiems Tarybos nariams nusišalinti nuo šių klausimų svarstymo ir balsavimo.</w:t>
            </w:r>
          </w:p>
        </w:tc>
        <w:tc>
          <w:tcPr>
            <w:tcW w:w="1315" w:type="pct"/>
            <w:vMerge w:val="restart"/>
          </w:tcPr>
          <w:p w:rsidR="0001483C" w:rsidRPr="00A6007C" w:rsidRDefault="0001483C" w:rsidP="005B036B">
            <w:pPr>
              <w:rPr>
                <w:sz w:val="22"/>
                <w:szCs w:val="22"/>
              </w:rPr>
            </w:pPr>
            <w:r w:rsidRPr="00A6007C">
              <w:rPr>
                <w:sz w:val="22"/>
                <w:szCs w:val="22"/>
              </w:rPr>
              <w:t>Rekomendacij</w:t>
            </w:r>
            <w:r>
              <w:rPr>
                <w:sz w:val="22"/>
                <w:szCs w:val="22"/>
              </w:rPr>
              <w:t>os</w:t>
            </w:r>
            <w:r w:rsidRPr="00A6007C">
              <w:rPr>
                <w:sz w:val="22"/>
                <w:szCs w:val="22"/>
              </w:rPr>
              <w:t xml:space="preserve"> perduot</w:t>
            </w:r>
            <w:r>
              <w:rPr>
                <w:sz w:val="22"/>
                <w:szCs w:val="22"/>
              </w:rPr>
              <w:t>os</w:t>
            </w:r>
            <w:r w:rsidRPr="00A6007C">
              <w:rPr>
                <w:sz w:val="22"/>
                <w:szCs w:val="22"/>
              </w:rPr>
              <w:t xml:space="preserve"> Tarybos nariams.</w:t>
            </w:r>
          </w:p>
        </w:tc>
      </w:tr>
      <w:tr w:rsidR="0001483C" w:rsidRPr="00A6007C" w:rsidTr="00520EFB">
        <w:trPr>
          <w:trHeight w:val="1125"/>
        </w:trPr>
        <w:tc>
          <w:tcPr>
            <w:tcW w:w="669" w:type="pct"/>
            <w:vMerge/>
            <w:shd w:val="clear" w:color="auto" w:fill="auto"/>
          </w:tcPr>
          <w:p w:rsidR="0001483C" w:rsidRPr="00A6007C" w:rsidRDefault="0001483C" w:rsidP="007459B9">
            <w:pPr>
              <w:jc w:val="center"/>
              <w:rPr>
                <w:sz w:val="22"/>
                <w:szCs w:val="22"/>
              </w:rPr>
            </w:pPr>
          </w:p>
        </w:tc>
        <w:tc>
          <w:tcPr>
            <w:tcW w:w="1123" w:type="pct"/>
            <w:vMerge/>
            <w:shd w:val="clear" w:color="auto" w:fill="auto"/>
          </w:tcPr>
          <w:p w:rsidR="0001483C" w:rsidRPr="00A6007C" w:rsidRDefault="0001483C" w:rsidP="005B036B">
            <w:pPr>
              <w:autoSpaceDE w:val="0"/>
              <w:autoSpaceDN w:val="0"/>
              <w:adjustRightInd w:val="0"/>
              <w:rPr>
                <w:sz w:val="22"/>
                <w:szCs w:val="22"/>
              </w:rPr>
            </w:pPr>
          </w:p>
        </w:tc>
        <w:tc>
          <w:tcPr>
            <w:tcW w:w="1893" w:type="pct"/>
            <w:shd w:val="clear" w:color="auto" w:fill="auto"/>
          </w:tcPr>
          <w:p w:rsidR="0001483C" w:rsidRPr="00A6007C" w:rsidRDefault="0001483C" w:rsidP="00A6007C">
            <w:pPr>
              <w:autoSpaceDE w:val="0"/>
              <w:autoSpaceDN w:val="0"/>
              <w:adjustRightInd w:val="0"/>
              <w:rPr>
                <w:sz w:val="22"/>
                <w:szCs w:val="22"/>
              </w:rPr>
            </w:pPr>
            <w:r w:rsidRPr="00A6007C">
              <w:rPr>
                <w:sz w:val="22"/>
                <w:szCs w:val="22"/>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w:t>
            </w:r>
            <w:r>
              <w:rPr>
                <w:sz w:val="22"/>
                <w:szCs w:val="22"/>
              </w:rPr>
              <w:t>ai</w:t>
            </w:r>
            <w:r w:rsidRPr="00A6007C">
              <w:rPr>
                <w:sz w:val="22"/>
                <w:szCs w:val="22"/>
              </w:rPr>
              <w:t xml:space="preserve"> viešųjų ir privačių interesų konfliktą keliančių klausimų svarstymo ir balsavimo.</w:t>
            </w:r>
          </w:p>
        </w:tc>
        <w:tc>
          <w:tcPr>
            <w:tcW w:w="1315" w:type="pct"/>
            <w:vMerge/>
          </w:tcPr>
          <w:p w:rsidR="0001483C" w:rsidRPr="00A6007C" w:rsidRDefault="0001483C" w:rsidP="005B036B">
            <w:pPr>
              <w:rPr>
                <w:sz w:val="22"/>
                <w:szCs w:val="22"/>
              </w:rPr>
            </w:pPr>
          </w:p>
        </w:tc>
      </w:tr>
      <w:tr w:rsidR="0001483C" w:rsidRPr="00A6007C" w:rsidTr="00520EFB">
        <w:trPr>
          <w:trHeight w:val="1125"/>
        </w:trPr>
        <w:tc>
          <w:tcPr>
            <w:tcW w:w="669" w:type="pct"/>
            <w:vMerge w:val="restart"/>
            <w:shd w:val="clear" w:color="auto" w:fill="auto"/>
          </w:tcPr>
          <w:p w:rsidR="0001483C" w:rsidRPr="00A6007C" w:rsidRDefault="0001483C" w:rsidP="007459B9">
            <w:pPr>
              <w:jc w:val="center"/>
              <w:rPr>
                <w:sz w:val="22"/>
                <w:szCs w:val="22"/>
              </w:rPr>
            </w:pPr>
            <w:r w:rsidRPr="00A6007C">
              <w:rPr>
                <w:sz w:val="22"/>
                <w:szCs w:val="22"/>
              </w:rPr>
              <w:lastRenderedPageBreak/>
              <w:t>2018-11-19</w:t>
            </w:r>
          </w:p>
          <w:p w:rsidR="0001483C" w:rsidRPr="00A6007C" w:rsidRDefault="0001483C" w:rsidP="007459B9">
            <w:pPr>
              <w:jc w:val="center"/>
              <w:rPr>
                <w:sz w:val="22"/>
                <w:szCs w:val="22"/>
              </w:rPr>
            </w:pPr>
            <w:r w:rsidRPr="00A6007C">
              <w:rPr>
                <w:sz w:val="22"/>
                <w:szCs w:val="22"/>
              </w:rPr>
              <w:t>Nr. 25-12</w:t>
            </w:r>
          </w:p>
        </w:tc>
        <w:tc>
          <w:tcPr>
            <w:tcW w:w="1123" w:type="pct"/>
            <w:vMerge w:val="restart"/>
            <w:shd w:val="clear" w:color="auto" w:fill="auto"/>
          </w:tcPr>
          <w:p w:rsidR="0001483C" w:rsidRPr="00A6007C" w:rsidRDefault="0001483C" w:rsidP="005B036B">
            <w:pPr>
              <w:autoSpaceDE w:val="0"/>
              <w:autoSpaceDN w:val="0"/>
              <w:adjustRightInd w:val="0"/>
              <w:rPr>
                <w:sz w:val="22"/>
                <w:szCs w:val="22"/>
              </w:rPr>
            </w:pPr>
            <w:r w:rsidRPr="00A6007C">
              <w:rPr>
                <w:sz w:val="22"/>
                <w:szCs w:val="22"/>
              </w:rPr>
              <w:t>1. Dėl Tarybos narių posėdžių lankomumo.</w:t>
            </w:r>
          </w:p>
        </w:tc>
        <w:tc>
          <w:tcPr>
            <w:tcW w:w="1893" w:type="pct"/>
            <w:shd w:val="clear" w:color="auto" w:fill="auto"/>
          </w:tcPr>
          <w:p w:rsidR="0001483C" w:rsidRPr="00A6007C" w:rsidRDefault="0001483C" w:rsidP="00A6007C">
            <w:pPr>
              <w:tabs>
                <w:tab w:val="left" w:pos="312"/>
              </w:tabs>
              <w:autoSpaceDE w:val="0"/>
              <w:autoSpaceDN w:val="0"/>
              <w:adjustRightInd w:val="0"/>
              <w:rPr>
                <w:sz w:val="22"/>
                <w:szCs w:val="22"/>
              </w:rPr>
            </w:pPr>
            <w:r w:rsidRPr="00A6007C">
              <w:rPr>
                <w:sz w:val="22"/>
                <w:szCs w:val="22"/>
              </w:rPr>
              <w:t>1.</w:t>
            </w:r>
            <w:r w:rsidRPr="00A6007C">
              <w:rPr>
                <w:sz w:val="22"/>
                <w:szCs w:val="22"/>
              </w:rPr>
              <w:tab/>
              <w:t>Priminti Tarybos nariams, kad jeigu negali dalyvauti posėdyje apie tai turi pranešti Tarybos Sekretoriatui arba kitam posėdį organizuojančiam struktūriniam padaliniui ir nurodyti priežastis.</w:t>
            </w:r>
          </w:p>
        </w:tc>
        <w:tc>
          <w:tcPr>
            <w:tcW w:w="1315" w:type="pct"/>
          </w:tcPr>
          <w:p w:rsidR="0001483C" w:rsidRPr="00A6007C" w:rsidRDefault="0001483C" w:rsidP="005B036B">
            <w:pPr>
              <w:rPr>
                <w:sz w:val="22"/>
                <w:szCs w:val="22"/>
              </w:rPr>
            </w:pPr>
            <w:r w:rsidRPr="00575C03">
              <w:rPr>
                <w:sz w:val="22"/>
                <w:szCs w:val="22"/>
              </w:rPr>
              <w:t>Informacija perduota Tarybos nariams.</w:t>
            </w:r>
          </w:p>
        </w:tc>
      </w:tr>
      <w:tr w:rsidR="0001483C" w:rsidRPr="00A6007C" w:rsidTr="00520EFB">
        <w:trPr>
          <w:trHeight w:val="1125"/>
        </w:trPr>
        <w:tc>
          <w:tcPr>
            <w:tcW w:w="669" w:type="pct"/>
            <w:vMerge/>
            <w:shd w:val="clear" w:color="auto" w:fill="auto"/>
          </w:tcPr>
          <w:p w:rsidR="0001483C" w:rsidRPr="00A6007C" w:rsidRDefault="0001483C" w:rsidP="007459B9">
            <w:pPr>
              <w:jc w:val="center"/>
              <w:rPr>
                <w:sz w:val="22"/>
                <w:szCs w:val="22"/>
              </w:rPr>
            </w:pPr>
          </w:p>
        </w:tc>
        <w:tc>
          <w:tcPr>
            <w:tcW w:w="1123" w:type="pct"/>
            <w:vMerge/>
            <w:shd w:val="clear" w:color="auto" w:fill="auto"/>
          </w:tcPr>
          <w:p w:rsidR="0001483C" w:rsidRPr="00A6007C" w:rsidRDefault="0001483C" w:rsidP="005B036B">
            <w:pPr>
              <w:autoSpaceDE w:val="0"/>
              <w:autoSpaceDN w:val="0"/>
              <w:adjustRightInd w:val="0"/>
              <w:rPr>
                <w:sz w:val="22"/>
                <w:szCs w:val="22"/>
              </w:rPr>
            </w:pPr>
          </w:p>
        </w:tc>
        <w:tc>
          <w:tcPr>
            <w:tcW w:w="1893" w:type="pct"/>
            <w:shd w:val="clear" w:color="auto" w:fill="auto"/>
          </w:tcPr>
          <w:p w:rsidR="0001483C" w:rsidRPr="00A6007C" w:rsidRDefault="0001483C" w:rsidP="00A6007C">
            <w:pPr>
              <w:tabs>
                <w:tab w:val="left" w:pos="312"/>
              </w:tabs>
              <w:autoSpaceDE w:val="0"/>
              <w:autoSpaceDN w:val="0"/>
              <w:adjustRightInd w:val="0"/>
              <w:rPr>
                <w:sz w:val="22"/>
                <w:szCs w:val="22"/>
              </w:rPr>
            </w:pPr>
            <w:r w:rsidRPr="00A6007C">
              <w:rPr>
                <w:sz w:val="22"/>
                <w:szCs w:val="22"/>
              </w:rPr>
              <w:t>2.</w:t>
            </w:r>
            <w:r w:rsidRPr="00A6007C">
              <w:rPr>
                <w:sz w:val="22"/>
                <w:szCs w:val="22"/>
              </w:rPr>
              <w:tab/>
              <w:t>Rekomenduoti Tarybos nariams, kad informuojant apie nedalyvavimą posėdį organizuojantį savivaldybės administracijos struktūrinį padalinį, papildomai informuoti ir Tarybos Sekretoriatą.</w:t>
            </w:r>
          </w:p>
        </w:tc>
        <w:tc>
          <w:tcPr>
            <w:tcW w:w="1315" w:type="pct"/>
          </w:tcPr>
          <w:p w:rsidR="0001483C" w:rsidRPr="00575C03" w:rsidRDefault="0001483C" w:rsidP="005B036B">
            <w:pPr>
              <w:rPr>
                <w:sz w:val="22"/>
                <w:szCs w:val="22"/>
              </w:rPr>
            </w:pPr>
            <w:r>
              <w:rPr>
                <w:sz w:val="22"/>
                <w:szCs w:val="22"/>
              </w:rPr>
              <w:t>Rekomendacija perduota Tarybos nariams.</w:t>
            </w:r>
          </w:p>
        </w:tc>
      </w:tr>
      <w:tr w:rsidR="00A6007C" w:rsidRPr="00A6007C" w:rsidTr="00575C03">
        <w:trPr>
          <w:trHeight w:val="1110"/>
        </w:trPr>
        <w:tc>
          <w:tcPr>
            <w:tcW w:w="669" w:type="pct"/>
            <w:vMerge/>
            <w:shd w:val="clear" w:color="auto" w:fill="auto"/>
          </w:tcPr>
          <w:p w:rsidR="00A6007C" w:rsidRPr="00A6007C" w:rsidRDefault="00A6007C" w:rsidP="007459B9">
            <w:pPr>
              <w:jc w:val="center"/>
              <w:rPr>
                <w:sz w:val="22"/>
                <w:szCs w:val="22"/>
              </w:rPr>
            </w:pPr>
          </w:p>
        </w:tc>
        <w:tc>
          <w:tcPr>
            <w:tcW w:w="1123" w:type="pct"/>
            <w:shd w:val="clear" w:color="auto" w:fill="auto"/>
          </w:tcPr>
          <w:p w:rsidR="00A6007C" w:rsidRPr="00A6007C" w:rsidRDefault="00A6007C" w:rsidP="005B036B">
            <w:pPr>
              <w:autoSpaceDE w:val="0"/>
              <w:autoSpaceDN w:val="0"/>
              <w:adjustRightInd w:val="0"/>
              <w:rPr>
                <w:sz w:val="22"/>
                <w:szCs w:val="22"/>
              </w:rPr>
            </w:pPr>
            <w:r w:rsidRPr="00A6007C">
              <w:rPr>
                <w:sz w:val="22"/>
                <w:szCs w:val="22"/>
              </w:rPr>
              <w:t xml:space="preserve">2. Tarybos posėdžiui teikiamų svarstyti klausimų peržiūra dėl galimų Tarybos narių viešų ir privačių interesų konfliktų.  </w:t>
            </w:r>
          </w:p>
        </w:tc>
        <w:tc>
          <w:tcPr>
            <w:tcW w:w="1893" w:type="pct"/>
            <w:shd w:val="clear" w:color="auto" w:fill="auto"/>
          </w:tcPr>
          <w:p w:rsidR="00A6007C" w:rsidRPr="00A6007C" w:rsidRDefault="00A6007C" w:rsidP="001E517A">
            <w:pPr>
              <w:autoSpaceDE w:val="0"/>
              <w:autoSpaceDN w:val="0"/>
              <w:adjustRightInd w:val="0"/>
              <w:rPr>
                <w:sz w:val="22"/>
                <w:szCs w:val="22"/>
              </w:rPr>
            </w:pPr>
            <w:r w:rsidRPr="00A6007C">
              <w:rPr>
                <w:sz w:val="22"/>
                <w:szCs w:val="22"/>
              </w:rPr>
              <w:t>Išklausyta informacija.</w:t>
            </w:r>
          </w:p>
        </w:tc>
        <w:tc>
          <w:tcPr>
            <w:tcW w:w="1315" w:type="pct"/>
          </w:tcPr>
          <w:p w:rsidR="00A6007C" w:rsidRPr="00A6007C" w:rsidRDefault="00A6007C" w:rsidP="005B036B">
            <w:pPr>
              <w:rPr>
                <w:sz w:val="22"/>
                <w:szCs w:val="22"/>
              </w:rPr>
            </w:pPr>
          </w:p>
        </w:tc>
      </w:tr>
      <w:tr w:rsidR="0001483C" w:rsidRPr="00A6007C" w:rsidTr="00A6007C">
        <w:trPr>
          <w:trHeight w:val="577"/>
        </w:trPr>
        <w:tc>
          <w:tcPr>
            <w:tcW w:w="669" w:type="pct"/>
            <w:vMerge w:val="restart"/>
            <w:shd w:val="clear" w:color="auto" w:fill="auto"/>
          </w:tcPr>
          <w:p w:rsidR="0001483C" w:rsidRPr="00A6007C" w:rsidRDefault="0001483C" w:rsidP="007459B9">
            <w:pPr>
              <w:jc w:val="center"/>
              <w:rPr>
                <w:sz w:val="22"/>
                <w:szCs w:val="22"/>
              </w:rPr>
            </w:pPr>
            <w:r w:rsidRPr="00A6007C">
              <w:rPr>
                <w:sz w:val="22"/>
                <w:szCs w:val="22"/>
              </w:rPr>
              <w:t>2018-12-07</w:t>
            </w:r>
          </w:p>
          <w:p w:rsidR="0001483C" w:rsidRPr="00A6007C" w:rsidRDefault="0001483C" w:rsidP="007459B9">
            <w:pPr>
              <w:jc w:val="center"/>
              <w:rPr>
                <w:sz w:val="22"/>
                <w:szCs w:val="22"/>
              </w:rPr>
            </w:pPr>
            <w:r w:rsidRPr="00A6007C">
              <w:rPr>
                <w:sz w:val="22"/>
                <w:szCs w:val="22"/>
              </w:rPr>
              <w:t>Nr. 25-13</w:t>
            </w:r>
          </w:p>
        </w:tc>
        <w:tc>
          <w:tcPr>
            <w:tcW w:w="1123" w:type="pct"/>
            <w:shd w:val="clear" w:color="auto" w:fill="auto"/>
          </w:tcPr>
          <w:p w:rsidR="0001483C" w:rsidRPr="00A6007C" w:rsidRDefault="0001483C" w:rsidP="005B036B">
            <w:pPr>
              <w:autoSpaceDE w:val="0"/>
              <w:autoSpaceDN w:val="0"/>
              <w:adjustRightInd w:val="0"/>
              <w:rPr>
                <w:sz w:val="22"/>
                <w:szCs w:val="22"/>
              </w:rPr>
            </w:pPr>
            <w:r w:rsidRPr="00A6007C">
              <w:rPr>
                <w:sz w:val="22"/>
                <w:szCs w:val="22"/>
              </w:rPr>
              <w:t>1. Dėl Tarybos narių posėdžių lankomumo.</w:t>
            </w:r>
          </w:p>
        </w:tc>
        <w:tc>
          <w:tcPr>
            <w:tcW w:w="1893" w:type="pct"/>
            <w:shd w:val="clear" w:color="auto" w:fill="auto"/>
          </w:tcPr>
          <w:p w:rsidR="0001483C" w:rsidRPr="00A6007C" w:rsidRDefault="0001483C" w:rsidP="001E517A">
            <w:pPr>
              <w:autoSpaceDE w:val="0"/>
              <w:autoSpaceDN w:val="0"/>
              <w:adjustRightInd w:val="0"/>
              <w:rPr>
                <w:sz w:val="22"/>
                <w:szCs w:val="22"/>
              </w:rPr>
            </w:pPr>
            <w:r w:rsidRPr="00A6007C">
              <w:rPr>
                <w:sz w:val="22"/>
                <w:szCs w:val="22"/>
              </w:rPr>
              <w:t>Išklausyta informacija.</w:t>
            </w:r>
          </w:p>
        </w:tc>
        <w:tc>
          <w:tcPr>
            <w:tcW w:w="1315" w:type="pct"/>
          </w:tcPr>
          <w:p w:rsidR="0001483C" w:rsidRPr="00A6007C" w:rsidRDefault="0001483C" w:rsidP="005B036B">
            <w:pPr>
              <w:rPr>
                <w:sz w:val="22"/>
                <w:szCs w:val="22"/>
              </w:rPr>
            </w:pPr>
          </w:p>
        </w:tc>
      </w:tr>
      <w:tr w:rsidR="0001483C" w:rsidRPr="00A6007C" w:rsidTr="00520EFB">
        <w:trPr>
          <w:trHeight w:val="1125"/>
        </w:trPr>
        <w:tc>
          <w:tcPr>
            <w:tcW w:w="669" w:type="pct"/>
            <w:vMerge/>
            <w:shd w:val="clear" w:color="auto" w:fill="auto"/>
          </w:tcPr>
          <w:p w:rsidR="0001483C" w:rsidRPr="00A6007C" w:rsidRDefault="0001483C" w:rsidP="007459B9">
            <w:pPr>
              <w:jc w:val="center"/>
              <w:rPr>
                <w:sz w:val="22"/>
                <w:szCs w:val="22"/>
              </w:rPr>
            </w:pPr>
          </w:p>
        </w:tc>
        <w:tc>
          <w:tcPr>
            <w:tcW w:w="1123" w:type="pct"/>
            <w:vMerge w:val="restart"/>
            <w:shd w:val="clear" w:color="auto" w:fill="auto"/>
          </w:tcPr>
          <w:p w:rsidR="0001483C" w:rsidRPr="00A6007C" w:rsidRDefault="0001483C" w:rsidP="005B036B">
            <w:pPr>
              <w:autoSpaceDE w:val="0"/>
              <w:autoSpaceDN w:val="0"/>
              <w:adjustRightInd w:val="0"/>
              <w:rPr>
                <w:sz w:val="22"/>
                <w:szCs w:val="22"/>
              </w:rPr>
            </w:pPr>
            <w:r w:rsidRPr="00A6007C">
              <w:rPr>
                <w:sz w:val="22"/>
                <w:szCs w:val="22"/>
              </w:rPr>
              <w:t xml:space="preserve">2. Tarybos posėdžiui teikiamų svarstyti klausimų peržiūra dėl galimų Tarybos narių viešų ir privačių interesų konfliktų.  </w:t>
            </w:r>
          </w:p>
        </w:tc>
        <w:tc>
          <w:tcPr>
            <w:tcW w:w="1893" w:type="pct"/>
            <w:shd w:val="clear" w:color="auto" w:fill="auto"/>
          </w:tcPr>
          <w:p w:rsidR="0001483C" w:rsidRPr="00A6007C" w:rsidRDefault="0001483C" w:rsidP="00A6007C">
            <w:pPr>
              <w:autoSpaceDE w:val="0"/>
              <w:autoSpaceDN w:val="0"/>
              <w:adjustRightInd w:val="0"/>
              <w:rPr>
                <w:sz w:val="22"/>
                <w:szCs w:val="22"/>
              </w:rPr>
            </w:pPr>
            <w:r w:rsidRPr="00A6007C">
              <w:rPr>
                <w:sz w:val="22"/>
                <w:szCs w:val="22"/>
              </w:rPr>
              <w:t>1. Rekomenduoti 13, 15, 16, 19 darbotvarkės klausimais galimai suinteresuotiems Tarybos nariams nusišalinti nuo šių klausimų svarstymo ir balsavimo.</w:t>
            </w:r>
          </w:p>
          <w:p w:rsidR="0001483C" w:rsidRPr="00A6007C" w:rsidRDefault="0001483C" w:rsidP="00A6007C">
            <w:pPr>
              <w:autoSpaceDE w:val="0"/>
              <w:autoSpaceDN w:val="0"/>
              <w:adjustRightInd w:val="0"/>
              <w:rPr>
                <w:sz w:val="22"/>
                <w:szCs w:val="22"/>
              </w:rPr>
            </w:pPr>
          </w:p>
        </w:tc>
        <w:tc>
          <w:tcPr>
            <w:tcW w:w="1315" w:type="pct"/>
            <w:vMerge w:val="restart"/>
          </w:tcPr>
          <w:p w:rsidR="0001483C" w:rsidRPr="00A6007C" w:rsidRDefault="0001483C" w:rsidP="005B036B">
            <w:pPr>
              <w:rPr>
                <w:sz w:val="22"/>
                <w:szCs w:val="22"/>
              </w:rPr>
            </w:pPr>
            <w:r w:rsidRPr="00A6007C">
              <w:rPr>
                <w:sz w:val="22"/>
                <w:szCs w:val="22"/>
              </w:rPr>
              <w:t>Rekomendacij</w:t>
            </w:r>
            <w:r>
              <w:rPr>
                <w:sz w:val="22"/>
                <w:szCs w:val="22"/>
              </w:rPr>
              <w:t>os</w:t>
            </w:r>
            <w:r w:rsidRPr="00A6007C">
              <w:rPr>
                <w:sz w:val="22"/>
                <w:szCs w:val="22"/>
              </w:rPr>
              <w:t xml:space="preserve"> perduot</w:t>
            </w:r>
            <w:r>
              <w:rPr>
                <w:sz w:val="22"/>
                <w:szCs w:val="22"/>
              </w:rPr>
              <w:t>os</w:t>
            </w:r>
            <w:r w:rsidRPr="00A6007C">
              <w:rPr>
                <w:sz w:val="22"/>
                <w:szCs w:val="22"/>
              </w:rPr>
              <w:t xml:space="preserve"> Tarybos nariams.</w:t>
            </w:r>
          </w:p>
        </w:tc>
      </w:tr>
      <w:tr w:rsidR="0001483C" w:rsidRPr="00A6007C" w:rsidTr="00520EFB">
        <w:trPr>
          <w:trHeight w:val="1125"/>
        </w:trPr>
        <w:tc>
          <w:tcPr>
            <w:tcW w:w="669" w:type="pct"/>
            <w:vMerge/>
            <w:shd w:val="clear" w:color="auto" w:fill="auto"/>
          </w:tcPr>
          <w:p w:rsidR="0001483C" w:rsidRPr="00A6007C" w:rsidRDefault="0001483C" w:rsidP="007459B9">
            <w:pPr>
              <w:jc w:val="center"/>
              <w:rPr>
                <w:sz w:val="22"/>
                <w:szCs w:val="22"/>
              </w:rPr>
            </w:pPr>
          </w:p>
        </w:tc>
        <w:tc>
          <w:tcPr>
            <w:tcW w:w="1123" w:type="pct"/>
            <w:vMerge/>
            <w:shd w:val="clear" w:color="auto" w:fill="auto"/>
          </w:tcPr>
          <w:p w:rsidR="0001483C" w:rsidRPr="00A6007C" w:rsidRDefault="0001483C" w:rsidP="005B036B">
            <w:pPr>
              <w:autoSpaceDE w:val="0"/>
              <w:autoSpaceDN w:val="0"/>
              <w:adjustRightInd w:val="0"/>
              <w:rPr>
                <w:sz w:val="22"/>
                <w:szCs w:val="22"/>
              </w:rPr>
            </w:pPr>
          </w:p>
        </w:tc>
        <w:tc>
          <w:tcPr>
            <w:tcW w:w="1893" w:type="pct"/>
            <w:shd w:val="clear" w:color="auto" w:fill="auto"/>
          </w:tcPr>
          <w:p w:rsidR="0001483C" w:rsidRPr="00A6007C" w:rsidRDefault="0001483C" w:rsidP="00A6007C">
            <w:pPr>
              <w:autoSpaceDE w:val="0"/>
              <w:autoSpaceDN w:val="0"/>
              <w:adjustRightInd w:val="0"/>
              <w:rPr>
                <w:sz w:val="22"/>
                <w:szCs w:val="22"/>
              </w:rPr>
            </w:pPr>
            <w:r w:rsidRPr="00A6007C">
              <w:rPr>
                <w:sz w:val="22"/>
                <w:szCs w:val="22"/>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w:t>
            </w:r>
            <w:r>
              <w:rPr>
                <w:sz w:val="22"/>
                <w:szCs w:val="22"/>
              </w:rPr>
              <w:t>ai</w:t>
            </w:r>
            <w:r w:rsidRPr="00A6007C">
              <w:rPr>
                <w:sz w:val="22"/>
                <w:szCs w:val="22"/>
              </w:rPr>
              <w:t xml:space="preserve"> viešųjų ir privačių interesų konfliktą keliančių klausimų svarstymo ir balsavimo.</w:t>
            </w:r>
          </w:p>
        </w:tc>
        <w:tc>
          <w:tcPr>
            <w:tcW w:w="1315" w:type="pct"/>
            <w:vMerge/>
          </w:tcPr>
          <w:p w:rsidR="0001483C" w:rsidRPr="00A6007C" w:rsidRDefault="0001483C" w:rsidP="005B036B">
            <w:pPr>
              <w:rPr>
                <w:sz w:val="22"/>
                <w:szCs w:val="22"/>
              </w:rPr>
            </w:pPr>
          </w:p>
        </w:tc>
      </w:tr>
    </w:tbl>
    <w:p w:rsidR="00B72BF2" w:rsidRPr="00A6007C" w:rsidRDefault="00B72BF2"/>
    <w:p w:rsidR="00B00F74" w:rsidRPr="00520EFB" w:rsidRDefault="00B00F74">
      <w:pPr>
        <w:rPr>
          <w:color w:val="FF0000"/>
        </w:rPr>
      </w:pPr>
    </w:p>
    <w:p w:rsidR="00B00F74" w:rsidRPr="00B00F74" w:rsidRDefault="00B00F74" w:rsidP="00B00F74">
      <w:pPr>
        <w:jc w:val="center"/>
        <w:rPr>
          <w:u w:val="single"/>
        </w:rPr>
      </w:pPr>
      <w:r>
        <w:rPr>
          <w:u w:val="single"/>
        </w:rPr>
        <w:tab/>
      </w:r>
      <w:r>
        <w:rPr>
          <w:u w:val="single"/>
        </w:rPr>
        <w:tab/>
      </w:r>
    </w:p>
    <w:sectPr w:rsidR="00B00F74" w:rsidRPr="00B00F74" w:rsidSect="001C007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7790"/>
    <w:multiLevelType w:val="hybridMultilevel"/>
    <w:tmpl w:val="EA0C96B2"/>
    <w:lvl w:ilvl="0" w:tplc="24A096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1D0A00"/>
    <w:multiLevelType w:val="hybridMultilevel"/>
    <w:tmpl w:val="A16E8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F34"/>
    <w:rsid w:val="0001483C"/>
    <w:rsid w:val="00087A30"/>
    <w:rsid w:val="000D374E"/>
    <w:rsid w:val="00164444"/>
    <w:rsid w:val="00183B01"/>
    <w:rsid w:val="001C007F"/>
    <w:rsid w:val="001E3065"/>
    <w:rsid w:val="001E517A"/>
    <w:rsid w:val="002207CE"/>
    <w:rsid w:val="0026659D"/>
    <w:rsid w:val="003233D1"/>
    <w:rsid w:val="0035561A"/>
    <w:rsid w:val="00366734"/>
    <w:rsid w:val="003B52DD"/>
    <w:rsid w:val="00412CF1"/>
    <w:rsid w:val="00452231"/>
    <w:rsid w:val="00474940"/>
    <w:rsid w:val="004B0ED7"/>
    <w:rsid w:val="004C49E1"/>
    <w:rsid w:val="004D4B4C"/>
    <w:rsid w:val="00506650"/>
    <w:rsid w:val="00520EFB"/>
    <w:rsid w:val="00560C70"/>
    <w:rsid w:val="00575C03"/>
    <w:rsid w:val="005B036B"/>
    <w:rsid w:val="005D51B9"/>
    <w:rsid w:val="006C380D"/>
    <w:rsid w:val="006C7F07"/>
    <w:rsid w:val="006E0276"/>
    <w:rsid w:val="006E43F2"/>
    <w:rsid w:val="006E6EEC"/>
    <w:rsid w:val="006F0869"/>
    <w:rsid w:val="0070163B"/>
    <w:rsid w:val="007459B9"/>
    <w:rsid w:val="00770B17"/>
    <w:rsid w:val="007B1DC8"/>
    <w:rsid w:val="0080179D"/>
    <w:rsid w:val="008043E1"/>
    <w:rsid w:val="00886818"/>
    <w:rsid w:val="008D51B6"/>
    <w:rsid w:val="008E6EF0"/>
    <w:rsid w:val="00992142"/>
    <w:rsid w:val="009F659E"/>
    <w:rsid w:val="00A150CC"/>
    <w:rsid w:val="00A6007C"/>
    <w:rsid w:val="00AE13EC"/>
    <w:rsid w:val="00AF5F66"/>
    <w:rsid w:val="00B00F74"/>
    <w:rsid w:val="00B1002F"/>
    <w:rsid w:val="00B13AEB"/>
    <w:rsid w:val="00B42153"/>
    <w:rsid w:val="00B61304"/>
    <w:rsid w:val="00B63BB1"/>
    <w:rsid w:val="00B72BF2"/>
    <w:rsid w:val="00B84931"/>
    <w:rsid w:val="00B85395"/>
    <w:rsid w:val="00C32FD6"/>
    <w:rsid w:val="00C419DB"/>
    <w:rsid w:val="00C509E1"/>
    <w:rsid w:val="00D02089"/>
    <w:rsid w:val="00D30F34"/>
    <w:rsid w:val="00EA4521"/>
    <w:rsid w:val="00EF0E5B"/>
    <w:rsid w:val="00F3562C"/>
    <w:rsid w:val="00F46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9C6F"/>
  <w15:docId w15:val="{C91E4025-3CC1-43DF-BB42-F5BEA807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0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AE13EC"/>
  </w:style>
  <w:style w:type="paragraph" w:styleId="Sraopastraipa">
    <w:name w:val="List Paragraph"/>
    <w:basedOn w:val="prastasis"/>
    <w:uiPriority w:val="34"/>
    <w:qFormat/>
    <w:rsid w:val="00EF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6</Pages>
  <Words>9601</Words>
  <Characters>5473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Mockutė</dc:creator>
  <cp:keywords/>
  <dc:description/>
  <cp:lastModifiedBy>Natalja Miklyčienė</cp:lastModifiedBy>
  <cp:revision>34</cp:revision>
  <dcterms:created xsi:type="dcterms:W3CDTF">2016-03-22T06:11:00Z</dcterms:created>
  <dcterms:modified xsi:type="dcterms:W3CDTF">2019-02-12T08:19:00Z</dcterms:modified>
</cp:coreProperties>
</file>