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F0176" w14:textId="77777777" w:rsidR="000A365A" w:rsidRPr="00B9436D" w:rsidRDefault="000A365A" w:rsidP="000A365A">
      <w:pPr>
        <w:pStyle w:val="Pagrindinistekstas"/>
        <w:jc w:val="both"/>
        <w:rPr>
          <w:b w:val="0"/>
        </w:rPr>
      </w:pPr>
      <w:r w:rsidRPr="00B9436D">
        <w:rPr>
          <w:b w:val="0"/>
        </w:rPr>
        <w:tab/>
      </w:r>
      <w:r w:rsidRPr="00B9436D">
        <w:rPr>
          <w:b w:val="0"/>
        </w:rPr>
        <w:tab/>
      </w:r>
      <w:r w:rsidRPr="00B9436D">
        <w:rPr>
          <w:b w:val="0"/>
        </w:rPr>
        <w:tab/>
      </w:r>
      <w:r w:rsidRPr="00B9436D">
        <w:rPr>
          <w:b w:val="0"/>
        </w:rPr>
        <w:tab/>
        <w:t>PATVIRTINTA</w:t>
      </w:r>
    </w:p>
    <w:p w14:paraId="6A07E16F" w14:textId="77777777" w:rsidR="0086646A" w:rsidRPr="00B9436D" w:rsidRDefault="000A365A" w:rsidP="000A365A">
      <w:pPr>
        <w:pStyle w:val="Pagrindinistekstas"/>
        <w:jc w:val="both"/>
        <w:rPr>
          <w:b w:val="0"/>
        </w:rPr>
      </w:pPr>
      <w:r w:rsidRPr="00B9436D">
        <w:rPr>
          <w:b w:val="0"/>
        </w:rPr>
        <w:tab/>
      </w:r>
      <w:r w:rsidRPr="00B9436D">
        <w:rPr>
          <w:b w:val="0"/>
        </w:rPr>
        <w:tab/>
      </w:r>
      <w:r w:rsidRPr="00B9436D">
        <w:rPr>
          <w:b w:val="0"/>
        </w:rPr>
        <w:tab/>
      </w:r>
      <w:r w:rsidRPr="00B9436D">
        <w:rPr>
          <w:b w:val="0"/>
        </w:rPr>
        <w:tab/>
        <w:t xml:space="preserve">Ukmergės rajono savivaldybės mero </w:t>
      </w:r>
    </w:p>
    <w:p w14:paraId="4B6049CC" w14:textId="0913D55D" w:rsidR="009A214B" w:rsidRPr="00B9436D" w:rsidRDefault="000A365A" w:rsidP="0086646A">
      <w:pPr>
        <w:pStyle w:val="Pagrindinistekstas"/>
        <w:ind w:left="3888" w:firstLine="1296"/>
        <w:jc w:val="both"/>
      </w:pPr>
      <w:r w:rsidRPr="00B9436D">
        <w:rPr>
          <w:b w:val="0"/>
        </w:rPr>
        <w:t>20</w:t>
      </w:r>
      <w:r w:rsidR="005743D9" w:rsidRPr="00B9436D">
        <w:rPr>
          <w:b w:val="0"/>
        </w:rPr>
        <w:t>2</w:t>
      </w:r>
      <w:r w:rsidR="00AD37A1" w:rsidRPr="00B9436D">
        <w:rPr>
          <w:b w:val="0"/>
        </w:rPr>
        <w:t>5</w:t>
      </w:r>
      <w:r w:rsidRPr="00B9436D">
        <w:rPr>
          <w:b w:val="0"/>
        </w:rPr>
        <w:t xml:space="preserve"> m. </w:t>
      </w:r>
      <w:r w:rsidR="00AD37A1" w:rsidRPr="00B9436D">
        <w:rPr>
          <w:b w:val="0"/>
        </w:rPr>
        <w:t xml:space="preserve">birželio </w:t>
      </w:r>
      <w:r w:rsidR="00AC14C7">
        <w:rPr>
          <w:b w:val="0"/>
        </w:rPr>
        <w:t>13</w:t>
      </w:r>
      <w:r w:rsidR="00DD4857" w:rsidRPr="00B9436D">
        <w:rPr>
          <w:b w:val="0"/>
        </w:rPr>
        <w:t xml:space="preserve"> </w:t>
      </w:r>
      <w:r w:rsidRPr="00B9436D">
        <w:rPr>
          <w:b w:val="0"/>
        </w:rPr>
        <w:t>d.</w:t>
      </w:r>
      <w:r w:rsidR="0086646A" w:rsidRPr="00B9436D">
        <w:rPr>
          <w:b w:val="0"/>
        </w:rPr>
        <w:t xml:space="preserve"> </w:t>
      </w:r>
      <w:r w:rsidR="00DD4857" w:rsidRPr="00B9436D">
        <w:rPr>
          <w:b w:val="0"/>
        </w:rPr>
        <w:t>potvarkiu Nr.</w:t>
      </w:r>
      <w:r w:rsidR="00AC14C7">
        <w:rPr>
          <w:b w:val="0"/>
        </w:rPr>
        <w:t xml:space="preserve"> 10-133</w:t>
      </w:r>
    </w:p>
    <w:p w14:paraId="47FBF538" w14:textId="77777777" w:rsidR="002F2460" w:rsidRPr="00B9436D" w:rsidRDefault="002F2460" w:rsidP="000024BB"/>
    <w:p w14:paraId="27FB4494" w14:textId="77777777" w:rsidR="0086646A" w:rsidRPr="00B9436D" w:rsidRDefault="0086646A" w:rsidP="000024BB"/>
    <w:p w14:paraId="6D82B66F" w14:textId="559CD137" w:rsidR="000024BB" w:rsidRPr="00B9436D" w:rsidRDefault="00057D3F" w:rsidP="00E614A8">
      <w:pPr>
        <w:jc w:val="center"/>
        <w:rPr>
          <w:b/>
        </w:rPr>
      </w:pPr>
      <w:r w:rsidRPr="00B9436D">
        <w:rPr>
          <w:b/>
        </w:rPr>
        <w:t xml:space="preserve">UKMERGĖS RAJONO SAVIVALDYBĖS </w:t>
      </w:r>
      <w:r w:rsidR="00BE0B8A" w:rsidRPr="00B9436D">
        <w:rPr>
          <w:b/>
        </w:rPr>
        <w:t xml:space="preserve">PAGRINDINĖS </w:t>
      </w:r>
      <w:r w:rsidRPr="00B9436D">
        <w:rPr>
          <w:b/>
        </w:rPr>
        <w:t xml:space="preserve">MOKYKLOS </w:t>
      </w:r>
      <w:r w:rsidR="00F42535" w:rsidRPr="00B9436D">
        <w:rPr>
          <w:b/>
        </w:rPr>
        <w:t>DIREKTORIAUS</w:t>
      </w:r>
      <w:r w:rsidR="00C61BEA" w:rsidRPr="00B9436D">
        <w:rPr>
          <w:b/>
        </w:rPr>
        <w:t xml:space="preserve"> </w:t>
      </w:r>
      <w:r w:rsidR="00F42535" w:rsidRPr="00B9436D">
        <w:rPr>
          <w:b/>
        </w:rPr>
        <w:t>PAREIGYBĖS APRAŠYMAS</w:t>
      </w:r>
    </w:p>
    <w:p w14:paraId="4A9DA3E7" w14:textId="77777777" w:rsidR="00016A07" w:rsidRPr="00B9436D" w:rsidRDefault="00016A07" w:rsidP="00E614A8">
      <w:pPr>
        <w:jc w:val="center"/>
      </w:pPr>
    </w:p>
    <w:p w14:paraId="1CA5BE32" w14:textId="77777777" w:rsidR="00C34B87" w:rsidRPr="00B9436D" w:rsidRDefault="00C34B87" w:rsidP="00EB5FDA">
      <w:pPr>
        <w:jc w:val="center"/>
        <w:rPr>
          <w:b/>
        </w:rPr>
      </w:pPr>
      <w:r w:rsidRPr="00B9436D">
        <w:rPr>
          <w:b/>
        </w:rPr>
        <w:t>I SKYRIUS</w:t>
      </w:r>
    </w:p>
    <w:p w14:paraId="1D7E3F82" w14:textId="77777777" w:rsidR="00EB5FDA" w:rsidRPr="00B9436D" w:rsidRDefault="00EB5FDA" w:rsidP="00EB5FDA">
      <w:pPr>
        <w:jc w:val="center"/>
        <w:rPr>
          <w:b/>
        </w:rPr>
      </w:pPr>
      <w:r w:rsidRPr="00B9436D">
        <w:rPr>
          <w:b/>
        </w:rPr>
        <w:t>PAREIGYBĖ</w:t>
      </w:r>
    </w:p>
    <w:p w14:paraId="0F5732AD" w14:textId="77777777" w:rsidR="00EB5FDA" w:rsidRPr="00B9436D" w:rsidRDefault="00EB5FDA" w:rsidP="00EB5FDA"/>
    <w:p w14:paraId="1F3FBF29" w14:textId="0E1B7DF4" w:rsidR="00C82994" w:rsidRPr="00B9436D" w:rsidRDefault="00C82994" w:rsidP="00137170">
      <w:pPr>
        <w:ind w:firstLine="851"/>
        <w:jc w:val="both"/>
      </w:pPr>
      <w:r w:rsidRPr="00B9436D">
        <w:t xml:space="preserve">1. </w:t>
      </w:r>
      <w:r w:rsidR="005743D9" w:rsidRPr="00B9436D">
        <w:t>Ukmergės r</w:t>
      </w:r>
      <w:r w:rsidR="00057D3F" w:rsidRPr="00B9436D">
        <w:t xml:space="preserve">ajono savivaldybės </w:t>
      </w:r>
      <w:r w:rsidR="00BE0B8A" w:rsidRPr="00B9436D">
        <w:t xml:space="preserve">pagrindinės </w:t>
      </w:r>
      <w:r w:rsidR="00057D3F" w:rsidRPr="00B9436D">
        <w:t xml:space="preserve">mokyklos </w:t>
      </w:r>
      <w:r w:rsidRPr="00B9436D">
        <w:t>direktorius</w:t>
      </w:r>
      <w:r w:rsidR="00057D3F" w:rsidRPr="00B9436D">
        <w:t xml:space="preserve"> (toliau – direktorius)</w:t>
      </w:r>
      <w:r w:rsidRPr="00B9436D">
        <w:t xml:space="preserve"> yra Ukmergės rajono savivaldybės </w:t>
      </w:r>
      <w:r w:rsidR="00B310E4" w:rsidRPr="00B9436D">
        <w:t xml:space="preserve">(toliau – Savivaldybė) </w:t>
      </w:r>
      <w:r w:rsidRPr="00B9436D">
        <w:t>biudžetinės įstaigos vadovas.</w:t>
      </w:r>
    </w:p>
    <w:p w14:paraId="6B955717" w14:textId="05FFF3C9" w:rsidR="00C82994" w:rsidRPr="00B9436D" w:rsidRDefault="00C82994" w:rsidP="00137170">
      <w:pPr>
        <w:ind w:firstLine="851"/>
        <w:jc w:val="both"/>
      </w:pPr>
      <w:r w:rsidRPr="00B9436D">
        <w:t>2. Pareigybės lygis – A</w:t>
      </w:r>
      <w:r w:rsidR="00137170" w:rsidRPr="00B9436D">
        <w:t>1</w:t>
      </w:r>
      <w:r w:rsidRPr="00B9436D">
        <w:t>.</w:t>
      </w:r>
    </w:p>
    <w:p w14:paraId="5B3B0D55" w14:textId="5DDF0531" w:rsidR="00BA3D75" w:rsidRPr="00B9436D" w:rsidRDefault="00C82994" w:rsidP="00137170">
      <w:pPr>
        <w:ind w:firstLine="851"/>
        <w:jc w:val="both"/>
      </w:pPr>
      <w:r w:rsidRPr="00B9436D">
        <w:t xml:space="preserve">3. Pareigybės paskirtis – direktoriaus pareigybė skirta užtikrinti </w:t>
      </w:r>
      <w:r w:rsidR="00BE0B8A" w:rsidRPr="00B9436D">
        <w:t xml:space="preserve">Ukmergės rajono savivaldybės pagrindinės </w:t>
      </w:r>
      <w:r w:rsidR="00057D3F" w:rsidRPr="00B9436D">
        <w:t xml:space="preserve">mokyklos (toliau – mokykla) </w:t>
      </w:r>
      <w:r w:rsidRPr="00B9436D">
        <w:t xml:space="preserve">iškeltų tikslų ir uždavinių įgyvendinimą, vykdyti šiame pareigybės aprašyme ir </w:t>
      </w:r>
      <w:r w:rsidR="00057D3F" w:rsidRPr="00B9436D">
        <w:t xml:space="preserve">mokyklos </w:t>
      </w:r>
      <w:r w:rsidRPr="00B9436D">
        <w:t xml:space="preserve">nuostatuose nustatytas funkcijas, pareigybė reikalinga strateginiam </w:t>
      </w:r>
      <w:r w:rsidR="00693BCA" w:rsidRPr="00B9436D">
        <w:t xml:space="preserve">mokyklos </w:t>
      </w:r>
      <w:r w:rsidRPr="00B9436D">
        <w:t>veiklos organizavimui ir koordinavimui, siekiant darnos su teikiamomis švietimo paslaugomis ir visuomenės poreikiais.</w:t>
      </w:r>
    </w:p>
    <w:p w14:paraId="037B5903" w14:textId="1614E728" w:rsidR="00B91059" w:rsidRPr="00B9436D" w:rsidRDefault="00C82994" w:rsidP="00137170">
      <w:pPr>
        <w:ind w:firstLine="851"/>
        <w:jc w:val="both"/>
      </w:pPr>
      <w:r w:rsidRPr="00B9436D">
        <w:t xml:space="preserve">4. Pareigybės pavaldumas – direktorius tiesiogiai pavaldus </w:t>
      </w:r>
      <w:r w:rsidR="006C03A4" w:rsidRPr="00B9436D">
        <w:t>S</w:t>
      </w:r>
      <w:r w:rsidR="00BA3D75" w:rsidRPr="00B9436D">
        <w:t>avivaldybės merui ir atskaitingas Ukmergės rajono savivaldybės tarybai</w:t>
      </w:r>
      <w:r w:rsidR="00A35891" w:rsidRPr="00B9436D">
        <w:t xml:space="preserve"> (toliau – Taryba)</w:t>
      </w:r>
      <w:r w:rsidR="00BA3D75" w:rsidRPr="00B9436D">
        <w:t xml:space="preserve">. </w:t>
      </w:r>
    </w:p>
    <w:p w14:paraId="2E12877B" w14:textId="77777777" w:rsidR="00EB5FDA" w:rsidRPr="00B9436D" w:rsidRDefault="00EB5FDA" w:rsidP="00E614A8">
      <w:pPr>
        <w:jc w:val="center"/>
      </w:pPr>
    </w:p>
    <w:p w14:paraId="17E446CA" w14:textId="77777777" w:rsidR="00C34B87" w:rsidRPr="00B9436D" w:rsidRDefault="00EB5FDA" w:rsidP="00EB5FDA">
      <w:pPr>
        <w:pStyle w:val="Pagrindiniotekstotrauka"/>
        <w:spacing w:after="0"/>
        <w:ind w:left="0"/>
        <w:jc w:val="center"/>
        <w:rPr>
          <w:b/>
        </w:rPr>
      </w:pPr>
      <w:r w:rsidRPr="00B9436D">
        <w:rPr>
          <w:b/>
        </w:rPr>
        <w:t>II</w:t>
      </w:r>
      <w:r w:rsidR="00C34B87" w:rsidRPr="00B9436D">
        <w:rPr>
          <w:b/>
        </w:rPr>
        <w:t xml:space="preserve"> SKYRIUS</w:t>
      </w:r>
    </w:p>
    <w:p w14:paraId="2B7C6357" w14:textId="77777777" w:rsidR="00EB5FDA" w:rsidRPr="00B9436D" w:rsidRDefault="00EB5FDA" w:rsidP="00EB5FDA">
      <w:pPr>
        <w:pStyle w:val="Pagrindiniotekstotrauka"/>
        <w:spacing w:after="0"/>
        <w:ind w:left="0"/>
        <w:jc w:val="center"/>
        <w:rPr>
          <w:b/>
        </w:rPr>
      </w:pPr>
      <w:r w:rsidRPr="00B9436D">
        <w:rPr>
          <w:b/>
        </w:rPr>
        <w:t>SPECIAL</w:t>
      </w:r>
      <w:r w:rsidR="007B0BB0" w:rsidRPr="00B9436D">
        <w:rPr>
          <w:b/>
        </w:rPr>
        <w:t>ŪS</w:t>
      </w:r>
      <w:r w:rsidRPr="00B9436D">
        <w:rPr>
          <w:b/>
        </w:rPr>
        <w:t xml:space="preserve"> REIKALAVIMAI ŠIAS PAREIGAS EINANČIAM DARBUOTOJUI</w:t>
      </w:r>
    </w:p>
    <w:p w14:paraId="5DFBBDAC" w14:textId="77777777" w:rsidR="00EB5FDA" w:rsidRPr="00B9436D" w:rsidRDefault="00EB5FDA" w:rsidP="00EB5FDA">
      <w:pPr>
        <w:pStyle w:val="Pagrindiniotekstotrauka"/>
        <w:spacing w:after="0"/>
        <w:ind w:left="0"/>
        <w:jc w:val="center"/>
      </w:pPr>
    </w:p>
    <w:p w14:paraId="0FE94C56" w14:textId="77777777" w:rsidR="00137170" w:rsidRPr="00B9436D" w:rsidRDefault="00137170" w:rsidP="00137170">
      <w:pPr>
        <w:ind w:firstLine="851"/>
        <w:jc w:val="both"/>
      </w:pPr>
      <w:r w:rsidRPr="00B9436D">
        <w:t>5. Darbuotojas, einantis šias pareigas, turi atitikti šiuos specialius reikalavimus:</w:t>
      </w:r>
    </w:p>
    <w:p w14:paraId="042229BB" w14:textId="77777777" w:rsidR="00137170" w:rsidRPr="00B9436D" w:rsidRDefault="00137170" w:rsidP="00137170">
      <w:pPr>
        <w:ind w:firstLine="851"/>
        <w:jc w:val="both"/>
      </w:pPr>
      <w:r w:rsidRPr="00B9436D">
        <w:t>5.1. turėti ne žemesnį kaip magistro kvalifikacinį laipsnį arba jam prilygintą aukštojo mokslo kvalifikaciją, arba teisės aktų nustatyta tvarka pripažintą kaip lygiavertę užsienyje įgytą kvalifikaciją;</w:t>
      </w:r>
    </w:p>
    <w:p w14:paraId="2DA79E09" w14:textId="77777777" w:rsidR="00137170" w:rsidRPr="00B9436D" w:rsidRDefault="00137170" w:rsidP="00137170">
      <w:pPr>
        <w:ind w:firstLine="851"/>
        <w:jc w:val="both"/>
      </w:pPr>
      <w:r w:rsidRPr="00B9436D">
        <w:t>5.2. atitikti bent vieną iš šių reikalavimų:</w:t>
      </w:r>
    </w:p>
    <w:p w14:paraId="12669477" w14:textId="77777777" w:rsidR="00137170" w:rsidRPr="00B9436D" w:rsidRDefault="00137170" w:rsidP="00137170">
      <w:pPr>
        <w:ind w:firstLine="851"/>
        <w:jc w:val="both"/>
      </w:pPr>
      <w:r w:rsidRPr="00B9436D">
        <w:t>5.2.1. turėti pedagogo kvalifikaciją ir ne mažesnį kaip 2 metų pedagoginio darbo stažą;</w:t>
      </w:r>
    </w:p>
    <w:p w14:paraId="045A60DE" w14:textId="77777777" w:rsidR="00137170" w:rsidRPr="00B9436D" w:rsidRDefault="00137170" w:rsidP="00137170">
      <w:pPr>
        <w:ind w:firstLine="851"/>
        <w:jc w:val="both"/>
      </w:pPr>
      <w:r w:rsidRPr="00B9436D">
        <w:t xml:space="preserve">5.2.2. turėti ugdymo mokslų arba </w:t>
      </w:r>
      <w:r w:rsidRPr="00B9436D">
        <w:rPr>
          <w:bCs/>
        </w:rPr>
        <w:t xml:space="preserve">verslo vadybos, arba viešojo administravimo magistro kvalifikacinį laipsnį, </w:t>
      </w:r>
      <w:r w:rsidRPr="00B9436D">
        <w:t>įgytą baigus švietimo vadybos (lyderystės)</w:t>
      </w:r>
      <w:r w:rsidRPr="00B9436D">
        <w:rPr>
          <w:b/>
          <w:bCs/>
        </w:rPr>
        <w:t xml:space="preserve"> </w:t>
      </w:r>
      <w:r w:rsidRPr="00B9436D">
        <w:t xml:space="preserve">studijas, arba jam lygiavertę aukštojo mokslo kvalifikaciją, taip pat turėti ne mažesnę kaip 3 metų profesinės veiklos patirtį, kuri atitinka VI ar aukštesnį kvalifikacijų lygį pagal Lietuvos kvalifikacijų sandaros aprašą, patvirtintą Lietuvos Respublikos Vyriausybės </w:t>
      </w:r>
      <w:smartTag w:uri="urn:schemas-microsoft-com:office:smarttags" w:element="metricconverter">
        <w:smartTagPr>
          <w:attr w:name="ProductID" w:val="2010 m"/>
        </w:smartTagPr>
        <w:r w:rsidRPr="00B9436D">
          <w:t>2010 m</w:t>
        </w:r>
      </w:smartTag>
      <w:r w:rsidRPr="00B9436D">
        <w:t>. gegužės 4 d. nutarimu Nr. 535 „Dėl Lietuvos kvalifikacijų sandaros aprašo patvirtinimo“ (toliau – Lietuvos kvalifikacijų sandaros aprašas);</w:t>
      </w:r>
    </w:p>
    <w:p w14:paraId="1A42CAA4" w14:textId="77777777" w:rsidR="00137170" w:rsidRPr="00B9436D" w:rsidRDefault="00137170" w:rsidP="00137170">
      <w:pPr>
        <w:ind w:firstLine="851"/>
        <w:jc w:val="both"/>
      </w:pPr>
      <w:r w:rsidRPr="00B9436D">
        <w:t>5.2.3. turėti ne mažesnę kaip 3 metų profesinės veiklos patirtį, kuri atitinka VI ar aukštesnį kvalifikacijų lygį pagal Lietuvos kvalifikacijų sandaros aprašą, ir Kvalifikacinių reikalavimų valstybinių ir savivaldybių švietimo įstaigų (išskyrus aukštąsias mokyklas) vadovams aprašo, patvirtinto Lietuvos Respublikos švietimo ir mokslo ministro 2011 m. liepos 1 d. įsakymu Nr. V-1194 (Lietuvos Respublikos švietimo, mokslo ir sporto ministro 2024 m. balandžio 9 d. įsakymo Nr. V-393 redakcija) (toliau – Aprašas), 5.1 papunktyje apibrėžtos lyderystės mokymui ir mokymuisi kompetencijos įvertinimas turėtų būti ne žemesnio kaip aukšto lygio (4 balai);</w:t>
      </w:r>
    </w:p>
    <w:p w14:paraId="0F64AC94" w14:textId="77777777" w:rsidR="00137170" w:rsidRPr="00B9436D" w:rsidRDefault="00137170" w:rsidP="00137170">
      <w:pPr>
        <w:ind w:firstLine="851"/>
        <w:jc w:val="both"/>
      </w:pPr>
      <w:r w:rsidRPr="00B9436D">
        <w:t>5.3. turėti Aprašo 5 punkte nustatytas vadovavimo švietimo įstaigai kompetencijas;</w:t>
      </w:r>
    </w:p>
    <w:p w14:paraId="243D69AE" w14:textId="77777777" w:rsidR="00137170" w:rsidRPr="00B9436D" w:rsidRDefault="00137170" w:rsidP="00137170">
      <w:pPr>
        <w:ind w:firstLine="851"/>
        <w:jc w:val="both"/>
      </w:pPr>
      <w:r w:rsidRPr="00B9436D">
        <w:t>5.4. turėti ne mažesnę kaip vienų metų nepertraukiamo vadovavimo ne mažesnei kaip 5 suaugusių asmenų grupei (grupėms) patirtį arba turėti ne mažesnę kaip vienų metų švietimo organizavimo ir (ar) priežiūros nepertraukiamą patirtį, įgytą viešojo administravimo institucijoje arba švietimo pagalbos įstaigoje. Vadovaujamo darbo patirtimi laikoma patirtis vadovaujant organizacijai, padaliniui ar struktūriškai apibrėžtai asmenų grupei, taip pat patirtis vykdant asmenų, vadovaujančių organizacijai, padaliniui ar struktūriškai apibrėžtai asmenų grupei, pavaduotojo funkcijas bei patirtis vykdant funkcijas, kai reikia organizuoti, koordinuoti ir kontroliuoti pavaldžių asmenų grupės darbą;</w:t>
      </w:r>
    </w:p>
    <w:p w14:paraId="630C0FBA" w14:textId="77777777" w:rsidR="00137170" w:rsidRPr="00B9436D" w:rsidRDefault="00137170" w:rsidP="00137170">
      <w:pPr>
        <w:ind w:firstLine="851"/>
        <w:jc w:val="both"/>
        <w:rPr>
          <w:shd w:val="clear" w:color="auto" w:fill="FFFFFF"/>
        </w:rPr>
      </w:pPr>
      <w:r w:rsidRPr="00B9436D">
        <w:lastRenderedPageBreak/>
        <w:t xml:space="preserve">5.5. mokėti lietuvių kalbą, jos mokėjimo lygis turi atitikti trečiąją valstybinės kalbos mokėjimo kategoriją, apibrėžtą </w:t>
      </w:r>
      <w:r w:rsidRPr="00B9436D">
        <w:rPr>
          <w:shd w:val="clear" w:color="auto" w:fill="FFFFFF"/>
        </w:rPr>
        <w:t>Valstybinės kalbos mokėjimo kategorijų nustatymo ir jų taikymo tvarkos apraše, patvirtintame Lietuvos Respublikos Vyriausybės 2003 m. gruodžio 24 d. nutarimu Nr. 1688 „Dėl Valstybinės kalbos mokėjimo kategorijų nustatymo ir jų taikymo tvarkos aprašo patvirtinimo“;</w:t>
      </w:r>
    </w:p>
    <w:p w14:paraId="60C43267" w14:textId="77777777" w:rsidR="00137170" w:rsidRPr="00B9436D" w:rsidRDefault="00137170" w:rsidP="00137170">
      <w:pPr>
        <w:ind w:firstLine="851"/>
        <w:jc w:val="both"/>
        <w:rPr>
          <w:spacing w:val="-2"/>
        </w:rPr>
      </w:pPr>
      <w:r w:rsidRPr="00B9436D">
        <w:rPr>
          <w:spacing w:val="-2"/>
        </w:rPr>
        <w:t xml:space="preserve">5.6. ne žemesniu kaip B1 kalbos mokėjimo lygiu (pagal </w:t>
      </w:r>
      <w:r w:rsidRPr="00B9436D">
        <w:t>2018 m. balandžio 18 d. Europos Parlamento ir Tarybos sprendimą (ES) Nr. 2018/646 dėl bendros geresnių paslaugų, susijusių su įgūdžiais ir kvalifikacijomis, teikimo sistemos („Europass“), kuriuo panaikinamas Sprendimas Nr. 2241/2004/EB</w:t>
      </w:r>
      <w:r w:rsidRPr="00B9436D">
        <w:rPr>
          <w:spacing w:val="-2"/>
        </w:rPr>
        <w:t xml:space="preserve">) mokėti bent vieną iš trijų Europos Sąjungos darbo kalbų (anglų, prancūzų ar vokiečių). Užsienio kalbos mokėjimo lygis nustatomas vadovaujantis </w:t>
      </w:r>
      <w:r w:rsidRPr="00B9436D">
        <w:t xml:space="preserve">Priėmimo į valstybės tarnautojo pareigas organizavimo tvarkos aprašu, patvirtintu Lietuvos Respublikos Vyriausybės 2018 m. lapkričio 28 d. nutarimu Nr. 1176 „Dėl Lietuvos Respublikos valstybės tarnybos įstatymo įgyvendinimo“. </w:t>
      </w:r>
      <w:r w:rsidRPr="00B9436D">
        <w:rPr>
          <w:spacing w:val="-2"/>
        </w:rPr>
        <w:t>Užsienio kalbos mokėjimo lygis įskaitomas pretendentams, baigusiems atitinkamos užsienio kalbos studijas aukštojoje arba iki 2009 metų aukštesniojoje mokykloje arba įgijusiems ne mažiau kaip pusę aukštojo mokslo diplomo priedėlyje nurodytų kreditų atitinkama užsienio kalba, arba aukštojo mokslo diplomo priedėlyje nurodyta, kad studijų metu įgijo atitinkamą užsienio kalbos mokėjimo lygį;</w:t>
      </w:r>
    </w:p>
    <w:p w14:paraId="61CE7F78" w14:textId="77777777" w:rsidR="00137170" w:rsidRPr="00B9436D" w:rsidRDefault="00137170" w:rsidP="00137170">
      <w:pPr>
        <w:ind w:firstLine="851"/>
        <w:jc w:val="both"/>
      </w:pPr>
      <w:r w:rsidRPr="00B9436D">
        <w:t>5.7. būti nepriekaištingos reputacijos, kaip ji yra apibrėžta Švietimo įstatyme.</w:t>
      </w:r>
    </w:p>
    <w:p w14:paraId="36692401" w14:textId="77777777" w:rsidR="00137170" w:rsidRPr="00B9436D" w:rsidRDefault="00137170" w:rsidP="006A1025">
      <w:pPr>
        <w:ind w:firstLine="1247"/>
        <w:jc w:val="both"/>
      </w:pPr>
    </w:p>
    <w:p w14:paraId="60A149E2" w14:textId="77777777" w:rsidR="00C34B87" w:rsidRPr="00B9436D" w:rsidRDefault="00EB5FDA" w:rsidP="00EB5FDA">
      <w:pPr>
        <w:pStyle w:val="WW-BodyTextIndent2"/>
        <w:ind w:left="0"/>
        <w:rPr>
          <w:b/>
          <w:szCs w:val="24"/>
        </w:rPr>
      </w:pPr>
      <w:r w:rsidRPr="00B9436D">
        <w:rPr>
          <w:b/>
          <w:bCs/>
          <w:szCs w:val="24"/>
        </w:rPr>
        <w:t>III</w:t>
      </w:r>
      <w:r w:rsidR="00C34B87" w:rsidRPr="00B9436D">
        <w:rPr>
          <w:b/>
          <w:bCs/>
          <w:szCs w:val="24"/>
        </w:rPr>
        <w:t xml:space="preserve"> </w:t>
      </w:r>
      <w:r w:rsidR="00C34B87" w:rsidRPr="00B9436D">
        <w:rPr>
          <w:b/>
          <w:szCs w:val="24"/>
        </w:rPr>
        <w:t>SKYRIUS</w:t>
      </w:r>
    </w:p>
    <w:p w14:paraId="269C596A" w14:textId="77777777" w:rsidR="00EB5FDA" w:rsidRPr="00B9436D" w:rsidRDefault="00EB5FDA" w:rsidP="00EB5FDA">
      <w:pPr>
        <w:pStyle w:val="WW-BodyTextIndent2"/>
        <w:ind w:left="0"/>
        <w:rPr>
          <w:b/>
          <w:bCs/>
          <w:szCs w:val="24"/>
        </w:rPr>
      </w:pPr>
      <w:r w:rsidRPr="00B9436D">
        <w:rPr>
          <w:b/>
          <w:szCs w:val="24"/>
        </w:rPr>
        <w:t>ŠIAS PAREIGAS EINANČIO DARBUOTOJO</w:t>
      </w:r>
      <w:r w:rsidRPr="00B9436D">
        <w:rPr>
          <w:b/>
          <w:bCs/>
          <w:szCs w:val="24"/>
        </w:rPr>
        <w:t xml:space="preserve"> FUNKCIJOS</w:t>
      </w:r>
    </w:p>
    <w:p w14:paraId="571F0A14" w14:textId="77777777" w:rsidR="00EB5FDA" w:rsidRPr="00B9436D" w:rsidRDefault="00EB5FDA" w:rsidP="00EB5FDA">
      <w:pPr>
        <w:jc w:val="both"/>
      </w:pPr>
    </w:p>
    <w:p w14:paraId="5CD2818C" w14:textId="77777777" w:rsidR="00FA2C3A" w:rsidRPr="00B9436D" w:rsidRDefault="00FA2C3A" w:rsidP="00B9436D">
      <w:pPr>
        <w:ind w:firstLine="851"/>
        <w:jc w:val="both"/>
      </w:pPr>
      <w:r w:rsidRPr="00B9436D">
        <w:t xml:space="preserve">6. </w:t>
      </w:r>
      <w:r w:rsidR="003414EB" w:rsidRPr="00B9436D">
        <w:t xml:space="preserve">Direktorius </w:t>
      </w:r>
      <w:r w:rsidRPr="00B9436D">
        <w:t>vykdo šias funkcijas:</w:t>
      </w:r>
    </w:p>
    <w:p w14:paraId="12C0C15D" w14:textId="7A6CF8FF" w:rsidR="008545BF" w:rsidRPr="00B9436D" w:rsidRDefault="00E77EE4" w:rsidP="00B9436D">
      <w:pPr>
        <w:ind w:firstLine="851"/>
        <w:jc w:val="both"/>
      </w:pPr>
      <w:r w:rsidRPr="00B9436D">
        <w:t xml:space="preserve">6.1. organizuoja </w:t>
      </w:r>
      <w:r w:rsidR="00B94284" w:rsidRPr="00B9436D">
        <w:t xml:space="preserve">mokyklos </w:t>
      </w:r>
      <w:r w:rsidRPr="00B9436D">
        <w:t xml:space="preserve">darbą, kad būtų įgyvendinami </w:t>
      </w:r>
      <w:r w:rsidR="00B94284" w:rsidRPr="00B9436D">
        <w:t xml:space="preserve">mokyklos </w:t>
      </w:r>
      <w:r w:rsidRPr="00B9436D">
        <w:t>tikslai ir atliekamos nustatytos funkcijos;</w:t>
      </w:r>
      <w:r w:rsidR="002A4EB8" w:rsidRPr="00B9436D">
        <w:t xml:space="preserve"> </w:t>
      </w:r>
      <w:r w:rsidR="00FA2C3A" w:rsidRPr="00B9436D">
        <w:t xml:space="preserve">vadovauja </w:t>
      </w:r>
      <w:r w:rsidR="00B94284" w:rsidRPr="00B9436D">
        <w:t xml:space="preserve">mokyklos </w:t>
      </w:r>
      <w:r w:rsidR="00FA2C3A" w:rsidRPr="00B9436D">
        <w:t>strateginio plano ir metinių veiklos planų</w:t>
      </w:r>
      <w:r w:rsidR="00137170" w:rsidRPr="00B9436D">
        <w:t xml:space="preserve"> ir mokyklos ugdymo plano</w:t>
      </w:r>
      <w:r w:rsidR="00FA2C3A" w:rsidRPr="00B9436D">
        <w:t xml:space="preserve">, švietimo programų rengimui, rekomendacijų dėl smurto prevencijos įgyvendinimo </w:t>
      </w:r>
      <w:r w:rsidR="00B94284" w:rsidRPr="00B9436D">
        <w:t xml:space="preserve">mokykloje </w:t>
      </w:r>
      <w:r w:rsidR="00FA2C3A" w:rsidRPr="00B9436D">
        <w:t>priemonių įgyvendinimui, juos tvi</w:t>
      </w:r>
      <w:r w:rsidR="004D3BE6" w:rsidRPr="00B9436D">
        <w:t>rtina ir vadovauja jų vykdymui;</w:t>
      </w:r>
    </w:p>
    <w:p w14:paraId="07C6B6AD" w14:textId="06D653E5" w:rsidR="008D1528" w:rsidRPr="00B9436D" w:rsidRDefault="008D1528" w:rsidP="00B9436D">
      <w:pPr>
        <w:ind w:firstLine="851"/>
        <w:jc w:val="both"/>
      </w:pPr>
      <w:r w:rsidRPr="00B9436D">
        <w:t xml:space="preserve">6.2. nustatyta tvarka </w:t>
      </w:r>
      <w:r w:rsidR="002A4EB8" w:rsidRPr="00B9436D">
        <w:t>priima</w:t>
      </w:r>
      <w:r w:rsidRPr="00B9436D">
        <w:t xml:space="preserve"> ir atleidžia mokytojus, kitus ugdymo procese dalyvaujančius asmenis ir aptarnaujantį personalą, tvirtina jų pareig</w:t>
      </w:r>
      <w:r w:rsidR="00F970ED" w:rsidRPr="00B9436D">
        <w:t>ybių</w:t>
      </w:r>
      <w:r w:rsidRPr="00B9436D">
        <w:t xml:space="preserve"> aprašymus, skatina, skiria drausmines nuobaudas;</w:t>
      </w:r>
    </w:p>
    <w:p w14:paraId="6D5AAC90" w14:textId="341995D1" w:rsidR="002E6A31" w:rsidRPr="00B9436D" w:rsidRDefault="008D1528" w:rsidP="00B9436D">
      <w:pPr>
        <w:ind w:firstLine="851"/>
        <w:jc w:val="both"/>
      </w:pPr>
      <w:r w:rsidRPr="00B9436D">
        <w:t xml:space="preserve">6.3. </w:t>
      </w:r>
      <w:r w:rsidR="002E6A31" w:rsidRPr="00B9436D">
        <w:t xml:space="preserve">atsako už informacijos apie </w:t>
      </w:r>
      <w:r w:rsidR="00B94284" w:rsidRPr="00B9436D">
        <w:t>mokyklo</w:t>
      </w:r>
      <w:r w:rsidR="002E6A31" w:rsidRPr="00B9436D">
        <w:t xml:space="preserve">je vykdomas formaliojo ir neformaliojo švietimo programas, jų pasirinkimo galimybes, priėmimo sąlygas, mokamas paslaugas, mokytojų kvalifikaciją, svarbiausius </w:t>
      </w:r>
      <w:r w:rsidR="002E4516" w:rsidRPr="00B9436D">
        <w:t xml:space="preserve">mokyklos </w:t>
      </w:r>
      <w:r w:rsidR="002E6A31" w:rsidRPr="00B9436D">
        <w:t xml:space="preserve">išorinio vertinimo rezultatus, </w:t>
      </w:r>
      <w:r w:rsidR="002E4516" w:rsidRPr="00B9436D">
        <w:t xml:space="preserve">mokyklos </w:t>
      </w:r>
      <w:r w:rsidR="002E6A31" w:rsidRPr="00B9436D">
        <w:t xml:space="preserve">bendruomenės tradicijas ir pasiekimus skelbimą viešai, </w:t>
      </w:r>
      <w:r w:rsidRPr="00B9436D">
        <w:t xml:space="preserve">demokratinį </w:t>
      </w:r>
      <w:r w:rsidR="002E4516" w:rsidRPr="00B9436D">
        <w:t xml:space="preserve">mokyklos </w:t>
      </w:r>
      <w:r w:rsidR="002E6A31" w:rsidRPr="00B9436D">
        <w:t>valdymą;</w:t>
      </w:r>
    </w:p>
    <w:p w14:paraId="4A9B0679" w14:textId="5905215C" w:rsidR="008D1528" w:rsidRPr="00B9436D" w:rsidRDefault="002E6A31" w:rsidP="00B9436D">
      <w:pPr>
        <w:ind w:firstLine="851"/>
        <w:jc w:val="both"/>
      </w:pPr>
      <w:r w:rsidRPr="00B9436D">
        <w:t>6.4</w:t>
      </w:r>
      <w:r w:rsidR="00BD3158" w:rsidRPr="00B9436D">
        <w:t>.</w:t>
      </w:r>
      <w:r w:rsidRPr="00B9436D">
        <w:t xml:space="preserve"> </w:t>
      </w:r>
      <w:r w:rsidR="008D1528" w:rsidRPr="00B9436D">
        <w:t xml:space="preserve">užtikrina bendradarbiavimu grįstus santykius, Pedagogų etikos kodekso reikalavimų laikymąsi, skaidriai priimamus sprendimus, </w:t>
      </w:r>
      <w:r w:rsidR="009861A2" w:rsidRPr="00B9436D">
        <w:t xml:space="preserve">mokyklos </w:t>
      </w:r>
      <w:r w:rsidR="008D1528" w:rsidRPr="00B9436D">
        <w:t>bendruomenės narių informavimą, pedagoginio ir nepedagoginio personalo profesinį tobulėjimą, sveiką, saugią, užkertančią kelią bet kokioms smurto, prievartos apraiškoms ir žalingiems įpročiams aplinką;</w:t>
      </w:r>
    </w:p>
    <w:p w14:paraId="38543B08" w14:textId="77777777" w:rsidR="008E3AD5" w:rsidRPr="00B9436D" w:rsidRDefault="008D1528" w:rsidP="00B9436D">
      <w:pPr>
        <w:ind w:firstLine="851"/>
        <w:jc w:val="both"/>
      </w:pPr>
      <w:r w:rsidRPr="00B9436D">
        <w:t>6.</w:t>
      </w:r>
      <w:r w:rsidR="00BD3158" w:rsidRPr="00B9436D">
        <w:t>5</w:t>
      </w:r>
      <w:r w:rsidRPr="00B9436D">
        <w:t>. rūpinasi mokytojų ir kitų darbuotojų darbo sąlygomis, organizuoja trūkstamų mokytojų paiešką;</w:t>
      </w:r>
    </w:p>
    <w:p w14:paraId="12696B0A" w14:textId="05A39C28" w:rsidR="008E3AD5" w:rsidRPr="00B9436D" w:rsidRDefault="008E3AD5" w:rsidP="00B9436D">
      <w:pPr>
        <w:ind w:firstLine="851"/>
        <w:jc w:val="both"/>
      </w:pPr>
      <w:r w:rsidRPr="00B9436D">
        <w:t>6</w:t>
      </w:r>
      <w:r w:rsidR="00BD3158" w:rsidRPr="00B9436D">
        <w:t>.6</w:t>
      </w:r>
      <w:r w:rsidR="008D1528" w:rsidRPr="00B9436D">
        <w:t xml:space="preserve">. analizuoja </w:t>
      </w:r>
      <w:r w:rsidR="002E4516" w:rsidRPr="00B9436D">
        <w:t xml:space="preserve">mokyklos </w:t>
      </w:r>
      <w:r w:rsidR="008D1528" w:rsidRPr="00B9436D">
        <w:t xml:space="preserve">veiklos ir valdymo išteklių būklę ir atsako už </w:t>
      </w:r>
      <w:r w:rsidR="002E4516" w:rsidRPr="00B9436D">
        <w:t xml:space="preserve">mokyklos </w:t>
      </w:r>
      <w:r w:rsidR="008D1528" w:rsidRPr="00B9436D">
        <w:t>veiklos rezultatus;</w:t>
      </w:r>
    </w:p>
    <w:p w14:paraId="713C1CE5" w14:textId="1183834F" w:rsidR="00BD7AF3" w:rsidRPr="00B9436D" w:rsidRDefault="008E3AD5" w:rsidP="00B9436D">
      <w:pPr>
        <w:ind w:firstLine="851"/>
        <w:jc w:val="both"/>
      </w:pPr>
      <w:r w:rsidRPr="00B9436D">
        <w:t>6</w:t>
      </w:r>
      <w:r w:rsidR="008D1528" w:rsidRPr="00B9436D">
        <w:t>.</w:t>
      </w:r>
      <w:r w:rsidR="00BD3158" w:rsidRPr="00B9436D">
        <w:t>7</w:t>
      </w:r>
      <w:r w:rsidR="008D1528" w:rsidRPr="00B9436D">
        <w:t xml:space="preserve">. kartu su </w:t>
      </w:r>
      <w:r w:rsidR="002E4516" w:rsidRPr="00B9436D">
        <w:t xml:space="preserve">mokyklos </w:t>
      </w:r>
      <w:r w:rsidR="008D1528" w:rsidRPr="00B9436D">
        <w:t xml:space="preserve">taryba sprendžia </w:t>
      </w:r>
      <w:r w:rsidR="002E4516" w:rsidRPr="00B9436D">
        <w:t>mokyklai</w:t>
      </w:r>
      <w:r w:rsidR="008D1528" w:rsidRPr="00B9436D">
        <w:t xml:space="preserve"> svarbius palankios ugdymui aplinkos kūrimo klausimus;</w:t>
      </w:r>
    </w:p>
    <w:p w14:paraId="2A2D7B39" w14:textId="39370C10" w:rsidR="00BD7AF3" w:rsidRPr="00B9436D" w:rsidRDefault="00BD7AF3" w:rsidP="00B9436D">
      <w:pPr>
        <w:ind w:firstLine="851"/>
        <w:jc w:val="both"/>
      </w:pPr>
      <w:r w:rsidRPr="00B9436D">
        <w:t>6</w:t>
      </w:r>
      <w:r w:rsidR="008D1528" w:rsidRPr="00B9436D">
        <w:t>.</w:t>
      </w:r>
      <w:r w:rsidR="00BD3158" w:rsidRPr="00B9436D">
        <w:t>8</w:t>
      </w:r>
      <w:r w:rsidR="008D1528" w:rsidRPr="00B9436D">
        <w:t xml:space="preserve">. už mokinio elgesio normų pažeidimą </w:t>
      </w:r>
      <w:r w:rsidR="009E3752">
        <w:t xml:space="preserve">taiko </w:t>
      </w:r>
      <w:r w:rsidR="008D1528" w:rsidRPr="00B9436D">
        <w:t>auklėjamojo poveikio priemones, nustatytas Lietuvos Respublikos vaiko teisių apsaugos pagrindų įstatyme;</w:t>
      </w:r>
    </w:p>
    <w:p w14:paraId="2DDD0144" w14:textId="26AAF015" w:rsidR="0068092E" w:rsidRPr="00B9436D" w:rsidRDefault="00BD7AF3" w:rsidP="00B9436D">
      <w:pPr>
        <w:ind w:firstLine="851"/>
        <w:jc w:val="both"/>
      </w:pPr>
      <w:r w:rsidRPr="00B9436D">
        <w:t>6</w:t>
      </w:r>
      <w:r w:rsidR="008D1528" w:rsidRPr="00B9436D">
        <w:t>.</w:t>
      </w:r>
      <w:r w:rsidR="00BD3158" w:rsidRPr="00B9436D">
        <w:t>9</w:t>
      </w:r>
      <w:r w:rsidR="008D1528" w:rsidRPr="00B9436D">
        <w:t xml:space="preserve">. </w:t>
      </w:r>
      <w:r w:rsidR="00DC2FD2" w:rsidRPr="00B9436D">
        <w:t>Lietuvos Respublikos v</w:t>
      </w:r>
      <w:r w:rsidR="008D1528" w:rsidRPr="00B9436D">
        <w:t>aiko minimalios ir vidutinės priežiūros įstatymo nustatyta tvarka kreipiasi į Savivaldybės administracijos direktorių dėl minimalios ir vidutinės priežiūros priemonių vaikui skyrimo;</w:t>
      </w:r>
      <w:r w:rsidR="0068092E" w:rsidRPr="00B9436D">
        <w:t xml:space="preserve"> užtikrina, prižiūri ir atsako už veiksmingą vaiko minimalios priežiūros priemonių vykdymą </w:t>
      </w:r>
      <w:r w:rsidR="002E4516" w:rsidRPr="00B9436D">
        <w:t>mokyklo</w:t>
      </w:r>
      <w:r w:rsidR="004D3BE6" w:rsidRPr="00B9436D">
        <w:t>je</w:t>
      </w:r>
      <w:r w:rsidR="0068092E" w:rsidRPr="00B9436D">
        <w:t>;</w:t>
      </w:r>
    </w:p>
    <w:p w14:paraId="12865317" w14:textId="54F3FAC4" w:rsidR="0049114B" w:rsidRPr="00B9436D" w:rsidRDefault="0049114B" w:rsidP="00B9436D">
      <w:pPr>
        <w:ind w:firstLine="851"/>
        <w:jc w:val="both"/>
      </w:pPr>
      <w:r w:rsidRPr="00B9436D">
        <w:lastRenderedPageBreak/>
        <w:t>6</w:t>
      </w:r>
      <w:r w:rsidR="008D1528" w:rsidRPr="00B9436D">
        <w:t>.</w:t>
      </w:r>
      <w:r w:rsidR="00BD3158" w:rsidRPr="00B9436D">
        <w:t>10</w:t>
      </w:r>
      <w:r w:rsidR="008D1528" w:rsidRPr="00B9436D">
        <w:t xml:space="preserve">. </w:t>
      </w:r>
      <w:r w:rsidRPr="00B9436D">
        <w:t xml:space="preserve">kiekvienais metais teikia </w:t>
      </w:r>
      <w:r w:rsidR="00283EF0" w:rsidRPr="00B9436D">
        <w:t xml:space="preserve">mokyklos </w:t>
      </w:r>
      <w:r w:rsidRPr="00B9436D">
        <w:t xml:space="preserve">bendruomenei ir </w:t>
      </w:r>
      <w:r w:rsidR="009861A2" w:rsidRPr="00B9436D">
        <w:t xml:space="preserve">mokyklos </w:t>
      </w:r>
      <w:r w:rsidRPr="00B9436D">
        <w:t>tarybai svarstyti bei viešai paskelbia savo metų veiklos ataskaitą, atitinkančią švietimo, mokslo ir sporto ministro nustatytus švietimo įstaigos vadovo metų veiklos ataskaitos reikalavimus;</w:t>
      </w:r>
    </w:p>
    <w:p w14:paraId="462E5479" w14:textId="685A7BD9" w:rsidR="00BD3158" w:rsidRPr="00B9436D" w:rsidRDefault="006B4982" w:rsidP="00B9436D">
      <w:pPr>
        <w:ind w:firstLine="851"/>
        <w:jc w:val="both"/>
      </w:pPr>
      <w:r w:rsidRPr="00B9436D">
        <w:t>6.1</w:t>
      </w:r>
      <w:r w:rsidR="00BD3158" w:rsidRPr="00B9436D">
        <w:t>1</w:t>
      </w:r>
      <w:r w:rsidRPr="00B9436D">
        <w:t xml:space="preserve">. aiškina </w:t>
      </w:r>
      <w:r w:rsidR="00283EF0" w:rsidRPr="00B9436D">
        <w:t xml:space="preserve">mokyklos </w:t>
      </w:r>
      <w:r w:rsidRPr="00B9436D">
        <w:t>bendruomenei valstybinę ir Savivaldybės švietimo politiką, kelia visuomenės poreikius atitinkančius</w:t>
      </w:r>
      <w:r w:rsidR="00283EF0" w:rsidRPr="00B9436D">
        <w:t xml:space="preserve"> mokyklos</w:t>
      </w:r>
      <w:r w:rsidRPr="00B9436D">
        <w:t xml:space="preserve"> veiklos tikslus, telkia bendruomenę švietimo politikai, šiems tikslams bei </w:t>
      </w:r>
      <w:r w:rsidR="00283EF0" w:rsidRPr="00B9436D">
        <w:t xml:space="preserve">mokyklos </w:t>
      </w:r>
      <w:r w:rsidRPr="00B9436D">
        <w:t>veiklos programoms įgyvendinti;</w:t>
      </w:r>
    </w:p>
    <w:p w14:paraId="7A6B8BDB" w14:textId="77777777" w:rsidR="00BD3158" w:rsidRPr="00B9436D" w:rsidRDefault="00BD3158" w:rsidP="00B9436D">
      <w:pPr>
        <w:ind w:firstLine="851"/>
        <w:jc w:val="both"/>
      </w:pPr>
      <w:r w:rsidRPr="00B9436D">
        <w:t>6</w:t>
      </w:r>
      <w:r w:rsidR="00C22665" w:rsidRPr="00B9436D">
        <w:t>.1</w:t>
      </w:r>
      <w:r w:rsidRPr="00B9436D">
        <w:t>2</w:t>
      </w:r>
      <w:r w:rsidR="00C22665" w:rsidRPr="00B9436D">
        <w:t>. organizuoja mokymosi pagal bendrojo ugdymo programas pasiekimų patikrinimus pagal švietimo, mokslo ir sporto ministro patvirtintas mokymosi pasiekimų patikrinimų programas ir mokymosi pasiekimų patikrinimų organizavimo ir vykdymo tvarkos aprašus, nacionalinius ir tarptautinius mokinių pasiekimų tyrimus;</w:t>
      </w:r>
    </w:p>
    <w:p w14:paraId="0AE151F7" w14:textId="3E6ABD9F" w:rsidR="00BD3158" w:rsidRPr="00B9436D" w:rsidRDefault="00BD3158" w:rsidP="00B9436D">
      <w:pPr>
        <w:ind w:firstLine="851"/>
        <w:jc w:val="both"/>
      </w:pPr>
      <w:r w:rsidRPr="00B9436D">
        <w:t>6.13</w:t>
      </w:r>
      <w:r w:rsidR="00C22665" w:rsidRPr="00B9436D">
        <w:t xml:space="preserve">. užtikrina ugdymo turinio ir proceso valdymą, inicijuoja ir organizuoja </w:t>
      </w:r>
      <w:r w:rsidR="00283EF0" w:rsidRPr="00B9436D">
        <w:t xml:space="preserve">mokyklos </w:t>
      </w:r>
      <w:r w:rsidR="00C22665" w:rsidRPr="00B9436D">
        <w:t>veiklos kokybės įsivertinimą švietimo, mokslo ir sporto ministro nustatyta tvarka, vykdo švietimo procesų stebėseną, vadovaudamasis švietimo</w:t>
      </w:r>
      <w:r w:rsidR="0052541F" w:rsidRPr="00B9436D">
        <w:t>,</w:t>
      </w:r>
      <w:r w:rsidR="00C22665" w:rsidRPr="00B9436D">
        <w:t xml:space="preserve"> mokslo</w:t>
      </w:r>
      <w:r w:rsidR="0052541F" w:rsidRPr="00B9436D">
        <w:t xml:space="preserve"> ir sporto</w:t>
      </w:r>
      <w:r w:rsidR="00C22665" w:rsidRPr="00B9436D">
        <w:t xml:space="preserve"> ministro patvirtintais švietimo stebėsenos rodikliais; </w:t>
      </w:r>
    </w:p>
    <w:p w14:paraId="01121886" w14:textId="28B40854" w:rsidR="00BD3158" w:rsidRPr="00B9436D" w:rsidRDefault="00BD3158" w:rsidP="00B9436D">
      <w:pPr>
        <w:ind w:firstLine="851"/>
        <w:jc w:val="both"/>
        <w:rPr>
          <w:rFonts w:eastAsia="Calibri"/>
        </w:rPr>
      </w:pPr>
      <w:r w:rsidRPr="00B9436D">
        <w:t>6.14</w:t>
      </w:r>
      <w:r w:rsidR="00DD3FA8" w:rsidRPr="00B9436D">
        <w:t xml:space="preserve">. </w:t>
      </w:r>
      <w:r w:rsidR="00DD3FA8" w:rsidRPr="00B9436D">
        <w:rPr>
          <w:rFonts w:eastAsia="Calibri"/>
        </w:rPr>
        <w:t xml:space="preserve">sudaro </w:t>
      </w:r>
      <w:r w:rsidR="00283EF0" w:rsidRPr="00B9436D">
        <w:t xml:space="preserve">mokyklos </w:t>
      </w:r>
      <w:r w:rsidR="00DD3FA8" w:rsidRPr="00B9436D">
        <w:rPr>
          <w:rFonts w:eastAsia="Calibri"/>
        </w:rPr>
        <w:t xml:space="preserve">Vaiko gerovės komisiją ir tvirtina jos darbo reglamentą, rūpinasi socialinės ir specialiosios pedagoginės, psichologinės pagalbos mokiniams teikimu, supažindina </w:t>
      </w:r>
      <w:r w:rsidR="00283EF0" w:rsidRPr="00B9436D">
        <w:t xml:space="preserve">mokyklos </w:t>
      </w:r>
      <w:r w:rsidR="00DD3FA8" w:rsidRPr="00B9436D">
        <w:rPr>
          <w:rFonts w:eastAsia="Calibri"/>
        </w:rPr>
        <w:t xml:space="preserve">bendruomenę su teisės aktais, reglamentuojančiais vaiko teises, pareigas ir atsakomybę už teisės aktų pažeidimus, </w:t>
      </w:r>
      <w:r w:rsidR="00283EF0" w:rsidRPr="00B9436D">
        <w:t xml:space="preserve">mokyklos </w:t>
      </w:r>
      <w:r w:rsidR="00DD3FA8" w:rsidRPr="00B9436D">
        <w:rPr>
          <w:rFonts w:eastAsia="Calibri"/>
        </w:rPr>
        <w:t>lankymą, psichoaktyviųjų medžiagų vartojimo, smurto, nusikalstamumo prevenciją ir mokinių užimtumą;</w:t>
      </w:r>
    </w:p>
    <w:p w14:paraId="2E436B1A" w14:textId="77777777" w:rsidR="00BD3158" w:rsidRPr="00B9436D" w:rsidRDefault="00BD3158" w:rsidP="00B9436D">
      <w:pPr>
        <w:ind w:firstLine="851"/>
        <w:jc w:val="both"/>
      </w:pPr>
      <w:r w:rsidRPr="00B9436D">
        <w:t>6</w:t>
      </w:r>
      <w:r w:rsidR="00DD3FA8" w:rsidRPr="00B9436D">
        <w:t>.1</w:t>
      </w:r>
      <w:r w:rsidRPr="00B9436D">
        <w:t>5</w:t>
      </w:r>
      <w:r w:rsidR="00DD3FA8" w:rsidRPr="00B9436D">
        <w:t>. sudaro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w:t>
      </w:r>
    </w:p>
    <w:p w14:paraId="6B70948B" w14:textId="77777777" w:rsidR="00BD3158" w:rsidRPr="00B9436D" w:rsidRDefault="00BD3158" w:rsidP="00B9436D">
      <w:pPr>
        <w:ind w:firstLine="851"/>
        <w:jc w:val="both"/>
      </w:pPr>
      <w:r w:rsidRPr="00B9436D">
        <w:t>6</w:t>
      </w:r>
      <w:r w:rsidR="00DD3FA8" w:rsidRPr="00B9436D">
        <w:t>.1</w:t>
      </w:r>
      <w:r w:rsidRPr="00B9436D">
        <w:t>6</w:t>
      </w:r>
      <w:r w:rsidR="00DD3FA8" w:rsidRPr="00B9436D">
        <w:t>. informuoja apie pastebėtą smurto atvejį prieš mokinį (mokinius) nedelsdamas, bet ne vėliau kaip kitą darbo dieną, smurtaujančio (smurtaujančių) ir smurtą patyrusio (patyrusių) mokinio (mokinių) tėvus (globėjus, rūpintojus) bei vaiko teisių ir teisėtų interesų apsaugą užtikrinančią valstybės ir Savivaldybės instituciją pagal kompetenciją;</w:t>
      </w:r>
    </w:p>
    <w:p w14:paraId="58FF8481" w14:textId="77777777" w:rsidR="00BD3158" w:rsidRPr="00B9436D" w:rsidRDefault="00BD3158" w:rsidP="00B9436D">
      <w:pPr>
        <w:ind w:firstLine="851"/>
        <w:jc w:val="both"/>
      </w:pPr>
      <w:r w:rsidRPr="00B9436D">
        <w:t>6</w:t>
      </w:r>
      <w:r w:rsidR="00DD3FA8" w:rsidRPr="00B9436D">
        <w:t>.1</w:t>
      </w:r>
      <w:r w:rsidRPr="00B9436D">
        <w:t>7.</w:t>
      </w:r>
      <w:r w:rsidR="00DD3FA8" w:rsidRPr="00B9436D">
        <w:t xml:space="preserve"> informuoja </w:t>
      </w:r>
      <w:r w:rsidR="00DD3FA8" w:rsidRPr="00B9436D">
        <w:rPr>
          <w:rFonts w:eastAsia="Calibri"/>
        </w:rPr>
        <w:t xml:space="preserve">Valstybės vaiko teisių apsaugos ir įvaikinimo tarnybą </w:t>
      </w:r>
      <w:r w:rsidR="00DD3FA8" w:rsidRPr="00B9436D">
        <w:t>ar jos įgaliotą teritorinį skyrių apie tėvų ar kitų vaiko atstovų pagal įstatymą vaiko nepriežiūrą, apie daromą ar galimai padarytą nusikalstamą veiką vaiko atžvilgiu, nuolatinį vaikui būtinų fizinių, emocinių ir socialinių poreikių netenkinimą ar aplaidų tenkinimą, vaiko teisių pažeidimą ar kitokį piktnaudžiavimą savo teisėmis;</w:t>
      </w:r>
    </w:p>
    <w:p w14:paraId="5D8B2F97" w14:textId="0ADAA27E" w:rsidR="00BD3158" w:rsidRPr="00B9436D" w:rsidRDefault="00BD3158" w:rsidP="00B9436D">
      <w:pPr>
        <w:ind w:firstLine="851"/>
        <w:jc w:val="both"/>
        <w:rPr>
          <w:rFonts w:eastAsia="Calibri"/>
        </w:rPr>
      </w:pPr>
      <w:r w:rsidRPr="00B9436D">
        <w:rPr>
          <w:rFonts w:eastAsia="Calibri"/>
        </w:rPr>
        <w:t>6</w:t>
      </w:r>
      <w:r w:rsidR="00DD3FA8" w:rsidRPr="00B9436D">
        <w:rPr>
          <w:rFonts w:eastAsia="Calibri"/>
        </w:rPr>
        <w:t>.</w:t>
      </w:r>
      <w:r w:rsidRPr="00B9436D">
        <w:rPr>
          <w:rFonts w:eastAsia="Calibri"/>
        </w:rPr>
        <w:t>18</w:t>
      </w:r>
      <w:r w:rsidR="00DD3FA8" w:rsidRPr="00B9436D">
        <w:rPr>
          <w:rFonts w:eastAsia="Calibri"/>
        </w:rPr>
        <w:t xml:space="preserve">. bendradarbiauja su mokinių tėvais (globėjais, rūpintojais), pagalbą mokiniui, mokytojui ir </w:t>
      </w:r>
      <w:r w:rsidR="00283EF0" w:rsidRPr="00B9436D">
        <w:t>mokyklai</w:t>
      </w:r>
      <w:r w:rsidR="00DD3FA8" w:rsidRPr="00B9436D">
        <w:t xml:space="preserve"> </w:t>
      </w:r>
      <w:r w:rsidR="00DD3FA8" w:rsidRPr="00B9436D">
        <w:rPr>
          <w:rFonts w:eastAsia="Calibri"/>
        </w:rPr>
        <w:t xml:space="preserve">teikiančiomis įstaigomis, tarpinstitucinio bendradarbiavimo koordinatoriumi, teritorinėmis policijos, socialinių paslaugų, sveikatos įstaigomis, Valstybės vaiko teisių apsaugos ir įvaikinimo tarnyba </w:t>
      </w:r>
      <w:r w:rsidR="00DD3FA8" w:rsidRPr="00B9436D">
        <w:t xml:space="preserve">ar jos įgaliotu teritoriniu skyriumi, </w:t>
      </w:r>
      <w:r w:rsidR="00DD3FA8" w:rsidRPr="00B9436D">
        <w:rPr>
          <w:rFonts w:eastAsia="Calibri"/>
        </w:rPr>
        <w:t xml:space="preserve">kitomis institucijomis, dirbančiomis vaiko teisių apsaugos srityje, prireikus sudaro su institucijomis, dirbančiomis prevencinį darbą savivaldybės teritorijoje, kitose vietovėse, sutartis dėl pagalbos teikimo </w:t>
      </w:r>
      <w:r w:rsidR="00283EF0" w:rsidRPr="00B9436D">
        <w:t>mokykloj</w:t>
      </w:r>
      <w:r w:rsidR="00DD3FA8" w:rsidRPr="00B9436D">
        <w:rPr>
          <w:rFonts w:eastAsia="Calibri"/>
        </w:rPr>
        <w:t>e ar už jos ribų;</w:t>
      </w:r>
    </w:p>
    <w:p w14:paraId="3FAD8ED2" w14:textId="77777777" w:rsidR="00BD3158" w:rsidRPr="00B9436D" w:rsidRDefault="008545BF" w:rsidP="00B9436D">
      <w:pPr>
        <w:ind w:firstLine="851"/>
        <w:jc w:val="both"/>
      </w:pPr>
      <w:r w:rsidRPr="00B9436D">
        <w:t>6.</w:t>
      </w:r>
      <w:r w:rsidR="00BD3158" w:rsidRPr="00B9436D">
        <w:t>19</w:t>
      </w:r>
      <w:r w:rsidRPr="00B9436D">
        <w:t>. Tarybos nustatyta tvarka priima vaikus ir komplektuoja klases, grupes; sudaro ir pasirašo mokymo sutartis;</w:t>
      </w:r>
    </w:p>
    <w:p w14:paraId="5C57D960" w14:textId="0088DD01" w:rsidR="00BE0B8A" w:rsidRPr="00B9436D" w:rsidRDefault="00BD3158" w:rsidP="00B9436D">
      <w:pPr>
        <w:ind w:firstLine="851"/>
        <w:jc w:val="both"/>
      </w:pPr>
      <w:r w:rsidRPr="00B9436D">
        <w:t>6.20. išduoda mokymosi pasiekimus įteisinančius dokumentus, patvirtinančius bendrojo ugdymo programų baigimą ir išsilavinimo įgijimą, švietimo, mokslo ir sporto ministro nustatyta tvarka</w:t>
      </w:r>
      <w:r w:rsidR="00DD75C8" w:rsidRPr="00B9436D">
        <w:t>,</w:t>
      </w:r>
      <w:r w:rsidR="001A36E1" w:rsidRPr="00B9436D">
        <w:t xml:space="preserve"> ir</w:t>
      </w:r>
      <w:r w:rsidR="00BE0B8A" w:rsidRPr="00B9436D">
        <w:t xml:space="preserve"> atsako už jų apskaitą;</w:t>
      </w:r>
    </w:p>
    <w:p w14:paraId="1EA36BFE" w14:textId="6CAD95C7" w:rsidR="00BD3158" w:rsidRPr="00B9436D" w:rsidRDefault="00BD3158" w:rsidP="00B9436D">
      <w:pPr>
        <w:ind w:firstLine="851"/>
        <w:jc w:val="both"/>
      </w:pPr>
      <w:r w:rsidRPr="00B9436D">
        <w:t>6</w:t>
      </w:r>
      <w:r w:rsidR="00936CEA" w:rsidRPr="00B9436D">
        <w:t>.2</w:t>
      </w:r>
      <w:r w:rsidRPr="00B9436D">
        <w:t>1</w:t>
      </w:r>
      <w:r w:rsidR="00936CEA" w:rsidRPr="00B9436D">
        <w:t xml:space="preserve">. atsako už mokinių maitinimo ir mokinių, gyvenančių toliau kaip 3 km nuo </w:t>
      </w:r>
      <w:r w:rsidR="00380EA0" w:rsidRPr="00B9436D">
        <w:t>mokyklos</w:t>
      </w:r>
      <w:r w:rsidR="00936CEA" w:rsidRPr="00B9436D">
        <w:t>, pavėžėjimo organizavimą teisės aktų nustatyta tvarka;</w:t>
      </w:r>
    </w:p>
    <w:p w14:paraId="7E72C31E" w14:textId="435A9AD8" w:rsidR="00BD3158" w:rsidRPr="00B9436D" w:rsidRDefault="00BD3158" w:rsidP="00B9436D">
      <w:pPr>
        <w:ind w:firstLine="851"/>
        <w:jc w:val="both"/>
      </w:pPr>
      <w:r w:rsidRPr="00B9436D">
        <w:t>6</w:t>
      </w:r>
      <w:r w:rsidR="00936CEA" w:rsidRPr="00B9436D">
        <w:t>.2</w:t>
      </w:r>
      <w:r w:rsidRPr="00B9436D">
        <w:t>2</w:t>
      </w:r>
      <w:r w:rsidR="00936CEA" w:rsidRPr="00B9436D">
        <w:t xml:space="preserve">. užtikrina, kad mokymosi aplinka </w:t>
      </w:r>
      <w:r w:rsidR="00380EA0" w:rsidRPr="00B9436D">
        <w:t>mokykloje</w:t>
      </w:r>
      <w:r w:rsidR="00936CEA" w:rsidRPr="00B9436D">
        <w:t xml:space="preserve"> ir mokinių mokymosi krūvis atitiktų higienos normų ir teisės aktų nustatytus mokinių saugos bei sveikatos reikalavimus;</w:t>
      </w:r>
    </w:p>
    <w:p w14:paraId="13B447F1" w14:textId="77777777" w:rsidR="00BD3158" w:rsidRPr="00B9436D" w:rsidRDefault="00BD3158" w:rsidP="00B9436D">
      <w:pPr>
        <w:ind w:firstLine="851"/>
        <w:jc w:val="both"/>
        <w:rPr>
          <w:rFonts w:eastAsia="Calibri"/>
        </w:rPr>
      </w:pPr>
      <w:r w:rsidRPr="00B9436D">
        <w:t>6</w:t>
      </w:r>
      <w:r w:rsidR="00936CEA" w:rsidRPr="00B9436D">
        <w:t>.2</w:t>
      </w:r>
      <w:r w:rsidRPr="00B9436D">
        <w:t>3</w:t>
      </w:r>
      <w:r w:rsidR="00936CEA" w:rsidRPr="00B9436D">
        <w:t xml:space="preserve">. </w:t>
      </w:r>
      <w:r w:rsidR="00936CEA" w:rsidRPr="00B9436D">
        <w:rPr>
          <w:rFonts w:eastAsia="Calibri"/>
        </w:rPr>
        <w:t>užtikrina, kad mokiniai ugdymo procese dalyvautų tik pasitikrinę sveikatą teisės aktų nustatyta tvarka;</w:t>
      </w:r>
    </w:p>
    <w:p w14:paraId="0638ADB7" w14:textId="77777777" w:rsidR="00BD3158" w:rsidRPr="00B9436D" w:rsidRDefault="00BD3158" w:rsidP="00B9436D">
      <w:pPr>
        <w:ind w:firstLine="851"/>
        <w:jc w:val="both"/>
        <w:rPr>
          <w:rFonts w:eastAsia="Calibri"/>
        </w:rPr>
      </w:pPr>
      <w:r w:rsidRPr="00B9436D">
        <w:t xml:space="preserve">6.24. </w:t>
      </w:r>
      <w:r w:rsidRPr="00B9436D">
        <w:rPr>
          <w:rFonts w:eastAsia="Calibri"/>
        </w:rPr>
        <w:t xml:space="preserve">organizuoja </w:t>
      </w:r>
      <w:r w:rsidRPr="00B9436D">
        <w:t>mokinių užimtumą po pamokų ir mokinių atostogų metu</w:t>
      </w:r>
      <w:r w:rsidRPr="00B9436D">
        <w:rPr>
          <w:rFonts w:eastAsia="Calibri"/>
        </w:rPr>
        <w:t>;</w:t>
      </w:r>
    </w:p>
    <w:p w14:paraId="476CEBB2" w14:textId="62F5D169" w:rsidR="00BD3158" w:rsidRPr="00B9436D" w:rsidRDefault="00BD3158" w:rsidP="00B9436D">
      <w:pPr>
        <w:ind w:firstLine="851"/>
        <w:jc w:val="both"/>
      </w:pPr>
      <w:r w:rsidRPr="00B9436D">
        <w:t>6</w:t>
      </w:r>
      <w:r w:rsidR="00936CEA" w:rsidRPr="00B9436D">
        <w:t>.2</w:t>
      </w:r>
      <w:r w:rsidRPr="00B9436D">
        <w:t>5</w:t>
      </w:r>
      <w:r w:rsidR="00936CEA" w:rsidRPr="00B9436D">
        <w:t xml:space="preserve">. tvirtina </w:t>
      </w:r>
      <w:r w:rsidR="00283EF0" w:rsidRPr="00B9436D">
        <w:t xml:space="preserve">mokyklos </w:t>
      </w:r>
      <w:r w:rsidR="00936CEA" w:rsidRPr="00B9436D">
        <w:t>vidaus struktūrą ir pareigybių sąrašą</w:t>
      </w:r>
      <w:r w:rsidR="00B9436D" w:rsidRPr="00B9436D">
        <w:t>;</w:t>
      </w:r>
    </w:p>
    <w:p w14:paraId="389AD791" w14:textId="77777777" w:rsidR="00BD3158" w:rsidRPr="00B9436D" w:rsidRDefault="00BD3158" w:rsidP="00B9436D">
      <w:pPr>
        <w:ind w:firstLine="851"/>
        <w:jc w:val="both"/>
      </w:pPr>
      <w:r w:rsidRPr="00B9436D">
        <w:t>6.26. nustato direktoriaus pavaduotojo (-ų) veiklos sritis;</w:t>
      </w:r>
    </w:p>
    <w:p w14:paraId="274CAF97" w14:textId="31A88DAA" w:rsidR="00BD3158" w:rsidRPr="00B9436D" w:rsidRDefault="00BD3158" w:rsidP="00B9436D">
      <w:pPr>
        <w:ind w:firstLine="851"/>
        <w:jc w:val="both"/>
      </w:pPr>
      <w:r w:rsidRPr="00B9436D">
        <w:lastRenderedPageBreak/>
        <w:t>6</w:t>
      </w:r>
      <w:r w:rsidR="008545BF" w:rsidRPr="00B9436D">
        <w:t>.2</w:t>
      </w:r>
      <w:r w:rsidRPr="00B9436D">
        <w:t>7</w:t>
      </w:r>
      <w:r w:rsidR="008545BF" w:rsidRPr="00B9436D">
        <w:t xml:space="preserve">. tvirtina </w:t>
      </w:r>
      <w:r w:rsidR="00283EF0" w:rsidRPr="00B9436D">
        <w:t xml:space="preserve">mokyklos </w:t>
      </w:r>
      <w:r w:rsidR="00936CEA" w:rsidRPr="00B9436D">
        <w:t xml:space="preserve">darbo tvarkos taisykles, </w:t>
      </w:r>
      <w:r w:rsidR="008545BF" w:rsidRPr="00B9436D">
        <w:t>darbų saugos ir gaisrinės saugos instrukcijas, kitus darbo tvarką reglamentuojančius dokumentus, kontroliuoja, kaip laikomasi jų reikalavimų;</w:t>
      </w:r>
    </w:p>
    <w:p w14:paraId="43F90C7F" w14:textId="77777777" w:rsidR="00BD3158" w:rsidRPr="00B9436D" w:rsidRDefault="00BD3158" w:rsidP="00B9436D">
      <w:pPr>
        <w:ind w:firstLine="851"/>
        <w:jc w:val="both"/>
      </w:pPr>
      <w:r w:rsidRPr="00B9436D">
        <w:t>6</w:t>
      </w:r>
      <w:r w:rsidR="0071769E" w:rsidRPr="00B9436D">
        <w:t>.2</w:t>
      </w:r>
      <w:r w:rsidRPr="00B9436D">
        <w:t>8</w:t>
      </w:r>
      <w:r w:rsidR="0071769E" w:rsidRPr="00B9436D">
        <w:t>.</w:t>
      </w:r>
      <w:r w:rsidR="00936CEA" w:rsidRPr="00B9436D">
        <w:t xml:space="preserve"> </w:t>
      </w:r>
      <w:r w:rsidRPr="00B9436D">
        <w:t>leidžia įsakymus, užtikrina jų vykdymą;</w:t>
      </w:r>
    </w:p>
    <w:p w14:paraId="44613968" w14:textId="01A48F60" w:rsidR="00BD3158" w:rsidRPr="00B9436D" w:rsidRDefault="00BD3158" w:rsidP="00B9436D">
      <w:pPr>
        <w:ind w:firstLine="851"/>
        <w:jc w:val="both"/>
      </w:pPr>
      <w:r w:rsidRPr="00B9436D">
        <w:t>6.29</w:t>
      </w:r>
      <w:r w:rsidR="00780327" w:rsidRPr="00B9436D">
        <w:t>.</w:t>
      </w:r>
      <w:r w:rsidR="00936CEA" w:rsidRPr="00B9436D">
        <w:t xml:space="preserve"> organizuoja </w:t>
      </w:r>
      <w:r w:rsidR="00283EF0" w:rsidRPr="00B9436D">
        <w:t xml:space="preserve">mokyklos </w:t>
      </w:r>
      <w:r w:rsidR="00936CEA" w:rsidRPr="00B9436D">
        <w:t xml:space="preserve">dokumentų </w:t>
      </w:r>
      <w:r w:rsidR="00780327" w:rsidRPr="00B9436D">
        <w:t xml:space="preserve">valdymą ir </w:t>
      </w:r>
      <w:r w:rsidR="00936CEA" w:rsidRPr="00B9436D">
        <w:t xml:space="preserve">saugojimą </w:t>
      </w:r>
      <w:r w:rsidR="00780327" w:rsidRPr="00B9436D">
        <w:t>teisės aktų nustatyta tvarka</w:t>
      </w:r>
      <w:r w:rsidR="00936CEA" w:rsidRPr="00B9436D">
        <w:t>;</w:t>
      </w:r>
    </w:p>
    <w:p w14:paraId="60E41961" w14:textId="46119ACE" w:rsidR="00BD3158" w:rsidRPr="00B9436D" w:rsidRDefault="00BD3158" w:rsidP="00B9436D">
      <w:pPr>
        <w:ind w:firstLine="851"/>
        <w:jc w:val="both"/>
      </w:pPr>
      <w:r w:rsidRPr="00B9436D">
        <w:t>6</w:t>
      </w:r>
      <w:r w:rsidR="00936CEA" w:rsidRPr="00B9436D">
        <w:t>.</w:t>
      </w:r>
      <w:r w:rsidRPr="00B9436D">
        <w:t>30</w:t>
      </w:r>
      <w:r w:rsidR="00936CEA" w:rsidRPr="00B9436D">
        <w:t xml:space="preserve">. inicijuoja </w:t>
      </w:r>
      <w:r w:rsidR="00283EF0" w:rsidRPr="00B9436D">
        <w:t xml:space="preserve">mokyklos </w:t>
      </w:r>
      <w:r w:rsidR="00936CEA" w:rsidRPr="00B9436D">
        <w:t>savivaldos institucijų steigimąsi ir skatina jų veiklą;</w:t>
      </w:r>
    </w:p>
    <w:p w14:paraId="29AE8CD6" w14:textId="4BA57230" w:rsidR="007E1F56" w:rsidRPr="00B9436D" w:rsidRDefault="00BD3158" w:rsidP="00B9436D">
      <w:pPr>
        <w:ind w:firstLine="851"/>
        <w:jc w:val="both"/>
      </w:pPr>
      <w:r w:rsidRPr="00B9436D">
        <w:t>6</w:t>
      </w:r>
      <w:r w:rsidR="00936CEA" w:rsidRPr="00B9436D">
        <w:t>.</w:t>
      </w:r>
      <w:r w:rsidRPr="00B9436D">
        <w:t>31</w:t>
      </w:r>
      <w:r w:rsidR="00936CEA" w:rsidRPr="00B9436D">
        <w:t xml:space="preserve">. vykdo Savivaldybės biudžeto asignavimų valdytojo funkcijas teisės aktų nustatyta tvarka, užtikrina racionalų ir taupų lėšų bei turto naudojimą, </w:t>
      </w:r>
      <w:r w:rsidR="00E77EE4" w:rsidRPr="00B9436D">
        <w:t xml:space="preserve">veiksmingą </w:t>
      </w:r>
      <w:r w:rsidR="00283EF0" w:rsidRPr="00B9436D">
        <w:t xml:space="preserve">mokyklos </w:t>
      </w:r>
      <w:r w:rsidR="00E77EE4" w:rsidRPr="00B9436D">
        <w:t>vidaus kontrolės sistemos sukūrimą, jos veikimą ir tobulinimą;</w:t>
      </w:r>
    </w:p>
    <w:p w14:paraId="285DA51E" w14:textId="77777777" w:rsidR="00BD3158" w:rsidRPr="00B9436D" w:rsidRDefault="00BD3158" w:rsidP="00B9436D">
      <w:pPr>
        <w:ind w:firstLine="851"/>
        <w:jc w:val="both"/>
      </w:pPr>
      <w:r w:rsidRPr="00B9436D">
        <w:t>6</w:t>
      </w:r>
      <w:r w:rsidR="00936CEA" w:rsidRPr="00B9436D">
        <w:t>.3</w:t>
      </w:r>
      <w:r w:rsidRPr="00B9436D">
        <w:t>2</w:t>
      </w:r>
      <w:r w:rsidR="00936CEA" w:rsidRPr="00B9436D">
        <w:t>. pagal kompetenciją organizuoja prekių, paslaugų ir darbų viešuosius pirkimus, rengia ir sudaro sutartis bei susitarimus su įmonėmis, įstaigomis, organizacijomis, socialiniais partneriais;</w:t>
      </w:r>
    </w:p>
    <w:p w14:paraId="2B942C4B" w14:textId="77777777" w:rsidR="00BD3158" w:rsidRPr="00B9436D" w:rsidRDefault="00BD3158" w:rsidP="00B9436D">
      <w:pPr>
        <w:ind w:firstLine="851"/>
        <w:jc w:val="both"/>
      </w:pPr>
      <w:r w:rsidRPr="00B9436D">
        <w:t>6</w:t>
      </w:r>
      <w:r w:rsidR="00936CEA" w:rsidRPr="00B9436D">
        <w:t>.3</w:t>
      </w:r>
      <w:r w:rsidRPr="00B9436D">
        <w:t>3</w:t>
      </w:r>
      <w:r w:rsidR="00936CEA" w:rsidRPr="00B9436D">
        <w:t>. užtikrina teikiamų duomenų švietimo registrams ir informacinėms sistemoms tikslumą bei pagal Lietuvos Respublikos viešojo sektoriaus atskaitomybės įstatymą teikiamų ataskaitų rinkinių ir statistinių ataskaitų teisingumą;</w:t>
      </w:r>
    </w:p>
    <w:p w14:paraId="6E73FC28" w14:textId="226A68D2" w:rsidR="00BD3158" w:rsidRPr="00B9436D" w:rsidRDefault="00BD3158" w:rsidP="00B9436D">
      <w:pPr>
        <w:ind w:firstLine="851"/>
        <w:jc w:val="both"/>
      </w:pPr>
      <w:r w:rsidRPr="00B9436D">
        <w:t>6</w:t>
      </w:r>
      <w:r w:rsidR="00936CEA" w:rsidRPr="00B9436D">
        <w:t>.3</w:t>
      </w:r>
      <w:r w:rsidRPr="00B9436D">
        <w:t>4</w:t>
      </w:r>
      <w:r w:rsidR="00936CEA" w:rsidRPr="00B9436D">
        <w:t>. atsako už</w:t>
      </w:r>
      <w:r w:rsidR="00283EF0" w:rsidRPr="00B9436D">
        <w:t xml:space="preserve"> mokyklos </w:t>
      </w:r>
      <w:r w:rsidR="00936CEA" w:rsidRPr="00B9436D">
        <w:t xml:space="preserve">finansinę veiklą, svarsto ir priima sprendimus, susijusius su </w:t>
      </w:r>
      <w:r w:rsidR="00283EF0" w:rsidRPr="00B9436D">
        <w:t xml:space="preserve">mokyklos </w:t>
      </w:r>
      <w:r w:rsidR="00936CEA" w:rsidRPr="00B9436D">
        <w:t xml:space="preserve">lėšų (įskaitant lėšas, skirtas </w:t>
      </w:r>
      <w:r w:rsidR="00283EF0" w:rsidRPr="00B9436D">
        <w:t xml:space="preserve">mokyklos </w:t>
      </w:r>
      <w:r w:rsidR="00936CEA" w:rsidRPr="00B9436D">
        <w:t>darbuotojų darbo užmokesčiui), turto naudojimą ir disponavimą juo;</w:t>
      </w:r>
    </w:p>
    <w:p w14:paraId="729D6C3C" w14:textId="157C702C" w:rsidR="00BD3158" w:rsidRPr="00B9436D" w:rsidRDefault="00BD3158" w:rsidP="00B9436D">
      <w:pPr>
        <w:ind w:firstLine="851"/>
        <w:jc w:val="both"/>
      </w:pPr>
      <w:r w:rsidRPr="00B9436D">
        <w:t>6</w:t>
      </w:r>
      <w:r w:rsidR="00A60E3B" w:rsidRPr="00B9436D">
        <w:t>.3</w:t>
      </w:r>
      <w:r w:rsidRPr="00B9436D">
        <w:t>5</w:t>
      </w:r>
      <w:r w:rsidR="00A60E3B" w:rsidRPr="00B9436D">
        <w:t xml:space="preserve">. organizuoja </w:t>
      </w:r>
      <w:r w:rsidR="00283EF0" w:rsidRPr="00B9436D">
        <w:t xml:space="preserve">mokyklos </w:t>
      </w:r>
      <w:r w:rsidR="00B9436D" w:rsidRPr="00B9436D">
        <w:t>finansinę</w:t>
      </w:r>
      <w:r w:rsidR="0051389E" w:rsidRPr="00B9436D">
        <w:t xml:space="preserve"> apskaitą </w:t>
      </w:r>
      <w:r w:rsidR="00A60E3B" w:rsidRPr="00B9436D">
        <w:t>pagal Lietuvos Respublikos</w:t>
      </w:r>
      <w:r w:rsidR="00B9436D" w:rsidRPr="00B9436D">
        <w:t xml:space="preserve"> finansinės</w:t>
      </w:r>
      <w:r w:rsidR="00A60E3B" w:rsidRPr="00B9436D">
        <w:t xml:space="preserve"> apskaitos įstatymą; </w:t>
      </w:r>
    </w:p>
    <w:p w14:paraId="1C4E349B" w14:textId="22F79A8B" w:rsidR="00BD3158" w:rsidRPr="00B9436D" w:rsidRDefault="00BD3158" w:rsidP="00B9436D">
      <w:pPr>
        <w:ind w:firstLine="851"/>
        <w:jc w:val="both"/>
      </w:pPr>
      <w:r w:rsidRPr="00B9436D">
        <w:t>6</w:t>
      </w:r>
      <w:r w:rsidR="00936CEA" w:rsidRPr="00B9436D">
        <w:t>.3</w:t>
      </w:r>
      <w:r w:rsidRPr="00B9436D">
        <w:t>6</w:t>
      </w:r>
      <w:r w:rsidR="00936CEA" w:rsidRPr="00B9436D">
        <w:t xml:space="preserve">. atstovauja </w:t>
      </w:r>
      <w:r w:rsidR="00283EF0" w:rsidRPr="00B9436D">
        <w:t xml:space="preserve">mokyklai </w:t>
      </w:r>
      <w:r w:rsidR="00936CEA" w:rsidRPr="00B9436D">
        <w:t>teismuose, teisėsaugos institucijose, kitose valstybės ir Savivaldybės institucijose;</w:t>
      </w:r>
    </w:p>
    <w:p w14:paraId="7F44ED0E" w14:textId="77777777" w:rsidR="00BD3158" w:rsidRPr="00B9436D" w:rsidRDefault="006B4982" w:rsidP="00B9436D">
      <w:pPr>
        <w:ind w:firstLine="851"/>
        <w:jc w:val="both"/>
      </w:pPr>
      <w:r w:rsidRPr="00B9436D">
        <w:t>6.</w:t>
      </w:r>
      <w:r w:rsidR="00BD3158" w:rsidRPr="00B9436D">
        <w:t>3</w:t>
      </w:r>
      <w:r w:rsidRPr="00B9436D">
        <w:t>7. dalyvauja darbo grupėse sprendžiant aktualius Savivaldybės švietimo klausimus;</w:t>
      </w:r>
    </w:p>
    <w:p w14:paraId="2CDAC57E" w14:textId="79C78849" w:rsidR="00B9436D" w:rsidRPr="00B9436D" w:rsidRDefault="006B4982" w:rsidP="00B9436D">
      <w:pPr>
        <w:ind w:firstLine="851"/>
        <w:jc w:val="both"/>
      </w:pPr>
      <w:r w:rsidRPr="00B9436D">
        <w:t>6.</w:t>
      </w:r>
      <w:r w:rsidR="00BD3158" w:rsidRPr="00B9436D">
        <w:t>3</w:t>
      </w:r>
      <w:r w:rsidRPr="00B9436D">
        <w:t xml:space="preserve">8. vykdo su </w:t>
      </w:r>
      <w:r w:rsidR="00283EF0" w:rsidRPr="00B9436D">
        <w:t xml:space="preserve">mokyklos </w:t>
      </w:r>
      <w:r w:rsidRPr="00B9436D">
        <w:t>uždaviniais susijusius nenuolatinio pobūdžio Savivaldybės administracijos direktoriaus ir</w:t>
      </w:r>
      <w:r w:rsidR="00B9436D" w:rsidRPr="00B9436D">
        <w:t xml:space="preserve"> mokyklą kuruojančio </w:t>
      </w:r>
      <w:r w:rsidR="00B9436D" w:rsidRPr="00B9436D">
        <w:rPr>
          <w:rFonts w:eastAsia="Calibri"/>
        </w:rPr>
        <w:t xml:space="preserve">Savivaldybės administracijos skyriaus vedėjo </w:t>
      </w:r>
      <w:r w:rsidR="00B9436D" w:rsidRPr="00B9436D">
        <w:t>pavedimus bei užduotis;</w:t>
      </w:r>
    </w:p>
    <w:p w14:paraId="0FEB1AEF" w14:textId="44FAA79B" w:rsidR="00B9436D" w:rsidRPr="00B9436D" w:rsidRDefault="00BD3158" w:rsidP="00B9436D">
      <w:pPr>
        <w:ind w:firstLine="851"/>
        <w:jc w:val="both"/>
      </w:pPr>
      <w:r w:rsidRPr="00B9436D">
        <w:t>6</w:t>
      </w:r>
      <w:r w:rsidR="00936CEA" w:rsidRPr="00B9436D">
        <w:t>.3</w:t>
      </w:r>
      <w:r w:rsidRPr="00B9436D">
        <w:t>9</w:t>
      </w:r>
      <w:r w:rsidR="00936CEA" w:rsidRPr="00B9436D">
        <w:t>. užtikrina, kad būtų laikomasi įstatymų,</w:t>
      </w:r>
      <w:r w:rsidR="00B9436D" w:rsidRPr="00B9436D">
        <w:t xml:space="preserve"> kitų teisės aktų ir mokyklos nuostatų;</w:t>
      </w:r>
    </w:p>
    <w:p w14:paraId="49750510" w14:textId="05D6B22B" w:rsidR="00B9436D" w:rsidRPr="00B9436D" w:rsidRDefault="00B9436D" w:rsidP="00B9436D">
      <w:pPr>
        <w:ind w:firstLine="851"/>
        <w:jc w:val="both"/>
      </w:pPr>
      <w:r w:rsidRPr="00B9436D">
        <w:t>6.40. atlieka kitas funkcijas, nustatytas mokyklos nuostatuose, Lietuvos Respublikos įstatymuose ir kituose teisės aktuose bei atsako teisės aktų nustatyta tvarka už darbo drausmės pažeidimus, funkcijų neatlikimą ar netinkamą jų atlikimą.</w:t>
      </w:r>
    </w:p>
    <w:p w14:paraId="3C2EBBD6" w14:textId="77777777" w:rsidR="00441828" w:rsidRPr="00B9436D" w:rsidRDefault="00441828" w:rsidP="00441828">
      <w:pPr>
        <w:pStyle w:val="Pagrindiniotekstotrauka"/>
        <w:ind w:left="0"/>
        <w:jc w:val="center"/>
      </w:pPr>
      <w:r w:rsidRPr="00B9436D">
        <w:t>_____________________</w:t>
      </w:r>
    </w:p>
    <w:p w14:paraId="67E8CFB7" w14:textId="77777777" w:rsidR="00441828" w:rsidRPr="00B9436D" w:rsidRDefault="00441828" w:rsidP="00441828"/>
    <w:p w14:paraId="69758A8D" w14:textId="77777777" w:rsidR="00DB60FB" w:rsidRPr="00B9436D" w:rsidRDefault="00DB60FB" w:rsidP="00441828"/>
    <w:p w14:paraId="5D5132B7" w14:textId="77777777" w:rsidR="00441828" w:rsidRPr="00B9436D" w:rsidRDefault="00441828" w:rsidP="00DB60FB">
      <w:r w:rsidRPr="00B9436D">
        <w:t>Susipažinau</w:t>
      </w:r>
    </w:p>
    <w:p w14:paraId="0F137B1D" w14:textId="77777777" w:rsidR="00DB60FB" w:rsidRPr="00B9436D" w:rsidRDefault="00DB60FB" w:rsidP="00DB60FB"/>
    <w:p w14:paraId="7966B8D6" w14:textId="77777777" w:rsidR="00441828" w:rsidRPr="00B9436D" w:rsidRDefault="00441828" w:rsidP="00DB60FB">
      <w:pPr>
        <w:rPr>
          <w:u w:val="single"/>
        </w:rPr>
      </w:pPr>
      <w:r w:rsidRPr="00B9436D">
        <w:rPr>
          <w:u w:val="single"/>
        </w:rPr>
        <w:tab/>
      </w:r>
      <w:r w:rsidRPr="00B9436D">
        <w:rPr>
          <w:u w:val="single"/>
        </w:rPr>
        <w:tab/>
      </w:r>
      <w:r w:rsidRPr="00B9436D">
        <w:rPr>
          <w:u w:val="single"/>
        </w:rPr>
        <w:tab/>
      </w:r>
    </w:p>
    <w:p w14:paraId="74CDD782" w14:textId="77777777" w:rsidR="00441828" w:rsidRPr="00B9436D" w:rsidRDefault="00441828" w:rsidP="00DB60FB">
      <w:r w:rsidRPr="00B9436D">
        <w:t xml:space="preserve">(Parašas) </w:t>
      </w:r>
    </w:p>
    <w:p w14:paraId="17D19A7A" w14:textId="77777777" w:rsidR="00DE60A7" w:rsidRPr="00B9436D" w:rsidRDefault="00DE60A7" w:rsidP="00DB60FB"/>
    <w:p w14:paraId="5F2004B9" w14:textId="77777777" w:rsidR="00441828" w:rsidRPr="00B9436D" w:rsidRDefault="00441828" w:rsidP="00DB60FB">
      <w:pPr>
        <w:rPr>
          <w:u w:val="single"/>
        </w:rPr>
      </w:pPr>
      <w:r w:rsidRPr="00B9436D">
        <w:rPr>
          <w:u w:val="single"/>
        </w:rPr>
        <w:tab/>
      </w:r>
      <w:r w:rsidRPr="00B9436D">
        <w:rPr>
          <w:u w:val="single"/>
        </w:rPr>
        <w:tab/>
      </w:r>
      <w:r w:rsidRPr="00B9436D">
        <w:rPr>
          <w:u w:val="single"/>
        </w:rPr>
        <w:tab/>
      </w:r>
    </w:p>
    <w:p w14:paraId="6A621535" w14:textId="77777777" w:rsidR="00441828" w:rsidRPr="00B9436D" w:rsidRDefault="00441828" w:rsidP="00DB60FB">
      <w:r w:rsidRPr="00B9436D">
        <w:t>(Vardas ir pavardė)</w:t>
      </w:r>
    </w:p>
    <w:p w14:paraId="4FD47097" w14:textId="77777777" w:rsidR="00DB60FB" w:rsidRPr="00B9436D" w:rsidRDefault="00DB60FB" w:rsidP="00DB60FB"/>
    <w:p w14:paraId="23F01EA2" w14:textId="77777777" w:rsidR="00441828" w:rsidRPr="00B9436D" w:rsidRDefault="00441828" w:rsidP="00DB60FB">
      <w:pPr>
        <w:rPr>
          <w:u w:val="single"/>
        </w:rPr>
      </w:pPr>
      <w:r w:rsidRPr="00B9436D">
        <w:rPr>
          <w:u w:val="single"/>
        </w:rPr>
        <w:tab/>
      </w:r>
      <w:r w:rsidRPr="00B9436D">
        <w:rPr>
          <w:u w:val="single"/>
        </w:rPr>
        <w:tab/>
      </w:r>
      <w:r w:rsidRPr="00B9436D">
        <w:rPr>
          <w:u w:val="single"/>
        </w:rPr>
        <w:tab/>
      </w:r>
    </w:p>
    <w:p w14:paraId="4DD3F528" w14:textId="77777777" w:rsidR="00441828" w:rsidRPr="00B9436D" w:rsidRDefault="00441828" w:rsidP="00DB60FB">
      <w:r w:rsidRPr="00B9436D">
        <w:t>(Data)</w:t>
      </w:r>
    </w:p>
    <w:p w14:paraId="5770E43C" w14:textId="77777777" w:rsidR="00441828" w:rsidRPr="00B9436D" w:rsidRDefault="00441828" w:rsidP="00DB60FB">
      <w:pPr>
        <w:jc w:val="both"/>
      </w:pPr>
      <w:r w:rsidRPr="00B9436D">
        <w:rPr>
          <w:b/>
        </w:rPr>
        <w:tab/>
      </w:r>
    </w:p>
    <w:sectPr w:rsidR="00441828" w:rsidRPr="00B9436D" w:rsidSect="000C0440">
      <w:headerReference w:type="default" r:id="rId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4DB64" w14:textId="77777777" w:rsidR="00A55002" w:rsidRDefault="00A55002" w:rsidP="000A365A">
      <w:r>
        <w:separator/>
      </w:r>
    </w:p>
  </w:endnote>
  <w:endnote w:type="continuationSeparator" w:id="0">
    <w:p w14:paraId="43AA24EB" w14:textId="77777777" w:rsidR="00A55002" w:rsidRDefault="00A55002" w:rsidP="000A3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0B06F" w14:textId="77777777" w:rsidR="00A55002" w:rsidRDefault="00A55002" w:rsidP="000A365A">
      <w:r>
        <w:separator/>
      </w:r>
    </w:p>
  </w:footnote>
  <w:footnote w:type="continuationSeparator" w:id="0">
    <w:p w14:paraId="30BA1FDC" w14:textId="77777777" w:rsidR="00A55002" w:rsidRDefault="00A55002" w:rsidP="000A3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90133" w14:textId="77777777" w:rsidR="00DD7825" w:rsidRDefault="00DD7825">
    <w:pPr>
      <w:pStyle w:val="Antrats"/>
      <w:jc w:val="center"/>
    </w:pPr>
    <w:r>
      <w:fldChar w:fldCharType="begin"/>
    </w:r>
    <w:r>
      <w:instrText xml:space="preserve"> PAGE   \* MERGEFORMAT </w:instrText>
    </w:r>
    <w:r>
      <w:fldChar w:fldCharType="separate"/>
    </w:r>
    <w:r w:rsidR="0069492A">
      <w:rPr>
        <w:noProof/>
      </w:rPr>
      <w:t>4</w:t>
    </w:r>
    <w:r>
      <w:rPr>
        <w:noProof/>
      </w:rPr>
      <w:fldChar w:fldCharType="end"/>
    </w:r>
  </w:p>
  <w:p w14:paraId="0C5FE110" w14:textId="77777777" w:rsidR="000A365A" w:rsidRDefault="000A365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21"/>
    <w:rsid w:val="00001A5A"/>
    <w:rsid w:val="000024BB"/>
    <w:rsid w:val="000050D4"/>
    <w:rsid w:val="00012898"/>
    <w:rsid w:val="00012BBB"/>
    <w:rsid w:val="00016A07"/>
    <w:rsid w:val="00045981"/>
    <w:rsid w:val="00057D3F"/>
    <w:rsid w:val="00060B2C"/>
    <w:rsid w:val="0006481C"/>
    <w:rsid w:val="0007252C"/>
    <w:rsid w:val="000732C3"/>
    <w:rsid w:val="00082730"/>
    <w:rsid w:val="00082CFE"/>
    <w:rsid w:val="00094612"/>
    <w:rsid w:val="000A1F32"/>
    <w:rsid w:val="000A365A"/>
    <w:rsid w:val="000B0DF8"/>
    <w:rsid w:val="000B3541"/>
    <w:rsid w:val="000B36F2"/>
    <w:rsid w:val="000C0440"/>
    <w:rsid w:val="000C2C82"/>
    <w:rsid w:val="000E3042"/>
    <w:rsid w:val="000E46D9"/>
    <w:rsid w:val="00100580"/>
    <w:rsid w:val="00107CB8"/>
    <w:rsid w:val="00135396"/>
    <w:rsid w:val="00137170"/>
    <w:rsid w:val="0014673A"/>
    <w:rsid w:val="001479C6"/>
    <w:rsid w:val="00150B8F"/>
    <w:rsid w:val="00165E08"/>
    <w:rsid w:val="001768D5"/>
    <w:rsid w:val="00183781"/>
    <w:rsid w:val="0019493B"/>
    <w:rsid w:val="00195614"/>
    <w:rsid w:val="00197105"/>
    <w:rsid w:val="001A36E1"/>
    <w:rsid w:val="001A49B7"/>
    <w:rsid w:val="001B5D59"/>
    <w:rsid w:val="001D37DD"/>
    <w:rsid w:val="001D4E74"/>
    <w:rsid w:val="001E2D00"/>
    <w:rsid w:val="001F0CDF"/>
    <w:rsid w:val="00205038"/>
    <w:rsid w:val="0020718F"/>
    <w:rsid w:val="00220CE4"/>
    <w:rsid w:val="00227AE5"/>
    <w:rsid w:val="00235489"/>
    <w:rsid w:val="00242E13"/>
    <w:rsid w:val="00255680"/>
    <w:rsid w:val="00256498"/>
    <w:rsid w:val="002602C1"/>
    <w:rsid w:val="00265FB0"/>
    <w:rsid w:val="00283EF0"/>
    <w:rsid w:val="00284387"/>
    <w:rsid w:val="002868A6"/>
    <w:rsid w:val="002A4869"/>
    <w:rsid w:val="002A4EB8"/>
    <w:rsid w:val="002A57EE"/>
    <w:rsid w:val="002C1676"/>
    <w:rsid w:val="002C37F5"/>
    <w:rsid w:val="002C5B54"/>
    <w:rsid w:val="002D267A"/>
    <w:rsid w:val="002D38F9"/>
    <w:rsid w:val="002D6CB7"/>
    <w:rsid w:val="002E3297"/>
    <w:rsid w:val="002E4516"/>
    <w:rsid w:val="002E6A31"/>
    <w:rsid w:val="002F2460"/>
    <w:rsid w:val="003012F9"/>
    <w:rsid w:val="00305011"/>
    <w:rsid w:val="00310929"/>
    <w:rsid w:val="00313962"/>
    <w:rsid w:val="0032654A"/>
    <w:rsid w:val="00327708"/>
    <w:rsid w:val="0032791A"/>
    <w:rsid w:val="00333647"/>
    <w:rsid w:val="003369A0"/>
    <w:rsid w:val="003414EB"/>
    <w:rsid w:val="00350734"/>
    <w:rsid w:val="0035680C"/>
    <w:rsid w:val="00380EA0"/>
    <w:rsid w:val="00383434"/>
    <w:rsid w:val="00390369"/>
    <w:rsid w:val="003914E6"/>
    <w:rsid w:val="003925A0"/>
    <w:rsid w:val="003A6323"/>
    <w:rsid w:val="003D1A5D"/>
    <w:rsid w:val="003D2BCF"/>
    <w:rsid w:val="003E63E7"/>
    <w:rsid w:val="003F0029"/>
    <w:rsid w:val="003F7E04"/>
    <w:rsid w:val="00406957"/>
    <w:rsid w:val="00407395"/>
    <w:rsid w:val="004141E9"/>
    <w:rsid w:val="00427676"/>
    <w:rsid w:val="00435AA8"/>
    <w:rsid w:val="004415C5"/>
    <w:rsid w:val="00441828"/>
    <w:rsid w:val="00442F46"/>
    <w:rsid w:val="0045374C"/>
    <w:rsid w:val="00453D4F"/>
    <w:rsid w:val="0046305F"/>
    <w:rsid w:val="004670C2"/>
    <w:rsid w:val="00470059"/>
    <w:rsid w:val="004723B5"/>
    <w:rsid w:val="004724F6"/>
    <w:rsid w:val="00477026"/>
    <w:rsid w:val="004841C9"/>
    <w:rsid w:val="004863D7"/>
    <w:rsid w:val="0049114B"/>
    <w:rsid w:val="004A1553"/>
    <w:rsid w:val="004A7C7F"/>
    <w:rsid w:val="004D3BE6"/>
    <w:rsid w:val="004E1F09"/>
    <w:rsid w:val="004E2DD9"/>
    <w:rsid w:val="004E30B5"/>
    <w:rsid w:val="004F07F3"/>
    <w:rsid w:val="004F1C6E"/>
    <w:rsid w:val="004F752D"/>
    <w:rsid w:val="00504271"/>
    <w:rsid w:val="0051058A"/>
    <w:rsid w:val="0051389E"/>
    <w:rsid w:val="005154AE"/>
    <w:rsid w:val="00516FED"/>
    <w:rsid w:val="0052541F"/>
    <w:rsid w:val="005261E2"/>
    <w:rsid w:val="00542CF8"/>
    <w:rsid w:val="00555FF4"/>
    <w:rsid w:val="005621B2"/>
    <w:rsid w:val="005662C7"/>
    <w:rsid w:val="0057276D"/>
    <w:rsid w:val="005743D9"/>
    <w:rsid w:val="00576CA8"/>
    <w:rsid w:val="00576DAB"/>
    <w:rsid w:val="0058406D"/>
    <w:rsid w:val="005973F1"/>
    <w:rsid w:val="005A2EFD"/>
    <w:rsid w:val="005C5E52"/>
    <w:rsid w:val="005D2308"/>
    <w:rsid w:val="005D73CA"/>
    <w:rsid w:val="005E29E2"/>
    <w:rsid w:val="005F2292"/>
    <w:rsid w:val="005F27B1"/>
    <w:rsid w:val="005F2B27"/>
    <w:rsid w:val="005F6A35"/>
    <w:rsid w:val="00604213"/>
    <w:rsid w:val="00605728"/>
    <w:rsid w:val="0061041D"/>
    <w:rsid w:val="00611EDD"/>
    <w:rsid w:val="00637480"/>
    <w:rsid w:val="006512A4"/>
    <w:rsid w:val="00651B79"/>
    <w:rsid w:val="00670DDD"/>
    <w:rsid w:val="0068084D"/>
    <w:rsid w:val="0068092E"/>
    <w:rsid w:val="00693BCA"/>
    <w:rsid w:val="0069492A"/>
    <w:rsid w:val="00694CBE"/>
    <w:rsid w:val="00695C05"/>
    <w:rsid w:val="006A1025"/>
    <w:rsid w:val="006A50E7"/>
    <w:rsid w:val="006A6438"/>
    <w:rsid w:val="006B0748"/>
    <w:rsid w:val="006B4982"/>
    <w:rsid w:val="006C03A4"/>
    <w:rsid w:val="006C4F08"/>
    <w:rsid w:val="006F08B0"/>
    <w:rsid w:val="006F33E0"/>
    <w:rsid w:val="006F6597"/>
    <w:rsid w:val="006F67C4"/>
    <w:rsid w:val="006F72CE"/>
    <w:rsid w:val="00704688"/>
    <w:rsid w:val="00705251"/>
    <w:rsid w:val="0070727C"/>
    <w:rsid w:val="00713EB9"/>
    <w:rsid w:val="00714BF5"/>
    <w:rsid w:val="00717022"/>
    <w:rsid w:val="0071769E"/>
    <w:rsid w:val="00736044"/>
    <w:rsid w:val="007364FD"/>
    <w:rsid w:val="00736778"/>
    <w:rsid w:val="00750056"/>
    <w:rsid w:val="00765904"/>
    <w:rsid w:val="00780327"/>
    <w:rsid w:val="00785E68"/>
    <w:rsid w:val="00794FE3"/>
    <w:rsid w:val="0079527D"/>
    <w:rsid w:val="00797215"/>
    <w:rsid w:val="007A2304"/>
    <w:rsid w:val="007A4803"/>
    <w:rsid w:val="007B0BB0"/>
    <w:rsid w:val="007C13B7"/>
    <w:rsid w:val="007C1D45"/>
    <w:rsid w:val="007D399F"/>
    <w:rsid w:val="007E1D10"/>
    <w:rsid w:val="007E1F56"/>
    <w:rsid w:val="007F46A3"/>
    <w:rsid w:val="0080148E"/>
    <w:rsid w:val="00801D7C"/>
    <w:rsid w:val="00814154"/>
    <w:rsid w:val="0082180F"/>
    <w:rsid w:val="0082190A"/>
    <w:rsid w:val="00837B9D"/>
    <w:rsid w:val="00840189"/>
    <w:rsid w:val="008437C1"/>
    <w:rsid w:val="008545BF"/>
    <w:rsid w:val="0086646A"/>
    <w:rsid w:val="008A0A84"/>
    <w:rsid w:val="008C67C9"/>
    <w:rsid w:val="008D1528"/>
    <w:rsid w:val="008D7468"/>
    <w:rsid w:val="008E36EF"/>
    <w:rsid w:val="008E3AD5"/>
    <w:rsid w:val="008F4F90"/>
    <w:rsid w:val="00904505"/>
    <w:rsid w:val="00904C43"/>
    <w:rsid w:val="009051EA"/>
    <w:rsid w:val="00921594"/>
    <w:rsid w:val="00921B3C"/>
    <w:rsid w:val="00922C37"/>
    <w:rsid w:val="00936CEA"/>
    <w:rsid w:val="009400FD"/>
    <w:rsid w:val="00941BF4"/>
    <w:rsid w:val="00941C74"/>
    <w:rsid w:val="009479C6"/>
    <w:rsid w:val="00947F32"/>
    <w:rsid w:val="00950458"/>
    <w:rsid w:val="009700E4"/>
    <w:rsid w:val="009707D3"/>
    <w:rsid w:val="00971832"/>
    <w:rsid w:val="00977A43"/>
    <w:rsid w:val="00981FBA"/>
    <w:rsid w:val="00982702"/>
    <w:rsid w:val="009861A2"/>
    <w:rsid w:val="0099691A"/>
    <w:rsid w:val="00997D11"/>
    <w:rsid w:val="009A214B"/>
    <w:rsid w:val="009A5A2B"/>
    <w:rsid w:val="009B0D54"/>
    <w:rsid w:val="009C04DE"/>
    <w:rsid w:val="009C1412"/>
    <w:rsid w:val="009C6F49"/>
    <w:rsid w:val="009E3752"/>
    <w:rsid w:val="00A14888"/>
    <w:rsid w:val="00A20BA6"/>
    <w:rsid w:val="00A21FC8"/>
    <w:rsid w:val="00A31C59"/>
    <w:rsid w:val="00A35891"/>
    <w:rsid w:val="00A46991"/>
    <w:rsid w:val="00A50BEB"/>
    <w:rsid w:val="00A50D9F"/>
    <w:rsid w:val="00A55002"/>
    <w:rsid w:val="00A60E3B"/>
    <w:rsid w:val="00A633B0"/>
    <w:rsid w:val="00A67EA2"/>
    <w:rsid w:val="00A8455F"/>
    <w:rsid w:val="00A97AAF"/>
    <w:rsid w:val="00AA16B6"/>
    <w:rsid w:val="00AA2016"/>
    <w:rsid w:val="00AB50EE"/>
    <w:rsid w:val="00AC14C7"/>
    <w:rsid w:val="00AD156E"/>
    <w:rsid w:val="00AD37A1"/>
    <w:rsid w:val="00AD6625"/>
    <w:rsid w:val="00AE3893"/>
    <w:rsid w:val="00AE4AAA"/>
    <w:rsid w:val="00AF2D9A"/>
    <w:rsid w:val="00B0058D"/>
    <w:rsid w:val="00B013E9"/>
    <w:rsid w:val="00B01CFF"/>
    <w:rsid w:val="00B022C8"/>
    <w:rsid w:val="00B259F8"/>
    <w:rsid w:val="00B26A14"/>
    <w:rsid w:val="00B306A7"/>
    <w:rsid w:val="00B310E4"/>
    <w:rsid w:val="00B33923"/>
    <w:rsid w:val="00B413F0"/>
    <w:rsid w:val="00B438C1"/>
    <w:rsid w:val="00B50C9E"/>
    <w:rsid w:val="00B52701"/>
    <w:rsid w:val="00B53DE3"/>
    <w:rsid w:val="00B57511"/>
    <w:rsid w:val="00B61989"/>
    <w:rsid w:val="00B65A3B"/>
    <w:rsid w:val="00B702B2"/>
    <w:rsid w:val="00B84C0A"/>
    <w:rsid w:val="00B91059"/>
    <w:rsid w:val="00B91449"/>
    <w:rsid w:val="00B91F83"/>
    <w:rsid w:val="00B94284"/>
    <w:rsid w:val="00B9436D"/>
    <w:rsid w:val="00B95773"/>
    <w:rsid w:val="00BA3D75"/>
    <w:rsid w:val="00BB0F30"/>
    <w:rsid w:val="00BC0AF8"/>
    <w:rsid w:val="00BD1DC9"/>
    <w:rsid w:val="00BD3158"/>
    <w:rsid w:val="00BD3D5A"/>
    <w:rsid w:val="00BD7AF3"/>
    <w:rsid w:val="00BE0B8A"/>
    <w:rsid w:val="00BE427D"/>
    <w:rsid w:val="00BF622F"/>
    <w:rsid w:val="00C134A7"/>
    <w:rsid w:val="00C220AC"/>
    <w:rsid w:val="00C22665"/>
    <w:rsid w:val="00C23BB9"/>
    <w:rsid w:val="00C24511"/>
    <w:rsid w:val="00C34B87"/>
    <w:rsid w:val="00C42E4B"/>
    <w:rsid w:val="00C44D67"/>
    <w:rsid w:val="00C5284E"/>
    <w:rsid w:val="00C5432E"/>
    <w:rsid w:val="00C55AB5"/>
    <w:rsid w:val="00C61BEA"/>
    <w:rsid w:val="00C74B36"/>
    <w:rsid w:val="00C75704"/>
    <w:rsid w:val="00C8056E"/>
    <w:rsid w:val="00C82994"/>
    <w:rsid w:val="00C96BA6"/>
    <w:rsid w:val="00CA1A1D"/>
    <w:rsid w:val="00CA2B21"/>
    <w:rsid w:val="00CA3275"/>
    <w:rsid w:val="00CA5FEA"/>
    <w:rsid w:val="00CC4037"/>
    <w:rsid w:val="00CD604E"/>
    <w:rsid w:val="00CE526F"/>
    <w:rsid w:val="00CF345A"/>
    <w:rsid w:val="00CF482B"/>
    <w:rsid w:val="00D057E6"/>
    <w:rsid w:val="00D07F6E"/>
    <w:rsid w:val="00D15162"/>
    <w:rsid w:val="00D16491"/>
    <w:rsid w:val="00D167A0"/>
    <w:rsid w:val="00D54062"/>
    <w:rsid w:val="00D5420C"/>
    <w:rsid w:val="00D60C11"/>
    <w:rsid w:val="00D7634E"/>
    <w:rsid w:val="00D80B21"/>
    <w:rsid w:val="00D82B5C"/>
    <w:rsid w:val="00D84013"/>
    <w:rsid w:val="00DB2EA9"/>
    <w:rsid w:val="00DB60FB"/>
    <w:rsid w:val="00DC2445"/>
    <w:rsid w:val="00DC2FD2"/>
    <w:rsid w:val="00DD2B17"/>
    <w:rsid w:val="00DD39FB"/>
    <w:rsid w:val="00DD3FA8"/>
    <w:rsid w:val="00DD4857"/>
    <w:rsid w:val="00DD75C8"/>
    <w:rsid w:val="00DD77EC"/>
    <w:rsid w:val="00DD7825"/>
    <w:rsid w:val="00DE13A2"/>
    <w:rsid w:val="00DE3A8E"/>
    <w:rsid w:val="00DE58BE"/>
    <w:rsid w:val="00DE60A7"/>
    <w:rsid w:val="00DF4E78"/>
    <w:rsid w:val="00E27D05"/>
    <w:rsid w:val="00E614A8"/>
    <w:rsid w:val="00E62C30"/>
    <w:rsid w:val="00E6472F"/>
    <w:rsid w:val="00E75C59"/>
    <w:rsid w:val="00E77EE4"/>
    <w:rsid w:val="00E93B6C"/>
    <w:rsid w:val="00EB15F2"/>
    <w:rsid w:val="00EB5FDA"/>
    <w:rsid w:val="00EC4471"/>
    <w:rsid w:val="00EE1B78"/>
    <w:rsid w:val="00EE255B"/>
    <w:rsid w:val="00EE4BD9"/>
    <w:rsid w:val="00EF28E1"/>
    <w:rsid w:val="00EF53E0"/>
    <w:rsid w:val="00EF6176"/>
    <w:rsid w:val="00F07874"/>
    <w:rsid w:val="00F079DA"/>
    <w:rsid w:val="00F40D09"/>
    <w:rsid w:val="00F419FE"/>
    <w:rsid w:val="00F42535"/>
    <w:rsid w:val="00F478D5"/>
    <w:rsid w:val="00F56C7A"/>
    <w:rsid w:val="00F72682"/>
    <w:rsid w:val="00F85D6B"/>
    <w:rsid w:val="00F87EAA"/>
    <w:rsid w:val="00F92FE7"/>
    <w:rsid w:val="00F970ED"/>
    <w:rsid w:val="00FA2C3A"/>
    <w:rsid w:val="00FD44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9153"/>
    <o:shapelayout v:ext="edit">
      <o:idmap v:ext="edit" data="1"/>
    </o:shapelayout>
  </w:shapeDefaults>
  <w:decimalSymbol w:val=","/>
  <w:listSeparator w:val=";"/>
  <w14:docId w14:val="2E59287C"/>
  <w15:docId w15:val="{4022D943-BBB6-4AA4-AC78-1453C315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9400FD"/>
    <w:rPr>
      <w:rFonts w:ascii="Tahoma" w:hAnsi="Tahoma" w:cs="Tahoma"/>
      <w:sz w:val="16"/>
      <w:szCs w:val="16"/>
    </w:rPr>
  </w:style>
  <w:style w:type="paragraph" w:styleId="Pagrindinistekstas">
    <w:name w:val="Body Text"/>
    <w:basedOn w:val="prastasis"/>
    <w:link w:val="PagrindinistekstasDiagrama"/>
    <w:unhideWhenUsed/>
    <w:rsid w:val="000A365A"/>
    <w:pPr>
      <w:jc w:val="center"/>
    </w:pPr>
    <w:rPr>
      <w:b/>
      <w:bCs/>
      <w:lang w:eastAsia="en-US"/>
    </w:rPr>
  </w:style>
  <w:style w:type="character" w:customStyle="1" w:styleId="PagrindinistekstasDiagrama">
    <w:name w:val="Pagrindinis tekstas Diagrama"/>
    <w:link w:val="Pagrindinistekstas"/>
    <w:rsid w:val="000A365A"/>
    <w:rPr>
      <w:b/>
      <w:bCs/>
      <w:sz w:val="24"/>
      <w:szCs w:val="24"/>
      <w:lang w:eastAsia="en-US"/>
    </w:rPr>
  </w:style>
  <w:style w:type="paragraph" w:styleId="Antrats">
    <w:name w:val="header"/>
    <w:basedOn w:val="prastasis"/>
    <w:link w:val="AntratsDiagrama"/>
    <w:uiPriority w:val="99"/>
    <w:rsid w:val="000A365A"/>
    <w:pPr>
      <w:tabs>
        <w:tab w:val="center" w:pos="4819"/>
        <w:tab w:val="right" w:pos="9638"/>
      </w:tabs>
    </w:pPr>
  </w:style>
  <w:style w:type="character" w:customStyle="1" w:styleId="AntratsDiagrama">
    <w:name w:val="Antraštės Diagrama"/>
    <w:link w:val="Antrats"/>
    <w:uiPriority w:val="99"/>
    <w:rsid w:val="000A365A"/>
    <w:rPr>
      <w:sz w:val="24"/>
      <w:szCs w:val="24"/>
    </w:rPr>
  </w:style>
  <w:style w:type="paragraph" w:styleId="Porat">
    <w:name w:val="footer"/>
    <w:basedOn w:val="prastasis"/>
    <w:link w:val="PoratDiagrama"/>
    <w:rsid w:val="000A365A"/>
    <w:pPr>
      <w:tabs>
        <w:tab w:val="center" w:pos="4819"/>
        <w:tab w:val="right" w:pos="9638"/>
      </w:tabs>
    </w:pPr>
  </w:style>
  <w:style w:type="character" w:customStyle="1" w:styleId="PoratDiagrama">
    <w:name w:val="Poraštė Diagrama"/>
    <w:link w:val="Porat"/>
    <w:rsid w:val="000A365A"/>
    <w:rPr>
      <w:sz w:val="24"/>
      <w:szCs w:val="24"/>
    </w:rPr>
  </w:style>
  <w:style w:type="paragraph" w:styleId="Pagrindiniotekstotrauka">
    <w:name w:val="Body Text Indent"/>
    <w:basedOn w:val="prastasis"/>
    <w:link w:val="PagrindiniotekstotraukaDiagrama"/>
    <w:rsid w:val="00EB5FDA"/>
    <w:pPr>
      <w:spacing w:after="120"/>
      <w:ind w:left="283"/>
    </w:pPr>
  </w:style>
  <w:style w:type="character" w:customStyle="1" w:styleId="PagrindiniotekstotraukaDiagrama">
    <w:name w:val="Pagrindinio teksto įtrauka Diagrama"/>
    <w:link w:val="Pagrindiniotekstotrauka"/>
    <w:rsid w:val="00EB5FDA"/>
    <w:rPr>
      <w:sz w:val="24"/>
      <w:szCs w:val="24"/>
    </w:rPr>
  </w:style>
  <w:style w:type="paragraph" w:customStyle="1" w:styleId="WW-BodyTextIndent2">
    <w:name w:val="WW-Body Text Indent 2"/>
    <w:basedOn w:val="prastasis"/>
    <w:rsid w:val="00EB5FDA"/>
    <w:pPr>
      <w:suppressAutoHyphens/>
      <w:ind w:left="720"/>
      <w:jc w:val="center"/>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8674">
      <w:bodyDiv w:val="1"/>
      <w:marLeft w:val="0"/>
      <w:marRight w:val="0"/>
      <w:marTop w:val="0"/>
      <w:marBottom w:val="0"/>
      <w:divBdr>
        <w:top w:val="none" w:sz="0" w:space="0" w:color="auto"/>
        <w:left w:val="none" w:sz="0" w:space="0" w:color="auto"/>
        <w:bottom w:val="none" w:sz="0" w:space="0" w:color="auto"/>
        <w:right w:val="none" w:sz="0" w:space="0" w:color="auto"/>
      </w:divBdr>
    </w:div>
    <w:div w:id="1259825713">
      <w:bodyDiv w:val="1"/>
      <w:marLeft w:val="0"/>
      <w:marRight w:val="0"/>
      <w:marTop w:val="0"/>
      <w:marBottom w:val="0"/>
      <w:divBdr>
        <w:top w:val="none" w:sz="0" w:space="0" w:color="auto"/>
        <w:left w:val="none" w:sz="0" w:space="0" w:color="auto"/>
        <w:bottom w:val="none" w:sz="0" w:space="0" w:color="auto"/>
        <w:right w:val="none" w:sz="0" w:space="0" w:color="auto"/>
      </w:divBdr>
    </w:div>
    <w:div w:id="1466460785">
      <w:bodyDiv w:val="1"/>
      <w:marLeft w:val="0"/>
      <w:marRight w:val="0"/>
      <w:marTop w:val="0"/>
      <w:marBottom w:val="0"/>
      <w:divBdr>
        <w:top w:val="none" w:sz="0" w:space="0" w:color="auto"/>
        <w:left w:val="none" w:sz="0" w:space="0" w:color="auto"/>
        <w:bottom w:val="none" w:sz="0" w:space="0" w:color="auto"/>
        <w:right w:val="none" w:sz="0" w:space="0" w:color="auto"/>
      </w:divBdr>
    </w:div>
    <w:div w:id="197637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AB1D5-033B-4FCC-843B-ACCBF6EAB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1591</Words>
  <Characters>11741</Characters>
  <Application>Microsoft Office Word</Application>
  <DocSecurity>0</DocSecurity>
  <Lines>97</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v.tamasauskiene</dc:creator>
  <cp:lastModifiedBy>Kristina Bagdonavičienė</cp:lastModifiedBy>
  <cp:revision>3</cp:revision>
  <cp:lastPrinted>2019-09-10T13:52:00Z</cp:lastPrinted>
  <dcterms:created xsi:type="dcterms:W3CDTF">2025-06-13T09:06:00Z</dcterms:created>
  <dcterms:modified xsi:type="dcterms:W3CDTF">2025-06-13T09:07:00Z</dcterms:modified>
</cp:coreProperties>
</file>