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F585" w14:textId="77777777" w:rsidR="00322C8C" w:rsidRPr="006632FB" w:rsidRDefault="00322C8C" w:rsidP="00FD5AE0">
      <w:pPr>
        <w:jc w:val="both"/>
        <w:rPr>
          <w:sz w:val="8"/>
          <w:szCs w:val="8"/>
        </w:rPr>
      </w:pPr>
    </w:p>
    <w:p w14:paraId="5C38CD5A" w14:textId="77777777" w:rsidR="0057347F" w:rsidRDefault="0057347F" w:rsidP="0057347F">
      <w:pPr>
        <w:jc w:val="center"/>
      </w:pPr>
      <w:r>
        <w:rPr>
          <w:noProof/>
          <w:lang w:eastAsia="lt-LT"/>
        </w:rPr>
        <w:drawing>
          <wp:inline distT="0" distB="0" distL="0" distR="0" wp14:anchorId="680CAF83" wp14:editId="5B624B0F">
            <wp:extent cx="476250" cy="583565"/>
            <wp:effectExtent l="0" t="0" r="0" b="6985"/>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83565"/>
                    </a:xfrm>
                    <a:prstGeom prst="rect">
                      <a:avLst/>
                    </a:prstGeom>
                    <a:noFill/>
                    <a:ln>
                      <a:noFill/>
                    </a:ln>
                  </pic:spPr>
                </pic:pic>
              </a:graphicData>
            </a:graphic>
          </wp:inline>
        </w:drawing>
      </w:r>
    </w:p>
    <w:p w14:paraId="0A2ACDF7" w14:textId="77777777" w:rsidR="0057347F" w:rsidRPr="0057347F" w:rsidRDefault="0057347F" w:rsidP="00FD5AE0">
      <w:pPr>
        <w:jc w:val="both"/>
        <w:rPr>
          <w:sz w:val="12"/>
          <w:szCs w:val="12"/>
        </w:rPr>
      </w:pPr>
    </w:p>
    <w:p w14:paraId="272C2F29" w14:textId="77777777" w:rsidR="0057347F" w:rsidRDefault="0057347F" w:rsidP="0057347F">
      <w:pPr>
        <w:tabs>
          <w:tab w:val="center" w:pos="4153"/>
          <w:tab w:val="right" w:pos="8306"/>
        </w:tabs>
        <w:jc w:val="center"/>
        <w:rPr>
          <w:b/>
          <w:lang w:eastAsia="lt-LT"/>
        </w:rPr>
      </w:pPr>
      <w:r>
        <w:rPr>
          <w:b/>
          <w:lang w:eastAsia="lt-LT"/>
        </w:rPr>
        <w:t>UKMERGĖS RAJONO SAVIVALDYBĖS KONTROLĖS IR AUDITO TARNYBA</w:t>
      </w:r>
    </w:p>
    <w:p w14:paraId="6519F4BC" w14:textId="77777777" w:rsidR="0057347F" w:rsidRDefault="0057347F" w:rsidP="0057347F">
      <w:pPr>
        <w:jc w:val="center"/>
        <w:rPr>
          <w:sz w:val="18"/>
          <w:szCs w:val="20"/>
          <w:lang w:eastAsia="lt-LT"/>
        </w:rPr>
      </w:pPr>
      <w:r>
        <w:rPr>
          <w:sz w:val="18"/>
          <w:szCs w:val="20"/>
          <w:lang w:eastAsia="lt-LT"/>
        </w:rPr>
        <w:t>Biudžetinė įstaiga, Kęstučio a. 3, LT-20130 Ukmergė,</w:t>
      </w:r>
    </w:p>
    <w:p w14:paraId="2FCEBD05" w14:textId="77777777" w:rsidR="0057347F" w:rsidRDefault="0057347F" w:rsidP="0057347F">
      <w:pPr>
        <w:jc w:val="center"/>
        <w:rPr>
          <w:sz w:val="18"/>
          <w:szCs w:val="20"/>
          <w:lang w:eastAsia="lt-LT"/>
        </w:rPr>
      </w:pPr>
      <w:r>
        <w:rPr>
          <w:sz w:val="18"/>
          <w:szCs w:val="20"/>
          <w:lang w:eastAsia="lt-LT"/>
        </w:rPr>
        <w:t xml:space="preserve">tel. (8 340) 60 317, faks. (8 340) 63 370, el. p. </w:t>
      </w:r>
      <w:hyperlink r:id="rId9" w:history="1">
        <w:r>
          <w:rPr>
            <w:rStyle w:val="Hipersaitas"/>
            <w:color w:val="0000FF"/>
            <w:sz w:val="18"/>
            <w:szCs w:val="20"/>
            <w:lang w:eastAsia="lt-LT"/>
          </w:rPr>
          <w:t>kontrole@ukmerge.lt</w:t>
        </w:r>
      </w:hyperlink>
    </w:p>
    <w:p w14:paraId="293631CC" w14:textId="77777777" w:rsidR="0057347F" w:rsidRDefault="0057347F" w:rsidP="0057347F">
      <w:pPr>
        <w:jc w:val="center"/>
        <w:rPr>
          <w:noProof/>
        </w:rPr>
      </w:pPr>
      <w:r>
        <w:rPr>
          <w:sz w:val="18"/>
          <w:szCs w:val="20"/>
          <w:lang w:eastAsia="lt-LT"/>
        </w:rPr>
        <w:t xml:space="preserve">Duomenys kaupiami ir saugomi Juridinių asmenų registre, kodas 188689215 </w:t>
      </w:r>
      <w:r>
        <w:t>¯¯¯¯¯¯¯¯¯¯¯¯¯¯¯¯¯¯¯¯¯¯¯¯¯¯¯¯¯¯¯¯¯¯¯¯¯¯¯¯¯¯¯¯¯¯¯¯¯¯¯¯¯¯¯¯¯¯¯¯¯¯¯¯¯¯¯¯¯¯¯¯</w:t>
      </w:r>
    </w:p>
    <w:p w14:paraId="1EE4DAD6" w14:textId="77777777" w:rsidR="008B53E9" w:rsidRPr="006632FB" w:rsidRDefault="008B53E9" w:rsidP="008C3606">
      <w:pPr>
        <w:spacing w:line="276" w:lineRule="auto"/>
        <w:jc w:val="both"/>
        <w:rPr>
          <w:sz w:val="16"/>
          <w:szCs w:val="16"/>
        </w:rPr>
      </w:pPr>
    </w:p>
    <w:p w14:paraId="61DCCC9C" w14:textId="703D1402" w:rsidR="00D868F9" w:rsidRDefault="00D868F9" w:rsidP="008C3606">
      <w:pPr>
        <w:spacing w:line="276" w:lineRule="auto"/>
        <w:jc w:val="both"/>
      </w:pPr>
      <w:r>
        <w:t xml:space="preserve">Ukmergės rajono savivaldybės </w:t>
      </w:r>
      <w:r w:rsidR="005C55DF">
        <w:t>t</w:t>
      </w:r>
      <w:r>
        <w:t>arybai</w:t>
      </w:r>
    </w:p>
    <w:p w14:paraId="7BF620EF" w14:textId="77777777" w:rsidR="00D868F9" w:rsidRDefault="00D868F9" w:rsidP="008C3606">
      <w:pPr>
        <w:spacing w:line="276" w:lineRule="auto"/>
        <w:jc w:val="both"/>
      </w:pPr>
    </w:p>
    <w:p w14:paraId="301507D5" w14:textId="77777777" w:rsidR="0057347F" w:rsidRPr="006632FB" w:rsidRDefault="0057347F" w:rsidP="00FD5AE0">
      <w:pPr>
        <w:jc w:val="both"/>
        <w:rPr>
          <w:b/>
          <w:bCs/>
          <w:sz w:val="16"/>
          <w:szCs w:val="16"/>
        </w:rPr>
      </w:pPr>
    </w:p>
    <w:p w14:paraId="2458AF2C" w14:textId="3B4768B8" w:rsidR="00D868F9" w:rsidRDefault="00D868F9" w:rsidP="005A4DF4">
      <w:pPr>
        <w:jc w:val="center"/>
        <w:rPr>
          <w:b/>
          <w:bCs/>
        </w:rPr>
      </w:pPr>
      <w:r>
        <w:rPr>
          <w:b/>
          <w:bCs/>
        </w:rPr>
        <w:t>IŠVADA</w:t>
      </w:r>
    </w:p>
    <w:p w14:paraId="22DB1FA3" w14:textId="77777777" w:rsidR="00896B3F" w:rsidRPr="00896B3F" w:rsidRDefault="00896B3F" w:rsidP="005A4DF4">
      <w:pPr>
        <w:jc w:val="center"/>
        <w:rPr>
          <w:b/>
          <w:bCs/>
          <w:sz w:val="8"/>
          <w:szCs w:val="8"/>
        </w:rPr>
      </w:pPr>
    </w:p>
    <w:p w14:paraId="1C58E7A5" w14:textId="5BFC2F67" w:rsidR="000627A0" w:rsidRPr="000627A0" w:rsidRDefault="0057347F" w:rsidP="005A4DF4">
      <w:pPr>
        <w:jc w:val="center"/>
        <w:rPr>
          <w:b/>
          <w:bCs/>
          <w:lang w:eastAsia="zh-TW"/>
        </w:rPr>
      </w:pPr>
      <w:r w:rsidRPr="000627A0">
        <w:rPr>
          <w:b/>
          <w:bCs/>
        </w:rPr>
        <w:t xml:space="preserve">DĖL </w:t>
      </w:r>
      <w:r w:rsidR="00896B3F">
        <w:rPr>
          <w:b/>
          <w:bCs/>
        </w:rPr>
        <w:t xml:space="preserve">UKMERGĖS RAJONO SAVIVALDYBĖS GALIMYBĖS SUTEIKTI </w:t>
      </w:r>
      <w:r w:rsidR="00D868F9">
        <w:rPr>
          <w:b/>
          <w:bCs/>
        </w:rPr>
        <w:t>GARANTIJ</w:t>
      </w:r>
      <w:r w:rsidR="00896B3F">
        <w:rPr>
          <w:b/>
          <w:bCs/>
        </w:rPr>
        <w:t xml:space="preserve">Ą UAB „UKMERGĖS AUTOBUSŲ PARKAS“ </w:t>
      </w:r>
      <w:r w:rsidR="00D868F9">
        <w:rPr>
          <w:b/>
          <w:bCs/>
        </w:rPr>
        <w:t xml:space="preserve"> </w:t>
      </w:r>
    </w:p>
    <w:p w14:paraId="19BB5546" w14:textId="77777777" w:rsidR="005A2737" w:rsidRDefault="005A2737" w:rsidP="000627A0">
      <w:pPr>
        <w:jc w:val="center"/>
      </w:pPr>
    </w:p>
    <w:p w14:paraId="42C317FA" w14:textId="7F36A17A" w:rsidR="000627A0" w:rsidRDefault="000627A0" w:rsidP="008B53E9">
      <w:pPr>
        <w:jc w:val="center"/>
      </w:pPr>
      <w:r>
        <w:t>202</w:t>
      </w:r>
      <w:r w:rsidR="000E5901">
        <w:t>3</w:t>
      </w:r>
      <w:r>
        <w:t xml:space="preserve"> m. </w:t>
      </w:r>
      <w:r w:rsidR="00D868F9">
        <w:t>birželio</w:t>
      </w:r>
      <w:r>
        <w:t xml:space="preserve"> </w:t>
      </w:r>
      <w:r w:rsidR="00D868F9">
        <w:t>20</w:t>
      </w:r>
      <w:r>
        <w:t xml:space="preserve"> d. Nr.</w:t>
      </w:r>
      <w:r w:rsidR="008D2042">
        <w:t xml:space="preserve"> </w:t>
      </w:r>
      <w:r w:rsidR="005C55DF">
        <w:t>B</w:t>
      </w:r>
      <w:r w:rsidR="008B53E9">
        <w:t>-</w:t>
      </w:r>
      <w:r w:rsidR="005A4DF4">
        <w:t>0</w:t>
      </w:r>
      <w:r w:rsidR="00D868F9">
        <w:t>2</w:t>
      </w:r>
      <w:r w:rsidR="005C55DF">
        <w:t>(G/1)</w:t>
      </w:r>
    </w:p>
    <w:p w14:paraId="517B987A" w14:textId="77777777" w:rsidR="000627A0" w:rsidRDefault="000627A0" w:rsidP="000627A0">
      <w:pPr>
        <w:jc w:val="center"/>
      </w:pPr>
      <w:r>
        <w:t>Ukmergė</w:t>
      </w:r>
    </w:p>
    <w:p w14:paraId="5438496D" w14:textId="77777777" w:rsidR="00D868F9" w:rsidRPr="000627A0" w:rsidRDefault="00D868F9" w:rsidP="000627A0">
      <w:pPr>
        <w:jc w:val="center"/>
      </w:pPr>
    </w:p>
    <w:p w14:paraId="02579885" w14:textId="77777777" w:rsidR="00896B3F" w:rsidRPr="00896B3F" w:rsidRDefault="00896B3F" w:rsidP="00896B3F">
      <w:pPr>
        <w:pStyle w:val="Default"/>
        <w:spacing w:line="276" w:lineRule="auto"/>
      </w:pPr>
    </w:p>
    <w:p w14:paraId="6260EE16" w14:textId="77777777" w:rsidR="00192926" w:rsidRDefault="00896B3F" w:rsidP="00896B3F">
      <w:pPr>
        <w:spacing w:line="276" w:lineRule="auto"/>
        <w:ind w:firstLine="851"/>
        <w:jc w:val="both"/>
      </w:pPr>
      <w:r w:rsidRPr="00896B3F">
        <w:t xml:space="preserve"> </w:t>
      </w:r>
      <w:r>
        <w:t>Ukmergės</w:t>
      </w:r>
      <w:r w:rsidRPr="00896B3F">
        <w:t xml:space="preserve"> rajono savivaldybės administracija 2023 m. </w:t>
      </w:r>
      <w:r>
        <w:t>birželio</w:t>
      </w:r>
      <w:r w:rsidRPr="00896B3F">
        <w:t xml:space="preserve"> </w:t>
      </w:r>
      <w:r>
        <w:t>1</w:t>
      </w:r>
      <w:r w:rsidRPr="00896B3F">
        <w:t xml:space="preserve">5 d. kreipėsi į </w:t>
      </w:r>
      <w:r>
        <w:t>Ukmergės</w:t>
      </w:r>
      <w:r w:rsidRPr="00896B3F">
        <w:t xml:space="preserve"> rajono savivaldybės kontrolės ir audito tarnybą su prašymu</w:t>
      </w:r>
      <w:r>
        <w:rPr>
          <w:rStyle w:val="Puslapioinaosnuoroda"/>
        </w:rPr>
        <w:footnoteReference w:id="1"/>
      </w:r>
      <w:r w:rsidRPr="00896B3F">
        <w:t xml:space="preserve"> pateikti išvadą dėl </w:t>
      </w:r>
      <w:r>
        <w:t>Ukmergės</w:t>
      </w:r>
      <w:r w:rsidRPr="00896B3F">
        <w:t xml:space="preserve"> rajono savivaldybės galimybės suteikti iki </w:t>
      </w:r>
      <w:r>
        <w:t>500,0 tūkst.</w:t>
      </w:r>
      <w:r w:rsidRPr="00896B3F">
        <w:t xml:space="preserve"> Eur garantiją UAB ,,</w:t>
      </w:r>
      <w:r>
        <w:t>Ukmergės autobusų parkas</w:t>
      </w:r>
      <w:r w:rsidRPr="00896B3F">
        <w:t>“</w:t>
      </w:r>
      <w:r>
        <w:t>.</w:t>
      </w:r>
      <w:r w:rsidRPr="00896B3F">
        <w:t xml:space="preserve"> </w:t>
      </w:r>
    </w:p>
    <w:p w14:paraId="25733635" w14:textId="432F2765" w:rsidR="00227AAD" w:rsidRDefault="00896B3F" w:rsidP="00EA18BB">
      <w:pPr>
        <w:spacing w:line="276" w:lineRule="auto"/>
        <w:ind w:firstLine="851"/>
        <w:jc w:val="both"/>
      </w:pPr>
      <w:r w:rsidRPr="00896B3F">
        <w:t>UAB ,,</w:t>
      </w:r>
      <w:r>
        <w:t>Ukmergės autobusų parkas</w:t>
      </w:r>
      <w:r w:rsidRPr="00896B3F">
        <w:t xml:space="preserve">“ </w:t>
      </w:r>
      <w:r>
        <w:rPr>
          <w:bCs/>
        </w:rPr>
        <w:t>su Lietuvos Respublikos aplinkos ministerijos Aplinkos projektų valdymo agentūra (APVA)</w:t>
      </w:r>
      <w:r w:rsidR="00E21A22">
        <w:rPr>
          <w:bCs/>
        </w:rPr>
        <w:t xml:space="preserve"> </w:t>
      </w:r>
      <w:r>
        <w:rPr>
          <w:bCs/>
        </w:rPr>
        <w:t>pasiraš</w:t>
      </w:r>
      <w:r w:rsidR="00E21A22">
        <w:rPr>
          <w:bCs/>
        </w:rPr>
        <w:t xml:space="preserve">ė </w:t>
      </w:r>
      <w:r w:rsidRPr="00EA18BB">
        <w:rPr>
          <w:bCs/>
        </w:rPr>
        <w:t>sutartį</w:t>
      </w:r>
      <w:r w:rsidR="00EA18BB">
        <w:rPr>
          <w:rStyle w:val="Puslapioinaosnuoroda"/>
          <w:bCs/>
        </w:rPr>
        <w:footnoteReference w:id="2"/>
      </w:r>
      <w:r w:rsidR="00E21A22">
        <w:rPr>
          <w:bCs/>
        </w:rPr>
        <w:t xml:space="preserve"> </w:t>
      </w:r>
      <w:r w:rsidR="00227AAD" w:rsidRPr="00EA18BB">
        <w:rPr>
          <w:bCs/>
        </w:rPr>
        <w:t>„Projektų finansavimo klimato kaitos programos lėšomis teikiant subsidiją“ programos finansavimo priemonę „Miesto</w:t>
      </w:r>
      <w:r w:rsidRPr="00EA18BB">
        <w:rPr>
          <w:bCs/>
        </w:rPr>
        <w:t xml:space="preserve"> ir priemiestinio viešojo transporto priemonių parko atnaujinimas, skatinant naudoti elektra, </w:t>
      </w:r>
      <w:proofErr w:type="spellStart"/>
      <w:r w:rsidRPr="00EA18BB">
        <w:rPr>
          <w:bCs/>
        </w:rPr>
        <w:t>biometanu</w:t>
      </w:r>
      <w:proofErr w:type="spellEnd"/>
      <w:r>
        <w:rPr>
          <w:bCs/>
        </w:rPr>
        <w:t>, suslėgtomis gamtinėmis dujomis, suskystintomis gamtinėmis dujomis varomas transporto priemones“ projekt</w:t>
      </w:r>
      <w:r w:rsidR="00EA18BB">
        <w:rPr>
          <w:bCs/>
        </w:rPr>
        <w:t>o įgyvendinimo</w:t>
      </w:r>
      <w:r w:rsidR="00E21A22">
        <w:rPr>
          <w:bCs/>
        </w:rPr>
        <w:t>.</w:t>
      </w:r>
      <w:r w:rsidR="00EA18BB">
        <w:rPr>
          <w:bCs/>
        </w:rPr>
        <w:t xml:space="preserve"> </w:t>
      </w:r>
      <w:r w:rsidR="00EA18BB">
        <w:t>2023 m. birželio 8 d. raštu Nr. 53 kreip</w:t>
      </w:r>
      <w:r w:rsidR="00E21A22">
        <w:t>ė</w:t>
      </w:r>
      <w:r w:rsidR="00EA18BB">
        <w:t xml:space="preserve">si  </w:t>
      </w:r>
      <w:r w:rsidR="00227AAD">
        <w:t xml:space="preserve">dėl garantijos suteikimo Ukmergės rajono savivaldybės biudžeto lėšomis UAB ,,Ukmergės autobusų parkas“ imamai paskolai </w:t>
      </w:r>
      <w:r w:rsidR="00227AAD" w:rsidRPr="007F69C9">
        <w:t>transporto priemonių  įsigijimui, įgyvendinant Klimato kaitos programos projektą „UAB „Ukmergės autobusų parkas“ viešojo transporto priemonių parko atnaujinimas“</w:t>
      </w:r>
      <w:r w:rsidR="00227AAD">
        <w:t>.</w:t>
      </w:r>
    </w:p>
    <w:p w14:paraId="1DD083ED" w14:textId="7182D971" w:rsidR="00342F88" w:rsidRPr="00D868F9" w:rsidRDefault="00342F88" w:rsidP="00342F88">
      <w:pPr>
        <w:autoSpaceDE w:val="0"/>
        <w:autoSpaceDN w:val="0"/>
        <w:adjustRightInd w:val="0"/>
        <w:spacing w:line="276" w:lineRule="auto"/>
        <w:ind w:firstLine="851"/>
        <w:jc w:val="both"/>
        <w:rPr>
          <w:rFonts w:eastAsiaTheme="minorHAnsi"/>
        </w:rPr>
      </w:pPr>
      <w:bookmarkStart w:id="0" w:name="_Hlk26974704"/>
      <w:r w:rsidRPr="00342F88">
        <w:rPr>
          <w:lang w:eastAsia="zh-TW"/>
        </w:rPr>
        <w:t>V</w:t>
      </w:r>
      <w:r w:rsidR="00D868F9" w:rsidRPr="00342F88">
        <w:rPr>
          <w:lang w:eastAsia="zh-TW"/>
        </w:rPr>
        <w:t>adovaudamiesi Lietuvos Respublikos vietos savivaldos įstatymo</w:t>
      </w:r>
      <w:r w:rsidR="00D868F9" w:rsidRPr="00342F88">
        <w:rPr>
          <w:rStyle w:val="Puslapioinaosnuoroda"/>
          <w:lang w:eastAsia="zh-TW"/>
        </w:rPr>
        <w:footnoteReference w:id="3"/>
      </w:r>
      <w:r w:rsidR="00D868F9" w:rsidRPr="00342F88">
        <w:rPr>
          <w:lang w:eastAsia="zh-TW"/>
        </w:rPr>
        <w:t xml:space="preserve"> 67 straipsnio 1 dalies 3 punktu </w:t>
      </w:r>
      <w:r w:rsidRPr="00342F88">
        <w:rPr>
          <w:lang w:eastAsia="zh-TW"/>
        </w:rPr>
        <w:t xml:space="preserve">mes atlikome Ukmergės rajono savivaldybės (toliau - Savivaldybė) galimybės suteikti 500,0 </w:t>
      </w:r>
      <w:r>
        <w:rPr>
          <w:lang w:eastAsia="zh-TW"/>
        </w:rPr>
        <w:t xml:space="preserve">tūkst. </w:t>
      </w:r>
      <w:r w:rsidRPr="00D868F9">
        <w:rPr>
          <w:lang w:eastAsia="zh-TW"/>
        </w:rPr>
        <w:t>Eur</w:t>
      </w:r>
      <w:r>
        <w:rPr>
          <w:lang w:eastAsia="zh-TW"/>
        </w:rPr>
        <w:t xml:space="preserve"> </w:t>
      </w:r>
      <w:r w:rsidRPr="00D868F9">
        <w:rPr>
          <w:lang w:eastAsia="zh-TW"/>
        </w:rPr>
        <w:t>(Penkių šimtų tūkstančių eurų) garantiją UAB „</w:t>
      </w:r>
      <w:r>
        <w:rPr>
          <w:lang w:eastAsia="zh-TW"/>
        </w:rPr>
        <w:t>Ukmergės autobusų parkas</w:t>
      </w:r>
      <w:r w:rsidRPr="00D868F9">
        <w:rPr>
          <w:lang w:eastAsia="zh-TW"/>
        </w:rPr>
        <w:t>“, pagal</w:t>
      </w:r>
      <w:r>
        <w:rPr>
          <w:lang w:eastAsia="zh-TW"/>
        </w:rPr>
        <w:t xml:space="preserve"> </w:t>
      </w:r>
      <w:r w:rsidRPr="00D868F9">
        <w:rPr>
          <w:lang w:eastAsia="zh-TW"/>
        </w:rPr>
        <w:t>ketinamą sudaryti ilgalaikės paskolos sutartį, vertinimą.</w:t>
      </w:r>
    </w:p>
    <w:p w14:paraId="3833AC8B" w14:textId="1754F5FB" w:rsidR="00B608DF" w:rsidRPr="00B608DF" w:rsidRDefault="00B608DF" w:rsidP="00B608DF">
      <w:pPr>
        <w:autoSpaceDE w:val="0"/>
        <w:autoSpaceDN w:val="0"/>
        <w:adjustRightInd w:val="0"/>
        <w:spacing w:line="276" w:lineRule="auto"/>
        <w:ind w:firstLine="851"/>
        <w:jc w:val="both"/>
        <w:rPr>
          <w:lang w:eastAsia="zh-TW"/>
        </w:rPr>
      </w:pPr>
      <w:r w:rsidRPr="00B608DF">
        <w:rPr>
          <w:lang w:eastAsia="zh-TW"/>
        </w:rPr>
        <w:t xml:space="preserve">Mūsų nuomone, </w:t>
      </w:r>
      <w:r>
        <w:rPr>
          <w:lang w:eastAsia="zh-TW"/>
        </w:rPr>
        <w:t>Ukmergės</w:t>
      </w:r>
      <w:r w:rsidRPr="00B608DF">
        <w:rPr>
          <w:lang w:eastAsia="zh-TW"/>
        </w:rPr>
        <w:t xml:space="preserve"> rajono savivaldybei suteikus </w:t>
      </w:r>
      <w:r w:rsidRPr="00D868F9">
        <w:rPr>
          <w:lang w:eastAsia="zh-TW"/>
        </w:rPr>
        <w:t>500</w:t>
      </w:r>
      <w:r>
        <w:rPr>
          <w:lang w:eastAsia="zh-TW"/>
        </w:rPr>
        <w:t>,</w:t>
      </w:r>
      <w:r w:rsidRPr="00D868F9">
        <w:rPr>
          <w:lang w:eastAsia="zh-TW"/>
        </w:rPr>
        <w:t>0</w:t>
      </w:r>
      <w:r>
        <w:rPr>
          <w:lang w:eastAsia="zh-TW"/>
        </w:rPr>
        <w:t xml:space="preserve"> tūkst. </w:t>
      </w:r>
      <w:r w:rsidRPr="00D868F9">
        <w:rPr>
          <w:lang w:eastAsia="zh-TW"/>
        </w:rPr>
        <w:t>Eur</w:t>
      </w:r>
      <w:r>
        <w:rPr>
          <w:lang w:eastAsia="zh-TW"/>
        </w:rPr>
        <w:t xml:space="preserve"> </w:t>
      </w:r>
      <w:r w:rsidRPr="00B608DF">
        <w:rPr>
          <w:lang w:eastAsia="zh-TW"/>
        </w:rPr>
        <w:t>(Penkių šimtų</w:t>
      </w:r>
      <w:r>
        <w:rPr>
          <w:lang w:eastAsia="zh-TW"/>
        </w:rPr>
        <w:t xml:space="preserve"> </w:t>
      </w:r>
      <w:r w:rsidRPr="00B608DF">
        <w:rPr>
          <w:lang w:eastAsia="zh-TW"/>
        </w:rPr>
        <w:t>tūkstančių eurų)</w:t>
      </w:r>
      <w:r>
        <w:rPr>
          <w:lang w:eastAsia="zh-TW"/>
        </w:rPr>
        <w:t xml:space="preserve"> </w:t>
      </w:r>
      <w:r w:rsidRPr="00B608DF">
        <w:rPr>
          <w:lang w:eastAsia="zh-TW"/>
        </w:rPr>
        <w:t xml:space="preserve">UAB </w:t>
      </w:r>
      <w:r w:rsidRPr="00D868F9">
        <w:rPr>
          <w:lang w:eastAsia="zh-TW"/>
        </w:rPr>
        <w:t>„</w:t>
      </w:r>
      <w:r>
        <w:rPr>
          <w:lang w:eastAsia="zh-TW"/>
        </w:rPr>
        <w:t>Ukmergės autobusų parkas</w:t>
      </w:r>
      <w:r w:rsidRPr="00D868F9">
        <w:rPr>
          <w:lang w:eastAsia="zh-TW"/>
        </w:rPr>
        <w:t xml:space="preserve">“, </w:t>
      </w:r>
      <w:r w:rsidRPr="00B608DF">
        <w:rPr>
          <w:lang w:eastAsia="zh-TW"/>
        </w:rPr>
        <w:t>savivaldybės garantijų limitas, nustatytas Lietuvos Respublikos 2023 metų</w:t>
      </w:r>
      <w:r>
        <w:rPr>
          <w:lang w:eastAsia="zh-TW"/>
        </w:rPr>
        <w:t xml:space="preserve"> </w:t>
      </w:r>
      <w:r w:rsidRPr="00B608DF">
        <w:rPr>
          <w:lang w:eastAsia="zh-TW"/>
        </w:rPr>
        <w:t>valstybės biudžeto ir savivaldybių biudžetų finansinių rodiklių patvirtinimo įstatymo</w:t>
      </w:r>
      <w:r>
        <w:rPr>
          <w:rStyle w:val="Puslapioinaosnuoroda"/>
          <w:lang w:eastAsia="zh-TW"/>
        </w:rPr>
        <w:footnoteReference w:id="4"/>
      </w:r>
      <w:r w:rsidRPr="00B608DF">
        <w:rPr>
          <w:lang w:eastAsia="zh-TW"/>
        </w:rPr>
        <w:t xml:space="preserve"> 13 straipsnio</w:t>
      </w:r>
      <w:r>
        <w:rPr>
          <w:lang w:eastAsia="zh-TW"/>
        </w:rPr>
        <w:t xml:space="preserve"> </w:t>
      </w:r>
      <w:r w:rsidRPr="00B608DF">
        <w:rPr>
          <w:lang w:eastAsia="zh-TW"/>
        </w:rPr>
        <w:t xml:space="preserve">1 dalies 3 punktu, nebus viršytas ir </w:t>
      </w:r>
      <w:r w:rsidR="000B3D99">
        <w:rPr>
          <w:lang w:eastAsia="zh-TW"/>
        </w:rPr>
        <w:t>ne</w:t>
      </w:r>
      <w:r w:rsidRPr="00B608DF">
        <w:rPr>
          <w:lang w:eastAsia="zh-TW"/>
        </w:rPr>
        <w:t>pažeisti Lietuvos Respublikos teisės aktais nustatyti</w:t>
      </w:r>
      <w:r>
        <w:rPr>
          <w:lang w:eastAsia="zh-TW"/>
        </w:rPr>
        <w:t xml:space="preserve"> </w:t>
      </w:r>
      <w:r w:rsidRPr="00B608DF">
        <w:rPr>
          <w:lang w:eastAsia="zh-TW"/>
        </w:rPr>
        <w:t>savivaldybės garantijų teikimo principai.</w:t>
      </w:r>
    </w:p>
    <w:p w14:paraId="0F5C2691" w14:textId="62832A2C" w:rsidR="00B608DF" w:rsidRPr="00FE25B8" w:rsidRDefault="00FE25B8" w:rsidP="00FE25B8">
      <w:pPr>
        <w:autoSpaceDE w:val="0"/>
        <w:autoSpaceDN w:val="0"/>
        <w:adjustRightInd w:val="0"/>
        <w:spacing w:line="276" w:lineRule="auto"/>
        <w:ind w:firstLine="851"/>
        <w:jc w:val="both"/>
        <w:rPr>
          <w:lang w:eastAsia="zh-TW"/>
        </w:rPr>
      </w:pPr>
      <w:r w:rsidRPr="00FE25B8">
        <w:rPr>
          <w:lang w:eastAsia="zh-TW"/>
        </w:rPr>
        <w:t>Atsižvelgiant į Lietuvos Respublikos 2023 metų valstybės ir savivaldybių biudžetų</w:t>
      </w:r>
      <w:r>
        <w:rPr>
          <w:lang w:eastAsia="zh-TW"/>
        </w:rPr>
        <w:t xml:space="preserve"> </w:t>
      </w:r>
      <w:r w:rsidRPr="00FE25B8">
        <w:rPr>
          <w:lang w:eastAsia="zh-TW"/>
        </w:rPr>
        <w:t>finansinių rodiklių patvirtinimo įstatymu</w:t>
      </w:r>
      <w:r>
        <w:rPr>
          <w:rStyle w:val="Puslapioinaosnuoroda"/>
          <w:lang w:eastAsia="zh-TW"/>
        </w:rPr>
        <w:footnoteReference w:id="5"/>
      </w:r>
      <w:r w:rsidRPr="00FE25B8">
        <w:rPr>
          <w:lang w:eastAsia="zh-TW"/>
        </w:rPr>
        <w:t xml:space="preserve"> nustatytą </w:t>
      </w:r>
      <w:r>
        <w:rPr>
          <w:lang w:eastAsia="zh-TW"/>
        </w:rPr>
        <w:t>Ukmergės</w:t>
      </w:r>
      <w:r w:rsidRPr="00FE25B8">
        <w:rPr>
          <w:lang w:eastAsia="zh-TW"/>
        </w:rPr>
        <w:t xml:space="preserve"> rajono savivaldybės prognozuojamų</w:t>
      </w:r>
      <w:r>
        <w:rPr>
          <w:lang w:eastAsia="zh-TW"/>
        </w:rPr>
        <w:t xml:space="preserve"> </w:t>
      </w:r>
      <w:r w:rsidR="005E5731">
        <w:rPr>
          <w:lang w:eastAsia="zh-TW"/>
        </w:rPr>
        <w:lastRenderedPageBreak/>
        <w:t xml:space="preserve">gyventojų </w:t>
      </w:r>
      <w:r w:rsidRPr="00FE25B8">
        <w:rPr>
          <w:lang w:eastAsia="zh-TW"/>
        </w:rPr>
        <w:t>pajamų</w:t>
      </w:r>
      <w:r w:rsidR="005E5731">
        <w:rPr>
          <w:lang w:eastAsia="zh-TW"/>
        </w:rPr>
        <w:t xml:space="preserve"> mokesčio </w:t>
      </w:r>
      <w:r w:rsidRPr="00FE25B8">
        <w:rPr>
          <w:lang w:eastAsia="zh-TW"/>
        </w:rPr>
        <w:t xml:space="preserve">dydį – </w:t>
      </w:r>
      <w:r w:rsidR="000B3D99">
        <w:rPr>
          <w:lang w:eastAsia="zh-TW"/>
        </w:rPr>
        <w:t>29860,0</w:t>
      </w:r>
      <w:r w:rsidRPr="00FE25B8">
        <w:rPr>
          <w:lang w:eastAsia="zh-TW"/>
        </w:rPr>
        <w:t xml:space="preserve"> tūkst. Eur, 2022 metų Savivaldybės biudžeto gautų pajamų (išskyrus</w:t>
      </w:r>
      <w:r>
        <w:rPr>
          <w:lang w:eastAsia="zh-TW"/>
        </w:rPr>
        <w:t xml:space="preserve"> </w:t>
      </w:r>
      <w:r w:rsidRPr="00FE25B8">
        <w:rPr>
          <w:lang w:eastAsia="zh-TW"/>
        </w:rPr>
        <w:t xml:space="preserve">pajamas iš gyventojų pajamų mokesčio ir valstybės biudžeto dotacijas) sumą – </w:t>
      </w:r>
      <w:r w:rsidR="005E5731">
        <w:rPr>
          <w:lang w:eastAsia="zh-TW"/>
        </w:rPr>
        <w:t>35661,4</w:t>
      </w:r>
      <w:r w:rsidRPr="00FE25B8">
        <w:rPr>
          <w:lang w:eastAsia="zh-TW"/>
        </w:rPr>
        <w:t xml:space="preserve"> tūkst. Eur bei</w:t>
      </w:r>
      <w:r>
        <w:rPr>
          <w:lang w:eastAsia="zh-TW"/>
        </w:rPr>
        <w:t xml:space="preserve"> </w:t>
      </w:r>
      <w:r w:rsidRPr="00FE25B8">
        <w:rPr>
          <w:lang w:eastAsia="zh-TW"/>
        </w:rPr>
        <w:t>šiuo įstatymu nustatytą savivaldybės garantijų limitą – 10 procentų, Savivaldybės įsipareigojimai</w:t>
      </w:r>
      <w:r>
        <w:rPr>
          <w:lang w:eastAsia="zh-TW"/>
        </w:rPr>
        <w:t xml:space="preserve"> </w:t>
      </w:r>
      <w:r w:rsidRPr="00FE25B8">
        <w:rPr>
          <w:lang w:eastAsia="zh-TW"/>
        </w:rPr>
        <w:t xml:space="preserve">pagal garantijas 2023 metais negali viršyti </w:t>
      </w:r>
      <w:r>
        <w:rPr>
          <w:lang w:eastAsia="zh-TW"/>
        </w:rPr>
        <w:t>3566,1</w:t>
      </w:r>
      <w:r w:rsidRPr="00FE25B8">
        <w:rPr>
          <w:lang w:eastAsia="zh-TW"/>
        </w:rPr>
        <w:t xml:space="preserve"> tūkst. Eur.</w:t>
      </w:r>
    </w:p>
    <w:p w14:paraId="22D7257C" w14:textId="6E7705AE" w:rsidR="0060496A" w:rsidRPr="0060496A" w:rsidRDefault="0060496A" w:rsidP="00A75B71">
      <w:pPr>
        <w:autoSpaceDE w:val="0"/>
        <w:autoSpaceDN w:val="0"/>
        <w:adjustRightInd w:val="0"/>
        <w:spacing w:line="276" w:lineRule="auto"/>
        <w:ind w:firstLine="851"/>
        <w:jc w:val="both"/>
        <w:rPr>
          <w:lang w:eastAsia="zh-TW"/>
        </w:rPr>
      </w:pPr>
      <w:r w:rsidRPr="009D1F24">
        <w:rPr>
          <w:lang w:eastAsia="zh-TW"/>
        </w:rPr>
        <w:t>Savivaldybė, suteikdama 500,0 tūkst. Eur garantiją UAB „</w:t>
      </w:r>
      <w:r w:rsidR="00A75B71" w:rsidRPr="009D1F24">
        <w:rPr>
          <w:lang w:eastAsia="zh-TW"/>
        </w:rPr>
        <w:t>Ukmergės autobusų parkas</w:t>
      </w:r>
      <w:r w:rsidRPr="009D1F24">
        <w:rPr>
          <w:lang w:eastAsia="zh-TW"/>
        </w:rPr>
        <w:t>“, panaudotų</w:t>
      </w:r>
      <w:r w:rsidRPr="005C55DF">
        <w:rPr>
          <w:lang w:eastAsia="zh-TW"/>
        </w:rPr>
        <w:t xml:space="preserve"> </w:t>
      </w:r>
      <w:r w:rsidR="005C55DF" w:rsidRPr="005C55DF">
        <w:rPr>
          <w:lang w:eastAsia="zh-TW"/>
        </w:rPr>
        <w:t>45,7</w:t>
      </w:r>
      <w:r w:rsidRPr="005C55DF">
        <w:rPr>
          <w:lang w:eastAsia="zh-TW"/>
        </w:rPr>
        <w:t xml:space="preserve"> </w:t>
      </w:r>
      <w:r w:rsidRPr="0060496A">
        <w:rPr>
          <w:lang w:eastAsia="zh-TW"/>
        </w:rPr>
        <w:t>procentus apskaičiuoto</w:t>
      </w:r>
      <w:r w:rsidR="005C55DF">
        <w:rPr>
          <w:lang w:eastAsia="zh-TW"/>
        </w:rPr>
        <w:t xml:space="preserve"> </w:t>
      </w:r>
      <w:r w:rsidRPr="0060496A">
        <w:rPr>
          <w:lang w:eastAsia="zh-TW"/>
        </w:rPr>
        <w:t>2023 metų</w:t>
      </w:r>
      <w:r>
        <w:rPr>
          <w:lang w:eastAsia="zh-TW"/>
        </w:rPr>
        <w:t xml:space="preserve"> </w:t>
      </w:r>
      <w:r w:rsidRPr="0060496A">
        <w:rPr>
          <w:lang w:eastAsia="zh-TW"/>
        </w:rPr>
        <w:t xml:space="preserve">garantijų limito, nes bendra, prisiimtų įsipareigojimų pagal garantijas suma sudarytų </w:t>
      </w:r>
      <w:r w:rsidR="005C55DF" w:rsidRPr="005C55DF">
        <w:rPr>
          <w:lang w:eastAsia="zh-TW"/>
        </w:rPr>
        <w:t>1630,2</w:t>
      </w:r>
      <w:r w:rsidRPr="005C55DF">
        <w:rPr>
          <w:lang w:eastAsia="zh-TW"/>
        </w:rPr>
        <w:t xml:space="preserve"> </w:t>
      </w:r>
      <w:r w:rsidRPr="0060496A">
        <w:rPr>
          <w:lang w:eastAsia="zh-TW"/>
        </w:rPr>
        <w:t>tūkst.</w:t>
      </w:r>
      <w:r w:rsidR="00A75B71">
        <w:rPr>
          <w:lang w:eastAsia="zh-TW"/>
        </w:rPr>
        <w:t xml:space="preserve"> </w:t>
      </w:r>
      <w:r w:rsidRPr="0060496A">
        <w:rPr>
          <w:lang w:eastAsia="zh-TW"/>
        </w:rPr>
        <w:t>Eur.</w:t>
      </w:r>
      <w:r w:rsidR="00A75B71">
        <w:rPr>
          <w:lang w:eastAsia="zh-TW"/>
        </w:rPr>
        <w:t xml:space="preserve"> </w:t>
      </w:r>
      <w:r w:rsidRPr="0060496A">
        <w:rPr>
          <w:lang w:eastAsia="zh-TW"/>
        </w:rPr>
        <w:t>Pažymėtina, kad garantija būtų suteikiama ilgalaikei paskolai, todėl ji įtakotų ir būsimųjų</w:t>
      </w:r>
      <w:r w:rsidR="00A75B71">
        <w:rPr>
          <w:lang w:eastAsia="zh-TW"/>
        </w:rPr>
        <w:t xml:space="preserve"> </w:t>
      </w:r>
      <w:r w:rsidRPr="0060496A">
        <w:rPr>
          <w:lang w:eastAsia="zh-TW"/>
        </w:rPr>
        <w:t>metų garantijos teikimo limitus.</w:t>
      </w:r>
    </w:p>
    <w:p w14:paraId="28626CE5" w14:textId="19A94F3E" w:rsidR="00A75B71" w:rsidRPr="005C55DF" w:rsidRDefault="0060496A" w:rsidP="00A75B71">
      <w:pPr>
        <w:autoSpaceDE w:val="0"/>
        <w:autoSpaceDN w:val="0"/>
        <w:adjustRightInd w:val="0"/>
        <w:spacing w:line="276" w:lineRule="auto"/>
        <w:ind w:firstLine="851"/>
        <w:jc w:val="both"/>
        <w:rPr>
          <w:lang w:eastAsia="zh-TW"/>
        </w:rPr>
      </w:pPr>
      <w:r w:rsidRPr="005C55DF">
        <w:rPr>
          <w:lang w:eastAsia="zh-TW"/>
        </w:rPr>
        <w:t>Rengiant šią išvadą vertinimas atliktas atitikties teisės aktams požiūriu, ar garantija bus</w:t>
      </w:r>
      <w:r w:rsidR="00A75B71" w:rsidRPr="005C55DF">
        <w:rPr>
          <w:lang w:eastAsia="zh-TW"/>
        </w:rPr>
        <w:t xml:space="preserve"> </w:t>
      </w:r>
      <w:r w:rsidRPr="005C55DF">
        <w:rPr>
          <w:lang w:eastAsia="zh-TW"/>
        </w:rPr>
        <w:t>teikiama neviršijant teisės aktais nustatytų savivaldybių garantijų</w:t>
      </w:r>
      <w:r w:rsidR="00E21A22">
        <w:rPr>
          <w:lang w:eastAsia="zh-TW"/>
        </w:rPr>
        <w:t xml:space="preserve"> </w:t>
      </w:r>
      <w:r w:rsidRPr="005C55DF">
        <w:rPr>
          <w:lang w:eastAsia="zh-TW"/>
        </w:rPr>
        <w:t>limitų ir atitiks Lietuvos</w:t>
      </w:r>
      <w:r w:rsidR="00A75B71" w:rsidRPr="005C55DF">
        <w:rPr>
          <w:lang w:eastAsia="zh-TW"/>
        </w:rPr>
        <w:t xml:space="preserve"> </w:t>
      </w:r>
      <w:r w:rsidRPr="005C55DF">
        <w:rPr>
          <w:lang w:eastAsia="zh-TW"/>
        </w:rPr>
        <w:t>Respublikos teisės aktų reikalavimus dėl savivaldybės garantijų teikimo.</w:t>
      </w:r>
      <w:r w:rsidR="00A75B71" w:rsidRPr="005C55DF">
        <w:rPr>
          <w:lang w:eastAsia="zh-TW"/>
        </w:rPr>
        <w:t xml:space="preserve"> </w:t>
      </w:r>
    </w:p>
    <w:p w14:paraId="287BAEF2" w14:textId="70F76043" w:rsidR="00B608DF" w:rsidRPr="0060496A" w:rsidRDefault="00A75B71" w:rsidP="00A75B71">
      <w:pPr>
        <w:autoSpaceDE w:val="0"/>
        <w:autoSpaceDN w:val="0"/>
        <w:adjustRightInd w:val="0"/>
        <w:spacing w:line="276" w:lineRule="auto"/>
        <w:ind w:firstLine="851"/>
        <w:jc w:val="both"/>
        <w:rPr>
          <w:lang w:eastAsia="zh-TW"/>
        </w:rPr>
      </w:pPr>
      <w:r>
        <w:rPr>
          <w:lang w:eastAsia="zh-TW"/>
        </w:rPr>
        <w:t>Ukmergės</w:t>
      </w:r>
      <w:r w:rsidR="0060496A" w:rsidRPr="0060496A">
        <w:rPr>
          <w:lang w:eastAsia="zh-TW"/>
        </w:rPr>
        <w:t xml:space="preserve"> rajono savivaldybės administracija yra atsakinga už Savivaldybės skolinimosi</w:t>
      </w:r>
      <w:r>
        <w:rPr>
          <w:lang w:eastAsia="zh-TW"/>
        </w:rPr>
        <w:t xml:space="preserve"> </w:t>
      </w:r>
      <w:r w:rsidR="0060496A" w:rsidRPr="0060496A">
        <w:rPr>
          <w:lang w:eastAsia="zh-TW"/>
        </w:rPr>
        <w:t>limitų skaičiavimą, Savivaldybės skolos apskaitą, paskolų su Savivaldybės garantija ir kitų skolinių</w:t>
      </w:r>
      <w:r>
        <w:rPr>
          <w:lang w:eastAsia="zh-TW"/>
        </w:rPr>
        <w:t xml:space="preserve"> </w:t>
      </w:r>
      <w:r w:rsidR="0060496A" w:rsidRPr="0060496A">
        <w:rPr>
          <w:lang w:eastAsia="zh-TW"/>
        </w:rPr>
        <w:t>įsipareigojimų apskaitą, už vertinimui pateiktų duomenų tikrumą ir teisingumą</w:t>
      </w:r>
      <w:r>
        <w:rPr>
          <w:lang w:eastAsia="zh-TW"/>
        </w:rPr>
        <w:t>.</w:t>
      </w:r>
    </w:p>
    <w:p w14:paraId="3062332E" w14:textId="77777777" w:rsidR="00342F88" w:rsidRPr="00342F88" w:rsidRDefault="00342F88" w:rsidP="009D7156">
      <w:pPr>
        <w:spacing w:line="276" w:lineRule="auto"/>
        <w:ind w:firstLine="851"/>
        <w:jc w:val="both"/>
        <w:rPr>
          <w:rFonts w:eastAsiaTheme="minorHAnsi"/>
          <w:b/>
          <w:bCs/>
          <w:i/>
          <w:color w:val="000000"/>
          <w:sz w:val="8"/>
          <w:szCs w:val="8"/>
        </w:rPr>
      </w:pPr>
    </w:p>
    <w:p w14:paraId="5AE2027A" w14:textId="4999E7E6" w:rsidR="000E5622" w:rsidRDefault="009D7156" w:rsidP="009D7156">
      <w:pPr>
        <w:spacing w:line="276" w:lineRule="auto"/>
        <w:ind w:firstLine="851"/>
        <w:jc w:val="both"/>
        <w:rPr>
          <w:rFonts w:eastAsiaTheme="minorHAnsi"/>
          <w:bCs/>
          <w:color w:val="000000"/>
        </w:rPr>
      </w:pPr>
      <w:r w:rsidRPr="008A11E7">
        <w:rPr>
          <w:rFonts w:eastAsiaTheme="minorHAnsi"/>
          <w:b/>
          <w:bCs/>
          <w:i/>
          <w:color w:val="000000"/>
          <w:sz w:val="22"/>
          <w:szCs w:val="22"/>
        </w:rPr>
        <w:t>IŠVADA:</w:t>
      </w:r>
      <w:r w:rsidRPr="008A11E7">
        <w:rPr>
          <w:rFonts w:eastAsiaTheme="minorHAnsi"/>
          <w:bCs/>
          <w:color w:val="000000"/>
        </w:rPr>
        <w:t xml:space="preserve"> </w:t>
      </w:r>
    </w:p>
    <w:p w14:paraId="509A0B51" w14:textId="178B6D04" w:rsidR="009D7156" w:rsidRDefault="009D7156" w:rsidP="009D7156">
      <w:pPr>
        <w:spacing w:line="276" w:lineRule="auto"/>
        <w:ind w:firstLine="851"/>
        <w:jc w:val="both"/>
        <w:rPr>
          <w:rFonts w:eastAsiaTheme="minorHAnsi"/>
          <w:i/>
          <w:iCs/>
        </w:rPr>
      </w:pPr>
      <w:r w:rsidRPr="008A11E7">
        <w:rPr>
          <w:rFonts w:eastAsiaTheme="minorHAnsi"/>
          <w:bCs/>
          <w:i/>
          <w:color w:val="000000"/>
        </w:rPr>
        <w:t>Atsižvelgiant į Lietuvos Respublikos 202</w:t>
      </w:r>
      <w:r>
        <w:rPr>
          <w:rFonts w:eastAsiaTheme="minorHAnsi"/>
          <w:bCs/>
          <w:i/>
          <w:color w:val="000000"/>
        </w:rPr>
        <w:t>3</w:t>
      </w:r>
      <w:r w:rsidRPr="008A11E7">
        <w:rPr>
          <w:rFonts w:eastAsiaTheme="minorHAnsi"/>
          <w:bCs/>
          <w:i/>
          <w:color w:val="000000"/>
        </w:rPr>
        <w:t xml:space="preserve"> metų Valstybės biudžeto ir savivaldybių biudžetų finansinių rodiklių patvirtinimo įstatymu nustatytus savivaldybės skolinimosi, skolos ir garantijų limitus bei Savivaldybės skolos, skolinimosi ir garantijų limitų likučius 202</w:t>
      </w:r>
      <w:r>
        <w:rPr>
          <w:rFonts w:eastAsiaTheme="minorHAnsi"/>
          <w:bCs/>
          <w:i/>
          <w:color w:val="000000"/>
        </w:rPr>
        <w:t>3</w:t>
      </w:r>
      <w:r w:rsidRPr="008A11E7">
        <w:rPr>
          <w:rFonts w:eastAsiaTheme="minorHAnsi"/>
          <w:bCs/>
          <w:i/>
          <w:color w:val="000000"/>
        </w:rPr>
        <w:t xml:space="preserve"> m. </w:t>
      </w:r>
      <w:r>
        <w:rPr>
          <w:rFonts w:eastAsiaTheme="minorHAnsi"/>
          <w:bCs/>
          <w:i/>
          <w:color w:val="000000"/>
        </w:rPr>
        <w:t>birželio 1</w:t>
      </w:r>
      <w:r w:rsidRPr="008A11E7">
        <w:rPr>
          <w:rFonts w:eastAsiaTheme="minorHAnsi"/>
          <w:bCs/>
          <w:i/>
          <w:color w:val="000000"/>
        </w:rPr>
        <w:t xml:space="preserve"> d., Savivaldybė galėtų suteikti iki </w:t>
      </w:r>
      <w:r>
        <w:rPr>
          <w:rFonts w:eastAsiaTheme="minorHAnsi"/>
          <w:bCs/>
          <w:i/>
        </w:rPr>
        <w:t>500,</w:t>
      </w:r>
      <w:r w:rsidRPr="008A11E7">
        <w:rPr>
          <w:rFonts w:eastAsiaTheme="minorHAnsi"/>
          <w:bCs/>
          <w:i/>
        </w:rPr>
        <w:t xml:space="preserve">0 </w:t>
      </w:r>
      <w:r>
        <w:rPr>
          <w:rFonts w:eastAsiaTheme="minorHAnsi"/>
          <w:bCs/>
          <w:i/>
        </w:rPr>
        <w:t>tūkst. Eur</w:t>
      </w:r>
      <w:r w:rsidRPr="008A11E7">
        <w:rPr>
          <w:rFonts w:eastAsiaTheme="minorHAnsi"/>
          <w:bCs/>
          <w:i/>
        </w:rPr>
        <w:t xml:space="preserve"> garantiją UAB „Ukmergės </w:t>
      </w:r>
      <w:r>
        <w:rPr>
          <w:rFonts w:eastAsiaTheme="minorHAnsi"/>
          <w:bCs/>
          <w:i/>
        </w:rPr>
        <w:t>autobusų parkas</w:t>
      </w:r>
      <w:r w:rsidRPr="008A11E7">
        <w:rPr>
          <w:rFonts w:eastAsiaTheme="minorHAnsi"/>
          <w:bCs/>
          <w:i/>
        </w:rPr>
        <w:t xml:space="preserve">“ </w:t>
      </w:r>
      <w:r w:rsidRPr="008A11E7">
        <w:rPr>
          <w:rFonts w:eastAsiaTheme="minorHAnsi"/>
          <w:i/>
          <w:iCs/>
        </w:rPr>
        <w:t>imamai paskolai</w:t>
      </w:r>
      <w:r>
        <w:rPr>
          <w:rFonts w:eastAsiaTheme="minorHAnsi"/>
          <w:i/>
          <w:iCs/>
        </w:rPr>
        <w:t>.</w:t>
      </w:r>
    </w:p>
    <w:p w14:paraId="40B0F72C" w14:textId="77777777" w:rsidR="009D7156" w:rsidRDefault="009D7156" w:rsidP="009D7156">
      <w:pPr>
        <w:spacing w:line="276" w:lineRule="auto"/>
        <w:ind w:firstLine="851"/>
        <w:jc w:val="both"/>
        <w:rPr>
          <w:rFonts w:asciiTheme="majorBidi" w:hAnsiTheme="majorBidi" w:cstheme="majorBidi"/>
          <w:b/>
          <w:sz w:val="20"/>
          <w:szCs w:val="20"/>
        </w:rPr>
      </w:pPr>
    </w:p>
    <w:bookmarkEnd w:id="0"/>
    <w:p w14:paraId="75EAD951" w14:textId="4D9FFC86" w:rsidR="00665673" w:rsidRDefault="00665673" w:rsidP="00665673">
      <w:pPr>
        <w:spacing w:line="276" w:lineRule="auto"/>
        <w:ind w:firstLine="851"/>
        <w:jc w:val="both"/>
        <w:rPr>
          <w:rFonts w:eastAsiaTheme="minorHAnsi"/>
          <w:bCs/>
          <w:color w:val="000000"/>
        </w:rPr>
      </w:pPr>
    </w:p>
    <w:p w14:paraId="5DC93356" w14:textId="77777777" w:rsidR="00017CD4" w:rsidRDefault="0057347F" w:rsidP="00FD5AE0">
      <w:pPr>
        <w:jc w:val="both"/>
      </w:pPr>
      <w:r w:rsidRPr="0057347F">
        <w:t>Savivaldybės kontrolierė</w:t>
      </w:r>
      <w:r w:rsidRPr="0057347F">
        <w:tab/>
      </w:r>
      <w:r w:rsidRPr="0057347F">
        <w:tab/>
      </w:r>
      <w:r w:rsidRPr="0057347F">
        <w:tab/>
      </w:r>
      <w:r w:rsidRPr="0057347F">
        <w:tab/>
      </w:r>
      <w:r w:rsidR="005A2737">
        <w:t xml:space="preserve">               </w:t>
      </w:r>
      <w:r w:rsidRPr="0057347F">
        <w:t>Onutė Mikelienė</w:t>
      </w:r>
    </w:p>
    <w:p w14:paraId="0AC343B6" w14:textId="77777777" w:rsidR="00017CD4" w:rsidRDefault="0057347F" w:rsidP="0057347F">
      <w:pPr>
        <w:tabs>
          <w:tab w:val="left" w:pos="3165"/>
        </w:tabs>
        <w:jc w:val="both"/>
      </w:pPr>
      <w:r>
        <w:tab/>
      </w:r>
    </w:p>
    <w:p w14:paraId="00094BF4" w14:textId="77777777" w:rsidR="00752712" w:rsidRDefault="00752712" w:rsidP="00FD5AE0">
      <w:pPr>
        <w:jc w:val="both"/>
      </w:pPr>
    </w:p>
    <w:p w14:paraId="7FB370E8" w14:textId="77777777" w:rsidR="00752712" w:rsidRDefault="00752712" w:rsidP="00FD5AE0">
      <w:pPr>
        <w:jc w:val="both"/>
      </w:pPr>
    </w:p>
    <w:p w14:paraId="21FF6700" w14:textId="77777777" w:rsidR="002066AD" w:rsidRDefault="002066AD" w:rsidP="00FD5AE0">
      <w:pPr>
        <w:jc w:val="both"/>
      </w:pPr>
    </w:p>
    <w:p w14:paraId="5E1F2FB5" w14:textId="77777777" w:rsidR="00017CD4" w:rsidRDefault="00017CD4" w:rsidP="00FD5AE0">
      <w:pPr>
        <w:jc w:val="both"/>
      </w:pPr>
    </w:p>
    <w:p w14:paraId="6D76223F" w14:textId="31D20356" w:rsidR="00017CD4" w:rsidRDefault="00017CD4" w:rsidP="00FD5AE0">
      <w:pPr>
        <w:jc w:val="both"/>
      </w:pPr>
    </w:p>
    <w:p w14:paraId="60D6CFE2" w14:textId="77777777" w:rsidR="009631DA" w:rsidRDefault="009631DA" w:rsidP="00FD5AE0">
      <w:pPr>
        <w:jc w:val="both"/>
      </w:pPr>
    </w:p>
    <w:sectPr w:rsidR="009631DA" w:rsidSect="002C75F7">
      <w:headerReference w:type="even" r:id="rId10"/>
      <w:headerReference w:type="default" r:id="rId11"/>
      <w:headerReference w:type="first" r:id="rId12"/>
      <w:footerReference w:type="first" r:id="rId13"/>
      <w:pgSz w:w="11906" w:h="16838"/>
      <w:pgMar w:top="1134" w:right="567" w:bottom="340"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0173" w14:textId="77777777" w:rsidR="00226E53" w:rsidRDefault="00226E53">
      <w:r>
        <w:separator/>
      </w:r>
    </w:p>
  </w:endnote>
  <w:endnote w:type="continuationSeparator" w:id="0">
    <w:p w14:paraId="59971494" w14:textId="77777777" w:rsidR="00226E53" w:rsidRDefault="002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9169" w14:textId="77777777" w:rsidR="005E517A" w:rsidRDefault="005E517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A509" w14:textId="77777777" w:rsidR="00226E53" w:rsidRDefault="00226E53">
      <w:r>
        <w:separator/>
      </w:r>
    </w:p>
  </w:footnote>
  <w:footnote w:type="continuationSeparator" w:id="0">
    <w:p w14:paraId="4AF315F6" w14:textId="77777777" w:rsidR="00226E53" w:rsidRDefault="00226E53">
      <w:r>
        <w:continuationSeparator/>
      </w:r>
    </w:p>
  </w:footnote>
  <w:footnote w:id="1">
    <w:p w14:paraId="7F31323E" w14:textId="4D2955A4" w:rsidR="00896B3F" w:rsidRPr="00896B3F" w:rsidRDefault="00896B3F">
      <w:pPr>
        <w:pStyle w:val="Puslapioinaostekstas"/>
        <w:rPr>
          <w:lang w:val="lt-LT"/>
        </w:rPr>
      </w:pPr>
      <w:r>
        <w:rPr>
          <w:rStyle w:val="Puslapioinaosnuoroda"/>
        </w:rPr>
        <w:footnoteRef/>
      </w:r>
      <w:r>
        <w:t xml:space="preserve"> </w:t>
      </w:r>
      <w:r>
        <w:rPr>
          <w:lang w:val="lt-LT"/>
        </w:rPr>
        <w:t>Raštas Nr. (6.23E) 18-3014 „Dėl išvados pateikimo“.</w:t>
      </w:r>
    </w:p>
  </w:footnote>
  <w:footnote w:id="2">
    <w:p w14:paraId="683F3246" w14:textId="48A82B49" w:rsidR="00EA18BB" w:rsidRPr="00EA18BB" w:rsidRDefault="00EA18BB">
      <w:pPr>
        <w:pStyle w:val="Puslapioinaostekstas"/>
        <w:rPr>
          <w:lang w:val="lt-LT"/>
        </w:rPr>
      </w:pPr>
      <w:r>
        <w:rPr>
          <w:rStyle w:val="Puslapioinaosnuoroda"/>
        </w:rPr>
        <w:footnoteRef/>
      </w:r>
      <w:r w:rsidRPr="00EA18BB">
        <w:rPr>
          <w:lang w:val="lt-LT"/>
        </w:rPr>
        <w:t xml:space="preserve"> </w:t>
      </w:r>
      <w:r>
        <w:rPr>
          <w:lang w:val="lt-LT"/>
        </w:rPr>
        <w:t>Projektų finansavimo klimato kaitos programos lėšomis teikiant subsi</w:t>
      </w:r>
      <w:r w:rsidR="00E21A22">
        <w:rPr>
          <w:lang w:val="lt-LT"/>
        </w:rPr>
        <w:t>diją sutartis Nr. KKS-S-46 (2022).</w:t>
      </w:r>
    </w:p>
  </w:footnote>
  <w:footnote w:id="3">
    <w:p w14:paraId="35E92563" w14:textId="542A928C" w:rsidR="00D868F9" w:rsidRPr="00D868F9" w:rsidRDefault="00D868F9" w:rsidP="00D868F9">
      <w:pPr>
        <w:autoSpaceDE w:val="0"/>
        <w:autoSpaceDN w:val="0"/>
        <w:adjustRightInd w:val="0"/>
        <w:jc w:val="both"/>
        <w:rPr>
          <w:sz w:val="18"/>
          <w:szCs w:val="18"/>
        </w:rPr>
      </w:pPr>
      <w:r w:rsidRPr="00D868F9">
        <w:rPr>
          <w:rStyle w:val="Puslapioinaosnuoroda"/>
          <w:sz w:val="18"/>
          <w:szCs w:val="18"/>
        </w:rPr>
        <w:footnoteRef/>
      </w:r>
      <w:r w:rsidRPr="00D868F9">
        <w:rPr>
          <w:sz w:val="18"/>
          <w:szCs w:val="18"/>
        </w:rPr>
        <w:t xml:space="preserve"> </w:t>
      </w:r>
      <w:r w:rsidRPr="00D868F9">
        <w:rPr>
          <w:sz w:val="18"/>
          <w:szCs w:val="18"/>
          <w:lang w:eastAsia="zh-TW"/>
        </w:rPr>
        <w:t>Lietuvos Respublikos vietos savivaldos įstatymas (Žin., 1994, Nr. 55-1049; 2000, Nr. 91-2832; 2008, Nr. 113-4290; TAR, 2022-07-15, Nr. 2022-15614)</w:t>
      </w:r>
      <w:r w:rsidR="00FE25B8">
        <w:rPr>
          <w:sz w:val="18"/>
          <w:szCs w:val="18"/>
          <w:lang w:eastAsia="zh-TW"/>
        </w:rPr>
        <w:t>.</w:t>
      </w:r>
    </w:p>
  </w:footnote>
  <w:footnote w:id="4">
    <w:p w14:paraId="7B7560CA" w14:textId="35CEA8B2" w:rsidR="00B608DF" w:rsidRPr="00FE25B8" w:rsidRDefault="00B608DF" w:rsidP="00FE25B8">
      <w:pPr>
        <w:autoSpaceDE w:val="0"/>
        <w:autoSpaceDN w:val="0"/>
        <w:adjustRightInd w:val="0"/>
        <w:jc w:val="both"/>
        <w:rPr>
          <w:sz w:val="18"/>
          <w:szCs w:val="18"/>
        </w:rPr>
      </w:pPr>
      <w:r w:rsidRPr="00FE25B8">
        <w:rPr>
          <w:rStyle w:val="Puslapioinaosnuoroda"/>
          <w:sz w:val="18"/>
          <w:szCs w:val="18"/>
        </w:rPr>
        <w:footnoteRef/>
      </w:r>
      <w:r w:rsidRPr="00FE25B8">
        <w:rPr>
          <w:sz w:val="18"/>
          <w:szCs w:val="18"/>
        </w:rPr>
        <w:t xml:space="preserve"> </w:t>
      </w:r>
      <w:r w:rsidR="00FE25B8" w:rsidRPr="00FE25B8">
        <w:rPr>
          <w:sz w:val="18"/>
          <w:szCs w:val="18"/>
          <w:lang w:eastAsia="zh-TW"/>
        </w:rPr>
        <w:t>Lietuvos Respublikos 2023 metų valstybės biudžeto ir savivaldybių biudžetų finansinių rodiklių patvirtinimo įstatymas (TAR,</w:t>
      </w:r>
      <w:r w:rsidR="00FE25B8">
        <w:rPr>
          <w:sz w:val="18"/>
          <w:szCs w:val="18"/>
          <w:lang w:eastAsia="zh-TW"/>
        </w:rPr>
        <w:t xml:space="preserve"> </w:t>
      </w:r>
      <w:r w:rsidR="00FE25B8" w:rsidRPr="00FE25B8">
        <w:rPr>
          <w:sz w:val="18"/>
          <w:szCs w:val="18"/>
          <w:lang w:eastAsia="zh-TW"/>
        </w:rPr>
        <w:t>2022-12-02, Nr. 2022-24642)</w:t>
      </w:r>
      <w:r w:rsidR="00FE25B8">
        <w:rPr>
          <w:sz w:val="18"/>
          <w:szCs w:val="18"/>
          <w:lang w:eastAsia="zh-TW"/>
        </w:rPr>
        <w:t>.</w:t>
      </w:r>
    </w:p>
  </w:footnote>
  <w:footnote w:id="5">
    <w:p w14:paraId="3272DB9A" w14:textId="78264020" w:rsidR="00FE25B8" w:rsidRPr="00FE25B8" w:rsidRDefault="00FE25B8" w:rsidP="00FE25B8">
      <w:pPr>
        <w:pStyle w:val="Puslapioinaostekstas"/>
        <w:jc w:val="both"/>
        <w:rPr>
          <w:lang w:val="lt-LT"/>
        </w:rPr>
      </w:pPr>
      <w:r w:rsidRPr="00FE25B8">
        <w:rPr>
          <w:rStyle w:val="Puslapioinaosnuoroda"/>
        </w:rPr>
        <w:footnoteRef/>
      </w:r>
      <w:r w:rsidRPr="00FE25B8">
        <w:t xml:space="preserve"> </w:t>
      </w:r>
      <w:r w:rsidR="00E21A22">
        <w:rPr>
          <w:lang w:eastAsia="zh-TW"/>
        </w:rPr>
        <w:t>Ten 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06A3" w14:textId="77777777"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7593DA" w14:textId="77777777" w:rsidR="002E6C87" w:rsidRDefault="002E6C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8BAB" w14:textId="77777777"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37BD">
      <w:rPr>
        <w:rStyle w:val="Puslapionumeris"/>
        <w:noProof/>
      </w:rPr>
      <w:t>3</w:t>
    </w:r>
    <w:r>
      <w:rPr>
        <w:rStyle w:val="Puslapionumeris"/>
      </w:rPr>
      <w:fldChar w:fldCharType="end"/>
    </w:r>
  </w:p>
  <w:p w14:paraId="75870BFD" w14:textId="77777777" w:rsidR="002E6C87" w:rsidRDefault="002E6C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7"/>
      <w:gridCol w:w="4927"/>
    </w:tblGrid>
    <w:tr w:rsidR="002E6C87" w14:paraId="1098F35B" w14:textId="77777777">
      <w:tc>
        <w:tcPr>
          <w:tcW w:w="4927" w:type="dxa"/>
        </w:tcPr>
        <w:p w14:paraId="3A059432" w14:textId="77777777" w:rsidR="002E6C87" w:rsidRDefault="004A1B3A" w:rsidP="00F76F7A">
          <w:pPr>
            <w:pStyle w:val="Antrats"/>
            <w:tabs>
              <w:tab w:val="clear" w:pos="8306"/>
              <w:tab w:val="right" w:pos="4711"/>
            </w:tabs>
          </w:pPr>
          <w:r>
            <w:t xml:space="preserve">                                                                                                               </w:t>
          </w:r>
        </w:p>
      </w:tc>
      <w:tc>
        <w:tcPr>
          <w:tcW w:w="4927" w:type="dxa"/>
        </w:tcPr>
        <w:p w14:paraId="031325AC" w14:textId="77777777" w:rsidR="002E6C87" w:rsidRPr="004A1B3A" w:rsidRDefault="00F76F7A" w:rsidP="00E054B3">
          <w:pPr>
            <w:pStyle w:val="Antrats"/>
            <w:rPr>
              <w:b/>
            </w:rPr>
          </w:pPr>
          <w:r>
            <w:t xml:space="preserve">                </w:t>
          </w:r>
          <w:r w:rsidR="004A1B3A">
            <w:t xml:space="preserve">   </w:t>
          </w:r>
        </w:p>
      </w:tc>
    </w:tr>
  </w:tbl>
  <w:p w14:paraId="56BCA28E" w14:textId="77777777" w:rsidR="002E6C87" w:rsidRDefault="002E6C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A11BC"/>
    <w:multiLevelType w:val="multilevel"/>
    <w:tmpl w:val="B6A42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D12B02"/>
    <w:multiLevelType w:val="multilevel"/>
    <w:tmpl w:val="5ED489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90410697">
    <w:abstractNumId w:val="6"/>
  </w:num>
  <w:num w:numId="2" w16cid:durableId="412552617">
    <w:abstractNumId w:val="4"/>
  </w:num>
  <w:num w:numId="3" w16cid:durableId="1086148919">
    <w:abstractNumId w:val="0"/>
  </w:num>
  <w:num w:numId="4" w16cid:durableId="552082433">
    <w:abstractNumId w:val="1"/>
  </w:num>
  <w:num w:numId="5" w16cid:durableId="822888177">
    <w:abstractNumId w:val="5"/>
  </w:num>
  <w:num w:numId="6" w16cid:durableId="2029521416">
    <w:abstractNumId w:val="2"/>
  </w:num>
  <w:num w:numId="7" w16cid:durableId="40464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7CD4"/>
    <w:rsid w:val="00020CC7"/>
    <w:rsid w:val="00021155"/>
    <w:rsid w:val="00021CE4"/>
    <w:rsid w:val="00024CDA"/>
    <w:rsid w:val="00040CA1"/>
    <w:rsid w:val="000549DD"/>
    <w:rsid w:val="000627A0"/>
    <w:rsid w:val="00063C5D"/>
    <w:rsid w:val="000740DA"/>
    <w:rsid w:val="0008027D"/>
    <w:rsid w:val="00081B32"/>
    <w:rsid w:val="000929A4"/>
    <w:rsid w:val="000948FE"/>
    <w:rsid w:val="000A0B16"/>
    <w:rsid w:val="000A6307"/>
    <w:rsid w:val="000B05E1"/>
    <w:rsid w:val="000B1AA6"/>
    <w:rsid w:val="000B3D99"/>
    <w:rsid w:val="000B6DA0"/>
    <w:rsid w:val="000B76A0"/>
    <w:rsid w:val="000D658D"/>
    <w:rsid w:val="000E5622"/>
    <w:rsid w:val="000E5901"/>
    <w:rsid w:val="000E63E5"/>
    <w:rsid w:val="000F449D"/>
    <w:rsid w:val="000F7D1D"/>
    <w:rsid w:val="0010503B"/>
    <w:rsid w:val="00105DE3"/>
    <w:rsid w:val="00106BD9"/>
    <w:rsid w:val="00107570"/>
    <w:rsid w:val="001119A7"/>
    <w:rsid w:val="00113EB7"/>
    <w:rsid w:val="00120CCA"/>
    <w:rsid w:val="0012287D"/>
    <w:rsid w:val="001257B7"/>
    <w:rsid w:val="00127582"/>
    <w:rsid w:val="00131B13"/>
    <w:rsid w:val="001331B0"/>
    <w:rsid w:val="00136F43"/>
    <w:rsid w:val="001404BE"/>
    <w:rsid w:val="00141303"/>
    <w:rsid w:val="00166434"/>
    <w:rsid w:val="00171565"/>
    <w:rsid w:val="00171E8F"/>
    <w:rsid w:val="001815C5"/>
    <w:rsid w:val="00182CCC"/>
    <w:rsid w:val="00184716"/>
    <w:rsid w:val="0019094E"/>
    <w:rsid w:val="00191AE8"/>
    <w:rsid w:val="00192926"/>
    <w:rsid w:val="0019427E"/>
    <w:rsid w:val="00195284"/>
    <w:rsid w:val="001A2705"/>
    <w:rsid w:val="001A6D82"/>
    <w:rsid w:val="001A7DD6"/>
    <w:rsid w:val="001B04CD"/>
    <w:rsid w:val="001B120B"/>
    <w:rsid w:val="001B7A3A"/>
    <w:rsid w:val="001C2543"/>
    <w:rsid w:val="001C5B81"/>
    <w:rsid w:val="001C6F07"/>
    <w:rsid w:val="001D2F97"/>
    <w:rsid w:val="001E3614"/>
    <w:rsid w:val="001E57EB"/>
    <w:rsid w:val="001E63C8"/>
    <w:rsid w:val="001F07CF"/>
    <w:rsid w:val="001F2A4D"/>
    <w:rsid w:val="001F4E04"/>
    <w:rsid w:val="001F523F"/>
    <w:rsid w:val="00202D1E"/>
    <w:rsid w:val="00203664"/>
    <w:rsid w:val="002066AD"/>
    <w:rsid w:val="002073B7"/>
    <w:rsid w:val="00207DFE"/>
    <w:rsid w:val="00214509"/>
    <w:rsid w:val="0021783D"/>
    <w:rsid w:val="00223FE3"/>
    <w:rsid w:val="00226E53"/>
    <w:rsid w:val="00227A1C"/>
    <w:rsid w:val="00227AAD"/>
    <w:rsid w:val="002304DA"/>
    <w:rsid w:val="00231FF7"/>
    <w:rsid w:val="0023312D"/>
    <w:rsid w:val="00237E78"/>
    <w:rsid w:val="00244C39"/>
    <w:rsid w:val="00250FE1"/>
    <w:rsid w:val="00252C16"/>
    <w:rsid w:val="00252CB5"/>
    <w:rsid w:val="0025615B"/>
    <w:rsid w:val="00256363"/>
    <w:rsid w:val="00260D04"/>
    <w:rsid w:val="00263C70"/>
    <w:rsid w:val="00271339"/>
    <w:rsid w:val="00271CF2"/>
    <w:rsid w:val="00280664"/>
    <w:rsid w:val="0028407D"/>
    <w:rsid w:val="00285F08"/>
    <w:rsid w:val="00286D3F"/>
    <w:rsid w:val="00287C90"/>
    <w:rsid w:val="00292E92"/>
    <w:rsid w:val="00297D66"/>
    <w:rsid w:val="002A0A11"/>
    <w:rsid w:val="002A1198"/>
    <w:rsid w:val="002A44BC"/>
    <w:rsid w:val="002B03C5"/>
    <w:rsid w:val="002B0581"/>
    <w:rsid w:val="002B1E73"/>
    <w:rsid w:val="002B53B0"/>
    <w:rsid w:val="002B788E"/>
    <w:rsid w:val="002C75F7"/>
    <w:rsid w:val="002D1692"/>
    <w:rsid w:val="002D3291"/>
    <w:rsid w:val="002D4A11"/>
    <w:rsid w:val="002E5801"/>
    <w:rsid w:val="002E6C87"/>
    <w:rsid w:val="002E7C66"/>
    <w:rsid w:val="002F0D15"/>
    <w:rsid w:val="002F261C"/>
    <w:rsid w:val="002F436D"/>
    <w:rsid w:val="002F727A"/>
    <w:rsid w:val="00300C8D"/>
    <w:rsid w:val="003109A8"/>
    <w:rsid w:val="0031288E"/>
    <w:rsid w:val="00317C90"/>
    <w:rsid w:val="00322B75"/>
    <w:rsid w:val="00322C8C"/>
    <w:rsid w:val="00333472"/>
    <w:rsid w:val="00341B70"/>
    <w:rsid w:val="003426FB"/>
    <w:rsid w:val="00342F88"/>
    <w:rsid w:val="00353CDD"/>
    <w:rsid w:val="00355FD7"/>
    <w:rsid w:val="003622BE"/>
    <w:rsid w:val="0036430F"/>
    <w:rsid w:val="00366269"/>
    <w:rsid w:val="00370CFA"/>
    <w:rsid w:val="003762D9"/>
    <w:rsid w:val="00376DA0"/>
    <w:rsid w:val="00390A7F"/>
    <w:rsid w:val="0039647E"/>
    <w:rsid w:val="003A7C18"/>
    <w:rsid w:val="003B0866"/>
    <w:rsid w:val="003C1AEB"/>
    <w:rsid w:val="003D48D2"/>
    <w:rsid w:val="003D7FC8"/>
    <w:rsid w:val="003E069A"/>
    <w:rsid w:val="003E6D4D"/>
    <w:rsid w:val="003F478F"/>
    <w:rsid w:val="00411B00"/>
    <w:rsid w:val="0041688B"/>
    <w:rsid w:val="004220C9"/>
    <w:rsid w:val="004249F1"/>
    <w:rsid w:val="00430167"/>
    <w:rsid w:val="004340A1"/>
    <w:rsid w:val="00450238"/>
    <w:rsid w:val="00456C44"/>
    <w:rsid w:val="00461E15"/>
    <w:rsid w:val="004664A5"/>
    <w:rsid w:val="004722B7"/>
    <w:rsid w:val="00474123"/>
    <w:rsid w:val="0047421E"/>
    <w:rsid w:val="00484A20"/>
    <w:rsid w:val="00485B32"/>
    <w:rsid w:val="00487D14"/>
    <w:rsid w:val="004A1B3A"/>
    <w:rsid w:val="004A4487"/>
    <w:rsid w:val="004A6B46"/>
    <w:rsid w:val="004B71A8"/>
    <w:rsid w:val="004B7CF6"/>
    <w:rsid w:val="004C1AE1"/>
    <w:rsid w:val="004C5EEE"/>
    <w:rsid w:val="004D02FD"/>
    <w:rsid w:val="004E058A"/>
    <w:rsid w:val="004E615C"/>
    <w:rsid w:val="00507F55"/>
    <w:rsid w:val="00512099"/>
    <w:rsid w:val="00516B5F"/>
    <w:rsid w:val="00521791"/>
    <w:rsid w:val="00522B41"/>
    <w:rsid w:val="00524655"/>
    <w:rsid w:val="00530FD8"/>
    <w:rsid w:val="005359BD"/>
    <w:rsid w:val="00535F12"/>
    <w:rsid w:val="00550A24"/>
    <w:rsid w:val="0055372D"/>
    <w:rsid w:val="005542A4"/>
    <w:rsid w:val="0055436B"/>
    <w:rsid w:val="00557567"/>
    <w:rsid w:val="00560B0F"/>
    <w:rsid w:val="005634AD"/>
    <w:rsid w:val="00564779"/>
    <w:rsid w:val="005665BB"/>
    <w:rsid w:val="0057347F"/>
    <w:rsid w:val="005750E3"/>
    <w:rsid w:val="0057561A"/>
    <w:rsid w:val="00580C26"/>
    <w:rsid w:val="00583915"/>
    <w:rsid w:val="0058554D"/>
    <w:rsid w:val="00586827"/>
    <w:rsid w:val="00586D1E"/>
    <w:rsid w:val="00586DA6"/>
    <w:rsid w:val="005940D7"/>
    <w:rsid w:val="00597CD8"/>
    <w:rsid w:val="005A2737"/>
    <w:rsid w:val="005A4DF4"/>
    <w:rsid w:val="005A6B8D"/>
    <w:rsid w:val="005B3943"/>
    <w:rsid w:val="005B679B"/>
    <w:rsid w:val="005C55DF"/>
    <w:rsid w:val="005D16A0"/>
    <w:rsid w:val="005D4662"/>
    <w:rsid w:val="005E1BA0"/>
    <w:rsid w:val="005E517A"/>
    <w:rsid w:val="005E5731"/>
    <w:rsid w:val="005F34E2"/>
    <w:rsid w:val="00602CB9"/>
    <w:rsid w:val="00602E3D"/>
    <w:rsid w:val="0060496A"/>
    <w:rsid w:val="00607A33"/>
    <w:rsid w:val="006160F6"/>
    <w:rsid w:val="00617229"/>
    <w:rsid w:val="0062145F"/>
    <w:rsid w:val="0062624D"/>
    <w:rsid w:val="006320AF"/>
    <w:rsid w:val="006370D7"/>
    <w:rsid w:val="006632FB"/>
    <w:rsid w:val="00664676"/>
    <w:rsid w:val="00665673"/>
    <w:rsid w:val="00671147"/>
    <w:rsid w:val="00681D70"/>
    <w:rsid w:val="0069347C"/>
    <w:rsid w:val="00694D26"/>
    <w:rsid w:val="006A245C"/>
    <w:rsid w:val="006A2834"/>
    <w:rsid w:val="006A7280"/>
    <w:rsid w:val="006B6F22"/>
    <w:rsid w:val="006B77C5"/>
    <w:rsid w:val="006C0495"/>
    <w:rsid w:val="006C366E"/>
    <w:rsid w:val="006C598F"/>
    <w:rsid w:val="006D40E6"/>
    <w:rsid w:val="006E02F9"/>
    <w:rsid w:val="006F1182"/>
    <w:rsid w:val="0070274D"/>
    <w:rsid w:val="007056BD"/>
    <w:rsid w:val="00706B74"/>
    <w:rsid w:val="00712735"/>
    <w:rsid w:val="0071606C"/>
    <w:rsid w:val="00725879"/>
    <w:rsid w:val="00733857"/>
    <w:rsid w:val="0074069D"/>
    <w:rsid w:val="00741066"/>
    <w:rsid w:val="00741834"/>
    <w:rsid w:val="007418C9"/>
    <w:rsid w:val="0074409D"/>
    <w:rsid w:val="00745027"/>
    <w:rsid w:val="00752712"/>
    <w:rsid w:val="00755C43"/>
    <w:rsid w:val="0075602C"/>
    <w:rsid w:val="00765B4A"/>
    <w:rsid w:val="00767936"/>
    <w:rsid w:val="0077304C"/>
    <w:rsid w:val="00773D68"/>
    <w:rsid w:val="007748B9"/>
    <w:rsid w:val="007866CB"/>
    <w:rsid w:val="00790954"/>
    <w:rsid w:val="007A04AF"/>
    <w:rsid w:val="007A3EFC"/>
    <w:rsid w:val="007A6CAD"/>
    <w:rsid w:val="007B04E0"/>
    <w:rsid w:val="007B7274"/>
    <w:rsid w:val="007C3379"/>
    <w:rsid w:val="007C4A1A"/>
    <w:rsid w:val="007C63A7"/>
    <w:rsid w:val="007E7F11"/>
    <w:rsid w:val="007F1EC4"/>
    <w:rsid w:val="007F6919"/>
    <w:rsid w:val="007F7A6C"/>
    <w:rsid w:val="00802777"/>
    <w:rsid w:val="00803C4F"/>
    <w:rsid w:val="00805793"/>
    <w:rsid w:val="00805919"/>
    <w:rsid w:val="00807CBD"/>
    <w:rsid w:val="00807D39"/>
    <w:rsid w:val="00807E6E"/>
    <w:rsid w:val="00810AC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1328"/>
    <w:rsid w:val="00887638"/>
    <w:rsid w:val="0089118C"/>
    <w:rsid w:val="00894013"/>
    <w:rsid w:val="00896B3F"/>
    <w:rsid w:val="008B0276"/>
    <w:rsid w:val="008B53E9"/>
    <w:rsid w:val="008B6034"/>
    <w:rsid w:val="008C210A"/>
    <w:rsid w:val="008C3606"/>
    <w:rsid w:val="008C361B"/>
    <w:rsid w:val="008C3B26"/>
    <w:rsid w:val="008C4FC2"/>
    <w:rsid w:val="008C68AD"/>
    <w:rsid w:val="008D1EB5"/>
    <w:rsid w:val="008D2042"/>
    <w:rsid w:val="008D7A26"/>
    <w:rsid w:val="008E15B0"/>
    <w:rsid w:val="008E3888"/>
    <w:rsid w:val="008E3C76"/>
    <w:rsid w:val="008E3CF4"/>
    <w:rsid w:val="008E46A8"/>
    <w:rsid w:val="008E5009"/>
    <w:rsid w:val="008E6DBF"/>
    <w:rsid w:val="008F0904"/>
    <w:rsid w:val="008F1878"/>
    <w:rsid w:val="00900E9E"/>
    <w:rsid w:val="009030DF"/>
    <w:rsid w:val="00910584"/>
    <w:rsid w:val="00921891"/>
    <w:rsid w:val="009226B7"/>
    <w:rsid w:val="0092691C"/>
    <w:rsid w:val="00926EAE"/>
    <w:rsid w:val="00940277"/>
    <w:rsid w:val="00945931"/>
    <w:rsid w:val="00946486"/>
    <w:rsid w:val="00953F1E"/>
    <w:rsid w:val="00955544"/>
    <w:rsid w:val="009631DA"/>
    <w:rsid w:val="0096569D"/>
    <w:rsid w:val="00972B11"/>
    <w:rsid w:val="00973B17"/>
    <w:rsid w:val="00974336"/>
    <w:rsid w:val="00974F1F"/>
    <w:rsid w:val="00977070"/>
    <w:rsid w:val="00977445"/>
    <w:rsid w:val="00977789"/>
    <w:rsid w:val="00991527"/>
    <w:rsid w:val="00993B0E"/>
    <w:rsid w:val="00994D38"/>
    <w:rsid w:val="0099711B"/>
    <w:rsid w:val="009A2F38"/>
    <w:rsid w:val="009A7639"/>
    <w:rsid w:val="009C13BD"/>
    <w:rsid w:val="009C731F"/>
    <w:rsid w:val="009D1F24"/>
    <w:rsid w:val="009D3D96"/>
    <w:rsid w:val="009D7156"/>
    <w:rsid w:val="009D7223"/>
    <w:rsid w:val="009E2259"/>
    <w:rsid w:val="009E3558"/>
    <w:rsid w:val="009E772F"/>
    <w:rsid w:val="009F23DC"/>
    <w:rsid w:val="009F738E"/>
    <w:rsid w:val="00A05D2D"/>
    <w:rsid w:val="00A12AF0"/>
    <w:rsid w:val="00A1686E"/>
    <w:rsid w:val="00A2524C"/>
    <w:rsid w:val="00A25E7B"/>
    <w:rsid w:val="00A35F0C"/>
    <w:rsid w:val="00A403A3"/>
    <w:rsid w:val="00A4110B"/>
    <w:rsid w:val="00A4329B"/>
    <w:rsid w:val="00A44E55"/>
    <w:rsid w:val="00A542CB"/>
    <w:rsid w:val="00A558C7"/>
    <w:rsid w:val="00A608F6"/>
    <w:rsid w:val="00A63DAB"/>
    <w:rsid w:val="00A647B3"/>
    <w:rsid w:val="00A67529"/>
    <w:rsid w:val="00A75B71"/>
    <w:rsid w:val="00A77BE6"/>
    <w:rsid w:val="00A83E16"/>
    <w:rsid w:val="00AA0BC5"/>
    <w:rsid w:val="00AA2C80"/>
    <w:rsid w:val="00AA33A7"/>
    <w:rsid w:val="00AB0C29"/>
    <w:rsid w:val="00AB20EC"/>
    <w:rsid w:val="00AB2363"/>
    <w:rsid w:val="00AB6F7E"/>
    <w:rsid w:val="00AC47BA"/>
    <w:rsid w:val="00AC52F5"/>
    <w:rsid w:val="00AC5934"/>
    <w:rsid w:val="00AD081F"/>
    <w:rsid w:val="00AE6984"/>
    <w:rsid w:val="00B10013"/>
    <w:rsid w:val="00B1440D"/>
    <w:rsid w:val="00B1557B"/>
    <w:rsid w:val="00B2592D"/>
    <w:rsid w:val="00B27D04"/>
    <w:rsid w:val="00B4247C"/>
    <w:rsid w:val="00B5443C"/>
    <w:rsid w:val="00B608DF"/>
    <w:rsid w:val="00B62358"/>
    <w:rsid w:val="00B63126"/>
    <w:rsid w:val="00B646F6"/>
    <w:rsid w:val="00B72CB0"/>
    <w:rsid w:val="00B736A3"/>
    <w:rsid w:val="00B77007"/>
    <w:rsid w:val="00B968EE"/>
    <w:rsid w:val="00B97223"/>
    <w:rsid w:val="00BA431F"/>
    <w:rsid w:val="00BA447B"/>
    <w:rsid w:val="00BB00FE"/>
    <w:rsid w:val="00BB057D"/>
    <w:rsid w:val="00BB1167"/>
    <w:rsid w:val="00BB4CE3"/>
    <w:rsid w:val="00BB6596"/>
    <w:rsid w:val="00BC43DA"/>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0997"/>
    <w:rsid w:val="00C33E90"/>
    <w:rsid w:val="00C34A85"/>
    <w:rsid w:val="00C35A13"/>
    <w:rsid w:val="00C378CD"/>
    <w:rsid w:val="00C520B4"/>
    <w:rsid w:val="00C53574"/>
    <w:rsid w:val="00C60962"/>
    <w:rsid w:val="00C61646"/>
    <w:rsid w:val="00C70896"/>
    <w:rsid w:val="00C709BA"/>
    <w:rsid w:val="00C75C09"/>
    <w:rsid w:val="00C8476F"/>
    <w:rsid w:val="00C94441"/>
    <w:rsid w:val="00C96A4E"/>
    <w:rsid w:val="00CB12F4"/>
    <w:rsid w:val="00CB4A15"/>
    <w:rsid w:val="00CC1BA3"/>
    <w:rsid w:val="00CC2D29"/>
    <w:rsid w:val="00CC76CD"/>
    <w:rsid w:val="00CD0FB4"/>
    <w:rsid w:val="00CD40B4"/>
    <w:rsid w:val="00CD5CCB"/>
    <w:rsid w:val="00CE0D93"/>
    <w:rsid w:val="00CE27D1"/>
    <w:rsid w:val="00CE74DC"/>
    <w:rsid w:val="00CF1E42"/>
    <w:rsid w:val="00CF29A4"/>
    <w:rsid w:val="00CF38C9"/>
    <w:rsid w:val="00CF3F1F"/>
    <w:rsid w:val="00CF54F1"/>
    <w:rsid w:val="00D05185"/>
    <w:rsid w:val="00D210A9"/>
    <w:rsid w:val="00D24D7C"/>
    <w:rsid w:val="00D31DDB"/>
    <w:rsid w:val="00D344BF"/>
    <w:rsid w:val="00D34CC7"/>
    <w:rsid w:val="00D35ECF"/>
    <w:rsid w:val="00D409B3"/>
    <w:rsid w:val="00D41431"/>
    <w:rsid w:val="00D52A4B"/>
    <w:rsid w:val="00D64FB5"/>
    <w:rsid w:val="00D65DAC"/>
    <w:rsid w:val="00D82C8E"/>
    <w:rsid w:val="00D833B6"/>
    <w:rsid w:val="00D837BD"/>
    <w:rsid w:val="00D868F9"/>
    <w:rsid w:val="00D92489"/>
    <w:rsid w:val="00D92CC8"/>
    <w:rsid w:val="00DA3A7F"/>
    <w:rsid w:val="00DB1710"/>
    <w:rsid w:val="00DB2327"/>
    <w:rsid w:val="00DC1EE9"/>
    <w:rsid w:val="00DC6B29"/>
    <w:rsid w:val="00DC72E1"/>
    <w:rsid w:val="00DD191C"/>
    <w:rsid w:val="00DD55AE"/>
    <w:rsid w:val="00DE0317"/>
    <w:rsid w:val="00DE6D79"/>
    <w:rsid w:val="00E02DDE"/>
    <w:rsid w:val="00E054B3"/>
    <w:rsid w:val="00E06E47"/>
    <w:rsid w:val="00E07C67"/>
    <w:rsid w:val="00E118C5"/>
    <w:rsid w:val="00E13561"/>
    <w:rsid w:val="00E212AB"/>
    <w:rsid w:val="00E21A22"/>
    <w:rsid w:val="00E262DF"/>
    <w:rsid w:val="00E332F2"/>
    <w:rsid w:val="00E43E8E"/>
    <w:rsid w:val="00E4732A"/>
    <w:rsid w:val="00E62BB3"/>
    <w:rsid w:val="00E7036D"/>
    <w:rsid w:val="00E776D0"/>
    <w:rsid w:val="00E77C16"/>
    <w:rsid w:val="00E8681F"/>
    <w:rsid w:val="00EA00F1"/>
    <w:rsid w:val="00EA18BB"/>
    <w:rsid w:val="00EA414E"/>
    <w:rsid w:val="00EB3AC4"/>
    <w:rsid w:val="00EB5852"/>
    <w:rsid w:val="00EC6A4E"/>
    <w:rsid w:val="00ED41F2"/>
    <w:rsid w:val="00EE5CD2"/>
    <w:rsid w:val="00EE7B81"/>
    <w:rsid w:val="00EF0500"/>
    <w:rsid w:val="00F00D0A"/>
    <w:rsid w:val="00F038D5"/>
    <w:rsid w:val="00F10A7F"/>
    <w:rsid w:val="00F10EBF"/>
    <w:rsid w:val="00F12CF4"/>
    <w:rsid w:val="00F1622F"/>
    <w:rsid w:val="00F25822"/>
    <w:rsid w:val="00F26E80"/>
    <w:rsid w:val="00F31AF5"/>
    <w:rsid w:val="00F32BB0"/>
    <w:rsid w:val="00F330A5"/>
    <w:rsid w:val="00F3315C"/>
    <w:rsid w:val="00F34B74"/>
    <w:rsid w:val="00F37A0A"/>
    <w:rsid w:val="00F40C8C"/>
    <w:rsid w:val="00F413CD"/>
    <w:rsid w:val="00F4445A"/>
    <w:rsid w:val="00F55003"/>
    <w:rsid w:val="00F6076F"/>
    <w:rsid w:val="00F67C89"/>
    <w:rsid w:val="00F76F7A"/>
    <w:rsid w:val="00F77D8C"/>
    <w:rsid w:val="00F820C6"/>
    <w:rsid w:val="00F829F3"/>
    <w:rsid w:val="00F848CC"/>
    <w:rsid w:val="00F86EF0"/>
    <w:rsid w:val="00FB07E0"/>
    <w:rsid w:val="00FB15E7"/>
    <w:rsid w:val="00FB43C5"/>
    <w:rsid w:val="00FB60BA"/>
    <w:rsid w:val="00FB7C13"/>
    <w:rsid w:val="00FC06D0"/>
    <w:rsid w:val="00FC1A4A"/>
    <w:rsid w:val="00FD0B82"/>
    <w:rsid w:val="00FD24C3"/>
    <w:rsid w:val="00FD5AE0"/>
    <w:rsid w:val="00FD7D72"/>
    <w:rsid w:val="00FE25B8"/>
    <w:rsid w:val="00FF0D60"/>
    <w:rsid w:val="00FF1F56"/>
    <w:rsid w:val="00FF649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7A2E7C"/>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Footnote Text Char1,Footnote Text Char Char,Footnote Text Char1 Char Char,Footnote Text Char Char Char Char, Char Char Char Char,Footnote Text Char Char1 Char1, Char Char Char Char Char Char,Char"/>
    <w:basedOn w:val="prastasis"/>
    <w:link w:val="PuslapioinaostekstasDiagrama"/>
    <w:rsid w:val="001257B7"/>
    <w:rPr>
      <w:sz w:val="20"/>
      <w:szCs w:val="20"/>
      <w:lang w:val="en-GB"/>
    </w:rPr>
  </w:style>
  <w:style w:type="character" w:customStyle="1" w:styleId="PuslapioinaostekstasDiagrama">
    <w:name w:val="Puslapio išnašos tekstas Diagrama"/>
    <w:aliases w:val="Footnote Text Char Diagrama, Char Diagrama,Footnote Text Char1 Diagrama,Footnote Text Char Char Diagrama,Footnote Text Char1 Char Char Diagrama,Footnote Text Char Char Char Char Diagrama, Char Char Char Char Diagrama"/>
    <w:basedOn w:val="Numatytasispastraiposriftas"/>
    <w:link w:val="Puslapioinaostekstas"/>
    <w:rsid w:val="001257B7"/>
    <w:rPr>
      <w:lang w:val="en-GB" w:eastAsia="en-US"/>
    </w:rPr>
  </w:style>
  <w:style w:type="character" w:styleId="Puslapioinaosnuoroda">
    <w:name w:val="footnote reference"/>
    <w:aliases w:val="Footnote symbol"/>
    <w:rsid w:val="001257B7"/>
    <w:rPr>
      <w:vertAlign w:val="superscript"/>
    </w:rPr>
  </w:style>
  <w:style w:type="paragraph" w:styleId="Sraopastraipa">
    <w:name w:val="List Paragraph"/>
    <w:basedOn w:val="prastasis"/>
    <w:uiPriority w:val="34"/>
    <w:qFormat/>
    <w:rsid w:val="00370CFA"/>
    <w:pPr>
      <w:ind w:left="720"/>
      <w:contextualSpacing/>
    </w:pPr>
  </w:style>
  <w:style w:type="paragraph" w:styleId="Betarp">
    <w:name w:val="No Spacing"/>
    <w:uiPriority w:val="1"/>
    <w:qFormat/>
    <w:rsid w:val="00BA431F"/>
    <w:rPr>
      <w:rFonts w:asciiTheme="minorHAnsi" w:eastAsiaTheme="minorHAnsi" w:hAnsiTheme="minorHAnsi" w:cstheme="minorBidi"/>
      <w:sz w:val="22"/>
      <w:szCs w:val="22"/>
      <w:lang w:eastAsia="en-US"/>
    </w:rPr>
  </w:style>
  <w:style w:type="paragraph" w:customStyle="1" w:styleId="Default">
    <w:name w:val="Default"/>
    <w:rsid w:val="00896B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115828861">
      <w:bodyDiv w:val="1"/>
      <w:marLeft w:val="0"/>
      <w:marRight w:val="0"/>
      <w:marTop w:val="0"/>
      <w:marBottom w:val="0"/>
      <w:divBdr>
        <w:top w:val="none" w:sz="0" w:space="0" w:color="auto"/>
        <w:left w:val="none" w:sz="0" w:space="0" w:color="auto"/>
        <w:bottom w:val="none" w:sz="0" w:space="0" w:color="auto"/>
        <w:right w:val="none" w:sz="0" w:space="0" w:color="auto"/>
      </w:divBdr>
    </w:div>
    <w:div w:id="1128283997">
      <w:bodyDiv w:val="1"/>
      <w:marLeft w:val="0"/>
      <w:marRight w:val="0"/>
      <w:marTop w:val="0"/>
      <w:marBottom w:val="0"/>
      <w:divBdr>
        <w:top w:val="none" w:sz="0" w:space="0" w:color="auto"/>
        <w:left w:val="none" w:sz="0" w:space="0" w:color="auto"/>
        <w:bottom w:val="none" w:sz="0" w:space="0" w:color="auto"/>
        <w:right w:val="none" w:sz="0" w:space="0" w:color="auto"/>
      </w:divBdr>
    </w:div>
    <w:div w:id="1705253198">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rol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8716-0880-4B65-89B7-4047713B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Pages>
  <Words>508</Words>
  <Characters>3821</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4321</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Onutė Mikelienė</cp:lastModifiedBy>
  <cp:revision>14</cp:revision>
  <cp:lastPrinted>2023-06-20T11:38:00Z</cp:lastPrinted>
  <dcterms:created xsi:type="dcterms:W3CDTF">2020-03-30T12:11:00Z</dcterms:created>
  <dcterms:modified xsi:type="dcterms:W3CDTF">2023-06-20T11:42:00Z</dcterms:modified>
</cp:coreProperties>
</file>