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3DFC2" w14:textId="77777777" w:rsidR="008F0F57" w:rsidRPr="000D5C7B" w:rsidRDefault="00532BF4">
      <w:pPr>
        <w:jc w:val="center"/>
        <w:rPr>
          <w:b/>
          <w:szCs w:val="24"/>
          <w:lang w:eastAsia="lt-LT"/>
        </w:rPr>
      </w:pPr>
      <w:r w:rsidRPr="000D5C7B">
        <w:rPr>
          <w:b/>
          <w:szCs w:val="24"/>
          <w:lang w:eastAsia="lt-LT"/>
        </w:rPr>
        <w:t>UKMERGĖS RAJONO SAVIVALDYBĖS</w:t>
      </w:r>
    </w:p>
    <w:p w14:paraId="1C9C1B73" w14:textId="77777777" w:rsidR="008F0F57" w:rsidRPr="000D5C7B" w:rsidRDefault="00532BF4">
      <w:pPr>
        <w:jc w:val="center"/>
        <w:rPr>
          <w:b/>
          <w:szCs w:val="24"/>
          <w:lang w:eastAsia="lt-LT"/>
        </w:rPr>
      </w:pPr>
      <w:r w:rsidRPr="000D5C7B">
        <w:rPr>
          <w:b/>
          <w:szCs w:val="24"/>
          <w:lang w:eastAsia="lt-LT"/>
        </w:rPr>
        <w:t>TARYBA</w:t>
      </w:r>
    </w:p>
    <w:p w14:paraId="2BD5DBED" w14:textId="77777777" w:rsidR="008F0F57" w:rsidRPr="000D5C7B" w:rsidRDefault="008F0F57">
      <w:pPr>
        <w:jc w:val="center"/>
        <w:rPr>
          <w:b/>
          <w:szCs w:val="24"/>
          <w:lang w:eastAsia="lt-LT"/>
        </w:rPr>
      </w:pPr>
    </w:p>
    <w:p w14:paraId="4662E212" w14:textId="77777777" w:rsidR="008F0F57" w:rsidRPr="000D5C7B" w:rsidRDefault="00532BF4">
      <w:pPr>
        <w:jc w:val="center"/>
        <w:rPr>
          <w:b/>
          <w:szCs w:val="24"/>
          <w:lang w:eastAsia="lt-LT"/>
        </w:rPr>
      </w:pPr>
      <w:r w:rsidRPr="000D5C7B">
        <w:rPr>
          <w:b/>
          <w:szCs w:val="24"/>
          <w:lang w:eastAsia="lt-LT"/>
        </w:rPr>
        <w:t>SPRENDIMAS</w:t>
      </w:r>
    </w:p>
    <w:p w14:paraId="5A87B79C" w14:textId="77777777" w:rsidR="008F0F57" w:rsidRPr="000D5C7B" w:rsidRDefault="00532BF4">
      <w:pPr>
        <w:jc w:val="center"/>
        <w:rPr>
          <w:b/>
          <w:szCs w:val="24"/>
          <w:lang w:eastAsia="lt-LT"/>
        </w:rPr>
      </w:pPr>
      <w:r w:rsidRPr="000D5C7B">
        <w:rPr>
          <w:b/>
          <w:szCs w:val="24"/>
          <w:lang w:eastAsia="lt-LT"/>
        </w:rPr>
        <w:t xml:space="preserve">DĖL MOKINIŲ PRIĖMIMO Į UKMERGĖS RAJONO SAVIVALDYBĖS BENDROJO UGDYMO MOKYKLAS TVARKOS APRAŠO </w:t>
      </w:r>
      <w:r w:rsidR="009969E5" w:rsidRPr="000D5C7B">
        <w:rPr>
          <w:b/>
          <w:szCs w:val="24"/>
          <w:lang w:eastAsia="lt-LT"/>
        </w:rPr>
        <w:t>PATVIRTINIMO</w:t>
      </w:r>
    </w:p>
    <w:p w14:paraId="239BCB2B" w14:textId="77777777" w:rsidR="008F0F57" w:rsidRPr="000D5C7B" w:rsidRDefault="008F0F57">
      <w:pPr>
        <w:jc w:val="center"/>
        <w:rPr>
          <w:b/>
          <w:szCs w:val="24"/>
          <w:lang w:eastAsia="lt-LT"/>
        </w:rPr>
      </w:pPr>
    </w:p>
    <w:p w14:paraId="2ACDEEE3" w14:textId="77777777" w:rsidR="008F0F57" w:rsidRPr="000D5C7B" w:rsidRDefault="00532BF4">
      <w:pPr>
        <w:jc w:val="center"/>
        <w:rPr>
          <w:szCs w:val="24"/>
          <w:lang w:eastAsia="lt-LT"/>
        </w:rPr>
      </w:pPr>
      <w:r w:rsidRPr="000D5C7B">
        <w:rPr>
          <w:szCs w:val="24"/>
          <w:lang w:eastAsia="lt-LT"/>
        </w:rPr>
        <w:t>20</w:t>
      </w:r>
      <w:r w:rsidR="003E0681" w:rsidRPr="000D5C7B">
        <w:rPr>
          <w:szCs w:val="24"/>
          <w:lang w:eastAsia="lt-LT"/>
        </w:rPr>
        <w:t>2</w:t>
      </w:r>
      <w:r w:rsidR="00316864" w:rsidRPr="000D5C7B">
        <w:rPr>
          <w:szCs w:val="24"/>
          <w:lang w:eastAsia="lt-LT"/>
        </w:rPr>
        <w:t>5</w:t>
      </w:r>
      <w:r w:rsidRPr="000D5C7B">
        <w:rPr>
          <w:szCs w:val="24"/>
          <w:lang w:eastAsia="lt-LT"/>
        </w:rPr>
        <w:t xml:space="preserve"> m. </w:t>
      </w:r>
      <w:r w:rsidR="00316864" w:rsidRPr="000D5C7B">
        <w:rPr>
          <w:szCs w:val="24"/>
          <w:lang w:eastAsia="lt-LT"/>
        </w:rPr>
        <w:t>balandžio</w:t>
      </w:r>
      <w:r w:rsidR="003E0681" w:rsidRPr="000D5C7B">
        <w:rPr>
          <w:szCs w:val="24"/>
          <w:lang w:eastAsia="lt-LT"/>
        </w:rPr>
        <w:t xml:space="preserve">    </w:t>
      </w:r>
      <w:r w:rsidRPr="000D5C7B">
        <w:rPr>
          <w:szCs w:val="24"/>
          <w:lang w:eastAsia="lt-LT"/>
        </w:rPr>
        <w:t xml:space="preserve"> d. Nr. </w:t>
      </w:r>
    </w:p>
    <w:p w14:paraId="39525222" w14:textId="77777777" w:rsidR="008F0F57" w:rsidRPr="000D5C7B" w:rsidRDefault="00532BF4">
      <w:pPr>
        <w:jc w:val="center"/>
        <w:rPr>
          <w:szCs w:val="24"/>
          <w:lang w:eastAsia="lt-LT"/>
        </w:rPr>
      </w:pPr>
      <w:r w:rsidRPr="000D5C7B">
        <w:rPr>
          <w:szCs w:val="24"/>
          <w:lang w:eastAsia="lt-LT"/>
        </w:rPr>
        <w:t xml:space="preserve">Ukmergė  </w:t>
      </w:r>
    </w:p>
    <w:p w14:paraId="2625A9C3" w14:textId="77777777" w:rsidR="008F0F57" w:rsidRPr="000D5C7B" w:rsidRDefault="008F0F57">
      <w:pPr>
        <w:rPr>
          <w:szCs w:val="24"/>
          <w:lang w:eastAsia="lt-LT"/>
        </w:rPr>
      </w:pPr>
    </w:p>
    <w:p w14:paraId="0DEE554A" w14:textId="77777777" w:rsidR="008F0F57" w:rsidRPr="000D5C7B" w:rsidRDefault="008F0F57">
      <w:pPr>
        <w:rPr>
          <w:szCs w:val="24"/>
          <w:lang w:eastAsia="lt-LT"/>
        </w:rPr>
      </w:pPr>
    </w:p>
    <w:p w14:paraId="0B4ABB3F" w14:textId="77777777" w:rsidR="00322D7A" w:rsidRPr="0053646C" w:rsidRDefault="009969E5" w:rsidP="0053646C">
      <w:pPr>
        <w:ind w:firstLine="1276"/>
        <w:jc w:val="both"/>
        <w:rPr>
          <w:szCs w:val="24"/>
          <w:lang w:eastAsia="lt-LT"/>
        </w:rPr>
      </w:pPr>
      <w:r w:rsidRPr="000D5C7B">
        <w:rPr>
          <w:szCs w:val="24"/>
        </w:rPr>
        <w:t xml:space="preserve">Vadovaudamasi Lietuvos Respublikos vietos savivaldos įstatymo </w:t>
      </w:r>
      <w:r w:rsidRPr="000D5C7B">
        <w:rPr>
          <w:shd w:val="clear" w:color="auto" w:fill="FFFFFF"/>
        </w:rPr>
        <w:t>6 straipsnio 5 punktu</w:t>
      </w:r>
      <w:r w:rsidR="000D5C7B">
        <w:rPr>
          <w:shd w:val="clear" w:color="auto" w:fill="FFFFFF"/>
        </w:rPr>
        <w:t xml:space="preserve"> ir </w:t>
      </w:r>
      <w:r w:rsidR="000D5C7B" w:rsidRPr="000D5C7B">
        <w:rPr>
          <w:shd w:val="clear" w:color="auto" w:fill="FFFFFF"/>
        </w:rPr>
        <w:t>15 straipsnio 4 dalimi</w:t>
      </w:r>
      <w:r w:rsidR="000D5C7B" w:rsidRPr="00322D7A">
        <w:rPr>
          <w:szCs w:val="24"/>
          <w:lang w:eastAsia="lt-LT"/>
        </w:rPr>
        <w:t xml:space="preserve">, Lietuvos Respublikos švietimo įstatymo 29 straipsnio 2 ir 3 dalimis,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w:t>
      </w:r>
      <w:r w:rsidR="002A522F">
        <w:rPr>
          <w:szCs w:val="24"/>
          <w:lang w:eastAsia="lt-LT"/>
        </w:rPr>
        <w:t>P</w:t>
      </w:r>
      <w:r w:rsidR="000D5C7B" w:rsidRPr="00322D7A">
        <w:rPr>
          <w:szCs w:val="24"/>
          <w:lang w:eastAsia="lt-LT"/>
        </w:rPr>
        <w:t xml:space="preserve">riėmimo į valstybinę ir savivaldybės bendrojo ugdymo mokyklą mokytis pagal priešmokyklinio ugdymo, bendrojo ugdymo programas, ikimokyklinio ugdymo mokyklą mokytis pagal priešmokyklinio ugdymo programą kriterijų sąrašo </w:t>
      </w:r>
      <w:r w:rsidR="000D5C7B" w:rsidRPr="000D5C7B">
        <w:rPr>
          <w:szCs w:val="24"/>
          <w:lang w:eastAsia="lt-LT"/>
        </w:rPr>
        <w:t>patvirtinimo“</w:t>
      </w:r>
      <w:r w:rsidRPr="000D5C7B">
        <w:rPr>
          <w:szCs w:val="24"/>
          <w:lang w:eastAsia="lt-LT"/>
        </w:rPr>
        <w:t xml:space="preserve">, </w:t>
      </w:r>
      <w:r w:rsidR="00532BF4" w:rsidRPr="000D5C7B">
        <w:rPr>
          <w:bCs/>
          <w:szCs w:val="24"/>
          <w:lang w:eastAsia="lt-LT"/>
        </w:rPr>
        <w:t xml:space="preserve">Ukmergės rajono savivaldybės taryba  </w:t>
      </w:r>
      <w:r w:rsidR="00532BF4" w:rsidRPr="000D5C7B">
        <w:rPr>
          <w:szCs w:val="24"/>
          <w:lang w:eastAsia="lt-LT"/>
        </w:rPr>
        <w:t>n u s p r e n d ž i a:</w:t>
      </w:r>
    </w:p>
    <w:p w14:paraId="4CFE1EAD" w14:textId="77777777" w:rsidR="008F0F57" w:rsidRPr="00B64AC6" w:rsidRDefault="00532BF4" w:rsidP="003E0681">
      <w:pPr>
        <w:widowControl w:val="0"/>
        <w:tabs>
          <w:tab w:val="left" w:pos="1134"/>
          <w:tab w:val="left" w:pos="1418"/>
        </w:tabs>
        <w:ind w:firstLine="1276"/>
        <w:jc w:val="both"/>
        <w:rPr>
          <w:szCs w:val="24"/>
        </w:rPr>
      </w:pPr>
      <w:r w:rsidRPr="00B64AC6">
        <w:rPr>
          <w:szCs w:val="24"/>
          <w:lang w:eastAsia="lt-LT"/>
        </w:rPr>
        <w:t xml:space="preserve">1. </w:t>
      </w:r>
      <w:r w:rsidR="009969E5" w:rsidRPr="00B64AC6">
        <w:rPr>
          <w:szCs w:val="24"/>
          <w:lang w:eastAsia="lt-LT"/>
        </w:rPr>
        <w:t xml:space="preserve">Patvirtinti </w:t>
      </w:r>
      <w:r w:rsidR="003E0681" w:rsidRPr="00B64AC6">
        <w:rPr>
          <w:szCs w:val="24"/>
        </w:rPr>
        <w:t>Mokinių priėmimo į Ukmergės rajono savivaldybės bendrojo ugdymo mokyklas tvarkos aprašą (pridedama).</w:t>
      </w:r>
    </w:p>
    <w:p w14:paraId="4BEBB4EE" w14:textId="77777777" w:rsidR="008F0F57" w:rsidRPr="00501C55" w:rsidRDefault="00532BF4" w:rsidP="003E0681">
      <w:pPr>
        <w:ind w:firstLine="1276"/>
        <w:jc w:val="both"/>
        <w:rPr>
          <w:szCs w:val="24"/>
          <w:lang w:eastAsia="lt-LT"/>
        </w:rPr>
      </w:pPr>
      <w:r w:rsidRPr="00501C55">
        <w:rPr>
          <w:szCs w:val="24"/>
          <w:lang w:eastAsia="lt-LT"/>
        </w:rPr>
        <w:t>2. Pripažinti netekusiais galios</w:t>
      </w:r>
      <w:r w:rsidR="003E0681" w:rsidRPr="00501C55">
        <w:rPr>
          <w:szCs w:val="24"/>
          <w:lang w:eastAsia="lt-LT"/>
        </w:rPr>
        <w:t xml:space="preserve"> </w:t>
      </w:r>
      <w:r w:rsidRPr="00501C55">
        <w:rPr>
          <w:szCs w:val="24"/>
          <w:lang w:eastAsia="lt-LT"/>
        </w:rPr>
        <w:t xml:space="preserve">Ukmergės rajono savivaldybės tarybos 2012 m. </w:t>
      </w:r>
      <w:r w:rsidR="003E0681" w:rsidRPr="00501C55">
        <w:rPr>
          <w:szCs w:val="24"/>
          <w:lang w:eastAsia="lt-LT"/>
        </w:rPr>
        <w:t>vasario</w:t>
      </w:r>
      <w:r w:rsidRPr="00501C55">
        <w:rPr>
          <w:szCs w:val="24"/>
          <w:lang w:eastAsia="lt-LT"/>
        </w:rPr>
        <w:t xml:space="preserve"> 2 d. sprendimą Nr. 7-</w:t>
      </w:r>
      <w:r w:rsidR="003E0681" w:rsidRPr="00501C55">
        <w:rPr>
          <w:szCs w:val="24"/>
          <w:lang w:eastAsia="lt-LT"/>
        </w:rPr>
        <w:t>4</w:t>
      </w:r>
      <w:r w:rsidRPr="00501C55">
        <w:rPr>
          <w:szCs w:val="24"/>
          <w:lang w:eastAsia="lt-LT"/>
        </w:rPr>
        <w:t xml:space="preserve"> „Dėl Mokinių priėmimo į Ukmergės rajono savivaldybės bendrojo ugdymo mokyklas tvarkos aprašo patvirtinimo“ </w:t>
      </w:r>
      <w:r w:rsidR="003E0681" w:rsidRPr="00501C55">
        <w:rPr>
          <w:szCs w:val="24"/>
          <w:lang w:eastAsia="lt-LT"/>
        </w:rPr>
        <w:t>su visai pakeitimais ir papildymais.</w:t>
      </w:r>
    </w:p>
    <w:p w14:paraId="2C88DF63" w14:textId="77777777" w:rsidR="008F0F57" w:rsidRPr="009F0AA1" w:rsidRDefault="008F0F57">
      <w:pPr>
        <w:rPr>
          <w:color w:val="FF0000"/>
        </w:rPr>
      </w:pPr>
    </w:p>
    <w:p w14:paraId="19EE9309" w14:textId="77777777" w:rsidR="008F0F57" w:rsidRDefault="008F0F57"/>
    <w:p w14:paraId="708B9157" w14:textId="77777777" w:rsidR="008F0F57" w:rsidRDefault="008F0F57"/>
    <w:p w14:paraId="3553A4FA" w14:textId="77777777" w:rsidR="008F0F57" w:rsidRDefault="00532BF4" w:rsidP="003E0681">
      <w:pPr>
        <w:rPr>
          <w:szCs w:val="24"/>
          <w:lang w:eastAsia="lt-LT"/>
        </w:rPr>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r>
    </w:p>
    <w:p w14:paraId="64ECD3B9" w14:textId="77777777" w:rsidR="003E0681" w:rsidRDefault="003E0681" w:rsidP="003E0681"/>
    <w:p w14:paraId="6C83564B" w14:textId="77777777" w:rsidR="003E0681" w:rsidRDefault="003E0681" w:rsidP="003E0681">
      <w:r>
        <w:t>Projektą parengė</w:t>
      </w:r>
    </w:p>
    <w:p w14:paraId="05925F47" w14:textId="77777777" w:rsidR="00605128" w:rsidRDefault="00605128" w:rsidP="003E0681">
      <w:r>
        <w:t>Švietimo, kultūros ir sporto skyriaus</w:t>
      </w:r>
    </w:p>
    <w:p w14:paraId="5B5DED26" w14:textId="77777777" w:rsidR="00605128" w:rsidRDefault="00605128" w:rsidP="003E0681">
      <w:pPr>
        <w:sectPr w:rsidR="0060512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r>
        <w:t xml:space="preserve">vyr. specialistė </w:t>
      </w:r>
      <w:r w:rsidR="00CB364D">
        <w:t xml:space="preserve">                                                                                           </w:t>
      </w:r>
      <w:r>
        <w:t>Natalja Miklyčienė</w:t>
      </w:r>
    </w:p>
    <w:p w14:paraId="3D5FBA26" w14:textId="77777777" w:rsidR="008F0F57" w:rsidRDefault="00532BF4" w:rsidP="00605128">
      <w:pPr>
        <w:ind w:left="5245"/>
        <w:rPr>
          <w:bCs/>
          <w:caps/>
          <w:szCs w:val="24"/>
          <w:lang w:eastAsia="lt-LT"/>
        </w:rPr>
      </w:pPr>
      <w:r>
        <w:rPr>
          <w:bCs/>
          <w:caps/>
          <w:szCs w:val="24"/>
          <w:lang w:eastAsia="lt-LT"/>
        </w:rPr>
        <w:lastRenderedPageBreak/>
        <w:t>patvirtinta</w:t>
      </w:r>
    </w:p>
    <w:p w14:paraId="1C751A80" w14:textId="77777777" w:rsidR="00605128" w:rsidRDefault="00532BF4" w:rsidP="00605128">
      <w:pPr>
        <w:ind w:left="5245"/>
        <w:rPr>
          <w:bCs/>
          <w:szCs w:val="24"/>
        </w:rPr>
      </w:pPr>
      <w:r>
        <w:rPr>
          <w:bCs/>
          <w:szCs w:val="24"/>
        </w:rPr>
        <w:t xml:space="preserve">Ukmergės rajono savivaldybės tarybos </w:t>
      </w:r>
    </w:p>
    <w:p w14:paraId="53865A0B" w14:textId="77777777" w:rsidR="008F0F57" w:rsidRDefault="00532BF4" w:rsidP="00605128">
      <w:pPr>
        <w:ind w:left="5245"/>
        <w:rPr>
          <w:bCs/>
          <w:szCs w:val="24"/>
        </w:rPr>
      </w:pPr>
      <w:r>
        <w:rPr>
          <w:bCs/>
          <w:szCs w:val="24"/>
        </w:rPr>
        <w:t>20</w:t>
      </w:r>
      <w:r w:rsidR="00605128">
        <w:rPr>
          <w:bCs/>
          <w:szCs w:val="24"/>
        </w:rPr>
        <w:t>2</w:t>
      </w:r>
      <w:r w:rsidR="00501C55">
        <w:rPr>
          <w:bCs/>
          <w:szCs w:val="24"/>
        </w:rPr>
        <w:t>5</w:t>
      </w:r>
      <w:r>
        <w:rPr>
          <w:bCs/>
          <w:szCs w:val="24"/>
        </w:rPr>
        <w:t xml:space="preserve"> m. </w:t>
      </w:r>
      <w:r w:rsidR="00501C55">
        <w:rPr>
          <w:bCs/>
          <w:szCs w:val="24"/>
        </w:rPr>
        <w:t>balandžio</w:t>
      </w:r>
      <w:r w:rsidR="00605128">
        <w:rPr>
          <w:bCs/>
          <w:szCs w:val="24"/>
        </w:rPr>
        <w:t xml:space="preserve">  </w:t>
      </w:r>
      <w:r>
        <w:rPr>
          <w:bCs/>
          <w:szCs w:val="24"/>
        </w:rPr>
        <w:t xml:space="preserve">  d. sprendimu Nr.</w:t>
      </w:r>
    </w:p>
    <w:p w14:paraId="64394504" w14:textId="77777777" w:rsidR="008F0F57" w:rsidRDefault="008F0F57">
      <w:pPr>
        <w:ind w:left="6096"/>
        <w:rPr>
          <w:bCs/>
          <w:szCs w:val="24"/>
        </w:rPr>
      </w:pPr>
    </w:p>
    <w:p w14:paraId="04198F50" w14:textId="77777777" w:rsidR="008F0F57" w:rsidRDefault="008F0F57">
      <w:pPr>
        <w:ind w:left="6096"/>
        <w:rPr>
          <w:bCs/>
          <w:szCs w:val="24"/>
        </w:rPr>
      </w:pPr>
    </w:p>
    <w:p w14:paraId="639B8FE8" w14:textId="77777777" w:rsidR="008F0F57" w:rsidRDefault="00532BF4">
      <w:pPr>
        <w:jc w:val="center"/>
        <w:rPr>
          <w:b/>
          <w:caps/>
          <w:szCs w:val="24"/>
        </w:rPr>
      </w:pPr>
      <w:r>
        <w:rPr>
          <w:b/>
          <w:caps/>
          <w:szCs w:val="24"/>
        </w:rPr>
        <w:t>MOKINIŲ Priėmimo į UKMERGĖS RAJONO Savivaldybės bendrojo ugdymo mokyklas tvarkos aprašas</w:t>
      </w:r>
    </w:p>
    <w:p w14:paraId="61EC98B0" w14:textId="77777777" w:rsidR="008F0F57" w:rsidRDefault="008F0F57">
      <w:pPr>
        <w:jc w:val="center"/>
        <w:rPr>
          <w:szCs w:val="24"/>
        </w:rPr>
      </w:pPr>
    </w:p>
    <w:p w14:paraId="4CAA76DF" w14:textId="77777777" w:rsidR="008F0F57" w:rsidRDefault="00532BF4">
      <w:pPr>
        <w:keepNext/>
        <w:jc w:val="center"/>
        <w:outlineLvl w:val="1"/>
        <w:rPr>
          <w:b/>
          <w:caps/>
          <w:szCs w:val="24"/>
        </w:rPr>
      </w:pPr>
      <w:r>
        <w:rPr>
          <w:b/>
          <w:caps/>
          <w:szCs w:val="24"/>
        </w:rPr>
        <w:t>I skyrius</w:t>
      </w:r>
    </w:p>
    <w:p w14:paraId="429F282C" w14:textId="77777777" w:rsidR="008F0F57" w:rsidRDefault="00532BF4">
      <w:pPr>
        <w:keepNext/>
        <w:jc w:val="center"/>
        <w:outlineLvl w:val="1"/>
        <w:rPr>
          <w:b/>
          <w:szCs w:val="24"/>
        </w:rPr>
      </w:pPr>
      <w:r>
        <w:rPr>
          <w:b/>
          <w:caps/>
          <w:szCs w:val="24"/>
        </w:rPr>
        <w:t>Bendrosios nuostatos</w:t>
      </w:r>
    </w:p>
    <w:p w14:paraId="6ED4EDAF" w14:textId="77777777" w:rsidR="008F0F57" w:rsidRDefault="008F0F57">
      <w:pPr>
        <w:jc w:val="center"/>
        <w:rPr>
          <w:szCs w:val="24"/>
        </w:rPr>
      </w:pPr>
    </w:p>
    <w:p w14:paraId="79AF3A46" w14:textId="4FE74252" w:rsidR="004A4B6B" w:rsidRDefault="00914B23" w:rsidP="005E4450">
      <w:pPr>
        <w:ind w:firstLine="1276"/>
        <w:jc w:val="both"/>
        <w:rPr>
          <w:szCs w:val="24"/>
          <w:lang w:eastAsia="lt-LT"/>
        </w:rPr>
      </w:pPr>
      <w:r w:rsidRPr="00914B23">
        <w:rPr>
          <w:szCs w:val="24"/>
        </w:rPr>
        <w:t>1.</w:t>
      </w:r>
      <w:r>
        <w:rPr>
          <w:szCs w:val="24"/>
        </w:rPr>
        <w:t xml:space="preserve"> </w:t>
      </w:r>
      <w:r w:rsidR="00532BF4" w:rsidRPr="00914B23">
        <w:rPr>
          <w:szCs w:val="24"/>
        </w:rPr>
        <w:t>Mokinių priėmimo į</w:t>
      </w:r>
      <w:r w:rsidR="00532BF4" w:rsidRPr="00914B23">
        <w:rPr>
          <w:color w:val="0000FF"/>
          <w:szCs w:val="24"/>
        </w:rPr>
        <w:t xml:space="preserve"> </w:t>
      </w:r>
      <w:r w:rsidR="00532BF4" w:rsidRPr="00914B23">
        <w:rPr>
          <w:szCs w:val="24"/>
        </w:rPr>
        <w:t>Ukmergės rajono savivaldybės bendrojo ugdymo mokyklas</w:t>
      </w:r>
      <w:r w:rsidR="00532BF4" w:rsidRPr="00914B23">
        <w:rPr>
          <w:color w:val="0000FF"/>
          <w:szCs w:val="24"/>
        </w:rPr>
        <w:t xml:space="preserve"> </w:t>
      </w:r>
      <w:r w:rsidR="00532BF4" w:rsidRPr="00914B23">
        <w:rPr>
          <w:szCs w:val="24"/>
        </w:rPr>
        <w:t xml:space="preserve">tvarkos aprašas (toliau – Aprašas) </w:t>
      </w:r>
      <w:r w:rsidR="00C84496">
        <w:rPr>
          <w:szCs w:val="24"/>
        </w:rPr>
        <w:t>nustato</w:t>
      </w:r>
      <w:r w:rsidR="00532BF4" w:rsidRPr="00914B23">
        <w:rPr>
          <w:szCs w:val="24"/>
        </w:rPr>
        <w:t xml:space="preserve"> </w:t>
      </w:r>
      <w:r w:rsidRPr="00914B23">
        <w:rPr>
          <w:szCs w:val="24"/>
          <w:lang w:eastAsia="lt-LT"/>
        </w:rPr>
        <w:t xml:space="preserve">asmenų </w:t>
      </w:r>
      <w:r>
        <w:rPr>
          <w:szCs w:val="24"/>
          <w:lang w:eastAsia="lt-LT"/>
        </w:rPr>
        <w:t>priėmimą į Ukmergės rajono savivaldybės bendrojo ugdymo mokyklas</w:t>
      </w:r>
      <w:r w:rsidR="00F11E03">
        <w:rPr>
          <w:szCs w:val="24"/>
          <w:lang w:eastAsia="lt-LT"/>
        </w:rPr>
        <w:t xml:space="preserve"> (toliau – Mokykla)</w:t>
      </w:r>
      <w:r>
        <w:rPr>
          <w:szCs w:val="24"/>
          <w:lang w:eastAsia="lt-LT"/>
        </w:rPr>
        <w:t xml:space="preserve">, mokytis pagal pradinio, pagrindinio ir vidurinio </w:t>
      </w:r>
      <w:r w:rsidRPr="00CB364D">
        <w:rPr>
          <w:szCs w:val="24"/>
          <w:lang w:eastAsia="lt-LT"/>
        </w:rPr>
        <w:t>ugdymo programas, priėmimo kriterijus,</w:t>
      </w:r>
      <w:r w:rsidR="00332571" w:rsidRPr="00CB364D">
        <w:rPr>
          <w:szCs w:val="24"/>
          <w:lang w:eastAsia="lt-LT"/>
        </w:rPr>
        <w:t xml:space="preserve"> </w:t>
      </w:r>
      <w:r w:rsidR="00C84496" w:rsidRPr="00CB364D">
        <w:rPr>
          <w:szCs w:val="24"/>
          <w:lang w:eastAsia="lt-LT"/>
        </w:rPr>
        <w:t xml:space="preserve">reglamentuoja </w:t>
      </w:r>
      <w:r w:rsidR="00332571" w:rsidRPr="00CB364D">
        <w:rPr>
          <w:szCs w:val="24"/>
          <w:lang w:eastAsia="lt-LT"/>
        </w:rPr>
        <w:t xml:space="preserve">priėmimo organizavimą, </w:t>
      </w:r>
      <w:r w:rsidR="004A4B6B">
        <w:rPr>
          <w:szCs w:val="24"/>
          <w:lang w:eastAsia="lt-LT"/>
        </w:rPr>
        <w:t>prašymų teikimą, sprendimų priėmimą,</w:t>
      </w:r>
      <w:r w:rsidR="005E4450">
        <w:rPr>
          <w:szCs w:val="24"/>
          <w:lang w:eastAsia="lt-LT"/>
        </w:rPr>
        <w:t xml:space="preserve"> mokymo sutarčių sudarymą, </w:t>
      </w:r>
      <w:r w:rsidR="00CB364D" w:rsidRPr="00CB364D">
        <w:rPr>
          <w:szCs w:val="24"/>
          <w:lang w:eastAsia="lt-LT"/>
        </w:rPr>
        <w:t>mokinių paskirstymo į klases (grupes) tvarką</w:t>
      </w:r>
      <w:r w:rsidR="009C3DD6" w:rsidRPr="00CB364D">
        <w:rPr>
          <w:szCs w:val="24"/>
          <w:lang w:eastAsia="lt-LT"/>
        </w:rPr>
        <w:t>.</w:t>
      </w:r>
    </w:p>
    <w:p w14:paraId="15CB3357" w14:textId="11C32CA6" w:rsidR="00EB209F" w:rsidRPr="00F532D5" w:rsidRDefault="00EC0345" w:rsidP="00EB209F">
      <w:pPr>
        <w:widowControl w:val="0"/>
        <w:tabs>
          <w:tab w:val="left" w:pos="360"/>
          <w:tab w:val="left" w:pos="1134"/>
          <w:tab w:val="left" w:pos="1440"/>
          <w:tab w:val="left" w:pos="1560"/>
        </w:tabs>
        <w:overflowPunct w:val="0"/>
        <w:ind w:firstLine="1276"/>
        <w:jc w:val="both"/>
        <w:rPr>
          <w:szCs w:val="24"/>
          <w:lang w:eastAsia="en-GB"/>
        </w:rPr>
      </w:pPr>
      <w:r w:rsidRPr="00CB364D">
        <w:rPr>
          <w:szCs w:val="24"/>
        </w:rPr>
        <w:t>2.</w:t>
      </w:r>
      <w:r w:rsidRPr="00CB364D">
        <w:rPr>
          <w:szCs w:val="24"/>
        </w:rPr>
        <w:tab/>
        <w:t>Aprašas parengtas vadovaujantis</w:t>
      </w:r>
      <w:r w:rsidR="00F01832" w:rsidRPr="00CB364D">
        <w:rPr>
          <w:szCs w:val="24"/>
        </w:rPr>
        <w:t xml:space="preserve"> </w:t>
      </w:r>
      <w:r w:rsidRPr="00CB364D">
        <w:rPr>
          <w:szCs w:val="24"/>
        </w:rPr>
        <w:t>Lietuvos Respublikos švietimo įstatymu</w:t>
      </w:r>
      <w:r w:rsidR="00F01832" w:rsidRPr="00CB364D">
        <w:rPr>
          <w:szCs w:val="24"/>
        </w:rPr>
        <w:t xml:space="preserve"> ir </w:t>
      </w:r>
      <w:r w:rsidR="00F01832" w:rsidRPr="008B747A">
        <w:rPr>
          <w:szCs w:val="24"/>
          <w:lang w:eastAsia="en-GB"/>
        </w:rPr>
        <w:t>Priėmimo į valstybinę ir savivaldybės bendrojo ugdymo mokyklą mokytis pagal priešmokyklinio ugdymo, bendrojo ugdymo programas, ikimokyklinio ugdymo mokyklą mokytis pagal priešmokyklinio ugdymo programą kriterijų sąrašu</w:t>
      </w:r>
      <w:r w:rsidR="00EB209F">
        <w:rPr>
          <w:szCs w:val="24"/>
          <w:lang w:eastAsia="en-GB"/>
        </w:rPr>
        <w:t xml:space="preserve">, </w:t>
      </w:r>
      <w:r w:rsidR="00EB209F" w:rsidRPr="00F532D5">
        <w:rPr>
          <w:szCs w:val="24"/>
          <w:lang w:eastAsia="en-GB"/>
        </w:rPr>
        <w:t>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(toliau – Kriterijų sąrašas), Nuosekliojo mokymosi pagal bendrojo ugdymo programas tvarkos aprašu, patvirtintu Lietuvos Respublikos švietimo ir mokslo ministro 2005 m. balandžio 5 d. įsakymu Nr. ISAK-556 „Dėl Nuosekliojo mokymosi pagal bendrojo ugdymo programas tvarkos aprašo patvirtinimo“.</w:t>
      </w:r>
    </w:p>
    <w:p w14:paraId="1A2133F3" w14:textId="23352140" w:rsidR="008F0F57" w:rsidRPr="00914B23" w:rsidRDefault="008C274A">
      <w:pPr>
        <w:ind w:firstLine="1276"/>
        <w:jc w:val="both"/>
        <w:rPr>
          <w:szCs w:val="24"/>
        </w:rPr>
      </w:pPr>
      <w:r>
        <w:rPr>
          <w:szCs w:val="24"/>
        </w:rPr>
        <w:t>3</w:t>
      </w:r>
      <w:r w:rsidR="00532BF4" w:rsidRPr="00914B23">
        <w:rPr>
          <w:szCs w:val="24"/>
        </w:rPr>
        <w:t>. Apraše vartojamos sąvokos:</w:t>
      </w:r>
    </w:p>
    <w:p w14:paraId="06D2BF0F" w14:textId="42340F7F" w:rsidR="008F0F57" w:rsidRPr="00F76C5D" w:rsidRDefault="008C274A">
      <w:pPr>
        <w:tabs>
          <w:tab w:val="left" w:pos="1320"/>
        </w:tabs>
        <w:ind w:firstLine="1276"/>
        <w:jc w:val="both"/>
        <w:rPr>
          <w:szCs w:val="24"/>
        </w:rPr>
      </w:pPr>
      <w:r>
        <w:rPr>
          <w:szCs w:val="24"/>
        </w:rPr>
        <w:t>3</w:t>
      </w:r>
      <w:r w:rsidR="00532BF4" w:rsidRPr="00F76C5D">
        <w:rPr>
          <w:szCs w:val="24"/>
        </w:rPr>
        <w:t xml:space="preserve">.1. </w:t>
      </w:r>
      <w:r w:rsidR="00532BF4" w:rsidRPr="004203BE">
        <w:rPr>
          <w:b/>
          <w:szCs w:val="24"/>
        </w:rPr>
        <w:t>mokykla</w:t>
      </w:r>
      <w:r w:rsidR="00532BF4" w:rsidRPr="00F76C5D">
        <w:rPr>
          <w:szCs w:val="24"/>
        </w:rPr>
        <w:t xml:space="preserve"> – </w:t>
      </w:r>
      <w:r w:rsidR="00F76C5D" w:rsidRPr="00F76C5D">
        <w:rPr>
          <w:szCs w:val="24"/>
        </w:rPr>
        <w:t>juridinis asmuo, valstybės narės juridinio asmens ar kitos organizacijos padalinys, įsteigtas Lietuvos Respublikoje teisės aktų nustatyta tvarka, kurio pagrindinė veikla yra formalusis arba (ir) neformalusis švietimas</w:t>
      </w:r>
      <w:r w:rsidR="00532BF4" w:rsidRPr="00F76C5D">
        <w:rPr>
          <w:szCs w:val="24"/>
        </w:rPr>
        <w:t>;</w:t>
      </w:r>
    </w:p>
    <w:p w14:paraId="5DF84464" w14:textId="4B175864" w:rsidR="00F76C5D" w:rsidRPr="00F76C5D" w:rsidRDefault="008C274A">
      <w:pPr>
        <w:tabs>
          <w:tab w:val="left" w:pos="1320"/>
        </w:tabs>
        <w:ind w:firstLine="1276"/>
        <w:jc w:val="both"/>
        <w:rPr>
          <w:szCs w:val="24"/>
        </w:rPr>
      </w:pPr>
      <w:r>
        <w:rPr>
          <w:szCs w:val="24"/>
        </w:rPr>
        <w:t>3</w:t>
      </w:r>
      <w:r w:rsidR="00532BF4" w:rsidRPr="00F76C5D">
        <w:rPr>
          <w:szCs w:val="24"/>
        </w:rPr>
        <w:t xml:space="preserve">.2. </w:t>
      </w:r>
      <w:r w:rsidR="00532BF4" w:rsidRPr="004203BE">
        <w:rPr>
          <w:b/>
          <w:szCs w:val="24"/>
        </w:rPr>
        <w:t>mokyklos aptarnavimo teritorija</w:t>
      </w:r>
      <w:r w:rsidR="00532BF4" w:rsidRPr="00F76C5D">
        <w:rPr>
          <w:szCs w:val="24"/>
        </w:rPr>
        <w:t xml:space="preserve"> – </w:t>
      </w:r>
      <w:r w:rsidR="00F76C5D" w:rsidRPr="00F76C5D">
        <w:rPr>
          <w:szCs w:val="24"/>
        </w:rPr>
        <w:t>mokyklai priskirta teritorija, kurią teisės aktų nustatyta tvarka nustato mokyklos savininko teises ir pareigas įgyvendinanti institucija;</w:t>
      </w:r>
    </w:p>
    <w:p w14:paraId="18649509" w14:textId="6E8261D3" w:rsidR="00F76C5D" w:rsidRPr="00F76C5D" w:rsidRDefault="008C274A">
      <w:pPr>
        <w:tabs>
          <w:tab w:val="left" w:pos="1320"/>
        </w:tabs>
        <w:ind w:firstLine="1276"/>
        <w:jc w:val="both"/>
        <w:rPr>
          <w:szCs w:val="24"/>
          <w:lang w:eastAsia="lt-LT"/>
        </w:rPr>
      </w:pPr>
      <w:r>
        <w:rPr>
          <w:szCs w:val="24"/>
          <w:lang w:eastAsia="lt-LT"/>
        </w:rPr>
        <w:t>3</w:t>
      </w:r>
      <w:r w:rsidR="00532BF4" w:rsidRPr="00F76C5D">
        <w:rPr>
          <w:szCs w:val="24"/>
          <w:lang w:eastAsia="lt-LT"/>
        </w:rPr>
        <w:t xml:space="preserve">.3. </w:t>
      </w:r>
      <w:r w:rsidR="00532BF4" w:rsidRPr="004203BE">
        <w:rPr>
          <w:b/>
          <w:szCs w:val="24"/>
          <w:lang w:eastAsia="lt-LT"/>
        </w:rPr>
        <w:t>laisva vieta</w:t>
      </w:r>
      <w:r w:rsidR="00532BF4" w:rsidRPr="00F76C5D">
        <w:rPr>
          <w:szCs w:val="24"/>
          <w:lang w:eastAsia="lt-LT"/>
        </w:rPr>
        <w:t xml:space="preserve"> – </w:t>
      </w:r>
      <w:r w:rsidR="00F76C5D" w:rsidRPr="00F76C5D">
        <w:rPr>
          <w:szCs w:val="24"/>
          <w:lang w:eastAsia="lt-LT"/>
        </w:rPr>
        <w:t>likusi neužpildyta mokymosi vieta, atsiradusi priėmus visus į šią klasę pretendavusius vaikus, turinčius pirmumo teisę, bet nepasiekus ir neviršijus nustatyto maksimalaus mokinių skaičiaus klasėse;</w:t>
      </w:r>
    </w:p>
    <w:p w14:paraId="65B6328A" w14:textId="7F452D21" w:rsidR="008F0F57" w:rsidRPr="00AA1DB4" w:rsidRDefault="008C274A">
      <w:pPr>
        <w:tabs>
          <w:tab w:val="left" w:pos="1320"/>
        </w:tabs>
        <w:ind w:firstLine="1276"/>
        <w:jc w:val="both"/>
        <w:rPr>
          <w:szCs w:val="24"/>
        </w:rPr>
      </w:pPr>
      <w:r>
        <w:rPr>
          <w:szCs w:val="24"/>
          <w:lang w:eastAsia="lt-LT"/>
        </w:rPr>
        <w:t>3</w:t>
      </w:r>
      <w:r w:rsidR="00532BF4" w:rsidRPr="00AA1DB4">
        <w:rPr>
          <w:szCs w:val="24"/>
          <w:lang w:eastAsia="lt-LT"/>
        </w:rPr>
        <w:t>.4</w:t>
      </w:r>
      <w:r w:rsidR="00532BF4" w:rsidRPr="00AA1DB4">
        <w:rPr>
          <w:szCs w:val="24"/>
        </w:rPr>
        <w:t xml:space="preserve">. </w:t>
      </w:r>
      <w:r w:rsidR="00532BF4" w:rsidRPr="004203BE">
        <w:rPr>
          <w:b/>
          <w:szCs w:val="24"/>
        </w:rPr>
        <w:t>pradinio ugdymo programa</w:t>
      </w:r>
      <w:r w:rsidR="00532BF4" w:rsidRPr="00AA1DB4">
        <w:rPr>
          <w:szCs w:val="24"/>
        </w:rPr>
        <w:t xml:space="preserve"> – ketverių metų ugdymo programa, vykdoma 1–4 klasėse;</w:t>
      </w:r>
    </w:p>
    <w:p w14:paraId="19BDC1C9" w14:textId="2C539108" w:rsidR="008F0F57" w:rsidRPr="00AA1DB4" w:rsidRDefault="008C274A">
      <w:pPr>
        <w:tabs>
          <w:tab w:val="left" w:pos="1320"/>
        </w:tabs>
        <w:ind w:firstLine="1276"/>
        <w:jc w:val="both"/>
        <w:rPr>
          <w:szCs w:val="24"/>
          <w:lang w:eastAsia="lt-LT"/>
        </w:rPr>
      </w:pPr>
      <w:r>
        <w:rPr>
          <w:szCs w:val="24"/>
          <w:lang w:eastAsia="lt-LT"/>
        </w:rPr>
        <w:t>3</w:t>
      </w:r>
      <w:r w:rsidR="00532BF4" w:rsidRPr="00AA1DB4">
        <w:rPr>
          <w:szCs w:val="24"/>
          <w:lang w:eastAsia="lt-LT"/>
        </w:rPr>
        <w:t xml:space="preserve">.5. </w:t>
      </w:r>
      <w:r w:rsidR="00532BF4" w:rsidRPr="004203BE">
        <w:rPr>
          <w:b/>
          <w:szCs w:val="24"/>
          <w:lang w:eastAsia="lt-LT"/>
        </w:rPr>
        <w:t>pagrindinio ugdymo programa</w:t>
      </w:r>
      <w:r w:rsidR="00532BF4" w:rsidRPr="00AA1DB4">
        <w:rPr>
          <w:szCs w:val="24"/>
          <w:lang w:eastAsia="lt-LT"/>
        </w:rPr>
        <w:t xml:space="preserve"> – šešerių metų (5–10 klasės) ugdymo programa, apimanti dvi pagrindinio ugdymo turinio dalis: I dalis – ketverių metų, vykdoma 5–8 klasėse, II dalis – dvejų metų, vykdoma 9–10 arba gimnazijos I–II klasėse;</w:t>
      </w:r>
    </w:p>
    <w:p w14:paraId="1FBFF3D8" w14:textId="2FE17229" w:rsidR="00B64AC6" w:rsidRDefault="008C274A" w:rsidP="0073747A">
      <w:pPr>
        <w:tabs>
          <w:tab w:val="left" w:pos="1320"/>
        </w:tabs>
        <w:ind w:firstLine="1276"/>
        <w:jc w:val="both"/>
        <w:rPr>
          <w:szCs w:val="24"/>
          <w:lang w:eastAsia="lt-LT"/>
        </w:rPr>
      </w:pPr>
      <w:r>
        <w:rPr>
          <w:szCs w:val="24"/>
          <w:lang w:eastAsia="lt-LT"/>
        </w:rPr>
        <w:t>3</w:t>
      </w:r>
      <w:r w:rsidR="00532BF4" w:rsidRPr="00914B23">
        <w:rPr>
          <w:szCs w:val="24"/>
          <w:lang w:eastAsia="lt-LT"/>
        </w:rPr>
        <w:t xml:space="preserve">.6. </w:t>
      </w:r>
      <w:r w:rsidR="00532BF4" w:rsidRPr="004203BE">
        <w:rPr>
          <w:b/>
          <w:szCs w:val="24"/>
          <w:lang w:eastAsia="lt-LT"/>
        </w:rPr>
        <w:t>vidurinio ugdymo programa</w:t>
      </w:r>
      <w:r w:rsidR="00532BF4" w:rsidRPr="00914B23">
        <w:rPr>
          <w:szCs w:val="24"/>
          <w:lang w:eastAsia="lt-LT"/>
        </w:rPr>
        <w:t xml:space="preserve"> – dvejų metų ugdymo programa, vykdoma gimnazijos III–IV klasėse</w:t>
      </w:r>
      <w:r w:rsidR="00C0584E">
        <w:rPr>
          <w:szCs w:val="24"/>
          <w:lang w:eastAsia="lt-LT"/>
        </w:rPr>
        <w:t>.</w:t>
      </w:r>
    </w:p>
    <w:p w14:paraId="21FA654F" w14:textId="57BF3F30" w:rsidR="00C0584E" w:rsidRPr="00C0584E" w:rsidRDefault="008C274A" w:rsidP="00C0584E">
      <w:pPr>
        <w:widowControl w:val="0"/>
        <w:tabs>
          <w:tab w:val="left" w:pos="1293"/>
        </w:tabs>
        <w:overflowPunct w:val="0"/>
        <w:ind w:firstLine="1276"/>
        <w:rPr>
          <w:szCs w:val="24"/>
        </w:rPr>
      </w:pPr>
      <w:r>
        <w:rPr>
          <w:szCs w:val="24"/>
        </w:rPr>
        <w:t>4</w:t>
      </w:r>
      <w:r w:rsidR="00C0584E" w:rsidRPr="00C0584E">
        <w:rPr>
          <w:szCs w:val="24"/>
        </w:rPr>
        <w:t>. Mokyklų paskirtys ir vykdomos programos</w:t>
      </w:r>
      <w:r w:rsidR="00C0584E">
        <w:rPr>
          <w:szCs w:val="24"/>
        </w:rPr>
        <w:t>:</w:t>
      </w:r>
    </w:p>
    <w:p w14:paraId="1E0D5840" w14:textId="0250EF9B" w:rsidR="00C0584E" w:rsidRPr="003C6445" w:rsidRDefault="008C274A" w:rsidP="003C6445">
      <w:pPr>
        <w:tabs>
          <w:tab w:val="num" w:pos="-5400"/>
          <w:tab w:val="left" w:pos="-5220"/>
          <w:tab w:val="num" w:pos="-5040"/>
        </w:tabs>
        <w:ind w:firstLine="1276"/>
        <w:jc w:val="both"/>
        <w:rPr>
          <w:szCs w:val="24"/>
        </w:rPr>
      </w:pPr>
      <w:r>
        <w:rPr>
          <w:szCs w:val="24"/>
        </w:rPr>
        <w:t>4</w:t>
      </w:r>
      <w:r w:rsidR="00C0584E" w:rsidRPr="003C6445">
        <w:rPr>
          <w:szCs w:val="24"/>
        </w:rPr>
        <w:t>.1.</w:t>
      </w:r>
      <w:r w:rsidR="00C0584E" w:rsidRPr="003C6445">
        <w:rPr>
          <w:b/>
          <w:szCs w:val="24"/>
        </w:rPr>
        <w:t xml:space="preserve"> </w:t>
      </w:r>
      <w:bookmarkStart w:id="0" w:name="_Hlk180662219"/>
      <w:r w:rsidR="00D528BA" w:rsidRPr="003C6445">
        <w:rPr>
          <w:szCs w:val="24"/>
        </w:rPr>
        <w:t xml:space="preserve">Deltuvos pagrindinė mokykla – </w:t>
      </w:r>
      <w:r w:rsidR="003C6445" w:rsidRPr="003C6445">
        <w:rPr>
          <w:szCs w:val="24"/>
          <w:shd w:val="clear" w:color="auto" w:fill="FFFFFF"/>
        </w:rPr>
        <w:t xml:space="preserve">pagrindinė mokykla, vykdanti </w:t>
      </w:r>
      <w:r w:rsidR="003C6445" w:rsidRPr="003C6445">
        <w:rPr>
          <w:szCs w:val="24"/>
        </w:rPr>
        <w:t>ikimokyklinio ugdymo, priešmokyklinio ugdymo, pradinio ugdymo, pagrindinio ugdymo, individualizuota priešmokyklinio ugdymo, individualizuota pradinio ugdymo, individualizuota pagrindinio ugdymo ir neformaliojo švietimo program</w:t>
      </w:r>
      <w:r w:rsidR="003C6445">
        <w:rPr>
          <w:szCs w:val="24"/>
        </w:rPr>
        <w:t>a</w:t>
      </w:r>
      <w:r w:rsidR="003C6445" w:rsidRPr="003C6445">
        <w:rPr>
          <w:szCs w:val="24"/>
        </w:rPr>
        <w:t>s</w:t>
      </w:r>
      <w:r w:rsidR="00BE488C">
        <w:rPr>
          <w:szCs w:val="24"/>
        </w:rPr>
        <w:t>;</w:t>
      </w:r>
    </w:p>
    <w:bookmarkEnd w:id="0"/>
    <w:p w14:paraId="00FF4CD8" w14:textId="31D75480" w:rsidR="004203BE" w:rsidRPr="003C6445" w:rsidRDefault="008C274A" w:rsidP="003C6445">
      <w:pPr>
        <w:pStyle w:val="Sraopastraipa"/>
        <w:tabs>
          <w:tab w:val="left" w:pos="1276"/>
          <w:tab w:val="left" w:pos="1560"/>
          <w:tab w:val="num" w:pos="1620"/>
        </w:tabs>
        <w:ind w:left="0" w:firstLine="1276"/>
        <w:jc w:val="both"/>
      </w:pPr>
      <w:r>
        <w:rPr>
          <w:szCs w:val="24"/>
        </w:rPr>
        <w:t>4</w:t>
      </w:r>
      <w:r w:rsidR="004203BE" w:rsidRPr="003C6445">
        <w:rPr>
          <w:szCs w:val="24"/>
        </w:rPr>
        <w:t xml:space="preserve">.2. </w:t>
      </w:r>
      <w:r w:rsidR="00D528BA" w:rsidRPr="003C6445">
        <w:rPr>
          <w:szCs w:val="24"/>
        </w:rPr>
        <w:t>Dukstynos pagrindinė mokykla –</w:t>
      </w:r>
      <w:r w:rsidR="00930782" w:rsidRPr="003C6445">
        <w:rPr>
          <w:szCs w:val="24"/>
        </w:rPr>
        <w:t xml:space="preserve"> </w:t>
      </w:r>
      <w:r w:rsidR="003C6445" w:rsidRPr="003C6445">
        <w:t xml:space="preserve">pagrindinė mokykla, vykdanti </w:t>
      </w:r>
      <w:r w:rsidR="003C6445" w:rsidRPr="000D46E9">
        <w:t>pradinio</w:t>
      </w:r>
      <w:r w:rsidR="00BE488C">
        <w:t xml:space="preserve">, ir </w:t>
      </w:r>
      <w:r w:rsidR="003C6445" w:rsidRPr="000D46E9">
        <w:t>pagrindinio ugdymo, individualizuot</w:t>
      </w:r>
      <w:r w:rsidR="003C6445">
        <w:t>o</w:t>
      </w:r>
      <w:r w:rsidR="003C6445" w:rsidRPr="000D46E9">
        <w:t xml:space="preserve"> pradinio</w:t>
      </w:r>
      <w:r w:rsidR="003C6445">
        <w:t xml:space="preserve"> ir</w:t>
      </w:r>
      <w:r w:rsidR="003C6445" w:rsidRPr="000D46E9">
        <w:t xml:space="preserve"> pagrindinio ugdymo</w:t>
      </w:r>
      <w:r w:rsidR="003C6445">
        <w:t xml:space="preserve">, </w:t>
      </w:r>
      <w:r w:rsidR="003C6445" w:rsidRPr="000D46E9">
        <w:t>neformaliojo švietimo progra</w:t>
      </w:r>
      <w:r w:rsidR="003C6445">
        <w:t>mas</w:t>
      </w:r>
      <w:r w:rsidR="00BE488C">
        <w:t>;</w:t>
      </w:r>
    </w:p>
    <w:p w14:paraId="5D33B9C8" w14:textId="7EFEABE5" w:rsidR="00D528BA" w:rsidRPr="00251105" w:rsidRDefault="008C274A" w:rsidP="00251105">
      <w:pPr>
        <w:tabs>
          <w:tab w:val="num" w:pos="180"/>
          <w:tab w:val="left" w:pos="1080"/>
          <w:tab w:val="num" w:pos="1361"/>
          <w:tab w:val="num" w:pos="1620"/>
        </w:tabs>
        <w:ind w:firstLine="1276"/>
        <w:jc w:val="both"/>
      </w:pPr>
      <w:r>
        <w:rPr>
          <w:szCs w:val="24"/>
        </w:rPr>
        <w:lastRenderedPageBreak/>
        <w:t>4</w:t>
      </w:r>
      <w:r w:rsidR="00D528BA" w:rsidRPr="00251105">
        <w:rPr>
          <w:szCs w:val="24"/>
        </w:rPr>
        <w:t>.3. Siesikų pagrindinė mokykla</w:t>
      </w:r>
      <w:r w:rsidR="00410458" w:rsidRPr="00251105">
        <w:rPr>
          <w:szCs w:val="24"/>
        </w:rPr>
        <w:t xml:space="preserve"> – </w:t>
      </w:r>
      <w:r w:rsidR="00FB7CB5" w:rsidRPr="00251105">
        <w:rPr>
          <w:szCs w:val="24"/>
        </w:rPr>
        <w:t xml:space="preserve">pagrindinė mokykla, vykdanti </w:t>
      </w:r>
      <w:r w:rsidR="00FB7CB5" w:rsidRPr="00251105">
        <w:t>ikimokyklinio, priešmokyklinio, pradinio, pagrindinio ugdymo, individualizuot</w:t>
      </w:r>
      <w:r w:rsidR="00BE488C">
        <w:t>a</w:t>
      </w:r>
      <w:r w:rsidR="00FB7CB5" w:rsidRPr="00251105">
        <w:t>s ikimokyklinio, priešmokyklinio, pradinio, pagrindinio ugdymo ir neformaliojo švietimo program</w:t>
      </w:r>
      <w:r w:rsidR="00251105" w:rsidRPr="00251105">
        <w:t>a</w:t>
      </w:r>
      <w:r w:rsidR="00FB7CB5" w:rsidRPr="00251105">
        <w:t>s</w:t>
      </w:r>
      <w:r w:rsidR="00BE488C">
        <w:t>;</w:t>
      </w:r>
    </w:p>
    <w:p w14:paraId="246B1A28" w14:textId="4DD98338" w:rsidR="00D528BA" w:rsidRPr="007B4E6E" w:rsidRDefault="008C274A" w:rsidP="007B4E6E">
      <w:pPr>
        <w:tabs>
          <w:tab w:val="left" w:pos="1701"/>
        </w:tabs>
        <w:spacing w:line="238" w:lineRule="auto"/>
        <w:ind w:firstLine="1276"/>
        <w:jc w:val="both"/>
      </w:pPr>
      <w:r>
        <w:rPr>
          <w:szCs w:val="24"/>
        </w:rPr>
        <w:t>4</w:t>
      </w:r>
      <w:r w:rsidR="00D528BA">
        <w:rPr>
          <w:szCs w:val="24"/>
        </w:rPr>
        <w:t>.4. Taujėnų pagrindinė mokykla</w:t>
      </w:r>
      <w:r w:rsidR="00410458">
        <w:rPr>
          <w:szCs w:val="24"/>
        </w:rPr>
        <w:t xml:space="preserve"> –</w:t>
      </w:r>
      <w:r w:rsidR="00666FBB">
        <w:rPr>
          <w:szCs w:val="24"/>
        </w:rPr>
        <w:t xml:space="preserve"> </w:t>
      </w:r>
      <w:r w:rsidR="00410458">
        <w:t>pagrindinė mokykla</w:t>
      </w:r>
      <w:r w:rsidR="00410458" w:rsidRPr="006F7681">
        <w:t xml:space="preserve">, </w:t>
      </w:r>
      <w:r w:rsidR="00410458">
        <w:t>v</w:t>
      </w:r>
      <w:r w:rsidR="00410458" w:rsidRPr="006F7681">
        <w:t>ykd</w:t>
      </w:r>
      <w:r w:rsidR="00410458">
        <w:t>anti</w:t>
      </w:r>
      <w:r w:rsidR="00410458" w:rsidRPr="006F7681">
        <w:t xml:space="preserve"> ikimokyklinio, priešmokyklinio, pradinio, pagrindinio, individualizuot</w:t>
      </w:r>
      <w:r w:rsidR="00BE488C">
        <w:t>a</w:t>
      </w:r>
      <w:r w:rsidR="00410458" w:rsidRPr="006F7681">
        <w:t>s ikimokyklinio, priešmokyklinio, pradinio, pagrindinio ugdymo ir neformaliojo švietimo program</w:t>
      </w:r>
      <w:r w:rsidR="00410458">
        <w:t>a</w:t>
      </w:r>
      <w:r w:rsidR="00410458" w:rsidRPr="006F7681">
        <w:t>s</w:t>
      </w:r>
      <w:r w:rsidR="00BE488C">
        <w:t>;</w:t>
      </w:r>
    </w:p>
    <w:p w14:paraId="3BD73012" w14:textId="09FA2F35" w:rsidR="00D528BA" w:rsidRPr="008074C0" w:rsidRDefault="008C274A" w:rsidP="008074C0">
      <w:pPr>
        <w:tabs>
          <w:tab w:val="num" w:pos="-5400"/>
          <w:tab w:val="left" w:pos="-5220"/>
          <w:tab w:val="num" w:pos="-5040"/>
        </w:tabs>
        <w:ind w:firstLine="1276"/>
        <w:jc w:val="both"/>
      </w:pPr>
      <w:r>
        <w:rPr>
          <w:szCs w:val="24"/>
        </w:rPr>
        <w:t>4</w:t>
      </w:r>
      <w:r w:rsidR="00D528BA" w:rsidRPr="00083C76">
        <w:rPr>
          <w:szCs w:val="24"/>
        </w:rPr>
        <w:t xml:space="preserve">.5. Vidiškių pagrindinė mokykla – </w:t>
      </w:r>
      <w:r w:rsidR="00083C76" w:rsidRPr="00083C76">
        <w:rPr>
          <w:szCs w:val="24"/>
        </w:rPr>
        <w:t>pagrindinė</w:t>
      </w:r>
      <w:r w:rsidR="00083C76">
        <w:rPr>
          <w:szCs w:val="24"/>
        </w:rPr>
        <w:t xml:space="preserve"> mokykla, vykdanti </w:t>
      </w:r>
      <w:r w:rsidR="00083C76" w:rsidRPr="0034064B">
        <w:t>ikimokyklinio ugdymo, priešmokyklinio ugdymo, pradinio ugdymo, pagrindinio ugdymo, individualizuota</w:t>
      </w:r>
      <w:r w:rsidR="00083C76">
        <w:t>s</w:t>
      </w:r>
      <w:r w:rsidR="00083C76" w:rsidRPr="0034064B">
        <w:t xml:space="preserve"> priešmokyklinio</w:t>
      </w:r>
      <w:r w:rsidR="00083C76">
        <w:t xml:space="preserve">, </w:t>
      </w:r>
      <w:r w:rsidR="00083C76" w:rsidRPr="0034064B">
        <w:t xml:space="preserve">pradinio </w:t>
      </w:r>
      <w:r w:rsidR="00083C76">
        <w:t>ir</w:t>
      </w:r>
      <w:r w:rsidR="00083C76" w:rsidRPr="0034064B">
        <w:t xml:space="preserve"> pagrindinio ugdymo ir neformaliojo švietimo progr</w:t>
      </w:r>
      <w:r w:rsidR="00083C76">
        <w:t>ama</w:t>
      </w:r>
      <w:r w:rsidR="00083C76" w:rsidRPr="0034064B">
        <w:t>s</w:t>
      </w:r>
      <w:r w:rsidR="00083C76">
        <w:t>;</w:t>
      </w:r>
    </w:p>
    <w:p w14:paraId="495BFD94" w14:textId="1FF3D226" w:rsidR="003C6445" w:rsidRDefault="008C274A" w:rsidP="003C6445">
      <w:pPr>
        <w:tabs>
          <w:tab w:val="left" w:pos="1080"/>
          <w:tab w:val="num" w:pos="1361"/>
          <w:tab w:val="num" w:pos="1620"/>
        </w:tabs>
        <w:ind w:firstLine="1276"/>
        <w:jc w:val="both"/>
      </w:pPr>
      <w:r>
        <w:rPr>
          <w:szCs w:val="24"/>
        </w:rPr>
        <w:t>4</w:t>
      </w:r>
      <w:r w:rsidR="00D528BA">
        <w:rPr>
          <w:szCs w:val="24"/>
        </w:rPr>
        <w:t>.6. Užupio pagrindinė mokykla</w:t>
      </w:r>
      <w:r w:rsidR="003C6445">
        <w:rPr>
          <w:szCs w:val="24"/>
        </w:rPr>
        <w:t xml:space="preserve"> – pagrindinė mokykla, vykdanti </w:t>
      </w:r>
      <w:r w:rsidR="003C6445">
        <w:t>priešmokyklinio, pradinio, pagrindinio ugdymo, individualizuot</w:t>
      </w:r>
      <w:r w:rsidR="00BE488C">
        <w:t>ą</w:t>
      </w:r>
      <w:r w:rsidR="003C6445">
        <w:t xml:space="preserve"> pradinio </w:t>
      </w:r>
      <w:r w:rsidR="00BE488C">
        <w:t>ir</w:t>
      </w:r>
      <w:r w:rsidR="003C6445">
        <w:t xml:space="preserve"> pagrindinio ugdymo</w:t>
      </w:r>
      <w:r w:rsidR="00BE488C">
        <w:t xml:space="preserve">, </w:t>
      </w:r>
      <w:r w:rsidR="003C6445">
        <w:t>neformaliojo švietimo, produktyvaus mokymo, atitinkanti pagrindinio ugdymo programos antrąją dalį, suaugusių pradinio, pagrindinio ugdymo programas</w:t>
      </w:r>
      <w:r w:rsidR="00BE488C">
        <w:t>;</w:t>
      </w:r>
    </w:p>
    <w:p w14:paraId="691BE4D7" w14:textId="72638D25" w:rsidR="00D528BA" w:rsidRDefault="008C274A" w:rsidP="00C0584E">
      <w:pPr>
        <w:widowControl w:val="0"/>
        <w:tabs>
          <w:tab w:val="left" w:pos="1134"/>
        </w:tabs>
        <w:overflowPunct w:val="0"/>
        <w:ind w:firstLine="1276"/>
        <w:jc w:val="both"/>
        <w:rPr>
          <w:szCs w:val="24"/>
        </w:rPr>
      </w:pPr>
      <w:r>
        <w:rPr>
          <w:szCs w:val="24"/>
        </w:rPr>
        <w:t>4</w:t>
      </w:r>
      <w:r w:rsidR="00D528BA">
        <w:rPr>
          <w:szCs w:val="24"/>
        </w:rPr>
        <w:t>.7. Želvos pagrindinė mokykla</w:t>
      </w:r>
      <w:r w:rsidR="00AE49C7">
        <w:rPr>
          <w:szCs w:val="24"/>
        </w:rPr>
        <w:t xml:space="preserve"> – </w:t>
      </w:r>
      <w:r w:rsidR="00AE49C7" w:rsidRPr="00AE49C7">
        <w:rPr>
          <w:szCs w:val="24"/>
        </w:rPr>
        <w:t>pagrindinė mokykla</w:t>
      </w:r>
      <w:r w:rsidR="00700F56">
        <w:rPr>
          <w:szCs w:val="24"/>
        </w:rPr>
        <w:t xml:space="preserve">, vykdanti </w:t>
      </w:r>
      <w:r w:rsidR="00700F56" w:rsidRPr="00700F56">
        <w:rPr>
          <w:szCs w:val="24"/>
        </w:rPr>
        <w:t>ikimokyklinio, priešmokyklinio, pradinio, pagrindinio, individualizuot</w:t>
      </w:r>
      <w:r w:rsidR="00BE488C">
        <w:rPr>
          <w:szCs w:val="24"/>
        </w:rPr>
        <w:t>a</w:t>
      </w:r>
      <w:r w:rsidR="00700F56" w:rsidRPr="00700F56">
        <w:rPr>
          <w:szCs w:val="24"/>
        </w:rPr>
        <w:t>s ikimokyklinio, priešmokyklinio, pradinio, pagrindinio ugdymo program</w:t>
      </w:r>
      <w:r w:rsidR="00BE488C">
        <w:rPr>
          <w:szCs w:val="24"/>
        </w:rPr>
        <w:t>a</w:t>
      </w:r>
      <w:r w:rsidR="00700F56" w:rsidRPr="00700F56">
        <w:rPr>
          <w:szCs w:val="24"/>
        </w:rPr>
        <w:t>s ir neformaliojo švietimo program</w:t>
      </w:r>
      <w:r w:rsidR="00700F56">
        <w:rPr>
          <w:szCs w:val="24"/>
        </w:rPr>
        <w:t>a</w:t>
      </w:r>
      <w:r w:rsidR="00700F56" w:rsidRPr="00700F56">
        <w:rPr>
          <w:szCs w:val="24"/>
        </w:rPr>
        <w:t>s</w:t>
      </w:r>
      <w:r w:rsidR="00BE488C">
        <w:rPr>
          <w:szCs w:val="24"/>
        </w:rPr>
        <w:t>;</w:t>
      </w:r>
    </w:p>
    <w:p w14:paraId="6E26F048" w14:textId="316DFACB" w:rsidR="00D528BA" w:rsidRDefault="008C274A" w:rsidP="00D528BA">
      <w:pPr>
        <w:tabs>
          <w:tab w:val="left" w:pos="960"/>
          <w:tab w:val="left" w:pos="1440"/>
          <w:tab w:val="left" w:pos="1560"/>
          <w:tab w:val="left" w:pos="2040"/>
        </w:tabs>
        <w:ind w:firstLine="1276"/>
        <w:jc w:val="both"/>
        <w:rPr>
          <w:szCs w:val="24"/>
        </w:rPr>
      </w:pPr>
      <w:r>
        <w:rPr>
          <w:szCs w:val="24"/>
        </w:rPr>
        <w:t>4</w:t>
      </w:r>
      <w:r w:rsidR="00D528BA">
        <w:rPr>
          <w:szCs w:val="24"/>
        </w:rPr>
        <w:t xml:space="preserve">.8. </w:t>
      </w:r>
      <w:r w:rsidR="00D528BA" w:rsidRPr="004203BE">
        <w:rPr>
          <w:szCs w:val="24"/>
        </w:rPr>
        <w:t xml:space="preserve">Antano Smetonos gimnazija – </w:t>
      </w:r>
      <w:r w:rsidR="008E7A08">
        <w:rPr>
          <w:szCs w:val="24"/>
          <w:shd w:val="clear" w:color="auto" w:fill="FFFFFF"/>
        </w:rPr>
        <w:t xml:space="preserve">gimnazija, vykdanti </w:t>
      </w:r>
      <w:r w:rsidR="008E7A08" w:rsidRPr="00F34DF1">
        <w:t>pagrindinio ugdymo II dalies, akredituota</w:t>
      </w:r>
      <w:r w:rsidR="00BE488C">
        <w:t>s</w:t>
      </w:r>
      <w:r w:rsidR="008E7A08" w:rsidRPr="00F34DF1">
        <w:t xml:space="preserve"> vidurinio ugdymo ir neformaliojo švietimo program</w:t>
      </w:r>
      <w:r w:rsidR="008E7A08">
        <w:t>a</w:t>
      </w:r>
      <w:r w:rsidR="008E7A08" w:rsidRPr="00F34DF1">
        <w:t>s</w:t>
      </w:r>
      <w:r w:rsidR="00D528BA" w:rsidRPr="004203BE">
        <w:rPr>
          <w:szCs w:val="24"/>
          <w:shd w:val="clear" w:color="auto" w:fill="FFFFFF"/>
        </w:rPr>
        <w:t>;</w:t>
      </w:r>
      <w:r w:rsidR="00D528BA" w:rsidRPr="00D528BA">
        <w:rPr>
          <w:szCs w:val="24"/>
        </w:rPr>
        <w:t xml:space="preserve"> </w:t>
      </w:r>
    </w:p>
    <w:p w14:paraId="66DCF4BD" w14:textId="6BE53418" w:rsidR="00D528BA" w:rsidRPr="000F25A9" w:rsidRDefault="008C274A" w:rsidP="000F25A9">
      <w:pPr>
        <w:tabs>
          <w:tab w:val="left" w:pos="1080"/>
          <w:tab w:val="num" w:pos="1361"/>
          <w:tab w:val="num" w:pos="1620"/>
        </w:tabs>
        <w:ind w:firstLine="1276"/>
        <w:jc w:val="both"/>
      </w:pPr>
      <w:r>
        <w:rPr>
          <w:szCs w:val="24"/>
        </w:rPr>
        <w:t>4</w:t>
      </w:r>
      <w:r w:rsidR="00D528BA">
        <w:rPr>
          <w:szCs w:val="24"/>
        </w:rPr>
        <w:t xml:space="preserve">.9. </w:t>
      </w:r>
      <w:r w:rsidR="00D528BA" w:rsidRPr="004203BE">
        <w:rPr>
          <w:szCs w:val="24"/>
        </w:rPr>
        <w:t xml:space="preserve">Jono Basanavičiaus gimnazija – </w:t>
      </w:r>
      <w:r w:rsidR="000F25A9">
        <w:rPr>
          <w:szCs w:val="24"/>
        </w:rPr>
        <w:t xml:space="preserve">gimnazija, vykdanti </w:t>
      </w:r>
      <w:r w:rsidR="000F25A9" w:rsidRPr="00260B67">
        <w:t>pagrindinio ugdymo II dalies, akredituota</w:t>
      </w:r>
      <w:r w:rsidR="00BE488C">
        <w:t>s</w:t>
      </w:r>
      <w:r w:rsidR="000F25A9" w:rsidRPr="00260B67">
        <w:t xml:space="preserve"> </w:t>
      </w:r>
      <w:r w:rsidR="000F25A9" w:rsidRPr="00260B67">
        <w:rPr>
          <w:bCs/>
        </w:rPr>
        <w:t>vidurinio ugdymo</w:t>
      </w:r>
      <w:r w:rsidR="000F25A9">
        <w:rPr>
          <w:bCs/>
        </w:rPr>
        <w:t xml:space="preserve">, </w:t>
      </w:r>
      <w:r w:rsidR="000F25A9" w:rsidRPr="00260B67">
        <w:t>suaugusiųjų vidurinio ugdymo ir neformaliojo švietimo program</w:t>
      </w:r>
      <w:r w:rsidR="000F25A9">
        <w:t>a</w:t>
      </w:r>
      <w:r w:rsidR="000F25A9" w:rsidRPr="00260B67">
        <w:t>s</w:t>
      </w:r>
      <w:r w:rsidR="00D528BA" w:rsidRPr="004203BE">
        <w:rPr>
          <w:szCs w:val="24"/>
        </w:rPr>
        <w:t>;</w:t>
      </w:r>
    </w:p>
    <w:p w14:paraId="45A5D6CB" w14:textId="1F948D55" w:rsidR="00D528BA" w:rsidRPr="00251105" w:rsidRDefault="008C274A" w:rsidP="00251105">
      <w:pPr>
        <w:tabs>
          <w:tab w:val="num" w:pos="180"/>
          <w:tab w:val="left" w:pos="1080"/>
          <w:tab w:val="num" w:pos="1361"/>
          <w:tab w:val="num" w:pos="1620"/>
        </w:tabs>
        <w:ind w:firstLine="1276"/>
        <w:jc w:val="both"/>
      </w:pPr>
      <w:r>
        <w:rPr>
          <w:szCs w:val="24"/>
        </w:rPr>
        <w:t>4</w:t>
      </w:r>
      <w:r w:rsidR="00D528BA">
        <w:rPr>
          <w:szCs w:val="24"/>
        </w:rPr>
        <w:t>.10.</w:t>
      </w:r>
      <w:r w:rsidR="00D528BA" w:rsidRPr="00D528BA">
        <w:rPr>
          <w:szCs w:val="24"/>
        </w:rPr>
        <w:t xml:space="preserve"> </w:t>
      </w:r>
      <w:r w:rsidR="00D528BA">
        <w:rPr>
          <w:szCs w:val="24"/>
        </w:rPr>
        <w:t>Senamiesčio progimnazija</w:t>
      </w:r>
      <w:r w:rsidR="00251105">
        <w:rPr>
          <w:szCs w:val="24"/>
        </w:rPr>
        <w:t xml:space="preserve"> – progimnazija, vykdanti </w:t>
      </w:r>
      <w:r w:rsidR="00251105" w:rsidRPr="00F65923">
        <w:t>ikimokyklinio, priešmokyklinio,</w:t>
      </w:r>
      <w:r w:rsidR="00251105" w:rsidRPr="000D46E9">
        <w:t xml:space="preserve"> pradinio, pagrindinio ugdymo I dalies ugdymo program</w:t>
      </w:r>
      <w:r w:rsidR="00251105">
        <w:t>ą</w:t>
      </w:r>
      <w:r w:rsidR="00251105" w:rsidRPr="000D46E9">
        <w:t>, individualizuot</w:t>
      </w:r>
      <w:r w:rsidR="00BE488C">
        <w:t>a</w:t>
      </w:r>
      <w:r w:rsidR="00251105" w:rsidRPr="000D46E9">
        <w:t>s priešmokyklinio, pradinio, pagrindinio ugdymo I dalies program</w:t>
      </w:r>
      <w:r w:rsidR="00BE488C">
        <w:t>as</w:t>
      </w:r>
      <w:r w:rsidR="00251105" w:rsidRPr="000D46E9">
        <w:t xml:space="preserve"> ir neformaliojo švietimo program</w:t>
      </w:r>
      <w:r w:rsidR="00251105">
        <w:t>a</w:t>
      </w:r>
      <w:r w:rsidR="00251105" w:rsidRPr="000D46E9">
        <w:t>s.</w:t>
      </w:r>
    </w:p>
    <w:p w14:paraId="062E0550" w14:textId="64AB3A1E" w:rsidR="00D528BA" w:rsidRPr="00B74CFE" w:rsidRDefault="008C274A" w:rsidP="00B74CFE">
      <w:pPr>
        <w:tabs>
          <w:tab w:val="num" w:pos="180"/>
          <w:tab w:val="left" w:pos="1080"/>
          <w:tab w:val="num" w:pos="1361"/>
          <w:tab w:val="num" w:pos="1620"/>
        </w:tabs>
        <w:ind w:firstLine="1276"/>
        <w:jc w:val="both"/>
      </w:pPr>
      <w:r>
        <w:rPr>
          <w:szCs w:val="24"/>
        </w:rPr>
        <w:t>4</w:t>
      </w:r>
      <w:r w:rsidR="00D528BA">
        <w:rPr>
          <w:szCs w:val="24"/>
        </w:rPr>
        <w:t>.11.</w:t>
      </w:r>
      <w:r w:rsidR="00D528BA" w:rsidRPr="00D528BA">
        <w:rPr>
          <w:szCs w:val="24"/>
        </w:rPr>
        <w:t xml:space="preserve"> </w:t>
      </w:r>
      <w:r w:rsidR="00D528BA">
        <w:rPr>
          <w:szCs w:val="24"/>
        </w:rPr>
        <w:t>Pašilės progimnazija</w:t>
      </w:r>
      <w:r w:rsidR="00B74CFE">
        <w:rPr>
          <w:szCs w:val="24"/>
        </w:rPr>
        <w:t xml:space="preserve"> – progimnazija, vykdanti </w:t>
      </w:r>
      <w:r w:rsidR="00B74CFE" w:rsidRPr="009A6B8F">
        <w:t xml:space="preserve">ikimokyklinio, priešmokyklinio, </w:t>
      </w:r>
      <w:r w:rsidR="00B74CFE">
        <w:t>pradinio, pagrindinio ugdymo pirmosios</w:t>
      </w:r>
      <w:r w:rsidR="00B74CFE" w:rsidRPr="009A6B8F">
        <w:t xml:space="preserve"> dalies ugdymo program</w:t>
      </w:r>
      <w:r w:rsidR="00B74CFE">
        <w:t>a</w:t>
      </w:r>
      <w:r w:rsidR="00B74CFE" w:rsidRPr="009A6B8F">
        <w:t>s, individualizuot</w:t>
      </w:r>
      <w:r w:rsidR="00B74CFE">
        <w:t>a</w:t>
      </w:r>
      <w:r w:rsidR="00B74CFE" w:rsidRPr="009A6B8F">
        <w:t>s ir pritaikyt</w:t>
      </w:r>
      <w:r w:rsidR="00B74CFE">
        <w:t>a</w:t>
      </w:r>
      <w:r w:rsidR="00B74CFE" w:rsidRPr="009A6B8F">
        <w:t xml:space="preserve">s ikimokyklinio, priešmokyklinio, </w:t>
      </w:r>
      <w:r w:rsidR="00B74CFE">
        <w:t>pradinio, pagrindinio ugdymo pirmosios</w:t>
      </w:r>
      <w:r w:rsidR="00B74CFE" w:rsidRPr="009A6B8F">
        <w:t xml:space="preserve"> dalies program</w:t>
      </w:r>
      <w:r w:rsidR="00B74CFE">
        <w:t>a</w:t>
      </w:r>
      <w:r w:rsidR="00B74CFE" w:rsidRPr="009A6B8F">
        <w:t>s ir neformaliojo švietimo program</w:t>
      </w:r>
      <w:r w:rsidR="00B74CFE">
        <w:t>a</w:t>
      </w:r>
      <w:r w:rsidR="00B74CFE" w:rsidRPr="009A6B8F">
        <w:t>s</w:t>
      </w:r>
      <w:r w:rsidR="00B74CFE">
        <w:t>;</w:t>
      </w:r>
    </w:p>
    <w:p w14:paraId="2E8E8031" w14:textId="3F91B1C5" w:rsidR="00D528BA" w:rsidRPr="00184902" w:rsidRDefault="008C274A" w:rsidP="00184902">
      <w:pPr>
        <w:tabs>
          <w:tab w:val="num" w:pos="180"/>
          <w:tab w:val="left" w:pos="1080"/>
          <w:tab w:val="num" w:pos="1361"/>
          <w:tab w:val="num" w:pos="1620"/>
        </w:tabs>
        <w:ind w:firstLine="1276"/>
        <w:jc w:val="both"/>
      </w:pPr>
      <w:r>
        <w:rPr>
          <w:szCs w:val="24"/>
        </w:rPr>
        <w:t>4</w:t>
      </w:r>
      <w:r w:rsidR="00D528BA">
        <w:rPr>
          <w:szCs w:val="24"/>
        </w:rPr>
        <w:t>.12. „Šilo“ progimnazija –</w:t>
      </w:r>
      <w:r w:rsidR="00184902">
        <w:rPr>
          <w:szCs w:val="24"/>
        </w:rPr>
        <w:t xml:space="preserve"> progimnazija, vykdanti </w:t>
      </w:r>
      <w:r w:rsidR="00184902" w:rsidRPr="000D46E9">
        <w:t>priešmokyklinio, pradinio, pagrindinio ugdymo I dalies ugdymo program</w:t>
      </w:r>
      <w:r w:rsidR="00184902">
        <w:t>a</w:t>
      </w:r>
      <w:r w:rsidR="00184902" w:rsidRPr="000D46E9">
        <w:t>s, individualizuot</w:t>
      </w:r>
      <w:r w:rsidR="00184902">
        <w:t>a</w:t>
      </w:r>
      <w:r w:rsidR="00184902" w:rsidRPr="000D46E9">
        <w:t>s priešmokyklinio, pradinio, pagrindinio ugdymo I dalies program</w:t>
      </w:r>
      <w:r w:rsidR="00184902">
        <w:t>a</w:t>
      </w:r>
      <w:r w:rsidR="00184902" w:rsidRPr="000D46E9">
        <w:t>s ir neformaliojo švietimo program</w:t>
      </w:r>
      <w:r w:rsidR="00184902">
        <w:t>a</w:t>
      </w:r>
      <w:r w:rsidR="00184902" w:rsidRPr="000D46E9">
        <w:t>s</w:t>
      </w:r>
      <w:r w:rsidR="00184902">
        <w:t>;</w:t>
      </w:r>
    </w:p>
    <w:p w14:paraId="2BD89F22" w14:textId="4B24C988" w:rsidR="00D528BA" w:rsidRPr="00E05C97" w:rsidRDefault="008C274A" w:rsidP="00E05C97">
      <w:pPr>
        <w:tabs>
          <w:tab w:val="num" w:pos="1843"/>
        </w:tabs>
        <w:ind w:firstLine="1260"/>
        <w:jc w:val="both"/>
      </w:pPr>
      <w:r>
        <w:rPr>
          <w:szCs w:val="24"/>
        </w:rPr>
        <w:t>4</w:t>
      </w:r>
      <w:r w:rsidR="00D528BA">
        <w:rPr>
          <w:szCs w:val="24"/>
        </w:rPr>
        <w:t xml:space="preserve">.13. Veprių mokykla-daugiafunkcis centras – </w:t>
      </w:r>
      <w:r w:rsidR="00E05C97">
        <w:t xml:space="preserve">pagrindinės </w:t>
      </w:r>
      <w:r w:rsidR="00E05C97" w:rsidRPr="005F5555">
        <w:rPr>
          <w:color w:val="000000"/>
        </w:rPr>
        <w:t>mokyklos tipo mokykla</w:t>
      </w:r>
      <w:r w:rsidR="00E05C97">
        <w:rPr>
          <w:color w:val="000000"/>
        </w:rPr>
        <w:t xml:space="preserve">-daugiafunkcis centras, vykdantis </w:t>
      </w:r>
      <w:r w:rsidR="00E05C97">
        <w:t xml:space="preserve">ikimokyklinio, priešmokyklinio, </w:t>
      </w:r>
      <w:r w:rsidR="00E05C97" w:rsidRPr="00D137A2">
        <w:t>pradinio,</w:t>
      </w:r>
      <w:r w:rsidR="00E05C97">
        <w:t xml:space="preserve"> individualizuot</w:t>
      </w:r>
      <w:r w:rsidR="00083C76">
        <w:t>a</w:t>
      </w:r>
      <w:r w:rsidR="00E05C97">
        <w:t xml:space="preserve">s ikimokyklinio, priešmokyklinio, pradinio, </w:t>
      </w:r>
      <w:r w:rsidR="00E05C97" w:rsidRPr="00D137A2">
        <w:t>pagrindinio ugdymo</w:t>
      </w:r>
      <w:r w:rsidR="00E05C97">
        <w:t xml:space="preserve"> ir neformaliojo švietimo programas. Mokyklos vykdomos stovyklos ir kitos neformaliojo vaikų švietimo programos</w:t>
      </w:r>
      <w:r w:rsidR="00083C76">
        <w:t>;</w:t>
      </w:r>
    </w:p>
    <w:p w14:paraId="305DB232" w14:textId="0468201B" w:rsidR="00D528BA" w:rsidRPr="007D38AE" w:rsidRDefault="008C274A" w:rsidP="008C274A">
      <w:pPr>
        <w:ind w:firstLine="1276"/>
        <w:jc w:val="both"/>
      </w:pPr>
      <w:r>
        <w:rPr>
          <w:szCs w:val="24"/>
        </w:rPr>
        <w:t>4</w:t>
      </w:r>
      <w:r w:rsidR="00D528BA">
        <w:rPr>
          <w:szCs w:val="24"/>
        </w:rPr>
        <w:t xml:space="preserve">.14. „Ryto“ ugdymo centras – </w:t>
      </w:r>
      <w:r w:rsidR="00184902" w:rsidRPr="003720DB">
        <w:t>pagrindinės mokyklos tipo specialiojo ugdymo centras</w:t>
      </w:r>
      <w:r w:rsidR="007D38AE">
        <w:t xml:space="preserve">, </w:t>
      </w:r>
      <w:r w:rsidR="007D38AE" w:rsidRPr="003720DB">
        <w:t xml:space="preserve">intelekto sutrikimą turintiems </w:t>
      </w:r>
      <w:r w:rsidR="007D38AE">
        <w:t>mokiniams, vykdantis pritaikytas ikimokyklinio, priešmokyklinio ugdymo programas, pradinio ir pagrindinio ugdymo individualizuotas programas; socialinių įgūdžių ugdymo programas ir neformaliojo vaikų švietimo programas.</w:t>
      </w:r>
    </w:p>
    <w:p w14:paraId="1589EFA6" w14:textId="77777777" w:rsidR="00083C76" w:rsidRDefault="00083C76" w:rsidP="00D528BA">
      <w:pPr>
        <w:widowControl w:val="0"/>
        <w:tabs>
          <w:tab w:val="left" w:pos="1134"/>
        </w:tabs>
        <w:overflowPunct w:val="0"/>
        <w:ind w:firstLine="1276"/>
        <w:jc w:val="both"/>
        <w:rPr>
          <w:szCs w:val="24"/>
        </w:rPr>
      </w:pPr>
    </w:p>
    <w:p w14:paraId="67BB71B8" w14:textId="77777777" w:rsidR="0073747A" w:rsidRPr="00E5026C" w:rsidRDefault="0073747A" w:rsidP="0073747A">
      <w:pPr>
        <w:keepNext/>
        <w:jc w:val="center"/>
        <w:outlineLvl w:val="1"/>
        <w:rPr>
          <w:b/>
          <w:caps/>
          <w:szCs w:val="24"/>
        </w:rPr>
      </w:pPr>
      <w:r w:rsidRPr="00E5026C">
        <w:rPr>
          <w:b/>
          <w:caps/>
          <w:szCs w:val="24"/>
        </w:rPr>
        <w:t>II skyrius</w:t>
      </w:r>
    </w:p>
    <w:p w14:paraId="1D068573" w14:textId="77777777" w:rsidR="0073747A" w:rsidRPr="00E5026C" w:rsidRDefault="0073747A" w:rsidP="0073747A">
      <w:pPr>
        <w:keepNext/>
        <w:jc w:val="center"/>
        <w:outlineLvl w:val="1"/>
        <w:rPr>
          <w:b/>
          <w:szCs w:val="24"/>
        </w:rPr>
      </w:pPr>
      <w:r w:rsidRPr="00E5026C">
        <w:rPr>
          <w:b/>
          <w:caps/>
          <w:szCs w:val="24"/>
        </w:rPr>
        <w:t>PRIĖMIMO Į MokyklAS KRITERIJAI</w:t>
      </w:r>
    </w:p>
    <w:p w14:paraId="1E3A4BF2" w14:textId="77777777" w:rsidR="0073747A" w:rsidRPr="002432E9" w:rsidRDefault="0073747A" w:rsidP="0073747A">
      <w:pPr>
        <w:tabs>
          <w:tab w:val="left" w:pos="960"/>
          <w:tab w:val="left" w:pos="1440"/>
          <w:tab w:val="left" w:pos="1560"/>
          <w:tab w:val="left" w:pos="2040"/>
        </w:tabs>
        <w:jc w:val="center"/>
        <w:rPr>
          <w:color w:val="FF0000"/>
          <w:szCs w:val="24"/>
        </w:rPr>
      </w:pPr>
    </w:p>
    <w:p w14:paraId="3D803B1C" w14:textId="7C086247" w:rsidR="00147D6C" w:rsidRPr="00147D6C" w:rsidRDefault="008C274A" w:rsidP="00147D6C">
      <w:pPr>
        <w:suppressAutoHyphens/>
        <w:ind w:firstLine="1276"/>
        <w:jc w:val="both"/>
        <w:rPr>
          <w:szCs w:val="24"/>
          <w:lang w:eastAsia="ar-SA"/>
        </w:rPr>
      </w:pPr>
      <w:r>
        <w:rPr>
          <w:szCs w:val="24"/>
          <w:lang w:eastAsia="ar-SA"/>
        </w:rPr>
        <w:t>5</w:t>
      </w:r>
      <w:r w:rsidR="00147D6C" w:rsidRPr="00147D6C">
        <w:rPr>
          <w:szCs w:val="24"/>
          <w:lang w:eastAsia="ar-SA"/>
        </w:rPr>
        <w:t>. Priėmimo į Mokyklas mokytis pagal pradinio ir pagrindinio ugdymo programas kriterijai:</w:t>
      </w:r>
    </w:p>
    <w:p w14:paraId="7B6883D9" w14:textId="22AB76D6" w:rsidR="00147D6C" w:rsidRPr="00147D6C" w:rsidRDefault="008C274A" w:rsidP="00147D6C">
      <w:pPr>
        <w:tabs>
          <w:tab w:val="left" w:pos="851"/>
          <w:tab w:val="left" w:pos="1134"/>
        </w:tabs>
        <w:ind w:firstLine="1276"/>
        <w:jc w:val="both"/>
        <w:rPr>
          <w:color w:val="000000"/>
        </w:rPr>
      </w:pPr>
      <w:r>
        <w:rPr>
          <w:lang w:eastAsia="lt-LT"/>
        </w:rPr>
        <w:t>5</w:t>
      </w:r>
      <w:r w:rsidR="00147D6C" w:rsidRPr="00147D6C">
        <w:rPr>
          <w:lang w:eastAsia="lt-LT"/>
        </w:rPr>
        <w:t xml:space="preserve">.1. </w:t>
      </w:r>
      <w:r w:rsidR="00147D6C" w:rsidRPr="00147D6C">
        <w:rPr>
          <w:szCs w:val="24"/>
        </w:rPr>
        <w:t xml:space="preserve">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 </w:t>
      </w:r>
    </w:p>
    <w:p w14:paraId="73972480" w14:textId="7A9BF2C2" w:rsidR="00147D6C" w:rsidRPr="00147D6C" w:rsidRDefault="008C274A" w:rsidP="00147D6C">
      <w:pPr>
        <w:tabs>
          <w:tab w:val="left" w:pos="851"/>
          <w:tab w:val="left" w:pos="1134"/>
        </w:tabs>
        <w:ind w:firstLine="1276"/>
        <w:jc w:val="both"/>
        <w:rPr>
          <w:lang w:eastAsia="lt-LT"/>
        </w:rPr>
      </w:pPr>
      <w:r>
        <w:rPr>
          <w:lang w:eastAsia="lt-LT"/>
        </w:rPr>
        <w:lastRenderedPageBreak/>
        <w:t>5</w:t>
      </w:r>
      <w:r w:rsidR="00147D6C" w:rsidRPr="00147D6C">
        <w:rPr>
          <w:lang w:eastAsia="lt-LT"/>
        </w:rPr>
        <w:t xml:space="preserve">.2. 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w:t>
      </w:r>
      <w:r w:rsidR="00147D6C" w:rsidRPr="00147D6C">
        <w:rPr>
          <w:color w:val="000000"/>
        </w:rPr>
        <w:t>Iš šių asmenų, pageidaujančių mokytis Mokykloje, sudaromos eilės</w:t>
      </w:r>
      <w:r w:rsidR="00900943">
        <w:rPr>
          <w:color w:val="000000"/>
        </w:rPr>
        <w:t xml:space="preserve"> </w:t>
      </w:r>
      <w:r w:rsidR="00147D6C" w:rsidRPr="00147D6C">
        <w:rPr>
          <w:color w:val="000000"/>
        </w:rPr>
        <w:t xml:space="preserve">klasių srautuose, vadovaujantis šiais kriterijais (kriterijai išdėstyti pagal prioritetą): </w:t>
      </w:r>
    </w:p>
    <w:p w14:paraId="08602855" w14:textId="2D41C4DB" w:rsidR="00147D6C" w:rsidRPr="00147D6C" w:rsidRDefault="008C274A" w:rsidP="00147D6C">
      <w:pPr>
        <w:tabs>
          <w:tab w:val="left" w:pos="851"/>
          <w:tab w:val="left" w:pos="1134"/>
        </w:tabs>
        <w:ind w:firstLine="1276"/>
        <w:jc w:val="both"/>
        <w:rPr>
          <w:color w:val="000000"/>
        </w:rPr>
      </w:pPr>
      <w:r>
        <w:rPr>
          <w:color w:val="000000"/>
        </w:rPr>
        <w:t>5</w:t>
      </w:r>
      <w:r w:rsidR="00147D6C" w:rsidRPr="00147D6C">
        <w:rPr>
          <w:color w:val="000000"/>
        </w:rPr>
        <w:t xml:space="preserve">.2.1. </w:t>
      </w:r>
      <w:r w:rsidR="00147D6C" w:rsidRPr="00147D6C">
        <w:rPr>
          <w:lang w:eastAsia="lt-LT"/>
        </w:rPr>
        <w:t xml:space="preserve">pirmumo teise priimami </w:t>
      </w:r>
      <w:r w:rsidR="00147D6C" w:rsidRPr="00147D6C">
        <w:rPr>
          <w:color w:val="000000"/>
        </w:rPr>
        <w:t xml:space="preserve">įvaikinti vaikai, globotiniai, rūpintiniai (išskyrus atvejus, kai laikinoji globa nustatoma tėvų (globėjų, rūpintojų) prašymu); </w:t>
      </w:r>
    </w:p>
    <w:p w14:paraId="6BF7F2A8" w14:textId="14693DDC" w:rsidR="00147D6C" w:rsidRPr="00147D6C" w:rsidRDefault="008C274A" w:rsidP="00147D6C">
      <w:pPr>
        <w:tabs>
          <w:tab w:val="left" w:pos="851"/>
          <w:tab w:val="left" w:pos="1134"/>
        </w:tabs>
        <w:ind w:firstLine="1276"/>
        <w:jc w:val="both"/>
        <w:rPr>
          <w:color w:val="000000"/>
        </w:rPr>
      </w:pPr>
      <w:r>
        <w:t>5</w:t>
      </w:r>
      <w:r w:rsidR="00147D6C" w:rsidRPr="00147D6C">
        <w:t xml:space="preserve">.2.2. </w:t>
      </w:r>
      <w:r w:rsidR="00147D6C" w:rsidRPr="00147D6C">
        <w:rPr>
          <w:lang w:eastAsia="lt-LT"/>
        </w:rPr>
        <w:t xml:space="preserve">pirmumo teise priimami </w:t>
      </w:r>
      <w:r w:rsidR="00147D6C" w:rsidRPr="00147D6C">
        <w:t>asmenys</w:t>
      </w:r>
      <w:r w:rsidR="00147D6C" w:rsidRPr="00147D6C">
        <w:rPr>
          <w:color w:val="000000"/>
        </w:rPr>
        <w:t>, dėl įgimtų ar įgytų sutrikimų turintys didelių ar labai didelių specialiųjų ugdymosi poreikių;</w:t>
      </w:r>
    </w:p>
    <w:p w14:paraId="22251690" w14:textId="7E4BF863" w:rsidR="00147D6C" w:rsidRPr="00147D6C" w:rsidRDefault="008C274A" w:rsidP="00147D6C">
      <w:pPr>
        <w:tabs>
          <w:tab w:val="left" w:pos="851"/>
          <w:tab w:val="left" w:pos="1134"/>
        </w:tabs>
        <w:ind w:firstLine="1276"/>
        <w:jc w:val="both"/>
        <w:rPr>
          <w:color w:val="000000"/>
        </w:rPr>
      </w:pPr>
      <w:r>
        <w:rPr>
          <w:color w:val="000000"/>
        </w:rPr>
        <w:t>5</w:t>
      </w:r>
      <w:r w:rsidR="00147D6C" w:rsidRPr="00147D6C">
        <w:rPr>
          <w:color w:val="000000"/>
        </w:rPr>
        <w:t>.2.3. pirmumo teise priimami asmenys, gyvenamąją vietą deklaravę savivaldybės suteiktame socialiniame būste;</w:t>
      </w:r>
    </w:p>
    <w:p w14:paraId="03DF4BC9" w14:textId="5C1C6BAD" w:rsidR="00147D6C" w:rsidRPr="00147D6C" w:rsidRDefault="008C274A" w:rsidP="00147D6C">
      <w:pPr>
        <w:tabs>
          <w:tab w:val="left" w:pos="851"/>
          <w:tab w:val="left" w:pos="1134"/>
        </w:tabs>
        <w:ind w:firstLine="1276"/>
        <w:jc w:val="both"/>
        <w:rPr>
          <w:color w:val="000000"/>
          <w:lang w:eastAsia="lt-LT"/>
        </w:rPr>
      </w:pPr>
      <w:r>
        <w:rPr>
          <w:color w:val="000000"/>
        </w:rPr>
        <w:t>5</w:t>
      </w:r>
      <w:r w:rsidR="00147D6C" w:rsidRPr="00147D6C">
        <w:rPr>
          <w:color w:val="000000"/>
        </w:rPr>
        <w:t xml:space="preserve">.2.4. pirmumo teise priimami asmenys, </w:t>
      </w:r>
      <w:r w:rsidR="00147D6C" w:rsidRPr="00147D6C">
        <w:rPr>
          <w:color w:val="000000"/>
          <w:lang w:eastAsia="lt-LT"/>
        </w:rPr>
        <w:t>kurių broliai ir (ar) seserys (įbroliai ir (ar) įseserės) prašymo pateikimo metu jau mokosi pagal pradinio ir (ar) pagrindinio ugdymo programą toje Mokykloje;</w:t>
      </w:r>
    </w:p>
    <w:p w14:paraId="286B1DB6" w14:textId="5ECD21A1" w:rsidR="00147D6C" w:rsidRPr="00147D6C" w:rsidRDefault="008C274A" w:rsidP="00147D6C">
      <w:pPr>
        <w:tabs>
          <w:tab w:val="left" w:pos="851"/>
          <w:tab w:val="left" w:pos="1134"/>
        </w:tabs>
        <w:ind w:firstLine="1276"/>
        <w:jc w:val="both"/>
        <w:rPr>
          <w:color w:val="000000"/>
          <w:lang w:eastAsia="lt-LT"/>
        </w:rPr>
      </w:pPr>
      <w:r>
        <w:rPr>
          <w:color w:val="000000"/>
          <w:lang w:eastAsia="lt-LT"/>
        </w:rPr>
        <w:t>5</w:t>
      </w:r>
      <w:r w:rsidR="00147D6C" w:rsidRPr="00147D6C">
        <w:rPr>
          <w:color w:val="000000"/>
          <w:lang w:eastAsia="lt-LT"/>
        </w:rPr>
        <w:t>.2.5. pirmumo teise priimami pedagoginių darbuotojų, dirbančių toje Mokykloje, vaikai;</w:t>
      </w:r>
    </w:p>
    <w:p w14:paraId="305F91BB" w14:textId="0C9D664A" w:rsidR="00147D6C" w:rsidRPr="00D7445E" w:rsidRDefault="008C274A" w:rsidP="00147D6C">
      <w:pPr>
        <w:tabs>
          <w:tab w:val="left" w:pos="851"/>
          <w:tab w:val="left" w:pos="1134"/>
        </w:tabs>
        <w:ind w:firstLine="1276"/>
        <w:jc w:val="both"/>
        <w:rPr>
          <w:lang w:eastAsia="lt-LT"/>
        </w:rPr>
      </w:pPr>
      <w:r>
        <w:rPr>
          <w:lang w:eastAsia="lt-LT"/>
        </w:rPr>
        <w:t>5</w:t>
      </w:r>
      <w:r w:rsidR="00147D6C" w:rsidRPr="00D7445E">
        <w:rPr>
          <w:lang w:eastAsia="lt-LT"/>
        </w:rPr>
        <w:t xml:space="preserve">.2.6. pirmumo teise priimami darbuotojų, kurie patenka į </w:t>
      </w:r>
      <w:r w:rsidR="005C0263">
        <w:rPr>
          <w:lang w:eastAsia="lt-LT"/>
        </w:rPr>
        <w:t xml:space="preserve">Ukmergės rajono savivaldybės tarybos (toliau – </w:t>
      </w:r>
      <w:r w:rsidR="00D7445E" w:rsidRPr="00D7445E">
        <w:rPr>
          <w:lang w:eastAsia="lt-LT"/>
        </w:rPr>
        <w:t>T</w:t>
      </w:r>
      <w:r w:rsidR="00147D6C" w:rsidRPr="00D7445E">
        <w:rPr>
          <w:lang w:eastAsia="lt-LT"/>
        </w:rPr>
        <w:t>aryb</w:t>
      </w:r>
      <w:r w:rsidR="005C0263">
        <w:rPr>
          <w:lang w:eastAsia="lt-LT"/>
        </w:rPr>
        <w:t>a)</w:t>
      </w:r>
      <w:r w:rsidR="00147D6C" w:rsidRPr="00D7445E">
        <w:rPr>
          <w:lang w:eastAsia="lt-LT"/>
        </w:rPr>
        <w:t xml:space="preserve"> sprendimu patvirtint</w:t>
      </w:r>
      <w:r w:rsidR="00D7445E" w:rsidRPr="00D7445E">
        <w:rPr>
          <w:lang w:eastAsia="lt-LT"/>
        </w:rPr>
        <w:t>as</w:t>
      </w:r>
      <w:r w:rsidR="00147D6C" w:rsidRPr="00D7445E">
        <w:rPr>
          <w:lang w:eastAsia="lt-LT"/>
        </w:rPr>
        <w:t xml:space="preserve"> Trūkstamų specialistų pritraukimo į savivaldybės viešąsias ir biudžetines įstaigas program</w:t>
      </w:r>
      <w:r w:rsidR="00D7445E" w:rsidRPr="00D7445E">
        <w:rPr>
          <w:lang w:eastAsia="lt-LT"/>
        </w:rPr>
        <w:t>as</w:t>
      </w:r>
      <w:r w:rsidR="00147D6C" w:rsidRPr="00D7445E">
        <w:rPr>
          <w:lang w:eastAsia="lt-LT"/>
        </w:rPr>
        <w:t>, vaikai;</w:t>
      </w:r>
    </w:p>
    <w:p w14:paraId="5D6678C4" w14:textId="64C60E54" w:rsidR="00147D6C" w:rsidRPr="00147D6C" w:rsidRDefault="008C274A" w:rsidP="00147D6C">
      <w:pPr>
        <w:tabs>
          <w:tab w:val="left" w:pos="851"/>
          <w:tab w:val="left" w:pos="1134"/>
        </w:tabs>
        <w:ind w:firstLine="1276"/>
        <w:jc w:val="both"/>
        <w:rPr>
          <w:color w:val="000000"/>
        </w:rPr>
      </w:pPr>
      <w:r>
        <w:rPr>
          <w:color w:val="000000"/>
        </w:rPr>
        <w:t>5</w:t>
      </w:r>
      <w:r w:rsidR="00147D6C" w:rsidRPr="00147D6C">
        <w:rPr>
          <w:color w:val="000000"/>
        </w:rPr>
        <w:t xml:space="preserve">.2.7. asmenys, ilgiausiai gyvenantys ir gyvenamąją vietą deklaravę Mokyklai priskirtoje aptarnavimo teritorijoje; </w:t>
      </w:r>
    </w:p>
    <w:p w14:paraId="3F33DC22" w14:textId="00611E09" w:rsidR="00147D6C" w:rsidRPr="00147D6C" w:rsidRDefault="008C274A" w:rsidP="00147D6C">
      <w:pPr>
        <w:tabs>
          <w:tab w:val="left" w:pos="851"/>
          <w:tab w:val="left" w:pos="1134"/>
        </w:tabs>
        <w:ind w:firstLine="1276"/>
        <w:jc w:val="both"/>
        <w:rPr>
          <w:color w:val="000000"/>
        </w:rPr>
      </w:pPr>
      <w:r>
        <w:rPr>
          <w:color w:val="000000"/>
        </w:rPr>
        <w:t>5</w:t>
      </w:r>
      <w:r w:rsidR="00147D6C" w:rsidRPr="00147D6C">
        <w:rPr>
          <w:color w:val="000000"/>
        </w:rPr>
        <w:t xml:space="preserve">.2.8.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 (pagal </w:t>
      </w:r>
      <w:r w:rsidR="00147D6C" w:rsidRPr="00147D6C">
        <w:rPr>
          <w:color w:val="0563C1"/>
          <w:u w:val="single"/>
        </w:rPr>
        <w:t>www.maps.lt</w:t>
      </w:r>
      <w:r w:rsidR="00147D6C" w:rsidRPr="00147D6C">
        <w:rPr>
          <w:color w:val="000000"/>
        </w:rPr>
        <w:t xml:space="preserve"> žemėlapį);</w:t>
      </w:r>
    </w:p>
    <w:p w14:paraId="4390D187" w14:textId="05EE6A4B" w:rsidR="00147D6C" w:rsidRPr="00147D6C" w:rsidRDefault="008C274A" w:rsidP="00147D6C">
      <w:pPr>
        <w:overflowPunct w:val="0"/>
        <w:ind w:firstLine="1276"/>
        <w:jc w:val="both"/>
        <w:textAlignment w:val="baseline"/>
      </w:pPr>
      <w:r>
        <w:rPr>
          <w:szCs w:val="24"/>
        </w:rPr>
        <w:t>5</w:t>
      </w:r>
      <w:r w:rsidR="00147D6C" w:rsidRPr="00147D6C">
        <w:rPr>
          <w:szCs w:val="24"/>
        </w:rPr>
        <w:t>.3. asmenys, dėl mokymosi vietų trūkumo savivaldybės bendrojo ugdymo mokykloje, kurios aptarnavimo teritorijoje gyvena, jų prašymu nukreipti į kitą artimiausią savivaldybės mokyklą, vykdančią tą pačią pradinio ugdymo ir pagrindinio ugdymo programą, turinčią laisvų mokymosi vietų, savivaldybės vykdomosios valdžios įgalioto darbuotojo į joje laisvas mokymosi vietas priimami pirmumo teise.</w:t>
      </w:r>
    </w:p>
    <w:p w14:paraId="25C30555" w14:textId="1C59D062" w:rsidR="00147D6C" w:rsidRPr="00147D6C" w:rsidRDefault="008C274A" w:rsidP="00147D6C">
      <w:pPr>
        <w:tabs>
          <w:tab w:val="left" w:pos="851"/>
          <w:tab w:val="left" w:pos="1134"/>
        </w:tabs>
        <w:suppressAutoHyphens/>
        <w:ind w:firstLine="1276"/>
        <w:jc w:val="both"/>
        <w:rPr>
          <w:lang w:eastAsia="lt-LT"/>
        </w:rPr>
      </w:pPr>
      <w:r>
        <w:rPr>
          <w:szCs w:val="24"/>
        </w:rPr>
        <w:t>6</w:t>
      </w:r>
      <w:r w:rsidR="00147D6C" w:rsidRPr="00147D6C">
        <w:rPr>
          <w:szCs w:val="24"/>
        </w:rPr>
        <w:t xml:space="preserve">. Į laisvas mokymosi vietas, likusias priėmus mokinius pagal Mokyklai priskirtą aptarnavimo teritoriją, į Mokyklą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w:t>
      </w:r>
      <w:r w:rsidR="00147D6C" w:rsidRPr="00147D6C">
        <w:rPr>
          <w:color w:val="000000"/>
        </w:rPr>
        <w:t>gyvenamąją vietą deklaravę</w:t>
      </w:r>
      <w:r w:rsidR="00147D6C" w:rsidRPr="00147D6C">
        <w:rPr>
          <w:szCs w:val="24"/>
        </w:rPr>
        <w:t xml:space="preserve"> savivaldybės teritorijoje, ir sumuojant </w:t>
      </w:r>
      <w:r>
        <w:rPr>
          <w:szCs w:val="24"/>
        </w:rPr>
        <w:t>6</w:t>
      </w:r>
      <w:r w:rsidR="00147D6C" w:rsidRPr="00147D6C">
        <w:rPr>
          <w:szCs w:val="24"/>
        </w:rPr>
        <w:t>.1–</w:t>
      </w:r>
      <w:r>
        <w:rPr>
          <w:szCs w:val="24"/>
        </w:rPr>
        <w:t>6</w:t>
      </w:r>
      <w:r w:rsidR="00147D6C" w:rsidRPr="00147D6C">
        <w:rPr>
          <w:szCs w:val="24"/>
        </w:rPr>
        <w:t>.9 papunkčiuose išvardytus kriterijus, kurie yra lygiaverčiai:</w:t>
      </w:r>
      <w:r w:rsidR="00147D6C" w:rsidRPr="00147D6C">
        <w:t xml:space="preserve"> </w:t>
      </w:r>
    </w:p>
    <w:p w14:paraId="45B046D3" w14:textId="4949EF96" w:rsidR="00147D6C" w:rsidRPr="00147D6C" w:rsidRDefault="008C274A" w:rsidP="00147D6C">
      <w:pPr>
        <w:tabs>
          <w:tab w:val="left" w:pos="851"/>
          <w:tab w:val="left" w:pos="1134"/>
        </w:tabs>
        <w:suppressAutoHyphens/>
        <w:ind w:firstLine="1276"/>
        <w:jc w:val="both"/>
        <w:rPr>
          <w:color w:val="000000"/>
          <w:lang w:eastAsia="lt-LT"/>
        </w:rPr>
      </w:pPr>
      <w:r>
        <w:rPr>
          <w:color w:val="000000"/>
        </w:rPr>
        <w:t>6</w:t>
      </w:r>
      <w:r w:rsidR="00147D6C" w:rsidRPr="00147D6C">
        <w:rPr>
          <w:color w:val="000000"/>
        </w:rPr>
        <w:t xml:space="preserve">.1. </w:t>
      </w:r>
      <w:r w:rsidR="00147D6C" w:rsidRPr="00147D6C">
        <w:rPr>
          <w:color w:val="000000"/>
          <w:lang w:eastAsia="lt-LT"/>
        </w:rPr>
        <w:t>vaikai, kuriuos augina vienas iš tėvų (globėjų, rūpintojų) (jeigu kitas yra miręs, teismo pripažintas dingusiu be žinios ar nežinia kur esančiu, teismo pripažintas neveiksniu arba teismo sprendimu apribotos tėvystės teisės);</w:t>
      </w:r>
    </w:p>
    <w:p w14:paraId="1699E84B" w14:textId="299E5A41" w:rsidR="00147D6C" w:rsidRPr="00147D6C" w:rsidRDefault="008C274A" w:rsidP="00147D6C">
      <w:pPr>
        <w:tabs>
          <w:tab w:val="left" w:pos="851"/>
          <w:tab w:val="left" w:pos="1134"/>
        </w:tabs>
        <w:suppressAutoHyphens/>
        <w:ind w:firstLine="1276"/>
        <w:jc w:val="both"/>
        <w:rPr>
          <w:color w:val="000000"/>
          <w:lang w:eastAsia="lt-LT"/>
        </w:rPr>
      </w:pPr>
      <w:r>
        <w:rPr>
          <w:lang w:eastAsia="lt-LT"/>
        </w:rPr>
        <w:t>6</w:t>
      </w:r>
      <w:r w:rsidR="00147D6C" w:rsidRPr="00147D6C">
        <w:rPr>
          <w:lang w:eastAsia="lt-LT"/>
        </w:rPr>
        <w:t xml:space="preserve">.2. vaikai su negalia bei </w:t>
      </w:r>
      <w:r w:rsidR="00147D6C" w:rsidRPr="00147D6C">
        <w:rPr>
          <w:color w:val="000000"/>
          <w:lang w:eastAsia="lt-LT"/>
        </w:rPr>
        <w:t xml:space="preserve">vaikai, kurių vienas arba abu tėvai (globėjai, rūpintojai) yra asmenys su negalia; </w:t>
      </w:r>
    </w:p>
    <w:p w14:paraId="29713E58" w14:textId="08783955" w:rsidR="00147D6C" w:rsidRPr="00147D6C" w:rsidRDefault="008C274A" w:rsidP="00147D6C">
      <w:pPr>
        <w:tabs>
          <w:tab w:val="left" w:pos="851"/>
          <w:tab w:val="left" w:pos="1134"/>
        </w:tabs>
        <w:suppressAutoHyphens/>
        <w:ind w:firstLine="1276"/>
        <w:jc w:val="both"/>
        <w:rPr>
          <w:color w:val="000000"/>
          <w:lang w:eastAsia="lt-LT"/>
        </w:rPr>
      </w:pPr>
      <w:r>
        <w:rPr>
          <w:color w:val="000000"/>
          <w:lang w:eastAsia="lt-LT"/>
        </w:rPr>
        <w:t>6</w:t>
      </w:r>
      <w:r w:rsidR="00147D6C" w:rsidRPr="00147D6C">
        <w:rPr>
          <w:color w:val="000000"/>
          <w:lang w:eastAsia="lt-LT"/>
        </w:rPr>
        <w:t>.3. dvynukai, trynukai ir kiti daugiavaisio gimimo asmenys (priimami kartu);</w:t>
      </w:r>
    </w:p>
    <w:p w14:paraId="7871792D" w14:textId="2BD90A0E" w:rsidR="00147D6C" w:rsidRPr="00147D6C" w:rsidRDefault="008C274A" w:rsidP="00147D6C">
      <w:pPr>
        <w:tabs>
          <w:tab w:val="left" w:pos="851"/>
          <w:tab w:val="left" w:pos="1134"/>
        </w:tabs>
        <w:suppressAutoHyphens/>
        <w:ind w:firstLine="1276"/>
        <w:jc w:val="both"/>
        <w:rPr>
          <w:color w:val="000000"/>
          <w:lang w:eastAsia="lt-LT"/>
        </w:rPr>
      </w:pPr>
      <w:r>
        <w:rPr>
          <w:color w:val="000000"/>
          <w:lang w:eastAsia="lt-LT"/>
        </w:rPr>
        <w:t>6</w:t>
      </w:r>
      <w:r w:rsidR="00147D6C" w:rsidRPr="00147D6C">
        <w:rPr>
          <w:color w:val="000000"/>
          <w:lang w:eastAsia="lt-LT"/>
        </w:rPr>
        <w:t>.4. asmenys iš daugiavaikių šeimų;</w:t>
      </w:r>
    </w:p>
    <w:p w14:paraId="3442B0EE" w14:textId="475519C5" w:rsidR="00147D6C" w:rsidRPr="00147D6C" w:rsidRDefault="008C274A" w:rsidP="00147D6C">
      <w:pPr>
        <w:tabs>
          <w:tab w:val="left" w:pos="851"/>
          <w:tab w:val="left" w:pos="1134"/>
        </w:tabs>
        <w:suppressAutoHyphens/>
        <w:ind w:firstLine="1276"/>
        <w:jc w:val="both"/>
        <w:rPr>
          <w:color w:val="000000"/>
          <w:lang w:eastAsia="lt-LT"/>
        </w:rPr>
      </w:pPr>
      <w:r>
        <w:t>6</w:t>
      </w:r>
      <w:r w:rsidR="00147D6C" w:rsidRPr="00147D6C">
        <w:t xml:space="preserve">.5. </w:t>
      </w:r>
      <w:r w:rsidR="00147D6C" w:rsidRPr="00147D6C">
        <w:rPr>
          <w:color w:val="000000"/>
          <w:lang w:eastAsia="lt-LT"/>
        </w:rPr>
        <w:t>asmenys, kurių broliai ir (ar) seserys (įbroliai ir (ar) įseserės) prašymo pateikimo metu jau mokosi toje Mokykloje;</w:t>
      </w:r>
    </w:p>
    <w:p w14:paraId="7D8A5E6B" w14:textId="3FCF4C3B" w:rsidR="00147D6C" w:rsidRPr="00147D6C" w:rsidRDefault="008C274A" w:rsidP="00147D6C">
      <w:pPr>
        <w:tabs>
          <w:tab w:val="left" w:pos="851"/>
          <w:tab w:val="left" w:pos="1134"/>
        </w:tabs>
        <w:suppressAutoHyphens/>
        <w:ind w:firstLine="1276"/>
        <w:jc w:val="both"/>
      </w:pPr>
      <w:r>
        <w:rPr>
          <w:color w:val="000000"/>
          <w:lang w:eastAsia="lt-LT"/>
        </w:rPr>
        <w:t>6</w:t>
      </w:r>
      <w:r w:rsidR="00147D6C" w:rsidRPr="00147D6C">
        <w:rPr>
          <w:color w:val="000000"/>
          <w:lang w:eastAsia="lt-LT"/>
        </w:rPr>
        <w:t xml:space="preserve">.6. asmenys, kurie mokėsi, buvo ugdomi Mokykloje (buvo sudaryta mokymosi sutartis) ir pageidaujantys </w:t>
      </w:r>
      <w:r w:rsidR="00147D6C" w:rsidRPr="00147D6C">
        <w:t>tęsti mokymąsi pagal aukštesnio lygmens programą toje pačioje Mokykloje;</w:t>
      </w:r>
    </w:p>
    <w:p w14:paraId="40552568" w14:textId="0100E06B" w:rsidR="00147D6C" w:rsidRPr="00147D6C" w:rsidRDefault="008C274A" w:rsidP="00147D6C">
      <w:pPr>
        <w:tabs>
          <w:tab w:val="left" w:pos="851"/>
          <w:tab w:val="left" w:pos="1134"/>
        </w:tabs>
        <w:suppressAutoHyphens/>
        <w:ind w:firstLine="1276"/>
        <w:jc w:val="both"/>
        <w:rPr>
          <w:color w:val="000000"/>
          <w:shd w:val="clear" w:color="auto" w:fill="FFFFFF"/>
        </w:rPr>
      </w:pPr>
      <w:r>
        <w:rPr>
          <w:color w:val="000000"/>
          <w:lang w:eastAsia="lt-LT"/>
        </w:rPr>
        <w:t>6</w:t>
      </w:r>
      <w:r w:rsidR="00147D6C" w:rsidRPr="00147D6C">
        <w:rPr>
          <w:color w:val="000000"/>
          <w:lang w:eastAsia="lt-LT"/>
        </w:rPr>
        <w:t xml:space="preserve">.7. </w:t>
      </w:r>
      <w:r w:rsidR="00147D6C" w:rsidRPr="00147D6C">
        <w:rPr>
          <w:color w:val="000000"/>
        </w:rPr>
        <w:t>užsienio valstybių diplomatinio korpuso darbuotojų, dirbančių Lietuvos Respublikoje esančiose diplomatinėse atstovybėse, Lietuvos Respublikos diplomatinio korpuso darbuotojų, sugrįžusių iš darbo užsienyje</w:t>
      </w:r>
      <w:r w:rsidR="00147D6C" w:rsidRPr="00147D6C">
        <w:rPr>
          <w:color w:val="000000"/>
          <w:shd w:val="clear" w:color="auto" w:fill="FFFFFF"/>
        </w:rPr>
        <w:t xml:space="preserve"> </w:t>
      </w:r>
      <w:r w:rsidR="00147D6C" w:rsidRPr="00147D6C">
        <w:rPr>
          <w:color w:val="000000"/>
        </w:rPr>
        <w:t xml:space="preserve">gyventi į Mokyklai priskirtą aptarnavimo teritoriją, </w:t>
      </w:r>
      <w:r w:rsidR="00147D6C" w:rsidRPr="00147D6C">
        <w:rPr>
          <w:color w:val="000000"/>
          <w:shd w:val="clear" w:color="auto" w:fill="FFFFFF"/>
        </w:rPr>
        <w:t xml:space="preserve">ir </w:t>
      </w:r>
      <w:r w:rsidR="00147D6C" w:rsidRPr="00147D6C">
        <w:rPr>
          <w:color w:val="000000"/>
          <w:shd w:val="clear" w:color="auto" w:fill="FFFFFF"/>
        </w:rPr>
        <w:lastRenderedPageBreak/>
        <w:t>Lietuvos Respublikos krašto apsaugos sistemos profesinės karo tarnybos karių, perkeltų gyventi į Mokyklai priskirtą aptarnavimo teritoriją, vaikai;</w:t>
      </w:r>
    </w:p>
    <w:p w14:paraId="1D88EE69" w14:textId="489087D9" w:rsidR="00147D6C" w:rsidRPr="00147D6C" w:rsidRDefault="008C274A" w:rsidP="00147D6C">
      <w:pPr>
        <w:tabs>
          <w:tab w:val="left" w:pos="851"/>
          <w:tab w:val="left" w:pos="1134"/>
        </w:tabs>
        <w:suppressAutoHyphens/>
        <w:ind w:firstLine="1276"/>
        <w:jc w:val="both"/>
      </w:pPr>
      <w:r>
        <w:rPr>
          <w:color w:val="000000"/>
          <w:lang w:eastAsia="lt-LT"/>
        </w:rPr>
        <w:t>6</w:t>
      </w:r>
      <w:r w:rsidR="00147D6C" w:rsidRPr="00147D6C">
        <w:rPr>
          <w:color w:val="000000"/>
          <w:lang w:eastAsia="lt-LT"/>
        </w:rPr>
        <w:t xml:space="preserve">.8. </w:t>
      </w:r>
      <w:r w:rsidR="00147D6C" w:rsidRPr="00147D6C">
        <w:rPr>
          <w:color w:val="000000"/>
        </w:rPr>
        <w:t>reemigrantų vaikai, kurių tėvai buvo deklaravę išvykimą iš Lietuvos, tačiau apsisprendė grįžti gyventi į Lietuvą ir prie savo prašymo pateikė visus reikiamus</w:t>
      </w:r>
      <w:r w:rsidR="00147D6C" w:rsidRPr="00147D6C">
        <w:rPr>
          <w:color w:val="FF0000"/>
        </w:rPr>
        <w:t xml:space="preserve"> </w:t>
      </w:r>
      <w:r w:rsidR="00147D6C" w:rsidRPr="00147D6C">
        <w:rPr>
          <w:color w:val="000000"/>
        </w:rPr>
        <w:t>dokumentus, patvirtinančius, kad jie su savo vaikais buvo išvykę gyventi į užsienį (išsideklaravimo iš Lietuvos pažyma,</w:t>
      </w:r>
      <w:r w:rsidR="00147D6C" w:rsidRPr="00147D6C">
        <w:rPr>
          <w:b/>
          <w:bCs/>
          <w:color w:val="000000"/>
        </w:rPr>
        <w:t xml:space="preserve"> </w:t>
      </w:r>
      <w:r w:rsidR="00147D6C" w:rsidRPr="00147D6C">
        <w:rPr>
          <w:color w:val="000000"/>
        </w:rPr>
        <w:t>vaiko mokymosi užsienyje pasiekimų pažyma) ir nuo grįžimo į Lietuvą nesimokė pagal jokią ugdymo programą Lietuvos Respublikos teritorijoje;</w:t>
      </w:r>
    </w:p>
    <w:p w14:paraId="292EEDA4" w14:textId="1DD30096" w:rsidR="00147D6C" w:rsidRPr="00147D6C" w:rsidRDefault="008C274A" w:rsidP="00147D6C">
      <w:pPr>
        <w:tabs>
          <w:tab w:val="left" w:pos="851"/>
          <w:tab w:val="left" w:pos="1134"/>
        </w:tabs>
        <w:suppressAutoHyphens/>
        <w:ind w:firstLine="1276"/>
        <w:jc w:val="both"/>
      </w:pPr>
      <w:r>
        <w:t>6</w:t>
      </w:r>
      <w:r w:rsidR="00147D6C" w:rsidRPr="00147D6C">
        <w:t>.9. pedagoginių darbuotojų, dirbančių toje Mokykloje, vaikai;</w:t>
      </w:r>
    </w:p>
    <w:p w14:paraId="085F6899" w14:textId="64D32C6A" w:rsidR="00147D6C" w:rsidRPr="00147D6C" w:rsidRDefault="008C274A" w:rsidP="00147D6C">
      <w:pPr>
        <w:tabs>
          <w:tab w:val="left" w:pos="851"/>
          <w:tab w:val="left" w:pos="1134"/>
        </w:tabs>
        <w:ind w:firstLine="1276"/>
        <w:jc w:val="both"/>
        <w:rPr>
          <w:color w:val="000000"/>
        </w:rPr>
      </w:pPr>
      <w:r>
        <w:rPr>
          <w:color w:val="000000"/>
        </w:rPr>
        <w:t>6</w:t>
      </w:r>
      <w:r w:rsidR="00147D6C" w:rsidRPr="00147D6C">
        <w:rPr>
          <w:color w:val="000000"/>
        </w:rPr>
        <w:t xml:space="preserve">.10. kai likusių laisvų vietų yra mažiau nei asmenų, kurie turi vienodą kriterijų skaičių, pirmumas suteikiamas asmenims, kurie gyvena arčiausiai Mokyklos, einant pėsčiomis (pagal </w:t>
      </w:r>
      <w:r w:rsidR="00147D6C" w:rsidRPr="00147D6C">
        <w:rPr>
          <w:color w:val="0563C1"/>
          <w:u w:val="single"/>
        </w:rPr>
        <w:t>www.maps.lt</w:t>
      </w:r>
      <w:r w:rsidR="00147D6C" w:rsidRPr="00147D6C">
        <w:rPr>
          <w:color w:val="000000"/>
        </w:rPr>
        <w:t xml:space="preserve"> žemėlapį).</w:t>
      </w:r>
    </w:p>
    <w:p w14:paraId="4F3C7C04" w14:textId="2073A0B6" w:rsidR="00147D6C" w:rsidRPr="00147D6C" w:rsidRDefault="008C274A" w:rsidP="00147D6C">
      <w:pPr>
        <w:tabs>
          <w:tab w:val="left" w:pos="851"/>
          <w:tab w:val="left" w:pos="1134"/>
        </w:tabs>
        <w:suppressAutoHyphens/>
        <w:ind w:firstLine="1276"/>
        <w:jc w:val="both"/>
        <w:rPr>
          <w:lang w:eastAsia="lt-LT"/>
        </w:rPr>
      </w:pPr>
      <w:r>
        <w:rPr>
          <w:lang w:eastAsia="lt-LT"/>
        </w:rPr>
        <w:t>7</w:t>
      </w:r>
      <w:r w:rsidR="00147D6C" w:rsidRPr="00147D6C">
        <w:rPr>
          <w:lang w:eastAsia="lt-LT"/>
        </w:rPr>
        <w:t>. Asmenys Mokyklą mokytis pagal vidurinio ugdymo programą renkasi iš savo deklaruotai gyvenamajai teritorijai priskirtos vienos ar daugiau Mokyklų. Priėmimo mokytis pagal vidurinio ugdymo programą kriterijai:</w:t>
      </w:r>
    </w:p>
    <w:p w14:paraId="5E6E7566" w14:textId="1F7C2E69" w:rsidR="00147D6C" w:rsidRPr="00147D6C" w:rsidRDefault="008C274A" w:rsidP="00147D6C">
      <w:pPr>
        <w:tabs>
          <w:tab w:val="left" w:pos="0"/>
          <w:tab w:val="left" w:pos="1560"/>
        </w:tabs>
        <w:overflowPunct w:val="0"/>
        <w:ind w:firstLine="1276"/>
        <w:jc w:val="both"/>
        <w:textAlignment w:val="baseline"/>
        <w:rPr>
          <w:lang w:eastAsia="lt-LT"/>
        </w:rPr>
      </w:pPr>
      <w:r>
        <w:rPr>
          <w:szCs w:val="24"/>
        </w:rPr>
        <w:t>7</w:t>
      </w:r>
      <w:r w:rsidR="00147D6C" w:rsidRPr="00147D6C">
        <w:rPr>
          <w:szCs w:val="24"/>
        </w:rPr>
        <w:t xml:space="preserve">.1. </w:t>
      </w:r>
      <w:r w:rsidR="00147D6C" w:rsidRPr="00147D6C">
        <w:rPr>
          <w:szCs w:val="24"/>
          <w:lang w:eastAsia="lt-LT"/>
        </w:rPr>
        <w:t>pirmumo teise priimami asmenys, pageidaujantys tęsti mokymąsi pagal vidurinio ugdymo programą, besimokantys Mokyklos II gimnazijos klasėje;</w:t>
      </w:r>
      <w:r w:rsidR="00147D6C" w:rsidRPr="00147D6C">
        <w:t xml:space="preserve"> </w:t>
      </w:r>
    </w:p>
    <w:p w14:paraId="4E9AC2FD" w14:textId="67D03AC1" w:rsidR="00CF23A7" w:rsidRDefault="008C274A" w:rsidP="00190B6A">
      <w:pPr>
        <w:tabs>
          <w:tab w:val="left" w:pos="851"/>
          <w:tab w:val="left" w:pos="1134"/>
        </w:tabs>
        <w:suppressAutoHyphens/>
        <w:ind w:firstLine="1276"/>
        <w:jc w:val="both"/>
        <w:rPr>
          <w:lang w:eastAsia="lt-LT"/>
        </w:rPr>
      </w:pPr>
      <w:r>
        <w:rPr>
          <w:lang w:eastAsia="lt-LT"/>
        </w:rPr>
        <w:t>7</w:t>
      </w:r>
      <w:r w:rsidR="00147D6C" w:rsidRPr="00147D6C">
        <w:rPr>
          <w:lang w:eastAsia="lt-LT"/>
        </w:rPr>
        <w:t xml:space="preserve">.2. jei pageidaujančiųjų mokytis yra daugiau nei laisvų mokymosi vietų, mokytis pirmiausia priimami asmenys, jei jie turėjo teisę šioje Mokykloje mokytis pagal pagrindinio ugdymo programos antrąją dalį. </w:t>
      </w:r>
    </w:p>
    <w:p w14:paraId="19DF3FAC" w14:textId="35AB3B19" w:rsidR="00367749" w:rsidRPr="00D90CF1" w:rsidRDefault="008C274A" w:rsidP="00C5559C">
      <w:pPr>
        <w:ind w:firstLine="1276"/>
        <w:jc w:val="both"/>
        <w:rPr>
          <w:szCs w:val="24"/>
          <w:lang w:eastAsia="lt-LT"/>
        </w:rPr>
      </w:pPr>
      <w:r>
        <w:rPr>
          <w:szCs w:val="24"/>
          <w:lang w:eastAsia="lt-LT"/>
        </w:rPr>
        <w:t>8</w:t>
      </w:r>
      <w:r w:rsidR="00C5559C" w:rsidRPr="00D90CF1">
        <w:rPr>
          <w:szCs w:val="24"/>
          <w:lang w:eastAsia="lt-LT"/>
        </w:rPr>
        <w:t xml:space="preserve">. </w:t>
      </w:r>
      <w:r w:rsidR="008B5E2B" w:rsidRPr="00D90CF1">
        <w:rPr>
          <w:szCs w:val="24"/>
          <w:lang w:eastAsia="lt-LT"/>
        </w:rPr>
        <w:t xml:space="preserve">Asmenys iki 21 metų, kuriems pedagoginė psichologinė tarnyba (arba švietimo pagalbos tarnyba) dėl įgimtų ar įgytų intelekto sutrikimų yra nustačiusi didelius ir labai didelius specialiuosius ugdymosi poreikius, priimami į </w:t>
      </w:r>
      <w:r w:rsidR="009E2C76" w:rsidRPr="00D90CF1">
        <w:rPr>
          <w:szCs w:val="24"/>
          <w:lang w:eastAsia="lt-LT"/>
        </w:rPr>
        <w:t xml:space="preserve">Ukmergės „Ryto“ ugdymo centro </w:t>
      </w:r>
      <w:r w:rsidR="008B5E2B" w:rsidRPr="00D90CF1">
        <w:rPr>
          <w:bCs/>
          <w:szCs w:val="24"/>
          <w:lang w:eastAsia="lt-LT"/>
        </w:rPr>
        <w:t xml:space="preserve">specialiąsias klases </w:t>
      </w:r>
      <w:r w:rsidR="007C4EC8" w:rsidRPr="00D90CF1">
        <w:rPr>
          <w:bCs/>
          <w:szCs w:val="24"/>
          <w:lang w:eastAsia="lt-LT"/>
        </w:rPr>
        <w:t>mokytis pagal individualizuotas pradinio, pagrindinio ugdymo programas</w:t>
      </w:r>
      <w:r w:rsidR="007C4EC8" w:rsidRPr="00D90CF1">
        <w:rPr>
          <w:szCs w:val="24"/>
          <w:lang w:eastAsia="lt-LT"/>
        </w:rPr>
        <w:t xml:space="preserve"> </w:t>
      </w:r>
      <w:r w:rsidR="008B5E2B" w:rsidRPr="00D90CF1">
        <w:rPr>
          <w:bCs/>
          <w:szCs w:val="24"/>
          <w:lang w:eastAsia="lt-LT"/>
        </w:rPr>
        <w:t>ir socialinių įgūdžių ugdymo program</w:t>
      </w:r>
      <w:r w:rsidR="009832F4" w:rsidRPr="00D90CF1">
        <w:rPr>
          <w:bCs/>
          <w:szCs w:val="24"/>
          <w:lang w:eastAsia="lt-LT"/>
        </w:rPr>
        <w:t>ą</w:t>
      </w:r>
      <w:r w:rsidR="008B5E2B" w:rsidRPr="00D90CF1">
        <w:rPr>
          <w:szCs w:val="24"/>
          <w:lang w:eastAsia="lt-LT"/>
        </w:rPr>
        <w:t xml:space="preserve"> vadovaujantis</w:t>
      </w:r>
      <w:r w:rsidR="00367749" w:rsidRPr="00D90CF1">
        <w:rPr>
          <w:bCs/>
          <w:szCs w:val="24"/>
          <w:lang w:eastAsia="lt-LT"/>
        </w:rPr>
        <w:t xml:space="preserve"> </w:t>
      </w:r>
      <w:r w:rsidR="00900943" w:rsidRPr="00D90CF1">
        <w:rPr>
          <w:szCs w:val="24"/>
          <w:lang w:eastAsia="lt-LT"/>
        </w:rPr>
        <w:t>Kriterijų</w:t>
      </w:r>
      <w:r w:rsidR="003B67F8" w:rsidRPr="00D90CF1">
        <w:rPr>
          <w:szCs w:val="24"/>
          <w:lang w:eastAsia="lt-LT"/>
        </w:rPr>
        <w:t xml:space="preserve"> sąraš</w:t>
      </w:r>
      <w:r w:rsidR="00CF7982" w:rsidRPr="00D90CF1">
        <w:rPr>
          <w:szCs w:val="24"/>
          <w:lang w:eastAsia="lt-LT"/>
        </w:rPr>
        <w:t>o IV skyriuje nustatytais kriterijais</w:t>
      </w:r>
      <w:r w:rsidR="00900943" w:rsidRPr="00D90CF1">
        <w:rPr>
          <w:szCs w:val="24"/>
          <w:lang w:eastAsia="lt-LT"/>
        </w:rPr>
        <w:t>.</w:t>
      </w:r>
      <w:r w:rsidR="008B5E2B" w:rsidRPr="00D90CF1">
        <w:rPr>
          <w:szCs w:val="24"/>
          <w:lang w:eastAsia="lt-LT"/>
        </w:rPr>
        <w:t xml:space="preserve"> </w:t>
      </w:r>
    </w:p>
    <w:p w14:paraId="52B3469B" w14:textId="79B67B2E" w:rsidR="00367749" w:rsidRPr="00D90CF1" w:rsidRDefault="008C274A" w:rsidP="004A4B6B">
      <w:pPr>
        <w:ind w:firstLine="1276"/>
        <w:jc w:val="both"/>
        <w:rPr>
          <w:bCs/>
          <w:szCs w:val="24"/>
          <w:lang w:eastAsia="lt-LT"/>
        </w:rPr>
      </w:pPr>
      <w:r>
        <w:rPr>
          <w:bCs/>
          <w:szCs w:val="24"/>
          <w:lang w:eastAsia="lt-LT"/>
        </w:rPr>
        <w:t>9</w:t>
      </w:r>
      <w:r w:rsidR="00C5559C" w:rsidRPr="00D90CF1">
        <w:rPr>
          <w:bCs/>
          <w:szCs w:val="24"/>
          <w:lang w:eastAsia="lt-LT"/>
        </w:rPr>
        <w:t xml:space="preserve">. </w:t>
      </w:r>
      <w:r w:rsidR="00367749" w:rsidRPr="00D90CF1">
        <w:rPr>
          <w:bCs/>
          <w:szCs w:val="24"/>
          <w:lang w:eastAsia="lt-LT"/>
        </w:rPr>
        <w:t>Į</w:t>
      </w:r>
      <w:r w:rsidR="001221C8" w:rsidRPr="00D90CF1">
        <w:rPr>
          <w:bCs/>
          <w:szCs w:val="24"/>
          <w:lang w:eastAsia="lt-LT"/>
        </w:rPr>
        <w:t xml:space="preserve"> Ukmergės</w:t>
      </w:r>
      <w:r w:rsidR="00367749" w:rsidRPr="00D90CF1">
        <w:rPr>
          <w:bCs/>
          <w:szCs w:val="24"/>
          <w:lang w:eastAsia="lt-LT"/>
        </w:rPr>
        <w:t xml:space="preserve"> „Ryto“ ugdymo centrą priimami vaikai, gyvenantys nustatytoje teritorijoje pagal centr</w:t>
      </w:r>
      <w:r w:rsidR="00C652AA" w:rsidRPr="00D90CF1">
        <w:rPr>
          <w:bCs/>
          <w:szCs w:val="24"/>
          <w:lang w:eastAsia="lt-LT"/>
        </w:rPr>
        <w:t>ui</w:t>
      </w:r>
      <w:r w:rsidR="00367749" w:rsidRPr="00D90CF1">
        <w:rPr>
          <w:bCs/>
          <w:szCs w:val="24"/>
          <w:lang w:eastAsia="lt-LT"/>
        </w:rPr>
        <w:t xml:space="preserve"> </w:t>
      </w:r>
      <w:r w:rsidR="00C652AA" w:rsidRPr="00D90CF1">
        <w:rPr>
          <w:bCs/>
          <w:szCs w:val="24"/>
          <w:lang w:eastAsia="lt-LT"/>
        </w:rPr>
        <w:t>priskirtą</w:t>
      </w:r>
      <w:r w:rsidR="00367749" w:rsidRPr="00D90CF1">
        <w:rPr>
          <w:bCs/>
          <w:szCs w:val="24"/>
          <w:lang w:eastAsia="lt-LT"/>
        </w:rPr>
        <w:t xml:space="preserve"> </w:t>
      </w:r>
      <w:r w:rsidR="00C652AA" w:rsidRPr="00D90CF1">
        <w:rPr>
          <w:bCs/>
          <w:szCs w:val="24"/>
          <w:lang w:eastAsia="lt-LT"/>
        </w:rPr>
        <w:t>regioną</w:t>
      </w:r>
      <w:r w:rsidR="00367749" w:rsidRPr="00D90CF1">
        <w:rPr>
          <w:bCs/>
          <w:szCs w:val="24"/>
          <w:lang w:eastAsia="lt-LT"/>
        </w:rPr>
        <w:t>.</w:t>
      </w:r>
    </w:p>
    <w:p w14:paraId="26B399B6" w14:textId="7AFF8E06" w:rsidR="00EE5D5E" w:rsidRPr="00654FAA" w:rsidRDefault="008C274A" w:rsidP="004A4B6B">
      <w:pPr>
        <w:ind w:firstLine="1276"/>
        <w:jc w:val="both"/>
        <w:rPr>
          <w:szCs w:val="24"/>
          <w:lang w:eastAsia="lt-LT"/>
        </w:rPr>
      </w:pPr>
      <w:r>
        <w:rPr>
          <w:szCs w:val="24"/>
          <w:lang w:eastAsia="lt-LT"/>
        </w:rPr>
        <w:t>10</w:t>
      </w:r>
      <w:r w:rsidR="00D90CF1">
        <w:rPr>
          <w:szCs w:val="24"/>
          <w:lang w:eastAsia="lt-LT"/>
        </w:rPr>
        <w:t>.</w:t>
      </w:r>
      <w:r w:rsidR="00EE5D5E" w:rsidRPr="00654FAA">
        <w:rPr>
          <w:szCs w:val="24"/>
          <w:lang w:eastAsia="lt-LT"/>
        </w:rPr>
        <w:t xml:space="preserve"> </w:t>
      </w:r>
      <w:r w:rsidR="00EE5D5E" w:rsidRPr="00654FAA">
        <w:rPr>
          <w:bCs/>
          <w:szCs w:val="24"/>
        </w:rPr>
        <w:t>Į</w:t>
      </w:r>
      <w:r w:rsidR="00EE5D5E" w:rsidRPr="00654FAA">
        <w:rPr>
          <w:szCs w:val="24"/>
          <w:lang w:eastAsia="lt-LT"/>
        </w:rPr>
        <w:t xml:space="preserve"> produktyviojo mokymo klases priimami 15</w:t>
      </w:r>
      <w:r w:rsidR="00EE5D5E" w:rsidRPr="00654FAA">
        <w:rPr>
          <w:szCs w:val="24"/>
        </w:rPr>
        <w:t>–</w:t>
      </w:r>
      <w:r w:rsidR="00EE5D5E" w:rsidRPr="00654FAA">
        <w:rPr>
          <w:szCs w:val="24"/>
          <w:lang w:eastAsia="lt-LT"/>
        </w:rPr>
        <w:t xml:space="preserve">17 metų </w:t>
      </w:r>
      <w:r w:rsidR="00A66487" w:rsidRPr="00654FAA">
        <w:rPr>
          <w:szCs w:val="24"/>
          <w:lang w:eastAsia="lt-LT"/>
        </w:rPr>
        <w:t>asmenys</w:t>
      </w:r>
      <w:r w:rsidR="00EE5D5E" w:rsidRPr="00654FAA">
        <w:rPr>
          <w:szCs w:val="24"/>
          <w:lang w:eastAsia="lt-LT"/>
        </w:rPr>
        <w:t xml:space="preserve">, </w:t>
      </w:r>
      <w:r w:rsidR="00A66487" w:rsidRPr="00654FAA">
        <w:rPr>
          <w:szCs w:val="24"/>
          <w:lang w:eastAsia="lt-LT"/>
        </w:rPr>
        <w:t>patiriantys mokymosi sunkumų dėl nepalankios socialinės, ekonominės ir kultūrinės aplinkos arba grįžę į švietimo sistemą po iškritimo, norintys socializuotis, pritapti švietimo sistemoje per pasirinktą ir asmeniškai patrauklią praktinę veiklą</w:t>
      </w:r>
      <w:r w:rsidR="00EE5D5E" w:rsidRPr="00654FAA">
        <w:rPr>
          <w:szCs w:val="24"/>
          <w:lang w:eastAsia="lt-LT"/>
        </w:rPr>
        <w:t>. Produktyviojo mokymosi klasės komplektuojamos Ukmergės Užupio pagrindinėje mokykloje.</w:t>
      </w:r>
      <w:r w:rsidR="00EE5D5E" w:rsidRPr="00654FAA">
        <w:rPr>
          <w:szCs w:val="24"/>
        </w:rPr>
        <w:t xml:space="preserve"> </w:t>
      </w:r>
    </w:p>
    <w:p w14:paraId="531C9D47" w14:textId="2E641D63" w:rsidR="00EE5D5E" w:rsidRPr="00654FAA" w:rsidRDefault="00C5559C" w:rsidP="00EE5D5E">
      <w:pPr>
        <w:tabs>
          <w:tab w:val="left" w:pos="960"/>
          <w:tab w:val="left" w:pos="1440"/>
          <w:tab w:val="left" w:pos="1560"/>
          <w:tab w:val="left" w:pos="2040"/>
        </w:tabs>
        <w:ind w:firstLine="1276"/>
        <w:jc w:val="both"/>
        <w:rPr>
          <w:szCs w:val="24"/>
          <w:lang w:eastAsia="lt-LT"/>
        </w:rPr>
      </w:pPr>
      <w:r w:rsidRPr="00C5559C">
        <w:rPr>
          <w:szCs w:val="24"/>
          <w:lang w:eastAsia="lt-LT"/>
        </w:rPr>
        <w:t>1</w:t>
      </w:r>
      <w:r w:rsidR="008C274A">
        <w:rPr>
          <w:szCs w:val="24"/>
          <w:lang w:eastAsia="lt-LT"/>
        </w:rPr>
        <w:t>1</w:t>
      </w:r>
      <w:r w:rsidR="00D90CF1">
        <w:rPr>
          <w:szCs w:val="24"/>
          <w:lang w:eastAsia="lt-LT"/>
        </w:rPr>
        <w:t xml:space="preserve">. </w:t>
      </w:r>
      <w:r w:rsidR="00EE5D5E" w:rsidRPr="00654FAA">
        <w:rPr>
          <w:szCs w:val="24"/>
          <w:lang w:eastAsia="lt-LT"/>
        </w:rPr>
        <w:t xml:space="preserve">Į suaugusiųjų klases priimami 18 metų amžiaus ir vyresni asmenys, apsisprendę tęsti nutrauktą mokymąsi, 16–17 metų dirbantys jaunuoliai, nepilnamečiai, negalintys tęsti mokymosi pagal bendrojo ugdymo programą dėl nėštumo ir gimdymo atostogų ar vaiko auginimo, nepilnamečiai ir suaugusieji, kuriems laikinai atimta ar apribota laisvė. </w:t>
      </w:r>
      <w:r w:rsidR="00654FAA" w:rsidRPr="00654FAA">
        <w:rPr>
          <w:szCs w:val="24"/>
          <w:lang w:eastAsia="lt-LT"/>
        </w:rPr>
        <w:t>Suaugusiųjų 1–10 klasės formuojamos Užupio pagrindinėje mokykloje, III–IV gimnazijos klasė Jono Basanavičiaus gimnazijoje.</w:t>
      </w:r>
    </w:p>
    <w:p w14:paraId="0BCA958C" w14:textId="0649CA44" w:rsidR="00EE5D5E" w:rsidRPr="00900943" w:rsidRDefault="00C5559C" w:rsidP="004A4B6B">
      <w:pPr>
        <w:ind w:firstLine="1276"/>
        <w:jc w:val="both"/>
        <w:rPr>
          <w:strike/>
          <w:color w:val="FF0000"/>
          <w:szCs w:val="24"/>
          <w:lang w:eastAsia="lt-LT"/>
        </w:rPr>
      </w:pPr>
      <w:r>
        <w:rPr>
          <w:szCs w:val="24"/>
          <w:lang w:eastAsia="lt-LT"/>
        </w:rPr>
        <w:t>1</w:t>
      </w:r>
      <w:r w:rsidR="008C274A">
        <w:rPr>
          <w:szCs w:val="24"/>
          <w:lang w:eastAsia="lt-LT"/>
        </w:rPr>
        <w:t>2</w:t>
      </w:r>
      <w:r w:rsidR="00D90CF1">
        <w:rPr>
          <w:szCs w:val="24"/>
          <w:lang w:eastAsia="lt-LT"/>
        </w:rPr>
        <w:t xml:space="preserve">. </w:t>
      </w:r>
      <w:r w:rsidR="00EE5D5E" w:rsidRPr="00654FAA">
        <w:rPr>
          <w:szCs w:val="24"/>
          <w:lang w:eastAsia="lt-LT"/>
        </w:rPr>
        <w:t>Asmuo, baigęs užsienio šalies pradinio, pagrindinio ugdymo programą (jos dalį), vidurinio ugdymo programos dalį, priimamas mokytis bendra tvarka</w:t>
      </w:r>
      <w:r w:rsidR="00D90CF1">
        <w:rPr>
          <w:szCs w:val="24"/>
          <w:lang w:eastAsia="lt-LT"/>
        </w:rPr>
        <w:t>.</w:t>
      </w:r>
    </w:p>
    <w:p w14:paraId="75D7CCC9" w14:textId="77777777" w:rsidR="00CF1EC0" w:rsidRPr="00CF1EC0" w:rsidRDefault="00CF1EC0" w:rsidP="008F5944">
      <w:pPr>
        <w:suppressAutoHyphens/>
        <w:textAlignment w:val="baseline"/>
        <w:rPr>
          <w:b/>
          <w:szCs w:val="24"/>
        </w:rPr>
      </w:pPr>
    </w:p>
    <w:p w14:paraId="72D82C4F" w14:textId="77777777" w:rsidR="00191F1A" w:rsidRPr="004A4B6B" w:rsidRDefault="00A10848" w:rsidP="00E5026C">
      <w:pPr>
        <w:suppressAutoHyphens/>
        <w:jc w:val="center"/>
        <w:textAlignment w:val="baseline"/>
        <w:rPr>
          <w:b/>
          <w:szCs w:val="24"/>
        </w:rPr>
      </w:pPr>
      <w:r w:rsidRPr="004A4B6B">
        <w:rPr>
          <w:b/>
          <w:szCs w:val="24"/>
        </w:rPr>
        <w:t>III SKYRIUS</w:t>
      </w:r>
    </w:p>
    <w:p w14:paraId="6A28C51D" w14:textId="77777777" w:rsidR="00191F1A" w:rsidRPr="004A4B6B" w:rsidRDefault="00191F1A" w:rsidP="00E5026C">
      <w:pPr>
        <w:suppressAutoHyphens/>
        <w:jc w:val="center"/>
        <w:textAlignment w:val="baseline"/>
        <w:rPr>
          <w:b/>
          <w:szCs w:val="24"/>
        </w:rPr>
      </w:pPr>
      <w:r w:rsidRPr="004A4B6B">
        <w:rPr>
          <w:b/>
          <w:caps/>
          <w:szCs w:val="24"/>
        </w:rPr>
        <w:t xml:space="preserve">PRIĖMIMO Į MOKYKLAS MOKYTIS PAGAL BENDROJO UGDYMO PROGRAMAS ORGANIZAVIMAS, PRAŠYMŲ TEIKIMAS IR </w:t>
      </w:r>
      <w:r w:rsidR="00A10848" w:rsidRPr="004A4B6B">
        <w:rPr>
          <w:b/>
          <w:caps/>
          <w:szCs w:val="24"/>
        </w:rPr>
        <w:t>SPRENDIMŲ PRIĖMIMAS</w:t>
      </w:r>
    </w:p>
    <w:p w14:paraId="391ED176" w14:textId="77777777" w:rsidR="00E5026C" w:rsidRPr="00E5026C" w:rsidRDefault="00E5026C" w:rsidP="00E5026C">
      <w:pPr>
        <w:suppressAutoHyphens/>
        <w:jc w:val="both"/>
        <w:textAlignment w:val="baseline"/>
        <w:rPr>
          <w:color w:val="FF0000"/>
          <w:szCs w:val="24"/>
        </w:rPr>
      </w:pPr>
    </w:p>
    <w:p w14:paraId="6E56733B" w14:textId="787382B3" w:rsidR="00E5026C" w:rsidRPr="004F0D7A" w:rsidRDefault="00C5559C" w:rsidP="00E5026C">
      <w:pPr>
        <w:tabs>
          <w:tab w:val="left" w:pos="993"/>
        </w:tabs>
        <w:ind w:firstLine="1276"/>
        <w:jc w:val="both"/>
        <w:rPr>
          <w:szCs w:val="24"/>
          <w:lang w:eastAsia="lt-LT"/>
        </w:rPr>
      </w:pPr>
      <w:r>
        <w:rPr>
          <w:szCs w:val="24"/>
        </w:rPr>
        <w:t>1</w:t>
      </w:r>
      <w:r w:rsidR="008C274A">
        <w:rPr>
          <w:szCs w:val="24"/>
        </w:rPr>
        <w:t>3</w:t>
      </w:r>
      <w:r w:rsidR="00D90CF1">
        <w:rPr>
          <w:szCs w:val="24"/>
        </w:rPr>
        <w:t>.</w:t>
      </w:r>
      <w:r w:rsidR="00E5026C" w:rsidRPr="004F0D7A">
        <w:rPr>
          <w:szCs w:val="24"/>
        </w:rPr>
        <w:t xml:space="preserve"> Mokinių priėmimas </w:t>
      </w:r>
      <w:r w:rsidR="00E5026C" w:rsidRPr="004F0D7A">
        <w:rPr>
          <w:szCs w:val="24"/>
          <w:lang w:eastAsia="lt-LT"/>
        </w:rPr>
        <w:t xml:space="preserve">į Mokyklą mokytis pagal bendrojo ugdymo programas organizuojamas dviem etapais: </w:t>
      </w:r>
    </w:p>
    <w:p w14:paraId="058F96B3" w14:textId="37319D49" w:rsidR="00E5026C" w:rsidRDefault="00C5559C" w:rsidP="00E5026C">
      <w:pPr>
        <w:tabs>
          <w:tab w:val="left" w:pos="993"/>
        </w:tabs>
        <w:ind w:firstLine="1276"/>
        <w:jc w:val="both"/>
        <w:rPr>
          <w:szCs w:val="24"/>
        </w:rPr>
      </w:pPr>
      <w:r>
        <w:rPr>
          <w:szCs w:val="24"/>
          <w:lang w:eastAsia="lt-LT"/>
        </w:rPr>
        <w:t>1</w:t>
      </w:r>
      <w:r w:rsidR="008C274A">
        <w:rPr>
          <w:szCs w:val="24"/>
          <w:lang w:eastAsia="lt-LT"/>
        </w:rPr>
        <w:t>3</w:t>
      </w:r>
      <w:r>
        <w:rPr>
          <w:szCs w:val="24"/>
          <w:lang w:eastAsia="lt-LT"/>
        </w:rPr>
        <w:t>.1.</w:t>
      </w:r>
      <w:r w:rsidR="00E5026C" w:rsidRPr="004F0D7A">
        <w:rPr>
          <w:szCs w:val="24"/>
          <w:lang w:eastAsia="lt-LT"/>
        </w:rPr>
        <w:t xml:space="preserve"> pagrindinis priėmimas – nuo einamųjų metų sausio 2 d. </w:t>
      </w:r>
      <w:r w:rsidR="00E5026C" w:rsidRPr="004F0D7A">
        <w:rPr>
          <w:szCs w:val="24"/>
        </w:rPr>
        <w:t xml:space="preserve">iki birželio 30 d. </w:t>
      </w:r>
      <w:r w:rsidR="00E5026C">
        <w:rPr>
          <w:szCs w:val="24"/>
        </w:rPr>
        <w:t>(</w:t>
      </w:r>
      <w:r w:rsidR="00E5026C" w:rsidRPr="004F0D7A">
        <w:rPr>
          <w:szCs w:val="24"/>
        </w:rPr>
        <w:t>priimami mokinių ar jų tėvų prašymai dėl priėmimo į Mokyklą mokytis pagal bendrojo ugdymo programas</w:t>
      </w:r>
      <w:r w:rsidR="00E5026C">
        <w:rPr>
          <w:szCs w:val="24"/>
        </w:rPr>
        <w:t>);</w:t>
      </w:r>
    </w:p>
    <w:p w14:paraId="7094F2AB" w14:textId="13760629" w:rsidR="00E5026C" w:rsidRPr="004F0D7A" w:rsidRDefault="00C5559C" w:rsidP="00E5026C">
      <w:pPr>
        <w:tabs>
          <w:tab w:val="left" w:pos="993"/>
        </w:tabs>
        <w:ind w:firstLine="1276"/>
        <w:jc w:val="both"/>
        <w:rPr>
          <w:szCs w:val="24"/>
          <w:lang w:eastAsia="lt-LT"/>
        </w:rPr>
      </w:pPr>
      <w:r>
        <w:rPr>
          <w:szCs w:val="24"/>
          <w:lang w:eastAsia="lt-LT"/>
        </w:rPr>
        <w:t>1</w:t>
      </w:r>
      <w:r w:rsidR="008C274A">
        <w:rPr>
          <w:szCs w:val="24"/>
          <w:lang w:eastAsia="lt-LT"/>
        </w:rPr>
        <w:t>3</w:t>
      </w:r>
      <w:r>
        <w:rPr>
          <w:szCs w:val="24"/>
          <w:lang w:eastAsia="lt-LT"/>
        </w:rPr>
        <w:t>.2.</w:t>
      </w:r>
      <w:r w:rsidR="00E5026C" w:rsidRPr="004F0D7A">
        <w:rPr>
          <w:szCs w:val="24"/>
          <w:lang w:eastAsia="lt-LT"/>
        </w:rPr>
        <w:t xml:space="preserve"> papildomas priėmimas – nuo einamųjų metų liepos 1 d. iki rugpjūčio </w:t>
      </w:r>
      <w:r w:rsidR="00E5026C">
        <w:rPr>
          <w:szCs w:val="24"/>
          <w:lang w:eastAsia="lt-LT"/>
        </w:rPr>
        <w:t>20</w:t>
      </w:r>
      <w:r w:rsidR="00E5026C" w:rsidRPr="004F0D7A">
        <w:rPr>
          <w:szCs w:val="24"/>
          <w:lang w:eastAsia="lt-LT"/>
        </w:rPr>
        <w:t xml:space="preserve"> d. </w:t>
      </w:r>
      <w:r w:rsidR="00E5026C">
        <w:rPr>
          <w:szCs w:val="24"/>
          <w:lang w:eastAsia="lt-LT"/>
        </w:rPr>
        <w:t>(</w:t>
      </w:r>
      <w:r w:rsidR="00E5026C" w:rsidRPr="004F0D7A">
        <w:rPr>
          <w:szCs w:val="24"/>
          <w:lang w:eastAsia="lt-LT"/>
        </w:rPr>
        <w:t>vykdomas priėmimas į likusias laisvas mokymosi vietas</w:t>
      </w:r>
      <w:r w:rsidR="00E5026C">
        <w:rPr>
          <w:szCs w:val="24"/>
          <w:lang w:eastAsia="lt-LT"/>
        </w:rPr>
        <w:t>);</w:t>
      </w:r>
    </w:p>
    <w:p w14:paraId="1D2E7951" w14:textId="2491945A" w:rsidR="00E5026C" w:rsidRPr="004F0D7A" w:rsidRDefault="00C5559C" w:rsidP="00E5026C">
      <w:pPr>
        <w:tabs>
          <w:tab w:val="left" w:pos="993"/>
        </w:tabs>
        <w:ind w:firstLine="1276"/>
        <w:jc w:val="both"/>
        <w:rPr>
          <w:szCs w:val="24"/>
        </w:rPr>
      </w:pPr>
      <w:r>
        <w:rPr>
          <w:szCs w:val="24"/>
          <w:lang w:eastAsia="lt-LT"/>
        </w:rPr>
        <w:t>1</w:t>
      </w:r>
      <w:r w:rsidR="008C274A">
        <w:rPr>
          <w:szCs w:val="24"/>
          <w:lang w:eastAsia="lt-LT"/>
        </w:rPr>
        <w:t>3</w:t>
      </w:r>
      <w:r>
        <w:rPr>
          <w:szCs w:val="24"/>
          <w:lang w:eastAsia="lt-LT"/>
        </w:rPr>
        <w:t>.3.</w:t>
      </w:r>
      <w:r w:rsidR="00E5026C" w:rsidRPr="004F0D7A">
        <w:rPr>
          <w:szCs w:val="24"/>
          <w:lang w:eastAsia="lt-LT"/>
        </w:rPr>
        <w:t xml:space="preserve"> </w:t>
      </w:r>
      <w:r w:rsidR="00E5026C" w:rsidRPr="004F0D7A">
        <w:rPr>
          <w:szCs w:val="24"/>
        </w:rPr>
        <w:t>esant poreikiui priėmimas vykdomas ištisus metus.</w:t>
      </w:r>
      <w:r w:rsidR="00E5026C" w:rsidRPr="004F0D7A">
        <w:rPr>
          <w:rFonts w:eastAsia="TimesNewRomanPSMT"/>
          <w:szCs w:val="24"/>
        </w:rPr>
        <w:t xml:space="preserve"> </w:t>
      </w:r>
    </w:p>
    <w:p w14:paraId="43F1E243" w14:textId="787811E8" w:rsidR="00976F6A" w:rsidRPr="005C0263" w:rsidRDefault="00C5559C" w:rsidP="006F0BA2">
      <w:pPr>
        <w:ind w:firstLine="1276"/>
        <w:jc w:val="both"/>
      </w:pPr>
      <w:r>
        <w:rPr>
          <w:szCs w:val="24"/>
          <w:lang w:eastAsia="lt-LT"/>
        </w:rPr>
        <w:lastRenderedPageBreak/>
        <w:t>1</w:t>
      </w:r>
      <w:r w:rsidR="008C274A">
        <w:rPr>
          <w:szCs w:val="24"/>
          <w:lang w:eastAsia="lt-LT"/>
        </w:rPr>
        <w:t>4</w:t>
      </w:r>
      <w:r w:rsidR="00D90CF1">
        <w:rPr>
          <w:szCs w:val="24"/>
          <w:lang w:eastAsia="lt-LT"/>
        </w:rPr>
        <w:t xml:space="preserve">. </w:t>
      </w:r>
      <w:r w:rsidR="00E5026C" w:rsidRPr="003B67F8">
        <w:rPr>
          <w:szCs w:val="24"/>
          <w:lang w:eastAsia="lt-LT"/>
        </w:rPr>
        <w:t>Mokinių priėmimą į mokyklas vykdo mokyklos direktorius ir Mokinių priėmimo komisija.</w:t>
      </w:r>
      <w:r w:rsidR="00E5026C" w:rsidRPr="00900943">
        <w:rPr>
          <w:color w:val="FF0000"/>
          <w:szCs w:val="24"/>
          <w:lang w:eastAsia="lt-LT"/>
        </w:rPr>
        <w:t xml:space="preserve"> </w:t>
      </w:r>
      <w:r w:rsidR="003B67F8" w:rsidRPr="005C0263">
        <w:rPr>
          <w:szCs w:val="24"/>
          <w:lang w:eastAsia="lt-LT"/>
        </w:rPr>
        <w:t xml:space="preserve">Mokyklos direktoriaus įsakymu patvirtinama </w:t>
      </w:r>
      <w:r w:rsidR="003B67F8" w:rsidRPr="005C0263">
        <w:t>Mokinių priėmimo į mokyklą komisijos sudėtis ir jos darbo reglamentas.</w:t>
      </w:r>
      <w:bookmarkStart w:id="1" w:name="part_0b89371c1843404d956bc45c32ed5388"/>
      <w:bookmarkStart w:id="2" w:name="part_0c16acf90c1844c0bf3b403964c9d370"/>
      <w:bookmarkEnd w:id="1"/>
      <w:bookmarkEnd w:id="2"/>
    </w:p>
    <w:p w14:paraId="22D7C766" w14:textId="5D045A5D" w:rsidR="009F5C96" w:rsidRPr="006F0BA2" w:rsidRDefault="00C5559C" w:rsidP="009F5C96">
      <w:pPr>
        <w:ind w:firstLine="1276"/>
        <w:jc w:val="both"/>
        <w:rPr>
          <w:rFonts w:eastAsia="TimesNewRomanPSMT"/>
          <w:szCs w:val="24"/>
        </w:rPr>
      </w:pPr>
      <w:r w:rsidRPr="005C0263">
        <w:rPr>
          <w:rFonts w:eastAsia="TimesNewRomanPSMT"/>
          <w:szCs w:val="24"/>
        </w:rPr>
        <w:t>1</w:t>
      </w:r>
      <w:r w:rsidR="005C0263" w:rsidRPr="005C0263">
        <w:rPr>
          <w:rFonts w:eastAsia="TimesNewRomanPSMT"/>
          <w:szCs w:val="24"/>
        </w:rPr>
        <w:t>5</w:t>
      </w:r>
      <w:r w:rsidRPr="005C0263">
        <w:rPr>
          <w:rFonts w:eastAsia="TimesNewRomanPSMT"/>
          <w:szCs w:val="24"/>
        </w:rPr>
        <w:t xml:space="preserve">. </w:t>
      </w:r>
      <w:r w:rsidR="00D27547" w:rsidRPr="005C0263">
        <w:rPr>
          <w:szCs w:val="24"/>
          <w:lang w:eastAsia="lt-LT"/>
        </w:rPr>
        <w:t xml:space="preserve">Mokinys, pageidaujantis mokytis pagal Mokykloje teikiamas ugdymo programas, Mokyklos vadovui teikia prašymą. </w:t>
      </w:r>
      <w:r w:rsidR="00E5026C" w:rsidRPr="00F70493">
        <w:rPr>
          <w:rFonts w:eastAsia="TimesNewRomanPSMT"/>
          <w:szCs w:val="24"/>
        </w:rPr>
        <w:t>Prašymą už mokinį iki 14 metų teikia vienas iš tėvų</w:t>
      </w:r>
      <w:r w:rsidR="00E5026C">
        <w:rPr>
          <w:rFonts w:eastAsia="TimesNewRomanPSMT"/>
          <w:szCs w:val="24"/>
        </w:rPr>
        <w:t xml:space="preserve"> (globėjų</w:t>
      </w:r>
      <w:r w:rsidR="00E5026C" w:rsidRPr="006D0DC1">
        <w:rPr>
          <w:rFonts w:eastAsia="TimesNewRomanPSMT"/>
          <w:szCs w:val="24"/>
        </w:rPr>
        <w:t>)</w:t>
      </w:r>
      <w:r w:rsidR="00E5026C" w:rsidRPr="00F70493">
        <w:rPr>
          <w:rFonts w:eastAsia="TimesNewRomanPSMT"/>
          <w:szCs w:val="24"/>
        </w:rPr>
        <w:t xml:space="preserve">. Mokinys nuo 14 metų gali </w:t>
      </w:r>
      <w:r w:rsidR="00E5026C">
        <w:rPr>
          <w:rFonts w:eastAsia="TimesNewRomanPSMT"/>
          <w:szCs w:val="24"/>
        </w:rPr>
        <w:t>p</w:t>
      </w:r>
      <w:r w:rsidR="00E5026C" w:rsidRPr="00F70493">
        <w:rPr>
          <w:rFonts w:eastAsia="TimesNewRomanPSMT"/>
          <w:szCs w:val="24"/>
        </w:rPr>
        <w:t xml:space="preserve">rašymą pateikti pats, prie </w:t>
      </w:r>
      <w:r w:rsidR="00E5026C">
        <w:rPr>
          <w:rFonts w:eastAsia="TimesNewRomanPSMT"/>
          <w:szCs w:val="24"/>
        </w:rPr>
        <w:t>p</w:t>
      </w:r>
      <w:r w:rsidR="00E5026C" w:rsidRPr="00F70493">
        <w:rPr>
          <w:rFonts w:eastAsia="TimesNewRomanPSMT"/>
          <w:szCs w:val="24"/>
        </w:rPr>
        <w:t>rašymo pridėdamas vieno iš tėvų</w:t>
      </w:r>
      <w:r w:rsidR="00E5026C">
        <w:rPr>
          <w:rFonts w:eastAsia="TimesNewRomanPSMT"/>
          <w:szCs w:val="24"/>
        </w:rPr>
        <w:t xml:space="preserve"> </w:t>
      </w:r>
      <w:r w:rsidR="00E5026C" w:rsidRPr="00FD3DFE">
        <w:rPr>
          <w:rFonts w:eastAsia="TimesNewRomanPSMT"/>
          <w:szCs w:val="24"/>
        </w:rPr>
        <w:t>(</w:t>
      </w:r>
      <w:r w:rsidR="006D0DC1">
        <w:rPr>
          <w:rFonts w:eastAsia="TimesNewRomanPSMT"/>
          <w:szCs w:val="24"/>
        </w:rPr>
        <w:t>r</w:t>
      </w:r>
      <w:r w:rsidR="00E5026C" w:rsidRPr="00FD3DFE">
        <w:rPr>
          <w:rFonts w:eastAsia="TimesNewRomanPSMT"/>
          <w:szCs w:val="24"/>
        </w:rPr>
        <w:t>ūpintojų)</w:t>
      </w:r>
      <w:r w:rsidR="00E5026C" w:rsidRPr="00F70493">
        <w:rPr>
          <w:rFonts w:eastAsia="TimesNewRomanPSMT"/>
          <w:szCs w:val="24"/>
        </w:rPr>
        <w:t xml:space="preserve"> raštišką sutikimą.</w:t>
      </w:r>
    </w:p>
    <w:p w14:paraId="3DE4A932" w14:textId="56A30BFB" w:rsidR="00E5026C" w:rsidRPr="00F70493" w:rsidRDefault="00C5559C" w:rsidP="00E5026C">
      <w:pPr>
        <w:ind w:firstLine="1276"/>
        <w:jc w:val="both"/>
        <w:rPr>
          <w:rFonts w:eastAsia="TimesNewRomanPSMT"/>
          <w:szCs w:val="24"/>
        </w:rPr>
      </w:pPr>
      <w:r>
        <w:rPr>
          <w:rFonts w:eastAsia="TimesNewRomanPSMT"/>
          <w:szCs w:val="24"/>
        </w:rPr>
        <w:t>1</w:t>
      </w:r>
      <w:r w:rsidR="005C0263">
        <w:rPr>
          <w:rFonts w:eastAsia="TimesNewRomanPSMT"/>
          <w:szCs w:val="24"/>
        </w:rPr>
        <w:t>6</w:t>
      </w:r>
      <w:r w:rsidR="00D90CF1">
        <w:rPr>
          <w:rFonts w:eastAsia="TimesNewRomanPSMT"/>
          <w:szCs w:val="24"/>
        </w:rPr>
        <w:t xml:space="preserve">. </w:t>
      </w:r>
      <w:r w:rsidR="00E5026C" w:rsidRPr="00F70493">
        <w:rPr>
          <w:rFonts w:eastAsia="TimesNewRomanPSMT"/>
          <w:szCs w:val="24"/>
        </w:rPr>
        <w:t>Prašyme nurodoma:</w:t>
      </w:r>
    </w:p>
    <w:p w14:paraId="083BA8B4" w14:textId="14C50F21" w:rsidR="00E5026C" w:rsidRPr="00F70493" w:rsidRDefault="00C5559C" w:rsidP="00E5026C">
      <w:pPr>
        <w:ind w:firstLine="1276"/>
        <w:jc w:val="both"/>
        <w:rPr>
          <w:rFonts w:eastAsia="TimesNewRomanPSMT"/>
          <w:szCs w:val="24"/>
        </w:rPr>
      </w:pPr>
      <w:r>
        <w:rPr>
          <w:rFonts w:eastAsia="TimesNewRomanPSMT"/>
          <w:szCs w:val="24"/>
        </w:rPr>
        <w:t>1</w:t>
      </w:r>
      <w:r w:rsidR="005C0263">
        <w:rPr>
          <w:rFonts w:eastAsia="TimesNewRomanPSMT"/>
          <w:szCs w:val="24"/>
        </w:rPr>
        <w:t>6</w:t>
      </w:r>
      <w:r>
        <w:rPr>
          <w:rFonts w:eastAsia="TimesNewRomanPSMT"/>
          <w:szCs w:val="24"/>
        </w:rPr>
        <w:t>.1.</w:t>
      </w:r>
      <w:r w:rsidR="00E5026C" w:rsidRPr="00F70493">
        <w:rPr>
          <w:rFonts w:eastAsia="TimesNewRomanPSMT"/>
          <w:szCs w:val="24"/>
        </w:rPr>
        <w:t xml:space="preserve"> mokinio, pageidaujančio mokytis Mokykloje, vardas ir pavardė, gimimo data, asmens kodas, deklaruota gyvenamoji vieta;</w:t>
      </w:r>
    </w:p>
    <w:p w14:paraId="73C3A414" w14:textId="0D218444" w:rsidR="00E5026C" w:rsidRPr="00F70493" w:rsidRDefault="00C5559C" w:rsidP="00E5026C">
      <w:pPr>
        <w:ind w:firstLine="1276"/>
        <w:jc w:val="both"/>
        <w:rPr>
          <w:rFonts w:eastAsia="TimesNewRomanPSMT"/>
          <w:szCs w:val="24"/>
        </w:rPr>
      </w:pPr>
      <w:r>
        <w:rPr>
          <w:rFonts w:eastAsia="TimesNewRomanPSMT"/>
          <w:szCs w:val="24"/>
        </w:rPr>
        <w:t>1</w:t>
      </w:r>
      <w:r w:rsidR="005C0263">
        <w:rPr>
          <w:rFonts w:eastAsia="TimesNewRomanPSMT"/>
          <w:szCs w:val="24"/>
        </w:rPr>
        <w:t>6</w:t>
      </w:r>
      <w:r>
        <w:rPr>
          <w:rFonts w:eastAsia="TimesNewRomanPSMT"/>
          <w:szCs w:val="24"/>
        </w:rPr>
        <w:t>.2.</w:t>
      </w:r>
      <w:r w:rsidR="00E5026C" w:rsidRPr="00F70493">
        <w:rPr>
          <w:rFonts w:eastAsia="TimesNewRomanPSMT"/>
          <w:szCs w:val="24"/>
        </w:rPr>
        <w:t xml:space="preserve"> vieno iš tėvų</w:t>
      </w:r>
      <w:r w:rsidR="00E5026C">
        <w:rPr>
          <w:rFonts w:eastAsia="TimesNewRomanPSMT"/>
          <w:szCs w:val="24"/>
        </w:rPr>
        <w:t xml:space="preserve"> </w:t>
      </w:r>
      <w:r w:rsidR="00E5026C" w:rsidRPr="00FD3DFE">
        <w:rPr>
          <w:rFonts w:eastAsia="TimesNewRomanPSMT"/>
          <w:szCs w:val="24"/>
        </w:rPr>
        <w:t>(globėjų, rūpintojų)</w:t>
      </w:r>
      <w:r w:rsidR="00E5026C" w:rsidRPr="00F70493">
        <w:rPr>
          <w:rFonts w:eastAsia="TimesNewRomanPSMT"/>
          <w:szCs w:val="24"/>
        </w:rPr>
        <w:t xml:space="preserve"> vardas, pavardė, asmens kodas, gyvenamoji vieta, elektroninio pašto adresas ir kontaktinis telefono numeris;</w:t>
      </w:r>
    </w:p>
    <w:p w14:paraId="337A974A" w14:textId="613237B1" w:rsidR="00E5026C" w:rsidRPr="00F70493" w:rsidRDefault="00C5559C" w:rsidP="00E5026C">
      <w:pPr>
        <w:tabs>
          <w:tab w:val="left" w:pos="1560"/>
        </w:tabs>
        <w:suppressAutoHyphens/>
        <w:ind w:firstLine="1276"/>
        <w:jc w:val="both"/>
        <w:rPr>
          <w:bCs/>
          <w:szCs w:val="24"/>
          <w:lang w:eastAsia="lt-LT"/>
        </w:rPr>
      </w:pPr>
      <w:r>
        <w:rPr>
          <w:bCs/>
          <w:szCs w:val="24"/>
          <w:lang w:eastAsia="lt-LT"/>
        </w:rPr>
        <w:t>1</w:t>
      </w:r>
      <w:r w:rsidR="005C0263">
        <w:rPr>
          <w:bCs/>
          <w:szCs w:val="24"/>
          <w:lang w:eastAsia="lt-LT"/>
        </w:rPr>
        <w:t>6</w:t>
      </w:r>
      <w:r>
        <w:rPr>
          <w:bCs/>
          <w:szCs w:val="24"/>
          <w:lang w:eastAsia="lt-LT"/>
        </w:rPr>
        <w:t>.3.</w:t>
      </w:r>
      <w:r w:rsidR="00E5026C" w:rsidRPr="00F70493">
        <w:rPr>
          <w:bCs/>
          <w:szCs w:val="24"/>
          <w:lang w:eastAsia="lt-LT"/>
        </w:rPr>
        <w:t xml:space="preserve"> kita svarbi informacija, būtina priėmimui įgyvendinti.</w:t>
      </w:r>
    </w:p>
    <w:p w14:paraId="010ACDD3" w14:textId="40CFD5E6" w:rsidR="00E5026C" w:rsidRPr="00F70493" w:rsidRDefault="00C5559C" w:rsidP="00E5026C">
      <w:pPr>
        <w:ind w:firstLine="1276"/>
        <w:jc w:val="both"/>
        <w:rPr>
          <w:szCs w:val="24"/>
          <w:lang w:eastAsia="lt-LT"/>
        </w:rPr>
      </w:pPr>
      <w:r>
        <w:rPr>
          <w:szCs w:val="24"/>
          <w:lang w:eastAsia="lt-LT"/>
        </w:rPr>
        <w:t>1</w:t>
      </w:r>
      <w:r w:rsidR="005C0263">
        <w:rPr>
          <w:szCs w:val="24"/>
          <w:lang w:eastAsia="lt-LT"/>
        </w:rPr>
        <w:t>7</w:t>
      </w:r>
      <w:r w:rsidR="00D90CF1">
        <w:rPr>
          <w:szCs w:val="24"/>
          <w:lang w:eastAsia="lt-LT"/>
        </w:rPr>
        <w:t>.</w:t>
      </w:r>
      <w:r w:rsidR="00E5026C" w:rsidRPr="00F70493">
        <w:rPr>
          <w:szCs w:val="24"/>
          <w:lang w:eastAsia="lt-LT"/>
        </w:rPr>
        <w:t xml:space="preserve"> Iš kitų mokyklų atvykę mokiniai pateikia vieną iš šių dokumentų:</w:t>
      </w:r>
    </w:p>
    <w:p w14:paraId="1686C643" w14:textId="41260E54" w:rsidR="00E5026C" w:rsidRPr="00F70493" w:rsidRDefault="00C5559C" w:rsidP="00E5026C">
      <w:pPr>
        <w:ind w:firstLine="1276"/>
        <w:jc w:val="both"/>
        <w:rPr>
          <w:szCs w:val="24"/>
          <w:lang w:eastAsia="lt-LT"/>
        </w:rPr>
      </w:pPr>
      <w:r>
        <w:rPr>
          <w:szCs w:val="24"/>
          <w:lang w:eastAsia="lt-LT"/>
        </w:rPr>
        <w:t>1</w:t>
      </w:r>
      <w:r w:rsidR="005C0263">
        <w:rPr>
          <w:szCs w:val="24"/>
          <w:lang w:eastAsia="lt-LT"/>
        </w:rPr>
        <w:t>7</w:t>
      </w:r>
      <w:r>
        <w:rPr>
          <w:szCs w:val="24"/>
          <w:lang w:eastAsia="lt-LT"/>
        </w:rPr>
        <w:t>.1.</w:t>
      </w:r>
      <w:r w:rsidR="00E5026C" w:rsidRPr="00F70493">
        <w:rPr>
          <w:szCs w:val="24"/>
          <w:lang w:eastAsia="lt-LT"/>
        </w:rPr>
        <w:t xml:space="preserve"> įgyto išsilavinimo pažymėjimą;</w:t>
      </w:r>
    </w:p>
    <w:p w14:paraId="4B70AB11" w14:textId="6946871A" w:rsidR="00E5026C" w:rsidRPr="00F70493" w:rsidRDefault="00C5559C" w:rsidP="00E5026C">
      <w:pPr>
        <w:ind w:firstLine="1276"/>
        <w:jc w:val="both"/>
        <w:rPr>
          <w:szCs w:val="24"/>
          <w:lang w:eastAsia="lt-LT"/>
        </w:rPr>
      </w:pPr>
      <w:r>
        <w:rPr>
          <w:szCs w:val="24"/>
          <w:lang w:eastAsia="lt-LT"/>
        </w:rPr>
        <w:t>1</w:t>
      </w:r>
      <w:r w:rsidR="005C0263">
        <w:rPr>
          <w:szCs w:val="24"/>
          <w:lang w:eastAsia="lt-LT"/>
        </w:rPr>
        <w:t>7</w:t>
      </w:r>
      <w:r>
        <w:rPr>
          <w:szCs w:val="24"/>
          <w:lang w:eastAsia="lt-LT"/>
        </w:rPr>
        <w:t>.2.</w:t>
      </w:r>
      <w:r w:rsidR="00E5026C" w:rsidRPr="00F70493">
        <w:rPr>
          <w:szCs w:val="24"/>
          <w:lang w:eastAsia="lt-LT"/>
        </w:rPr>
        <w:t xml:space="preserve"> mokymosi pasiekimų pažymėjimą;</w:t>
      </w:r>
    </w:p>
    <w:p w14:paraId="3C5F8F65" w14:textId="604A1BEA" w:rsidR="00E5026C" w:rsidRPr="00F70493" w:rsidRDefault="00C5559C" w:rsidP="00E5026C">
      <w:pPr>
        <w:ind w:firstLine="1276"/>
        <w:jc w:val="both"/>
        <w:rPr>
          <w:szCs w:val="24"/>
          <w:lang w:eastAsia="lt-LT"/>
        </w:rPr>
      </w:pPr>
      <w:r>
        <w:rPr>
          <w:szCs w:val="24"/>
          <w:lang w:eastAsia="lt-LT"/>
        </w:rPr>
        <w:t>1</w:t>
      </w:r>
      <w:r w:rsidR="005C0263">
        <w:rPr>
          <w:szCs w:val="24"/>
          <w:lang w:eastAsia="lt-LT"/>
        </w:rPr>
        <w:t>7</w:t>
      </w:r>
      <w:r>
        <w:rPr>
          <w:szCs w:val="24"/>
          <w:lang w:eastAsia="lt-LT"/>
        </w:rPr>
        <w:t xml:space="preserve">.3. </w:t>
      </w:r>
      <w:r w:rsidR="00E5026C" w:rsidRPr="00F70493">
        <w:rPr>
          <w:szCs w:val="24"/>
          <w:lang w:eastAsia="lt-LT"/>
        </w:rPr>
        <w:t>pažymą apie mokymosi pasiekimus ankstesnėje mokykloje.</w:t>
      </w:r>
    </w:p>
    <w:p w14:paraId="390CDA2D" w14:textId="0E164402" w:rsidR="00E5026C" w:rsidRDefault="009F5C96" w:rsidP="00E5026C">
      <w:pPr>
        <w:ind w:firstLine="1276"/>
        <w:jc w:val="both"/>
        <w:rPr>
          <w:szCs w:val="24"/>
        </w:rPr>
      </w:pPr>
      <w:r>
        <w:rPr>
          <w:szCs w:val="24"/>
        </w:rPr>
        <w:t>1</w:t>
      </w:r>
      <w:r w:rsidR="005C0263">
        <w:rPr>
          <w:szCs w:val="24"/>
        </w:rPr>
        <w:t>8</w:t>
      </w:r>
      <w:r>
        <w:rPr>
          <w:szCs w:val="24"/>
        </w:rPr>
        <w:t xml:space="preserve">. </w:t>
      </w:r>
      <w:r w:rsidR="00E5026C" w:rsidRPr="00F70493">
        <w:rPr>
          <w:szCs w:val="24"/>
        </w:rPr>
        <w:t xml:space="preserve">Prašymas ir kiti pateikiami dokumentai priimami ir registruojami Mokykloje </w:t>
      </w:r>
      <w:r w:rsidR="00E5026C">
        <w:rPr>
          <w:szCs w:val="24"/>
        </w:rPr>
        <w:t>p</w:t>
      </w:r>
      <w:r w:rsidR="00E5026C" w:rsidRPr="00F70493">
        <w:rPr>
          <w:szCs w:val="24"/>
        </w:rPr>
        <w:t xml:space="preserve">rašymo pateikimo dieną vadovaujantis teisės aktų nustatyta tvarka. </w:t>
      </w:r>
    </w:p>
    <w:p w14:paraId="4F228626" w14:textId="1718909A" w:rsidR="009F5C96" w:rsidRPr="005C0263" w:rsidRDefault="009F5C96" w:rsidP="00E5026C">
      <w:pPr>
        <w:ind w:firstLine="1276"/>
        <w:jc w:val="both"/>
        <w:rPr>
          <w:rFonts w:eastAsia="Calibri"/>
          <w:szCs w:val="24"/>
        </w:rPr>
      </w:pPr>
      <w:r w:rsidRPr="005C0263">
        <w:rPr>
          <w:rFonts w:eastAsia="Calibri"/>
          <w:szCs w:val="24"/>
        </w:rPr>
        <w:t>1</w:t>
      </w:r>
      <w:r w:rsidR="005C0263" w:rsidRPr="005C0263">
        <w:rPr>
          <w:rFonts w:eastAsia="Calibri"/>
          <w:szCs w:val="24"/>
        </w:rPr>
        <w:t>9</w:t>
      </w:r>
      <w:r w:rsidRPr="005C0263">
        <w:rPr>
          <w:rFonts w:eastAsia="Calibri"/>
          <w:szCs w:val="24"/>
        </w:rPr>
        <w:t>. Mokinio priėmimo klausimą svarsto Mokyklos Mokinių priėmimo komisija, kuri teikia siūlymą mokyklos direktoriui. Gavęs komisijos siūlymą, mokyklos direktorius priima galutinį sprendimą dėl mokinio priėmimo.</w:t>
      </w:r>
    </w:p>
    <w:p w14:paraId="7AD1E706" w14:textId="05C790D3" w:rsidR="006B1F48" w:rsidRPr="005C0263" w:rsidRDefault="005C0263" w:rsidP="00191F1A">
      <w:pPr>
        <w:suppressAutoHyphens/>
        <w:ind w:firstLine="1276"/>
        <w:jc w:val="both"/>
        <w:textAlignment w:val="baseline"/>
        <w:rPr>
          <w:szCs w:val="24"/>
        </w:rPr>
      </w:pPr>
      <w:r w:rsidRPr="005C0263">
        <w:rPr>
          <w:szCs w:val="24"/>
        </w:rPr>
        <w:t>20</w:t>
      </w:r>
      <w:r w:rsidR="006B1F48" w:rsidRPr="005C0263">
        <w:rPr>
          <w:szCs w:val="24"/>
        </w:rPr>
        <w:t>. Mokinio priėmimas į Mokyklą ir jo išvykimas iš Mokyklos įforminamas direktoriaus įsakymu.</w:t>
      </w:r>
    </w:p>
    <w:p w14:paraId="47E823D1" w14:textId="5F20A919" w:rsidR="00E5026C" w:rsidRPr="00E5026C" w:rsidRDefault="009F5C96" w:rsidP="00E5026C">
      <w:pPr>
        <w:suppressAutoHyphens/>
        <w:ind w:firstLine="1276"/>
        <w:jc w:val="both"/>
        <w:textAlignment w:val="baseline"/>
      </w:pPr>
      <w:r>
        <w:t>2</w:t>
      </w:r>
      <w:r w:rsidR="005C0263">
        <w:t>1</w:t>
      </w:r>
      <w:r>
        <w:t>.</w:t>
      </w:r>
      <w:r w:rsidR="00E5026C" w:rsidRPr="00E5026C">
        <w:t xml:space="preserve"> Sprendimas dėl </w:t>
      </w:r>
      <w:r w:rsidR="00E67CB6">
        <w:t>priėmimo</w:t>
      </w:r>
      <w:r w:rsidR="00E5026C" w:rsidRPr="00E5026C">
        <w:t xml:space="preserve"> į Mokyklas priimamas:</w:t>
      </w:r>
    </w:p>
    <w:p w14:paraId="2FB2DF78" w14:textId="4AA9FE7C" w:rsidR="00E5026C" w:rsidRPr="00E5026C" w:rsidRDefault="009F5C96" w:rsidP="00E5026C">
      <w:pPr>
        <w:suppressAutoHyphens/>
        <w:ind w:firstLine="1276"/>
        <w:jc w:val="both"/>
        <w:textAlignment w:val="baseline"/>
      </w:pPr>
      <w:r>
        <w:t>2</w:t>
      </w:r>
      <w:r w:rsidR="005C0263">
        <w:t>1</w:t>
      </w:r>
      <w:r>
        <w:t xml:space="preserve">.1. </w:t>
      </w:r>
      <w:r w:rsidR="00191F1A" w:rsidRPr="00191F1A">
        <w:t>pagrindinio priėmimo</w:t>
      </w:r>
      <w:r w:rsidR="00E5026C" w:rsidRPr="00E5026C">
        <w:t xml:space="preserve"> – iki liepos 10 d.;</w:t>
      </w:r>
    </w:p>
    <w:p w14:paraId="7C33D090" w14:textId="4222EEAF" w:rsidR="00E5026C" w:rsidRPr="00E5026C" w:rsidRDefault="009F5C96" w:rsidP="00E5026C">
      <w:pPr>
        <w:suppressAutoHyphens/>
        <w:ind w:firstLine="1276"/>
        <w:jc w:val="both"/>
        <w:textAlignment w:val="baseline"/>
      </w:pPr>
      <w:r>
        <w:t>2</w:t>
      </w:r>
      <w:r w:rsidR="005C0263">
        <w:t>1</w:t>
      </w:r>
      <w:r>
        <w:t xml:space="preserve">.2. </w:t>
      </w:r>
      <w:r w:rsidR="00191F1A" w:rsidRPr="00191F1A">
        <w:t>papildomo priėmimo</w:t>
      </w:r>
      <w:r w:rsidR="00E5026C" w:rsidRPr="00E5026C">
        <w:t>– iki rugpjūčio 25 d.</w:t>
      </w:r>
    </w:p>
    <w:p w14:paraId="017A286D" w14:textId="0C9A0C53" w:rsidR="00E5026C" w:rsidRPr="00E93395" w:rsidRDefault="009F5C96" w:rsidP="00E5026C">
      <w:pPr>
        <w:suppressAutoHyphens/>
        <w:ind w:firstLine="1276"/>
        <w:jc w:val="both"/>
        <w:textAlignment w:val="baseline"/>
      </w:pPr>
      <w:r>
        <w:rPr>
          <w:szCs w:val="24"/>
        </w:rPr>
        <w:t>2</w:t>
      </w:r>
      <w:r w:rsidR="005C0263">
        <w:rPr>
          <w:szCs w:val="24"/>
        </w:rPr>
        <w:t>2</w:t>
      </w:r>
      <w:r>
        <w:rPr>
          <w:szCs w:val="24"/>
        </w:rPr>
        <w:t xml:space="preserve">. </w:t>
      </w:r>
      <w:r w:rsidR="00E5026C" w:rsidRPr="00E93395">
        <w:rPr>
          <w:szCs w:val="24"/>
        </w:rPr>
        <w:t xml:space="preserve">Prašymai </w:t>
      </w:r>
      <w:r w:rsidR="00E93395" w:rsidRPr="00E93395">
        <w:rPr>
          <w:szCs w:val="24"/>
        </w:rPr>
        <w:t>priimti</w:t>
      </w:r>
      <w:r w:rsidR="00E5026C" w:rsidRPr="00E93395">
        <w:rPr>
          <w:szCs w:val="24"/>
        </w:rPr>
        <w:t xml:space="preserve"> mokytis mokslo metų eigoje į laisvas vietas esančiose bendrojo ugdymo mokyklų klasėse, pateikiami </w:t>
      </w:r>
      <w:r w:rsidR="00191F1A" w:rsidRPr="00E93395">
        <w:rPr>
          <w:szCs w:val="24"/>
        </w:rPr>
        <w:t>Mokyklai</w:t>
      </w:r>
      <w:r w:rsidR="00E5026C" w:rsidRPr="00E93395">
        <w:rPr>
          <w:szCs w:val="24"/>
        </w:rPr>
        <w:t xml:space="preserve"> elektroniniu būdu</w:t>
      </w:r>
      <w:r w:rsidR="00191F1A" w:rsidRPr="00E93395">
        <w:rPr>
          <w:szCs w:val="24"/>
        </w:rPr>
        <w:t>,</w:t>
      </w:r>
      <w:r w:rsidR="00E5026C" w:rsidRPr="00E93395">
        <w:rPr>
          <w:szCs w:val="24"/>
        </w:rPr>
        <w:t xml:space="preserve"> registruotu laišku arba asmeniškai atvykus į </w:t>
      </w:r>
      <w:r w:rsidR="00191F1A" w:rsidRPr="00E93395">
        <w:rPr>
          <w:szCs w:val="24"/>
        </w:rPr>
        <w:t>Mokyklą</w:t>
      </w:r>
      <w:r w:rsidR="00E5026C" w:rsidRPr="00E93395">
        <w:rPr>
          <w:szCs w:val="24"/>
        </w:rPr>
        <w:t>. Sprendimas dėl paskyrimo į Mokyklą priimamas per 5 darbo dienas.</w:t>
      </w:r>
    </w:p>
    <w:p w14:paraId="466D9E56" w14:textId="41A15CA9" w:rsidR="00E5026C" w:rsidRPr="00E93395" w:rsidRDefault="009F5C96" w:rsidP="00E5026C">
      <w:pPr>
        <w:suppressAutoHyphens/>
        <w:ind w:firstLine="1276"/>
        <w:jc w:val="both"/>
        <w:textAlignment w:val="baseline"/>
      </w:pPr>
      <w:r>
        <w:t>2</w:t>
      </w:r>
      <w:r w:rsidR="005C0263">
        <w:t>3</w:t>
      </w:r>
      <w:r>
        <w:t xml:space="preserve">. </w:t>
      </w:r>
      <w:r w:rsidR="00E5026C" w:rsidRPr="00E93395">
        <w:t xml:space="preserve">Mokslo metų eigoje į Mokyklą atvykęs mokinys, gyvenantis jos aptarnaujamoje teritorijoje, bet nesant joje laisvų vietų, </w:t>
      </w:r>
      <w:r w:rsidR="00E93395" w:rsidRPr="00E93395">
        <w:t>nukreipiamas</w:t>
      </w:r>
      <w:r w:rsidR="00E5026C" w:rsidRPr="00E93395">
        <w:t xml:space="preserve"> į artimiausią tą pačią programą vykdančią mokyklą.</w:t>
      </w:r>
    </w:p>
    <w:p w14:paraId="766020AF" w14:textId="77777777" w:rsidR="00EF75FF" w:rsidRDefault="00EF75FF" w:rsidP="00EE5D5E">
      <w:pPr>
        <w:jc w:val="both"/>
        <w:rPr>
          <w:color w:val="00B050"/>
          <w:sz w:val="23"/>
          <w:szCs w:val="23"/>
        </w:rPr>
      </w:pPr>
    </w:p>
    <w:p w14:paraId="60D2BDE7" w14:textId="77777777" w:rsidR="005143B2" w:rsidRPr="00EE5D5E" w:rsidRDefault="00EE5D5E" w:rsidP="00EE5D5E">
      <w:pPr>
        <w:jc w:val="center"/>
        <w:rPr>
          <w:b/>
          <w:szCs w:val="24"/>
          <w:lang w:eastAsia="lt-LT"/>
        </w:rPr>
      </w:pPr>
      <w:bookmarkStart w:id="3" w:name="_Hlk192844502"/>
      <w:r w:rsidRPr="00EE5D5E">
        <w:rPr>
          <w:b/>
          <w:szCs w:val="24"/>
          <w:lang w:eastAsia="lt-LT"/>
        </w:rPr>
        <w:t>IV SKYRIUS</w:t>
      </w:r>
    </w:p>
    <w:p w14:paraId="0FCC2927" w14:textId="77777777" w:rsidR="007A5546" w:rsidRPr="00EE5D5E" w:rsidRDefault="00EE5D5E" w:rsidP="00EE5D5E">
      <w:pPr>
        <w:widowControl w:val="0"/>
        <w:tabs>
          <w:tab w:val="left" w:pos="1293"/>
        </w:tabs>
        <w:overflowPunct w:val="0"/>
        <w:jc w:val="center"/>
        <w:rPr>
          <w:b/>
          <w:szCs w:val="24"/>
        </w:rPr>
      </w:pPr>
      <w:r w:rsidRPr="00EE5D5E">
        <w:rPr>
          <w:b/>
          <w:szCs w:val="24"/>
        </w:rPr>
        <w:t>MOKYMO SUTARTIS</w:t>
      </w:r>
    </w:p>
    <w:p w14:paraId="265375AA" w14:textId="77777777" w:rsidR="007A5546" w:rsidRDefault="007A5546">
      <w:pPr>
        <w:ind w:firstLine="1276"/>
        <w:jc w:val="both"/>
        <w:rPr>
          <w:color w:val="00B050"/>
          <w:szCs w:val="24"/>
          <w:lang w:eastAsia="lt-LT"/>
        </w:rPr>
      </w:pPr>
    </w:p>
    <w:p w14:paraId="6AD5D2F2" w14:textId="708155FB" w:rsidR="00EE5D5E" w:rsidRPr="00EE5D5E" w:rsidRDefault="009F5C96">
      <w:pPr>
        <w:ind w:firstLine="1276"/>
        <w:jc w:val="both"/>
        <w:rPr>
          <w:szCs w:val="24"/>
          <w:lang w:eastAsia="lt-LT"/>
        </w:rPr>
      </w:pPr>
      <w:r>
        <w:rPr>
          <w:szCs w:val="24"/>
          <w:lang w:eastAsia="lt-LT"/>
        </w:rPr>
        <w:t>2</w:t>
      </w:r>
      <w:r w:rsidR="005C0263">
        <w:rPr>
          <w:szCs w:val="24"/>
          <w:lang w:eastAsia="lt-LT"/>
        </w:rPr>
        <w:t>4</w:t>
      </w:r>
      <w:r>
        <w:rPr>
          <w:szCs w:val="24"/>
          <w:lang w:eastAsia="lt-LT"/>
        </w:rPr>
        <w:t xml:space="preserve">. </w:t>
      </w:r>
      <w:r w:rsidR="00EE5D5E" w:rsidRPr="00EE5D5E">
        <w:rPr>
          <w:szCs w:val="24"/>
          <w:lang w:eastAsia="lt-LT"/>
        </w:rPr>
        <w:t>Asmens priėmimas mokytis įforminamas mokymo sutartimi.</w:t>
      </w:r>
    </w:p>
    <w:p w14:paraId="280A861A" w14:textId="3BDA308F" w:rsidR="008F0F57" w:rsidRPr="00EE5D5E" w:rsidRDefault="009F5C96">
      <w:pPr>
        <w:ind w:firstLine="1276"/>
        <w:jc w:val="both"/>
        <w:rPr>
          <w:szCs w:val="24"/>
          <w:lang w:eastAsia="lt-LT"/>
        </w:rPr>
      </w:pPr>
      <w:r>
        <w:rPr>
          <w:szCs w:val="24"/>
          <w:lang w:eastAsia="lt-LT"/>
        </w:rPr>
        <w:t>2</w:t>
      </w:r>
      <w:r w:rsidR="005C0263">
        <w:rPr>
          <w:szCs w:val="24"/>
          <w:lang w:eastAsia="lt-LT"/>
        </w:rPr>
        <w:t>5</w:t>
      </w:r>
      <w:r>
        <w:rPr>
          <w:szCs w:val="24"/>
          <w:lang w:eastAsia="lt-LT"/>
        </w:rPr>
        <w:t>.</w:t>
      </w:r>
      <w:r w:rsidR="00532BF4" w:rsidRPr="00EE5D5E">
        <w:rPr>
          <w:szCs w:val="24"/>
          <w:lang w:eastAsia="lt-LT"/>
        </w:rPr>
        <w:t xml:space="preserve"> Sutartis sudaroma dviem egzemplioriais, turinčiais vienodą juridinę galią. Mokymo sutartyje aptariami mokyklos ir asmens įsipareigojimai, atsakomybė už jų nevykdymą. </w:t>
      </w:r>
    </w:p>
    <w:p w14:paraId="36C75469" w14:textId="6E3990F6" w:rsidR="008F0F57" w:rsidRPr="00EE5D5E" w:rsidRDefault="009F5C96">
      <w:pPr>
        <w:ind w:firstLine="1276"/>
        <w:jc w:val="both"/>
        <w:rPr>
          <w:szCs w:val="24"/>
          <w:lang w:eastAsia="lt-LT"/>
        </w:rPr>
      </w:pPr>
      <w:r>
        <w:rPr>
          <w:szCs w:val="24"/>
          <w:lang w:eastAsia="lt-LT"/>
        </w:rPr>
        <w:t>2</w:t>
      </w:r>
      <w:r w:rsidR="005C0263">
        <w:rPr>
          <w:szCs w:val="24"/>
          <w:lang w:eastAsia="lt-LT"/>
        </w:rPr>
        <w:t>6</w:t>
      </w:r>
      <w:r>
        <w:rPr>
          <w:szCs w:val="24"/>
          <w:lang w:eastAsia="lt-LT"/>
        </w:rPr>
        <w:t xml:space="preserve">. </w:t>
      </w:r>
      <w:r w:rsidR="00532BF4" w:rsidRPr="00EE5D5E">
        <w:rPr>
          <w:szCs w:val="24"/>
          <w:lang w:eastAsia="lt-LT"/>
        </w:rPr>
        <w:t>Abu sutarties egzempliorius pasirašo mokyklos direktorius ir prašym</w:t>
      </w:r>
      <w:r w:rsidR="00EE5D5E" w:rsidRPr="00EE5D5E">
        <w:rPr>
          <w:szCs w:val="24"/>
          <w:lang w:eastAsia="lt-LT"/>
        </w:rPr>
        <w:t>ą</w:t>
      </w:r>
      <w:r w:rsidR="00532BF4" w:rsidRPr="00EE5D5E">
        <w:rPr>
          <w:szCs w:val="24"/>
          <w:lang w:eastAsia="lt-LT"/>
        </w:rPr>
        <w:t xml:space="preserve"> </w:t>
      </w:r>
      <w:r w:rsidR="00EE5D5E" w:rsidRPr="00EE5D5E">
        <w:rPr>
          <w:szCs w:val="24"/>
          <w:lang w:eastAsia="lt-LT"/>
        </w:rPr>
        <w:t>pat</w:t>
      </w:r>
      <w:r w:rsidR="00532BF4" w:rsidRPr="00EE5D5E">
        <w:rPr>
          <w:szCs w:val="24"/>
          <w:lang w:eastAsia="lt-LT"/>
        </w:rPr>
        <w:t>eik</w:t>
      </w:r>
      <w:r w:rsidR="00EE5D5E" w:rsidRPr="00EE5D5E">
        <w:rPr>
          <w:szCs w:val="24"/>
          <w:lang w:eastAsia="lt-LT"/>
        </w:rPr>
        <w:t>ęs asmuo (mokinys arba jį atstovaujantis asmuo)</w:t>
      </w:r>
      <w:r w:rsidR="00532BF4" w:rsidRPr="00EE5D5E">
        <w:rPr>
          <w:szCs w:val="24"/>
          <w:lang w:eastAsia="lt-LT"/>
        </w:rPr>
        <w:t>. Vienas sutarties egzempliorius įteikiamas prašymą pateikusiam asmeniui, kitas saugomas mokykloje.</w:t>
      </w:r>
    </w:p>
    <w:p w14:paraId="17FE0621" w14:textId="5B9EC23C" w:rsidR="008F0F57" w:rsidRPr="00EE5D5E" w:rsidRDefault="009F5C96">
      <w:pPr>
        <w:ind w:firstLine="1276"/>
        <w:jc w:val="both"/>
        <w:rPr>
          <w:szCs w:val="24"/>
          <w:lang w:eastAsia="lt-LT"/>
        </w:rPr>
      </w:pPr>
      <w:r>
        <w:rPr>
          <w:szCs w:val="24"/>
          <w:lang w:eastAsia="lt-LT"/>
        </w:rPr>
        <w:t>2</w:t>
      </w:r>
      <w:r w:rsidR="005C0263">
        <w:rPr>
          <w:szCs w:val="24"/>
          <w:lang w:eastAsia="lt-LT"/>
        </w:rPr>
        <w:t>7</w:t>
      </w:r>
      <w:r>
        <w:rPr>
          <w:szCs w:val="24"/>
          <w:lang w:eastAsia="lt-LT"/>
        </w:rPr>
        <w:t xml:space="preserve">. </w:t>
      </w:r>
      <w:r w:rsidR="00532BF4" w:rsidRPr="00EE5D5E">
        <w:rPr>
          <w:szCs w:val="24"/>
          <w:lang w:eastAsia="lt-LT"/>
        </w:rPr>
        <w:t xml:space="preserve">Mokymo sutartis registruojama Mokymo sutarčių registracijos knygoje. </w:t>
      </w:r>
    </w:p>
    <w:p w14:paraId="073DEC7E" w14:textId="127FD028" w:rsidR="008F0F57" w:rsidRPr="00EE5D5E" w:rsidRDefault="009F5C96">
      <w:pPr>
        <w:ind w:firstLine="1276"/>
        <w:jc w:val="both"/>
        <w:rPr>
          <w:szCs w:val="24"/>
          <w:lang w:eastAsia="lt-LT"/>
        </w:rPr>
      </w:pPr>
      <w:r>
        <w:rPr>
          <w:szCs w:val="24"/>
          <w:lang w:eastAsia="lt-LT"/>
        </w:rPr>
        <w:t>2</w:t>
      </w:r>
      <w:r w:rsidR="005C0263">
        <w:rPr>
          <w:szCs w:val="24"/>
          <w:lang w:eastAsia="lt-LT"/>
        </w:rPr>
        <w:t>8</w:t>
      </w:r>
      <w:r>
        <w:rPr>
          <w:szCs w:val="24"/>
          <w:lang w:eastAsia="lt-LT"/>
        </w:rPr>
        <w:t xml:space="preserve">. </w:t>
      </w:r>
      <w:r w:rsidR="00532BF4" w:rsidRPr="00EE5D5E">
        <w:rPr>
          <w:szCs w:val="24"/>
          <w:lang w:eastAsia="lt-LT"/>
        </w:rPr>
        <w:t xml:space="preserve">Mokymo sutartis su kiekvienu naujai atvykusiu mokiniu bei tos mokyklos mokiniu, pradedančiu mokytis pagal aukštesniojo lygmens ugdymo programą, sudaroma jo mokymosi pagal tą ugdymo programą laikotarpiui iki pirmos asmens mokymosi dienos. </w:t>
      </w:r>
    </w:p>
    <w:p w14:paraId="6DA662B4" w14:textId="4D41B4F6" w:rsidR="008F0F57" w:rsidRPr="00EE5D5E" w:rsidRDefault="00B70517">
      <w:pPr>
        <w:ind w:firstLine="1276"/>
        <w:jc w:val="both"/>
        <w:rPr>
          <w:szCs w:val="24"/>
          <w:lang w:eastAsia="lt-LT"/>
        </w:rPr>
      </w:pPr>
      <w:r>
        <w:rPr>
          <w:szCs w:val="24"/>
          <w:lang w:eastAsia="lt-LT"/>
        </w:rPr>
        <w:t>2</w:t>
      </w:r>
      <w:r w:rsidR="005C0263">
        <w:rPr>
          <w:szCs w:val="24"/>
          <w:lang w:eastAsia="lt-LT"/>
        </w:rPr>
        <w:t>9</w:t>
      </w:r>
      <w:r w:rsidR="009F5C96">
        <w:rPr>
          <w:szCs w:val="24"/>
          <w:lang w:eastAsia="lt-LT"/>
        </w:rPr>
        <w:t xml:space="preserve">. </w:t>
      </w:r>
      <w:r w:rsidR="00532BF4" w:rsidRPr="00EE5D5E">
        <w:rPr>
          <w:szCs w:val="24"/>
          <w:lang w:eastAsia="lt-LT"/>
        </w:rPr>
        <w:t xml:space="preserve">Sudarius mokymo sutartį: </w:t>
      </w:r>
    </w:p>
    <w:p w14:paraId="232597CA" w14:textId="56F8ED32" w:rsidR="008F0F57" w:rsidRPr="00EE5D5E" w:rsidRDefault="00B70517">
      <w:pPr>
        <w:ind w:firstLine="1276"/>
        <w:jc w:val="both"/>
        <w:rPr>
          <w:szCs w:val="24"/>
          <w:lang w:eastAsia="lt-LT"/>
        </w:rPr>
      </w:pPr>
      <w:r>
        <w:rPr>
          <w:szCs w:val="24"/>
          <w:lang w:eastAsia="lt-LT"/>
        </w:rPr>
        <w:t>2</w:t>
      </w:r>
      <w:r w:rsidR="005C0263">
        <w:rPr>
          <w:szCs w:val="24"/>
          <w:lang w:eastAsia="lt-LT"/>
        </w:rPr>
        <w:t>9</w:t>
      </w:r>
      <w:r w:rsidR="009F5C96">
        <w:rPr>
          <w:szCs w:val="24"/>
          <w:lang w:eastAsia="lt-LT"/>
        </w:rPr>
        <w:t>.1.</w:t>
      </w:r>
      <w:r w:rsidR="00532BF4" w:rsidRPr="00EE5D5E">
        <w:rPr>
          <w:szCs w:val="24"/>
          <w:lang w:eastAsia="lt-LT"/>
        </w:rPr>
        <w:t xml:space="preserve"> per 3 darbo dienas asmuo įregistruojamas Mokinių registre;</w:t>
      </w:r>
    </w:p>
    <w:p w14:paraId="743CF8B8" w14:textId="5CB4E4F6" w:rsidR="00EE5D5E" w:rsidRPr="00EE5D5E" w:rsidRDefault="00B70517">
      <w:pPr>
        <w:ind w:firstLine="1276"/>
        <w:jc w:val="both"/>
        <w:rPr>
          <w:szCs w:val="24"/>
          <w:lang w:eastAsia="lt-LT"/>
        </w:rPr>
      </w:pPr>
      <w:r>
        <w:rPr>
          <w:szCs w:val="24"/>
          <w:lang w:eastAsia="lt-LT"/>
        </w:rPr>
        <w:t>2</w:t>
      </w:r>
      <w:r w:rsidR="005C0263">
        <w:rPr>
          <w:szCs w:val="24"/>
          <w:lang w:eastAsia="lt-LT"/>
        </w:rPr>
        <w:t>9</w:t>
      </w:r>
      <w:r w:rsidR="009F5C96">
        <w:rPr>
          <w:szCs w:val="24"/>
          <w:lang w:eastAsia="lt-LT"/>
        </w:rPr>
        <w:t>.2.</w:t>
      </w:r>
      <w:r w:rsidR="00EE5D5E" w:rsidRPr="00EE5D5E">
        <w:rPr>
          <w:szCs w:val="24"/>
          <w:lang w:eastAsia="lt-LT"/>
        </w:rPr>
        <w:t xml:space="preserve"> nurodoma pirmoji mokinio mokymosi diena;</w:t>
      </w:r>
    </w:p>
    <w:p w14:paraId="621EB0F7" w14:textId="51A8EAE8" w:rsidR="008F0F57" w:rsidRPr="00EE5D5E" w:rsidRDefault="00B70517">
      <w:pPr>
        <w:ind w:firstLine="1276"/>
        <w:jc w:val="both"/>
        <w:rPr>
          <w:szCs w:val="24"/>
          <w:lang w:eastAsia="lt-LT"/>
        </w:rPr>
      </w:pPr>
      <w:r>
        <w:rPr>
          <w:szCs w:val="24"/>
          <w:lang w:eastAsia="lt-LT"/>
        </w:rPr>
        <w:t>2</w:t>
      </w:r>
      <w:r w:rsidR="005C0263">
        <w:rPr>
          <w:szCs w:val="24"/>
          <w:lang w:eastAsia="lt-LT"/>
        </w:rPr>
        <w:t>9</w:t>
      </w:r>
      <w:r w:rsidR="009F5C96">
        <w:rPr>
          <w:szCs w:val="24"/>
          <w:lang w:eastAsia="lt-LT"/>
        </w:rPr>
        <w:t xml:space="preserve">.3. </w:t>
      </w:r>
      <w:r w:rsidR="00532BF4" w:rsidRPr="00EE5D5E">
        <w:rPr>
          <w:szCs w:val="24"/>
          <w:lang w:eastAsia="lt-LT"/>
        </w:rPr>
        <w:t>formuojama mokinio asmens byla.</w:t>
      </w:r>
    </w:p>
    <w:bookmarkEnd w:id="3"/>
    <w:p w14:paraId="4E77D2F7" w14:textId="77777777" w:rsidR="008F0F57" w:rsidRPr="002432E9" w:rsidRDefault="008F0F57" w:rsidP="001F67FB">
      <w:pPr>
        <w:rPr>
          <w:color w:val="FF0000"/>
          <w:szCs w:val="24"/>
          <w:lang w:eastAsia="lt-LT"/>
        </w:rPr>
      </w:pPr>
    </w:p>
    <w:p w14:paraId="65E52266" w14:textId="77777777" w:rsidR="008F0F57" w:rsidRPr="00A66487" w:rsidRDefault="006737DC" w:rsidP="006737DC">
      <w:pPr>
        <w:jc w:val="center"/>
        <w:rPr>
          <w:b/>
          <w:szCs w:val="24"/>
          <w:lang w:eastAsia="lt-LT"/>
        </w:rPr>
      </w:pPr>
      <w:r w:rsidRPr="00A66487">
        <w:rPr>
          <w:b/>
          <w:szCs w:val="24"/>
          <w:lang w:eastAsia="lt-LT"/>
        </w:rPr>
        <w:lastRenderedPageBreak/>
        <w:t>V SKYRIUS</w:t>
      </w:r>
    </w:p>
    <w:p w14:paraId="226586A3" w14:textId="77777777" w:rsidR="006737DC" w:rsidRPr="00A66487" w:rsidRDefault="006737DC" w:rsidP="006737DC">
      <w:pPr>
        <w:jc w:val="center"/>
        <w:rPr>
          <w:b/>
          <w:szCs w:val="24"/>
          <w:lang w:eastAsia="lt-LT"/>
        </w:rPr>
      </w:pPr>
      <w:r w:rsidRPr="00A66487">
        <w:rPr>
          <w:b/>
          <w:szCs w:val="24"/>
          <w:lang w:eastAsia="lt-LT"/>
        </w:rPr>
        <w:t>MOKINIŲ PASKIRSTYMAS Į KLASES (GRUPES)</w:t>
      </w:r>
    </w:p>
    <w:p w14:paraId="2BEADE0D" w14:textId="77777777" w:rsidR="004A4B6B" w:rsidRDefault="004A4B6B" w:rsidP="006737DC">
      <w:pPr>
        <w:widowControl w:val="0"/>
        <w:tabs>
          <w:tab w:val="left" w:pos="1276"/>
          <w:tab w:val="left" w:pos="1418"/>
          <w:tab w:val="left" w:pos="1620"/>
        </w:tabs>
        <w:overflowPunct w:val="0"/>
        <w:ind w:firstLine="851"/>
        <w:jc w:val="both"/>
        <w:rPr>
          <w:color w:val="00B050"/>
          <w:szCs w:val="24"/>
        </w:rPr>
      </w:pPr>
    </w:p>
    <w:p w14:paraId="6C557375" w14:textId="59F8467E" w:rsidR="004A4B6B" w:rsidRDefault="005C0263" w:rsidP="00CF1EC0">
      <w:pPr>
        <w:widowControl w:val="0"/>
        <w:tabs>
          <w:tab w:val="left" w:pos="1276"/>
        </w:tabs>
        <w:overflowPunct w:val="0"/>
        <w:ind w:firstLine="1276"/>
        <w:jc w:val="both"/>
        <w:rPr>
          <w:color w:val="00B050"/>
          <w:szCs w:val="24"/>
        </w:rPr>
      </w:pPr>
      <w:r>
        <w:rPr>
          <w:szCs w:val="24"/>
        </w:rPr>
        <w:t>30</w:t>
      </w:r>
      <w:r w:rsidR="009F5C96">
        <w:rPr>
          <w:szCs w:val="24"/>
        </w:rPr>
        <w:t>.</w:t>
      </w:r>
      <w:r w:rsidR="004A4B6B" w:rsidRPr="004A4B6B">
        <w:rPr>
          <w:szCs w:val="24"/>
        </w:rPr>
        <w:t xml:space="preserve"> Mokinių skirstymas į klases</w:t>
      </w:r>
      <w:r w:rsidR="004A4B6B">
        <w:rPr>
          <w:szCs w:val="24"/>
        </w:rPr>
        <w:t>/</w:t>
      </w:r>
      <w:r w:rsidR="004A4B6B" w:rsidRPr="004A4B6B">
        <w:rPr>
          <w:szCs w:val="24"/>
        </w:rPr>
        <w:t>grupes vykdomas patvirtinus į Mokyklą priimamų mokinių sąrašus.</w:t>
      </w:r>
      <w:r w:rsidR="004A4B6B" w:rsidRPr="004A4B6B">
        <w:rPr>
          <w:color w:val="00B050"/>
          <w:szCs w:val="24"/>
        </w:rPr>
        <w:t xml:space="preserve"> </w:t>
      </w:r>
    </w:p>
    <w:p w14:paraId="253B4E6F" w14:textId="555D99F5" w:rsidR="004A4B6B" w:rsidRPr="004A4B6B" w:rsidRDefault="009F5C96" w:rsidP="009F5C96">
      <w:pPr>
        <w:widowControl w:val="0"/>
        <w:tabs>
          <w:tab w:val="left" w:pos="1276"/>
          <w:tab w:val="left" w:pos="1701"/>
          <w:tab w:val="left" w:pos="1985"/>
        </w:tabs>
        <w:overflowPunct w:val="0"/>
        <w:ind w:firstLine="1276"/>
        <w:jc w:val="both"/>
        <w:rPr>
          <w:szCs w:val="24"/>
        </w:rPr>
      </w:pPr>
      <w:r>
        <w:rPr>
          <w:szCs w:val="24"/>
        </w:rPr>
        <w:t>3</w:t>
      </w:r>
      <w:r w:rsidR="005C0263">
        <w:rPr>
          <w:szCs w:val="24"/>
        </w:rPr>
        <w:t>1</w:t>
      </w:r>
      <w:r w:rsidR="00B70517">
        <w:rPr>
          <w:szCs w:val="24"/>
        </w:rPr>
        <w:t xml:space="preserve">. </w:t>
      </w:r>
      <w:r w:rsidR="004A4B6B" w:rsidRPr="002E115B">
        <w:rPr>
          <w:szCs w:val="24"/>
        </w:rPr>
        <w:t>Mokinių paskirstymas į klases (grupes) įforminamas Mokyklos vadovo įsakymu.</w:t>
      </w:r>
    </w:p>
    <w:p w14:paraId="5861A501" w14:textId="1E45C98D" w:rsidR="00D27547" w:rsidRPr="00D80020" w:rsidRDefault="009F5C96" w:rsidP="009F5C96">
      <w:pPr>
        <w:ind w:firstLine="1276"/>
        <w:jc w:val="both"/>
        <w:rPr>
          <w:rFonts w:eastAsia="Calibri"/>
          <w:color w:val="FF0000"/>
          <w:szCs w:val="24"/>
        </w:rPr>
      </w:pPr>
      <w:r>
        <w:rPr>
          <w:szCs w:val="24"/>
        </w:rPr>
        <w:t>3</w:t>
      </w:r>
      <w:r w:rsidR="005C0263">
        <w:rPr>
          <w:szCs w:val="24"/>
        </w:rPr>
        <w:t>2</w:t>
      </w:r>
      <w:r>
        <w:rPr>
          <w:szCs w:val="24"/>
        </w:rPr>
        <w:t>.</w:t>
      </w:r>
      <w:r w:rsidR="004A4B6B" w:rsidRPr="004A4B6B">
        <w:rPr>
          <w:szCs w:val="24"/>
        </w:rPr>
        <w:t xml:space="preserve"> Jei Mokykloje komplektuojama daugiau nei viena klasė/grupė klasių/grupių sraute, klasės/grupės formuojamos atsižvelgiant į mokinių skaičių bei tolygų mokinių pasiskirstymą klasėse lyčių aspektu.</w:t>
      </w:r>
      <w:r w:rsidR="004A4B6B" w:rsidRPr="004A4B6B">
        <w:rPr>
          <w:szCs w:val="24"/>
          <w:lang w:eastAsia="lt-LT"/>
        </w:rPr>
        <w:t xml:space="preserve"> </w:t>
      </w:r>
    </w:p>
    <w:p w14:paraId="09A27A97" w14:textId="77777777" w:rsidR="006737DC" w:rsidRDefault="006737DC">
      <w:pPr>
        <w:tabs>
          <w:tab w:val="left" w:pos="2310"/>
        </w:tabs>
        <w:jc w:val="center"/>
        <w:rPr>
          <w:b/>
          <w:color w:val="FF0000"/>
          <w:szCs w:val="24"/>
          <w:lang w:eastAsia="lt-LT"/>
        </w:rPr>
      </w:pPr>
    </w:p>
    <w:p w14:paraId="3945B29F" w14:textId="77777777" w:rsidR="008F0F57" w:rsidRPr="00B248A6" w:rsidRDefault="00532BF4">
      <w:pPr>
        <w:tabs>
          <w:tab w:val="left" w:pos="2310"/>
        </w:tabs>
        <w:jc w:val="center"/>
        <w:rPr>
          <w:b/>
          <w:szCs w:val="24"/>
          <w:lang w:eastAsia="lt-LT"/>
        </w:rPr>
      </w:pPr>
      <w:r w:rsidRPr="00B248A6">
        <w:rPr>
          <w:b/>
          <w:szCs w:val="24"/>
          <w:lang w:eastAsia="lt-LT"/>
        </w:rPr>
        <w:t>V</w:t>
      </w:r>
      <w:r w:rsidR="008F5944">
        <w:rPr>
          <w:b/>
          <w:szCs w:val="24"/>
          <w:lang w:eastAsia="lt-LT"/>
        </w:rPr>
        <w:t>I</w:t>
      </w:r>
      <w:r w:rsidRPr="00B248A6">
        <w:rPr>
          <w:b/>
          <w:szCs w:val="24"/>
          <w:lang w:eastAsia="lt-LT"/>
        </w:rPr>
        <w:t xml:space="preserve"> SKYRIUS</w:t>
      </w:r>
    </w:p>
    <w:p w14:paraId="41E24757" w14:textId="77777777" w:rsidR="008F0F57" w:rsidRPr="00B248A6" w:rsidRDefault="00532BF4">
      <w:pPr>
        <w:jc w:val="center"/>
        <w:rPr>
          <w:b/>
          <w:szCs w:val="24"/>
          <w:lang w:eastAsia="lt-LT"/>
        </w:rPr>
      </w:pPr>
      <w:r w:rsidRPr="00B248A6">
        <w:rPr>
          <w:b/>
          <w:szCs w:val="24"/>
          <w:lang w:eastAsia="lt-LT"/>
        </w:rPr>
        <w:t>BAIGIAMOSIOS NUOSTATOS</w:t>
      </w:r>
    </w:p>
    <w:p w14:paraId="20D7BCAF" w14:textId="77777777" w:rsidR="008F0F57" w:rsidRPr="00B248A6" w:rsidRDefault="008F0F57">
      <w:pPr>
        <w:ind w:firstLine="993"/>
        <w:jc w:val="both"/>
        <w:rPr>
          <w:szCs w:val="24"/>
          <w:lang w:eastAsia="lt-LT"/>
        </w:rPr>
      </w:pPr>
    </w:p>
    <w:p w14:paraId="0F6E4484" w14:textId="55D83B46" w:rsidR="00631685" w:rsidRPr="00B70517" w:rsidRDefault="009F5C96">
      <w:pPr>
        <w:ind w:firstLine="1276"/>
        <w:jc w:val="both"/>
        <w:rPr>
          <w:szCs w:val="24"/>
          <w:lang w:eastAsia="lt-LT"/>
        </w:rPr>
      </w:pPr>
      <w:r w:rsidRPr="00B70517">
        <w:rPr>
          <w:szCs w:val="24"/>
          <w:lang w:eastAsia="lt-LT"/>
        </w:rPr>
        <w:t>3</w:t>
      </w:r>
      <w:r w:rsidR="005C0263">
        <w:rPr>
          <w:szCs w:val="24"/>
          <w:lang w:eastAsia="lt-LT"/>
        </w:rPr>
        <w:t>3</w:t>
      </w:r>
      <w:r w:rsidRPr="00B70517">
        <w:rPr>
          <w:szCs w:val="24"/>
          <w:lang w:eastAsia="lt-LT"/>
        </w:rPr>
        <w:t>.</w:t>
      </w:r>
      <w:r w:rsidR="00B248A6" w:rsidRPr="00B70517">
        <w:rPr>
          <w:szCs w:val="24"/>
          <w:lang w:eastAsia="lt-LT"/>
        </w:rPr>
        <w:t xml:space="preserve"> </w:t>
      </w:r>
      <w:r w:rsidR="00631685" w:rsidRPr="00B70517">
        <w:rPr>
          <w:szCs w:val="24"/>
          <w:lang w:eastAsia="lt-LT"/>
        </w:rPr>
        <w:t xml:space="preserve">Aktualiems, Apraše nenumatytiems atvejams nagrinėti </w:t>
      </w:r>
      <w:bookmarkStart w:id="4" w:name="_GoBack"/>
      <w:r w:rsidR="005C0263">
        <w:rPr>
          <w:szCs w:val="24"/>
          <w:lang w:eastAsia="lt-LT"/>
        </w:rPr>
        <w:t>T</w:t>
      </w:r>
      <w:r w:rsidR="00B9515A" w:rsidRPr="00B70517">
        <w:rPr>
          <w:szCs w:val="24"/>
          <w:lang w:eastAsia="lt-LT"/>
        </w:rPr>
        <w:t>aryb</w:t>
      </w:r>
      <w:bookmarkEnd w:id="4"/>
      <w:r w:rsidR="00B9515A" w:rsidRPr="00B70517">
        <w:rPr>
          <w:szCs w:val="24"/>
          <w:lang w:eastAsia="lt-LT"/>
        </w:rPr>
        <w:t xml:space="preserve">os sprendimu </w:t>
      </w:r>
      <w:r w:rsidR="00631685" w:rsidRPr="00B70517">
        <w:rPr>
          <w:szCs w:val="24"/>
          <w:lang w:eastAsia="lt-LT"/>
        </w:rPr>
        <w:t>sudaroma Nenumatytų atvejų komisija</w:t>
      </w:r>
      <w:r w:rsidR="00B9515A" w:rsidRPr="00B70517">
        <w:rPr>
          <w:szCs w:val="24"/>
          <w:lang w:eastAsia="lt-LT"/>
        </w:rPr>
        <w:t xml:space="preserve"> (toliau – Komisija). Komisija sudaro 5 nariai: 1 </w:t>
      </w:r>
      <w:r w:rsidR="005C0263">
        <w:rPr>
          <w:szCs w:val="24"/>
          <w:lang w:eastAsia="lt-LT"/>
        </w:rPr>
        <w:t>T</w:t>
      </w:r>
      <w:r w:rsidR="00B9515A" w:rsidRPr="00B70517">
        <w:rPr>
          <w:szCs w:val="24"/>
          <w:lang w:eastAsia="lt-LT"/>
        </w:rPr>
        <w:t>arybos narys</w:t>
      </w:r>
      <w:r w:rsidR="00B70517">
        <w:rPr>
          <w:szCs w:val="24"/>
          <w:lang w:eastAsia="lt-LT"/>
        </w:rPr>
        <w:t xml:space="preserve"> (Komijos pirmininkas)</w:t>
      </w:r>
      <w:r w:rsidR="00B9515A" w:rsidRPr="00B70517">
        <w:rPr>
          <w:szCs w:val="24"/>
          <w:lang w:eastAsia="lt-LT"/>
        </w:rPr>
        <w:t>, 2 Savivaldybės administracijos ir 2 mokyklų atstovai</w:t>
      </w:r>
      <w:r w:rsidR="00631685" w:rsidRPr="00B70517">
        <w:rPr>
          <w:szCs w:val="24"/>
          <w:lang w:eastAsia="lt-LT"/>
        </w:rPr>
        <w:t xml:space="preserve">. Komisijos sudėtis ir jos darbo reglamentas tvirtinamas Savivaldybės </w:t>
      </w:r>
      <w:r w:rsidR="00F6784B" w:rsidRPr="00B70517">
        <w:rPr>
          <w:szCs w:val="24"/>
          <w:lang w:eastAsia="lt-LT"/>
        </w:rPr>
        <w:t>tarybos sprendimu</w:t>
      </w:r>
      <w:r w:rsidR="00631685" w:rsidRPr="00B70517">
        <w:rPr>
          <w:szCs w:val="24"/>
          <w:lang w:eastAsia="lt-LT"/>
        </w:rPr>
        <w:t>.</w:t>
      </w:r>
    </w:p>
    <w:p w14:paraId="1447459C" w14:textId="77615D3A" w:rsidR="00B248A6" w:rsidRDefault="009F5C96" w:rsidP="00B248A6">
      <w:pPr>
        <w:ind w:firstLine="1276"/>
        <w:jc w:val="both"/>
        <w:rPr>
          <w:szCs w:val="24"/>
        </w:rPr>
      </w:pPr>
      <w:r>
        <w:rPr>
          <w:szCs w:val="24"/>
          <w:lang w:eastAsia="lt-LT"/>
        </w:rPr>
        <w:t>3</w:t>
      </w:r>
      <w:r w:rsidR="005C0263">
        <w:rPr>
          <w:szCs w:val="24"/>
          <w:lang w:eastAsia="lt-LT"/>
        </w:rPr>
        <w:t>4</w:t>
      </w:r>
      <w:r>
        <w:rPr>
          <w:szCs w:val="24"/>
          <w:lang w:eastAsia="lt-LT"/>
        </w:rPr>
        <w:t>.</w:t>
      </w:r>
      <w:r w:rsidR="00B248A6" w:rsidRPr="00B248A6">
        <w:rPr>
          <w:szCs w:val="24"/>
          <w:lang w:eastAsia="lt-LT"/>
        </w:rPr>
        <w:t xml:space="preserve"> </w:t>
      </w:r>
      <w:r w:rsidR="00EF4F7B" w:rsidRPr="00B248A6">
        <w:rPr>
          <w:szCs w:val="24"/>
        </w:rPr>
        <w:t>Mokyklos vadovas atsako</w:t>
      </w:r>
      <w:r w:rsidR="00D27547" w:rsidRPr="00D27547">
        <w:t xml:space="preserve"> </w:t>
      </w:r>
      <w:r w:rsidR="00EF4F7B" w:rsidRPr="00B248A6">
        <w:rPr>
          <w:szCs w:val="24"/>
        </w:rPr>
        <w:t xml:space="preserve">už tinkamą aprašo nuostatų įgyvendinimą Mokykloje. </w:t>
      </w:r>
    </w:p>
    <w:p w14:paraId="0D463A5B" w14:textId="2928EEE3" w:rsidR="00B248A6" w:rsidRPr="00B248A6" w:rsidRDefault="009F5C96" w:rsidP="00B248A6">
      <w:pPr>
        <w:ind w:firstLine="1276"/>
        <w:jc w:val="both"/>
        <w:rPr>
          <w:szCs w:val="24"/>
        </w:rPr>
      </w:pPr>
      <w:r>
        <w:rPr>
          <w:szCs w:val="24"/>
          <w:lang w:eastAsia="lt-LT"/>
        </w:rPr>
        <w:t>3</w:t>
      </w:r>
      <w:r w:rsidR="005C0263">
        <w:rPr>
          <w:szCs w:val="24"/>
          <w:lang w:eastAsia="lt-LT"/>
        </w:rPr>
        <w:t>5</w:t>
      </w:r>
      <w:r>
        <w:rPr>
          <w:szCs w:val="24"/>
          <w:lang w:eastAsia="lt-LT"/>
        </w:rPr>
        <w:t>.</w:t>
      </w:r>
      <w:r w:rsidR="00B248A6" w:rsidRPr="00B248A6">
        <w:rPr>
          <w:szCs w:val="24"/>
          <w:lang w:eastAsia="lt-LT"/>
        </w:rPr>
        <w:t xml:space="preserve"> Aprašo įgyvendinimo priežiūrą vykdo Ukmergės rajono savivaldybės administracijos Švietimo, kultūros ir sporto skyrius.</w:t>
      </w:r>
      <w:r w:rsidR="00B248A6" w:rsidRPr="00B248A6">
        <w:rPr>
          <w:szCs w:val="24"/>
        </w:rPr>
        <w:t xml:space="preserve"> </w:t>
      </w:r>
    </w:p>
    <w:p w14:paraId="6885D4C4" w14:textId="0862633D" w:rsidR="008F0F57" w:rsidRPr="00190657" w:rsidRDefault="009F5C96" w:rsidP="00190657">
      <w:pPr>
        <w:ind w:firstLine="1276"/>
        <w:jc w:val="both"/>
        <w:rPr>
          <w:szCs w:val="24"/>
          <w:lang w:eastAsia="lt-LT"/>
        </w:rPr>
      </w:pPr>
      <w:r>
        <w:rPr>
          <w:szCs w:val="24"/>
          <w:lang w:eastAsia="lt-LT"/>
        </w:rPr>
        <w:t>3</w:t>
      </w:r>
      <w:r w:rsidR="005C0263">
        <w:rPr>
          <w:szCs w:val="24"/>
          <w:lang w:eastAsia="lt-LT"/>
        </w:rPr>
        <w:t>6</w:t>
      </w:r>
      <w:r>
        <w:rPr>
          <w:szCs w:val="24"/>
          <w:lang w:eastAsia="lt-LT"/>
        </w:rPr>
        <w:t xml:space="preserve">. </w:t>
      </w:r>
      <w:r w:rsidR="00B248A6" w:rsidRPr="00B248A6">
        <w:rPr>
          <w:szCs w:val="24"/>
          <w:lang w:eastAsia="lt-LT"/>
        </w:rPr>
        <w:t>Aprašas skelbiamas Ukmergės rajono savivaldybės ir mokyklos interneto svetainėse.</w:t>
      </w:r>
    </w:p>
    <w:p w14:paraId="71404EB9" w14:textId="77777777" w:rsidR="00B248A6" w:rsidRDefault="00532BF4">
      <w:pPr>
        <w:jc w:val="center"/>
        <w:rPr>
          <w:sz w:val="20"/>
        </w:rPr>
        <w:sectPr w:rsidR="00B248A6">
          <w:pgSz w:w="11906" w:h="16838"/>
          <w:pgMar w:top="1134" w:right="567" w:bottom="1134" w:left="1701" w:header="567" w:footer="567" w:gutter="0"/>
          <w:pgNumType w:start="1"/>
          <w:cols w:space="1296"/>
          <w:titlePg/>
          <w:docGrid w:linePitch="360"/>
        </w:sectPr>
      </w:pPr>
      <w:r w:rsidRPr="00B248A6">
        <w:rPr>
          <w:sz w:val="20"/>
        </w:rPr>
        <w:t>__________________________________</w:t>
      </w:r>
    </w:p>
    <w:p w14:paraId="4B190226" w14:textId="77777777" w:rsidR="002432E9" w:rsidRPr="002E115B" w:rsidRDefault="002432E9" w:rsidP="002432E9">
      <w:pPr>
        <w:ind w:left="4536"/>
        <w:rPr>
          <w:sz w:val="22"/>
          <w:szCs w:val="22"/>
          <w:lang w:eastAsia="lt-LT"/>
        </w:rPr>
      </w:pPr>
      <w:r w:rsidRPr="002E115B">
        <w:rPr>
          <w:sz w:val="22"/>
          <w:szCs w:val="22"/>
          <w:lang w:eastAsia="lt-LT"/>
        </w:rPr>
        <w:lastRenderedPageBreak/>
        <w:t xml:space="preserve">Forma patvirtinta Ukmergės rajono savivaldybės </w:t>
      </w:r>
    </w:p>
    <w:p w14:paraId="197437DC" w14:textId="77777777" w:rsidR="002432E9" w:rsidRPr="002E115B" w:rsidRDefault="002432E9" w:rsidP="002432E9">
      <w:pPr>
        <w:ind w:left="4536"/>
        <w:rPr>
          <w:color w:val="000000"/>
          <w:sz w:val="22"/>
          <w:szCs w:val="22"/>
          <w:shd w:val="clear" w:color="auto" w:fill="FFFFFF"/>
          <w:lang w:eastAsia="lt-LT"/>
        </w:rPr>
      </w:pPr>
      <w:r w:rsidRPr="002E115B">
        <w:rPr>
          <w:sz w:val="22"/>
          <w:szCs w:val="22"/>
          <w:lang w:eastAsia="lt-LT"/>
        </w:rPr>
        <w:t xml:space="preserve">mero 2023 m. balandžio 25 d. potvarkiu Nr. </w:t>
      </w:r>
      <w:r w:rsidRPr="002E115B">
        <w:rPr>
          <w:color w:val="000000"/>
          <w:sz w:val="22"/>
          <w:szCs w:val="22"/>
          <w:shd w:val="clear" w:color="auto" w:fill="FFFFFF"/>
          <w:lang w:eastAsia="lt-LT"/>
        </w:rPr>
        <w:t>9-21</w:t>
      </w:r>
    </w:p>
    <w:p w14:paraId="1A8FB469" w14:textId="77777777" w:rsidR="002432E9" w:rsidRDefault="002432E9" w:rsidP="002E115B">
      <w:pPr>
        <w:rPr>
          <w:lang w:eastAsia="lt-LT"/>
        </w:rPr>
      </w:pPr>
    </w:p>
    <w:p w14:paraId="1608F08C" w14:textId="77777777" w:rsidR="002432E9" w:rsidRPr="00B248A6" w:rsidRDefault="002432E9" w:rsidP="002432E9">
      <w:pPr>
        <w:jc w:val="center"/>
        <w:rPr>
          <w:b/>
          <w:szCs w:val="24"/>
          <w:lang w:eastAsia="lt-LT"/>
        </w:rPr>
      </w:pPr>
      <w:r w:rsidRPr="00B248A6">
        <w:rPr>
          <w:b/>
          <w:szCs w:val="24"/>
          <w:lang w:eastAsia="lt-LT"/>
        </w:rPr>
        <w:t>UKMERGĖS RAJONO SAVIVALDYBĖS TARYBOS SPRENDIMO</w:t>
      </w:r>
    </w:p>
    <w:p w14:paraId="7000DA83" w14:textId="77777777" w:rsidR="002432E9" w:rsidRPr="00B248A6" w:rsidRDefault="002432E9" w:rsidP="002432E9">
      <w:pPr>
        <w:jc w:val="center"/>
        <w:rPr>
          <w:b/>
          <w:szCs w:val="24"/>
          <w:lang w:eastAsia="lt-LT"/>
        </w:rPr>
      </w:pPr>
      <w:r w:rsidRPr="00B248A6">
        <w:rPr>
          <w:b/>
          <w:szCs w:val="24"/>
          <w:lang w:eastAsia="lt-LT"/>
        </w:rPr>
        <w:t>AIŠKINAMASIS RAŠTAS</w:t>
      </w:r>
    </w:p>
    <w:p w14:paraId="6BCBC182" w14:textId="77777777" w:rsidR="002432E9" w:rsidRPr="00B248A6" w:rsidRDefault="002432E9" w:rsidP="002432E9">
      <w:pPr>
        <w:jc w:val="center"/>
        <w:rPr>
          <w:szCs w:val="24"/>
          <w:lang w:eastAsia="lt-LT"/>
        </w:rPr>
      </w:pPr>
    </w:p>
    <w:p w14:paraId="02CB840D" w14:textId="77777777" w:rsidR="002432E9" w:rsidRPr="00B248A6" w:rsidRDefault="002432E9" w:rsidP="002432E9">
      <w:pPr>
        <w:jc w:val="center"/>
        <w:rPr>
          <w:szCs w:val="24"/>
          <w:lang w:eastAsia="lt-LT"/>
        </w:rPr>
      </w:pPr>
      <w:r w:rsidRPr="00B248A6">
        <w:rPr>
          <w:szCs w:val="24"/>
          <w:lang w:eastAsia="lt-LT"/>
        </w:rPr>
        <w:t xml:space="preserve">2024 m. </w:t>
      </w:r>
      <w:r w:rsidR="00CF1EC0">
        <w:rPr>
          <w:szCs w:val="24"/>
          <w:lang w:eastAsia="lt-LT"/>
        </w:rPr>
        <w:t>kovo 13</w:t>
      </w:r>
      <w:r w:rsidRPr="00B248A6">
        <w:rPr>
          <w:szCs w:val="24"/>
          <w:lang w:eastAsia="lt-LT"/>
        </w:rPr>
        <w:t xml:space="preserve"> d.</w:t>
      </w:r>
    </w:p>
    <w:p w14:paraId="5495A8E2" w14:textId="77777777" w:rsidR="002432E9" w:rsidRPr="00B248A6" w:rsidRDefault="002432E9" w:rsidP="002432E9">
      <w:pPr>
        <w:jc w:val="center"/>
        <w:rPr>
          <w:szCs w:val="24"/>
          <w:lang w:eastAsia="lt-LT"/>
        </w:rPr>
      </w:pPr>
      <w:r w:rsidRPr="00B248A6">
        <w:rPr>
          <w:szCs w:val="24"/>
          <w:lang w:eastAsia="lt-LT"/>
        </w:rPr>
        <w:t>Ukmergė</w:t>
      </w:r>
    </w:p>
    <w:p w14:paraId="0C7CCEDB" w14:textId="77777777" w:rsidR="002432E9" w:rsidRPr="00B248A6" w:rsidRDefault="002432E9" w:rsidP="002432E9">
      <w:pPr>
        <w:jc w:val="center"/>
        <w:rPr>
          <w:szCs w:val="24"/>
          <w:lang w:eastAsia="lt-LT"/>
        </w:rPr>
      </w:pPr>
    </w:p>
    <w:p w14:paraId="2B186F7E" w14:textId="77777777" w:rsidR="002432E9" w:rsidRPr="00B248A6" w:rsidRDefault="002432E9" w:rsidP="002432E9">
      <w:pPr>
        <w:numPr>
          <w:ilvl w:val="0"/>
          <w:numId w:val="1"/>
        </w:numPr>
        <w:tabs>
          <w:tab w:val="left" w:pos="1560"/>
        </w:tabs>
        <w:ind w:left="0" w:firstLine="1276"/>
        <w:contextualSpacing/>
        <w:jc w:val="both"/>
        <w:rPr>
          <w:b/>
          <w:szCs w:val="24"/>
          <w:lang w:eastAsia="lt-LT"/>
        </w:rPr>
      </w:pPr>
      <w:r w:rsidRPr="00B248A6">
        <w:rPr>
          <w:b/>
          <w:szCs w:val="24"/>
          <w:lang w:eastAsia="lt-LT"/>
        </w:rPr>
        <w:t xml:space="preserve">Sprendimo projekto pavadinimas: </w:t>
      </w:r>
      <w:bookmarkStart w:id="5" w:name="_Hlk194399275"/>
      <w:r w:rsidR="00B248A6" w:rsidRPr="006D4F8D">
        <w:rPr>
          <w:szCs w:val="24"/>
          <w:lang w:eastAsia="lt-LT"/>
        </w:rPr>
        <w:t>Dėl Mokinių priėmimo į Ukmergės rajono savivaldybės bendrojo ugdymo mokyklas tvarkos aprašo patvirtinimo</w:t>
      </w:r>
      <w:bookmarkEnd w:id="5"/>
      <w:r w:rsidR="00B248A6" w:rsidRPr="006D4F8D">
        <w:rPr>
          <w:szCs w:val="24"/>
          <w:lang w:eastAsia="lt-LT"/>
        </w:rPr>
        <w:t>.</w:t>
      </w:r>
    </w:p>
    <w:p w14:paraId="6379F6A2" w14:textId="77777777" w:rsidR="00B248A6" w:rsidRPr="000716DF" w:rsidRDefault="00B248A6" w:rsidP="000716DF">
      <w:pPr>
        <w:ind w:firstLine="1276"/>
        <w:jc w:val="both"/>
        <w:rPr>
          <w:szCs w:val="24"/>
        </w:rPr>
      </w:pPr>
      <w:r w:rsidRPr="00B248A6">
        <w:rPr>
          <w:b/>
          <w:szCs w:val="24"/>
          <w:lang w:eastAsia="lt-LT"/>
        </w:rPr>
        <w:t>2.</w:t>
      </w:r>
      <w:r>
        <w:rPr>
          <w:b/>
          <w:szCs w:val="24"/>
          <w:lang w:eastAsia="lt-LT"/>
        </w:rPr>
        <w:t xml:space="preserve"> </w:t>
      </w:r>
      <w:r w:rsidR="002432E9" w:rsidRPr="00B248A6">
        <w:rPr>
          <w:b/>
          <w:szCs w:val="24"/>
          <w:lang w:eastAsia="lt-LT"/>
        </w:rPr>
        <w:t>Sprendimo projekto rengimo pagrindas:</w:t>
      </w:r>
      <w:r w:rsidR="002432E9" w:rsidRPr="00B248A6">
        <w:rPr>
          <w:szCs w:val="24"/>
        </w:rPr>
        <w:t xml:space="preserve"> </w:t>
      </w:r>
    </w:p>
    <w:p w14:paraId="58F79817" w14:textId="77777777" w:rsidR="00322D7A" w:rsidRPr="000D5C7B" w:rsidRDefault="00322D7A" w:rsidP="000D5C7B">
      <w:pPr>
        <w:ind w:firstLine="1276"/>
        <w:jc w:val="both"/>
        <w:rPr>
          <w:lang w:eastAsia="lt-LT"/>
        </w:rPr>
      </w:pPr>
      <w:r w:rsidRPr="000D5C7B">
        <w:rPr>
          <w:lang w:eastAsia="lt-LT"/>
        </w:rPr>
        <w:t>Lietuvos Respublikos vietos savivaldos įstatymo</w:t>
      </w:r>
      <w:r w:rsidR="000D5C7B">
        <w:rPr>
          <w:lang w:eastAsia="lt-LT"/>
        </w:rPr>
        <w:t xml:space="preserve"> (toliau – VSĮ)</w:t>
      </w:r>
      <w:r w:rsidR="005B7961" w:rsidRPr="000D5C7B">
        <w:rPr>
          <w:lang w:eastAsia="lt-LT"/>
        </w:rPr>
        <w:t xml:space="preserve"> 6 str</w:t>
      </w:r>
      <w:r w:rsidR="000D5C7B" w:rsidRPr="000D5C7B">
        <w:rPr>
          <w:lang w:eastAsia="lt-LT"/>
        </w:rPr>
        <w:t>aipsnio</w:t>
      </w:r>
      <w:r w:rsidR="005B7961" w:rsidRPr="000D5C7B">
        <w:rPr>
          <w:lang w:eastAsia="lt-LT"/>
        </w:rPr>
        <w:t xml:space="preserve"> 5 punkt</w:t>
      </w:r>
      <w:r w:rsidR="000D5C7B" w:rsidRPr="000D5C7B">
        <w:rPr>
          <w:lang w:eastAsia="lt-LT"/>
        </w:rPr>
        <w:t>o nuostatos numato, kad</w:t>
      </w:r>
      <w:r w:rsidR="000D5C7B">
        <w:rPr>
          <w:b/>
          <w:lang w:eastAsia="lt-LT"/>
        </w:rPr>
        <w:t xml:space="preserve"> </w:t>
      </w:r>
      <w:r w:rsidR="005B7961" w:rsidRPr="000D5C7B">
        <w:rPr>
          <w:lang w:eastAsia="lt-LT"/>
        </w:rPr>
        <w:t>Savarankiško</w:t>
      </w:r>
      <w:r w:rsidR="006D4F8D">
        <w:rPr>
          <w:lang w:eastAsia="lt-LT"/>
        </w:rPr>
        <w:t>ji</w:t>
      </w:r>
      <w:r w:rsidR="005B7961" w:rsidRPr="000D5C7B">
        <w:rPr>
          <w:lang w:eastAsia="lt-LT"/>
        </w:rPr>
        <w:t xml:space="preserve"> savivaldybės funkcij</w:t>
      </w:r>
      <w:r w:rsidR="006D4F8D">
        <w:rPr>
          <w:lang w:eastAsia="lt-LT"/>
        </w:rPr>
        <w:t>a</w:t>
      </w:r>
      <w:r w:rsidR="005B7961" w:rsidRPr="000D5C7B">
        <w:rPr>
          <w:lang w:eastAsia="lt-LT"/>
        </w:rPr>
        <w:t xml:space="preserve"> – savivaldybės teritorijoje gyvenančių vaikų iki 16 metų mokymosi pagal privalomojo švietimo programas užtikrinimas</w:t>
      </w:r>
      <w:r w:rsidR="000D5C7B">
        <w:rPr>
          <w:lang w:eastAsia="lt-LT"/>
        </w:rPr>
        <w:t>.</w:t>
      </w:r>
    </w:p>
    <w:p w14:paraId="2D929222" w14:textId="77777777" w:rsidR="000716DF" w:rsidRPr="000D5C7B" w:rsidRDefault="000D5C7B" w:rsidP="000716DF">
      <w:pPr>
        <w:widowControl w:val="0"/>
        <w:ind w:firstLine="1276"/>
        <w:jc w:val="both"/>
        <w:rPr>
          <w:snapToGrid w:val="0"/>
          <w:szCs w:val="24"/>
        </w:rPr>
      </w:pPr>
      <w:r w:rsidRPr="000D5C7B">
        <w:rPr>
          <w:snapToGrid w:val="0"/>
          <w:szCs w:val="24"/>
        </w:rPr>
        <w:t xml:space="preserve">VSĮ </w:t>
      </w:r>
      <w:r w:rsidR="00322D7A" w:rsidRPr="000D5C7B">
        <w:rPr>
          <w:snapToGrid w:val="0"/>
          <w:szCs w:val="24"/>
        </w:rPr>
        <w:t>15 straipsnio 4 dali</w:t>
      </w:r>
      <w:r w:rsidRPr="000D5C7B">
        <w:rPr>
          <w:snapToGrid w:val="0"/>
          <w:szCs w:val="24"/>
        </w:rPr>
        <w:t>s reglamentuoja, jeigu teisės aktuose yra nustatyta papildomų įgaliojimų savivaldybei, sprendimų dėl tokių įgaliojimų vykdymo priėmimo iniciatyva, neperžengiant nustatytų įgaliojimų, priklauso savivaldybei tarybai.</w:t>
      </w:r>
    </w:p>
    <w:p w14:paraId="6AFCEBC7" w14:textId="77777777" w:rsidR="005949D6" w:rsidRPr="000716DF" w:rsidRDefault="000D5C7B" w:rsidP="000716DF">
      <w:pPr>
        <w:tabs>
          <w:tab w:val="left" w:pos="1276"/>
        </w:tabs>
        <w:ind w:firstLine="1276"/>
        <w:contextualSpacing/>
        <w:jc w:val="both"/>
        <w:rPr>
          <w:szCs w:val="24"/>
          <w:lang w:eastAsia="lt-LT"/>
        </w:rPr>
      </w:pPr>
      <w:r w:rsidRPr="000716DF">
        <w:rPr>
          <w:szCs w:val="24"/>
          <w:lang w:eastAsia="lt-LT"/>
        </w:rPr>
        <w:t>Lietuvos Respublikos švietimo įstatymo</w:t>
      </w:r>
      <w:r w:rsidR="005949D6" w:rsidRPr="000716DF">
        <w:rPr>
          <w:szCs w:val="24"/>
          <w:lang w:eastAsia="lt-LT"/>
        </w:rPr>
        <w:t xml:space="preserve"> (toliau – ŠĮ)</w:t>
      </w:r>
      <w:r w:rsidRPr="000716DF">
        <w:rPr>
          <w:szCs w:val="24"/>
          <w:lang w:eastAsia="lt-LT"/>
        </w:rPr>
        <w:t xml:space="preserve"> 29 straipsnio 2 </w:t>
      </w:r>
      <w:r w:rsidR="005949D6" w:rsidRPr="000716DF">
        <w:rPr>
          <w:szCs w:val="24"/>
          <w:lang w:eastAsia="lt-LT"/>
        </w:rPr>
        <w:t>dalis nustato, kad priėmimo į valstybinę ir savivaldybės bendrojo ugdymo mokyklą mokytis pagal &lt;....&gt; bendrojo ugdymo programas &lt;...&gt; tvarką nustato savininko teises ir pareigas įgyvendinanti institucija (dalyvių susirinkimas), vadovaudamasi švietimo, mokslo ir sporto ministro patvirtintais kriterijais.</w:t>
      </w:r>
    </w:p>
    <w:p w14:paraId="03EE31CD" w14:textId="77777777" w:rsidR="002432E9" w:rsidRDefault="005949D6" w:rsidP="000716DF">
      <w:pPr>
        <w:tabs>
          <w:tab w:val="left" w:pos="1276"/>
        </w:tabs>
        <w:ind w:firstLine="1276"/>
        <w:contextualSpacing/>
        <w:jc w:val="both"/>
        <w:rPr>
          <w:szCs w:val="24"/>
          <w:lang w:eastAsia="lt-LT"/>
        </w:rPr>
      </w:pPr>
      <w:r w:rsidRPr="000716DF">
        <w:rPr>
          <w:szCs w:val="24"/>
          <w:lang w:eastAsia="lt-LT"/>
        </w:rPr>
        <w:t xml:space="preserve">ŠĮ 29 straipsnio </w:t>
      </w:r>
      <w:r w:rsidR="000D5C7B" w:rsidRPr="000716DF">
        <w:rPr>
          <w:szCs w:val="24"/>
          <w:lang w:eastAsia="lt-LT"/>
        </w:rPr>
        <w:t>3 dali</w:t>
      </w:r>
      <w:r w:rsidRPr="000716DF">
        <w:rPr>
          <w:szCs w:val="24"/>
          <w:lang w:eastAsia="lt-LT"/>
        </w:rPr>
        <w:t>s nustato, kad į valstybi</w:t>
      </w:r>
      <w:r w:rsidR="000716DF" w:rsidRPr="000716DF">
        <w:rPr>
          <w:szCs w:val="24"/>
          <w:lang w:eastAsia="lt-LT"/>
        </w:rPr>
        <w:t>nę ir savivaldybės bendrojo ugdymo mokyklą mokytis pagal &lt;...&gt;, bendrojo ugdymo programas, &lt;...&gt; pirmumo teise privalo būti priimamas asmuo, gyvenantis priskirtoje aptarnavimo teritorijoje. Tėvų (globėjų, rūpintojų) ir vaiko pageidavimu vaikas gali būti priimamas į kitą bendrojo ugdymo mokyklą tuo atveju, jeigu joje nėra laisvų vietų.</w:t>
      </w:r>
    </w:p>
    <w:p w14:paraId="63F9265D" w14:textId="77777777" w:rsidR="00A142C8" w:rsidRPr="003C3787" w:rsidRDefault="003C3787" w:rsidP="000716DF">
      <w:pPr>
        <w:tabs>
          <w:tab w:val="left" w:pos="1276"/>
        </w:tabs>
        <w:ind w:firstLine="1276"/>
        <w:contextualSpacing/>
        <w:jc w:val="both"/>
        <w:rPr>
          <w:szCs w:val="24"/>
          <w:lang w:eastAsia="lt-LT"/>
        </w:rPr>
      </w:pPr>
      <w:r w:rsidRPr="003C3787">
        <w:rPr>
          <w:szCs w:val="24"/>
          <w:lang w:eastAsia="lt-LT"/>
        </w:rPr>
        <w:t xml:space="preserve">Atnaujintas </w:t>
      </w:r>
      <w:r w:rsidR="00DD6A6E" w:rsidRPr="003C3787">
        <w:rPr>
          <w:szCs w:val="24"/>
          <w:lang w:eastAsia="lt-LT"/>
        </w:rPr>
        <w:t>Priėmimo į valstybinę ir savivaldybės</w:t>
      </w:r>
      <w:r w:rsidR="00911C2C" w:rsidRPr="003C3787">
        <w:rPr>
          <w:szCs w:val="24"/>
          <w:lang w:eastAsia="lt-LT"/>
        </w:rPr>
        <w:t xml:space="preserve"> bendrojo ugdym</w:t>
      </w:r>
      <w:r w:rsidR="0090714E" w:rsidRPr="003C3787">
        <w:rPr>
          <w:szCs w:val="24"/>
          <w:lang w:eastAsia="lt-LT"/>
        </w:rPr>
        <w:t>o mokyklą, profesinio mokymo įstaigą bendrųjų kriterijų sąrašas, patvirtintas Lietuvos Respublikos švietimo ir mokslo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Pr="003C3787">
        <w:rPr>
          <w:szCs w:val="24"/>
          <w:lang w:eastAsia="lt-LT"/>
        </w:rPr>
        <w:t>.</w:t>
      </w:r>
    </w:p>
    <w:p w14:paraId="6841B405" w14:textId="77777777" w:rsidR="002432E9" w:rsidRPr="00322D7A" w:rsidRDefault="002432E9" w:rsidP="00322D7A">
      <w:pPr>
        <w:ind w:firstLine="1276"/>
        <w:jc w:val="both"/>
        <w:rPr>
          <w:szCs w:val="24"/>
          <w:lang w:eastAsia="lt-LT"/>
        </w:rPr>
      </w:pPr>
      <w:r w:rsidRPr="00B248A6">
        <w:rPr>
          <w:b/>
          <w:szCs w:val="24"/>
          <w:lang w:eastAsia="lt-LT"/>
        </w:rPr>
        <w:t xml:space="preserve">3. Sprendimo projekto tikslai ir uždaviniai: </w:t>
      </w:r>
      <w:r w:rsidR="00040BA0" w:rsidRPr="00322D7A">
        <w:rPr>
          <w:szCs w:val="24"/>
          <w:lang w:eastAsia="lt-LT"/>
        </w:rPr>
        <w:t xml:space="preserve">Patvirtinti naują </w:t>
      </w:r>
      <w:r w:rsidR="00322D7A" w:rsidRPr="00322D7A">
        <w:rPr>
          <w:szCs w:val="24"/>
          <w:lang w:eastAsia="lt-LT"/>
        </w:rPr>
        <w:t>Mokinių priėmimo į Ukmergės rajono savivaldybės bendrojo ugdymo mokyklas tvarkos aprašą.</w:t>
      </w:r>
    </w:p>
    <w:p w14:paraId="3BA415C8" w14:textId="77777777" w:rsidR="002432E9" w:rsidRPr="00B248A6" w:rsidRDefault="002432E9" w:rsidP="002432E9">
      <w:pPr>
        <w:ind w:firstLine="1276"/>
        <w:jc w:val="both"/>
        <w:rPr>
          <w:b/>
          <w:szCs w:val="24"/>
          <w:lang w:eastAsia="lt-LT"/>
        </w:rPr>
      </w:pPr>
      <w:r w:rsidRPr="00B248A6">
        <w:rPr>
          <w:b/>
          <w:szCs w:val="24"/>
          <w:lang w:eastAsia="lt-LT"/>
        </w:rPr>
        <w:t>4. Siūlomos naujos teisinio reguliavimo nuostatos (jeigu teikiamas sprendimo pakeitimo projektas</w:t>
      </w:r>
      <w:r w:rsidRPr="00B248A6">
        <w:rPr>
          <w:szCs w:val="24"/>
          <w:lang w:eastAsia="lt-LT"/>
        </w:rPr>
        <w:t xml:space="preserve">, </w:t>
      </w:r>
      <w:r w:rsidRPr="00B248A6">
        <w:rPr>
          <w:b/>
          <w:szCs w:val="24"/>
          <w:lang w:eastAsia="lt-LT"/>
        </w:rPr>
        <w:t xml:space="preserve">rengiamas sprendimo projekto lyginamasis variantas): </w:t>
      </w:r>
      <w:r w:rsidRPr="00B248A6">
        <w:rPr>
          <w:szCs w:val="24"/>
          <w:lang w:eastAsia="lt-LT"/>
        </w:rPr>
        <w:t>–</w:t>
      </w:r>
    </w:p>
    <w:p w14:paraId="20E47E10" w14:textId="77777777" w:rsidR="002432E9" w:rsidRPr="00322D7A" w:rsidRDefault="002432E9" w:rsidP="002432E9">
      <w:pPr>
        <w:ind w:firstLine="1276"/>
        <w:jc w:val="both"/>
        <w:rPr>
          <w:szCs w:val="24"/>
          <w:lang w:eastAsia="lt-LT"/>
        </w:rPr>
      </w:pPr>
      <w:r w:rsidRPr="00B248A6">
        <w:rPr>
          <w:b/>
          <w:szCs w:val="24"/>
          <w:lang w:eastAsia="lt-LT"/>
        </w:rPr>
        <w:t xml:space="preserve">5. Laukiami rezultatai: </w:t>
      </w:r>
      <w:bookmarkStart w:id="6" w:name="_Hlk134102298"/>
      <w:r w:rsidR="00322D7A" w:rsidRPr="00322D7A">
        <w:rPr>
          <w:szCs w:val="24"/>
          <w:lang w:eastAsia="lt-LT"/>
        </w:rPr>
        <w:t>sureglamentuota mokinių priėmimo į bendrojo ugdymo mokyklas tvarka.</w:t>
      </w:r>
    </w:p>
    <w:p w14:paraId="78C4EE92" w14:textId="77777777" w:rsidR="002432E9" w:rsidRPr="00B248A6" w:rsidRDefault="002432E9" w:rsidP="002432E9">
      <w:pPr>
        <w:ind w:firstLine="1276"/>
        <w:jc w:val="both"/>
        <w:rPr>
          <w:szCs w:val="24"/>
          <w:lang w:eastAsia="lt-LT"/>
        </w:rPr>
      </w:pPr>
      <w:r w:rsidRPr="00B248A6">
        <w:rPr>
          <w:b/>
          <w:szCs w:val="24"/>
          <w:lang w:eastAsia="lt-LT"/>
        </w:rPr>
        <w:t>6.</w:t>
      </w:r>
      <w:r w:rsidRPr="00B248A6">
        <w:rPr>
          <w:szCs w:val="24"/>
          <w:lang w:eastAsia="lt-LT"/>
        </w:rPr>
        <w:t xml:space="preserve"> </w:t>
      </w:r>
      <w:r w:rsidRPr="00B248A6">
        <w:rPr>
          <w:b/>
          <w:szCs w:val="24"/>
          <w:lang w:eastAsia="lt-LT"/>
        </w:rPr>
        <w:t>Lėšų poreikis ir šaltinia</w:t>
      </w:r>
      <w:bookmarkEnd w:id="6"/>
      <w:r w:rsidRPr="00B248A6">
        <w:rPr>
          <w:b/>
          <w:szCs w:val="24"/>
          <w:lang w:eastAsia="lt-LT"/>
        </w:rPr>
        <w:t xml:space="preserve">i: </w:t>
      </w:r>
      <w:r w:rsidR="00322D7A">
        <w:rPr>
          <w:b/>
          <w:szCs w:val="24"/>
          <w:lang w:eastAsia="lt-LT"/>
        </w:rPr>
        <w:t>–</w:t>
      </w:r>
    </w:p>
    <w:p w14:paraId="3601512C" w14:textId="77777777" w:rsidR="002432E9" w:rsidRPr="00B248A6" w:rsidRDefault="002432E9" w:rsidP="002432E9">
      <w:pPr>
        <w:ind w:firstLine="1276"/>
        <w:jc w:val="both"/>
        <w:rPr>
          <w:b/>
          <w:szCs w:val="24"/>
          <w:lang w:eastAsia="lt-LT"/>
        </w:rPr>
      </w:pPr>
      <w:r w:rsidRPr="00B248A6">
        <w:rPr>
          <w:b/>
          <w:szCs w:val="24"/>
          <w:lang w:eastAsia="lt-LT"/>
        </w:rPr>
        <w:t>7. Administracinės naštos pokyčio vertinimas: –</w:t>
      </w:r>
    </w:p>
    <w:p w14:paraId="6B93E1D1" w14:textId="7874F6D0" w:rsidR="002432E9" w:rsidRPr="00D90CF1" w:rsidRDefault="002432E9" w:rsidP="002432E9">
      <w:pPr>
        <w:ind w:firstLine="1276"/>
        <w:jc w:val="both"/>
        <w:rPr>
          <w:szCs w:val="24"/>
          <w:lang w:eastAsia="lt-LT"/>
        </w:rPr>
      </w:pPr>
      <w:r w:rsidRPr="00D90CF1">
        <w:rPr>
          <w:b/>
          <w:szCs w:val="24"/>
          <w:lang w:eastAsia="lt-LT"/>
        </w:rPr>
        <w:t xml:space="preserve">8. Lietuvos Respublikos korupcijos prevencijos įstatymo 8 straipsnio 1 dalyje numatytais atvejais – sprendimo projekto antikorupcinis vertinimas: </w:t>
      </w:r>
      <w:r w:rsidR="00322D7A" w:rsidRPr="00D90CF1">
        <w:rPr>
          <w:szCs w:val="24"/>
          <w:lang w:eastAsia="lt-LT"/>
        </w:rPr>
        <w:t>atliktas</w:t>
      </w:r>
      <w:r w:rsidR="00D90CF1">
        <w:rPr>
          <w:szCs w:val="24"/>
          <w:lang w:eastAsia="lt-LT"/>
        </w:rPr>
        <w:t>.</w:t>
      </w:r>
    </w:p>
    <w:p w14:paraId="234B1127" w14:textId="77777777" w:rsidR="002432E9" w:rsidRPr="00B248A6" w:rsidRDefault="002432E9" w:rsidP="002432E9">
      <w:pPr>
        <w:ind w:firstLine="1276"/>
        <w:rPr>
          <w:b/>
          <w:szCs w:val="24"/>
          <w:lang w:eastAsia="lt-LT"/>
        </w:rPr>
      </w:pPr>
      <w:r w:rsidRPr="00B248A6">
        <w:rPr>
          <w:b/>
          <w:szCs w:val="24"/>
          <w:lang w:eastAsia="lt-LT"/>
        </w:rPr>
        <w:t xml:space="preserve">9. Kiti sprendimui priimti reikalingi pagrindimai, skaičiavimai ar paaiškinimai: </w:t>
      </w:r>
    </w:p>
    <w:p w14:paraId="11DDD352" w14:textId="77777777" w:rsidR="002432E9" w:rsidRPr="00F6784B" w:rsidRDefault="002432E9" w:rsidP="00F6784B">
      <w:pPr>
        <w:ind w:firstLine="1276"/>
        <w:jc w:val="both"/>
        <w:rPr>
          <w:szCs w:val="24"/>
          <w:lang w:eastAsia="lt-LT"/>
        </w:rPr>
      </w:pPr>
      <w:bookmarkStart w:id="7" w:name="_Hlk134101899"/>
      <w:r w:rsidRPr="00B248A6">
        <w:rPr>
          <w:b/>
          <w:szCs w:val="24"/>
          <w:lang w:eastAsia="lt-LT"/>
        </w:rPr>
        <w:t xml:space="preserve">10. Priimtas sprendimas turi būti pateikiamas*: </w:t>
      </w:r>
      <w:r w:rsidR="00F6784B" w:rsidRPr="00F6784B">
        <w:rPr>
          <w:szCs w:val="24"/>
          <w:lang w:eastAsia="lt-LT"/>
        </w:rPr>
        <w:t>Savivaldybės bendrojo ugdymo mokykloms</w:t>
      </w:r>
      <w:r w:rsidR="002E115B">
        <w:rPr>
          <w:szCs w:val="24"/>
          <w:lang w:eastAsia="lt-LT"/>
        </w:rPr>
        <w:t>.</w:t>
      </w:r>
    </w:p>
    <w:bookmarkEnd w:id="7"/>
    <w:p w14:paraId="0600B594" w14:textId="77777777" w:rsidR="002432E9" w:rsidRPr="002E115B" w:rsidRDefault="002432E9" w:rsidP="002E115B">
      <w:pPr>
        <w:ind w:firstLine="1276"/>
        <w:rPr>
          <w:b/>
          <w:szCs w:val="24"/>
          <w:lang w:eastAsia="lt-LT"/>
        </w:rPr>
      </w:pPr>
      <w:r w:rsidRPr="00B248A6">
        <w:rPr>
          <w:b/>
          <w:szCs w:val="24"/>
          <w:lang w:eastAsia="lt-LT"/>
        </w:rPr>
        <w:t xml:space="preserve">11. Aiškinamojo rašto priedai: – </w:t>
      </w:r>
    </w:p>
    <w:p w14:paraId="64429880" w14:textId="69943965" w:rsidR="002432E9" w:rsidRDefault="002432E9" w:rsidP="002432E9">
      <w:pPr>
        <w:rPr>
          <w:szCs w:val="24"/>
          <w:lang w:eastAsia="lt-LT"/>
        </w:rPr>
      </w:pPr>
    </w:p>
    <w:p w14:paraId="766ACAA1" w14:textId="77777777" w:rsidR="00B70517" w:rsidRPr="00B248A6" w:rsidRDefault="00B70517" w:rsidP="002432E9">
      <w:pPr>
        <w:rPr>
          <w:szCs w:val="24"/>
          <w:lang w:eastAsia="lt-LT"/>
        </w:rPr>
      </w:pPr>
    </w:p>
    <w:p w14:paraId="69E14701" w14:textId="77777777" w:rsidR="002432E9" w:rsidRPr="00B248A6" w:rsidRDefault="005B7961" w:rsidP="005B7961">
      <w:pPr>
        <w:tabs>
          <w:tab w:val="left" w:pos="7513"/>
        </w:tabs>
        <w:rPr>
          <w:szCs w:val="24"/>
          <w:lang w:eastAsia="lt-LT"/>
        </w:rPr>
      </w:pPr>
      <w:bookmarkStart w:id="8" w:name="_Hlk194399299"/>
      <w:r w:rsidRPr="00B248A6">
        <w:rPr>
          <w:szCs w:val="24"/>
          <w:lang w:eastAsia="lt-LT"/>
        </w:rPr>
        <w:t>Švietimo, kultūros ir sporto</w:t>
      </w:r>
    </w:p>
    <w:p w14:paraId="4E941C73" w14:textId="0797E761" w:rsidR="002E115B" w:rsidRPr="00B248A6" w:rsidRDefault="002432E9" w:rsidP="005B7961">
      <w:pPr>
        <w:jc w:val="both"/>
        <w:rPr>
          <w:szCs w:val="24"/>
          <w:lang w:eastAsia="lt-LT"/>
        </w:rPr>
      </w:pPr>
      <w:r w:rsidRPr="00B248A6">
        <w:rPr>
          <w:szCs w:val="24"/>
          <w:lang w:eastAsia="lt-LT"/>
        </w:rPr>
        <w:t xml:space="preserve">skyriaus vyriausioji specialistė                                                                            </w:t>
      </w:r>
      <w:r w:rsidR="005B7961" w:rsidRPr="00B248A6">
        <w:rPr>
          <w:szCs w:val="24"/>
          <w:lang w:eastAsia="lt-LT"/>
        </w:rPr>
        <w:t>Natalja Miklyčienė</w:t>
      </w:r>
    </w:p>
    <w:bookmarkEnd w:id="8"/>
    <w:p w14:paraId="2314575A" w14:textId="1FB1EB2D" w:rsidR="002E115B" w:rsidRDefault="005B7961" w:rsidP="005B7961">
      <w:r>
        <w:t>________________________</w:t>
      </w:r>
    </w:p>
    <w:p w14:paraId="5E67CD91" w14:textId="77777777" w:rsidR="005B7961" w:rsidRPr="005B7961" w:rsidRDefault="005B7961" w:rsidP="005B7961">
      <w:pPr>
        <w:rPr>
          <w:sz w:val="20"/>
        </w:rPr>
      </w:pPr>
      <w:r>
        <w:t xml:space="preserve">* </w:t>
      </w:r>
      <w:r w:rsidRPr="00707E4C">
        <w:rPr>
          <w:sz w:val="20"/>
        </w:rPr>
        <w:t>Jeigu sprendimas turi būti pateikiamas ne dokumentų valdymo sistemos „Kontora“ naudotojams, nurodomas gavėjo elektroninio pašto adresas</w:t>
      </w:r>
      <w:r>
        <w:rPr>
          <w:sz w:val="20"/>
        </w:rPr>
        <w:t xml:space="preserve"> ar kiti kontaktai</w:t>
      </w:r>
      <w:r w:rsidRPr="00707E4C">
        <w:rPr>
          <w:sz w:val="20"/>
        </w:rPr>
        <w:t>.</w:t>
      </w:r>
    </w:p>
    <w:sectPr w:rsidR="005B7961" w:rsidRPr="005B7961" w:rsidSect="002E115B">
      <w:pgSz w:w="11906" w:h="16838"/>
      <w:pgMar w:top="1134" w:right="567" w:bottom="851"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0B9B25" w16cex:dateUtc="2025-03-24T12:39:00Z"/>
  <w16cex:commentExtensible w16cex:durableId="6D6E5AD4" w16cex:dateUtc="2025-03-24T12:45:00Z"/>
  <w16cex:commentExtensible w16cex:durableId="4A2314FE" w16cex:dateUtc="2025-03-24T12:55:00Z"/>
  <w16cex:commentExtensible w16cex:durableId="667E1EA4" w16cex:dateUtc="2025-03-24T12:57:00Z"/>
  <w16cex:commentExtensible w16cex:durableId="2716FFE2" w16cex:dateUtc="2025-03-24T13:12:00Z"/>
  <w16cex:commentExtensible w16cex:durableId="3F30FF78" w16cex:dateUtc="2025-03-24T13:47:00Z"/>
  <w16cex:commentExtensible w16cex:durableId="69882240" w16cex:dateUtc="2025-03-25T06:10:00Z"/>
  <w16cex:commentExtensible w16cex:durableId="58090E94" w16cex:dateUtc="2025-03-25T06:14:00Z"/>
  <w16cex:commentExtensible w16cex:durableId="6F65AC78" w16cex:dateUtc="2025-03-25T06:52:00Z"/>
  <w16cex:commentExtensible w16cex:durableId="22F80F3B" w16cex:dateUtc="2025-03-25T06:53:00Z"/>
  <w16cex:commentExtensible w16cex:durableId="3A60F718" w16cex:dateUtc="2025-03-25T06:16:00Z"/>
  <w16cex:commentExtensible w16cex:durableId="5E081C9A" w16cex:dateUtc="2025-03-25T06:24:00Z"/>
  <w16cex:commentExtensible w16cex:durableId="608D078A" w16cex:dateUtc="2025-03-25T06: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E619" w14:textId="77777777" w:rsidR="007A0213" w:rsidRDefault="007A0213">
      <w:pPr>
        <w:rPr>
          <w:szCs w:val="24"/>
          <w:lang w:eastAsia="lt-LT"/>
        </w:rPr>
      </w:pPr>
      <w:r>
        <w:rPr>
          <w:szCs w:val="24"/>
          <w:lang w:eastAsia="lt-LT"/>
        </w:rPr>
        <w:separator/>
      </w:r>
    </w:p>
  </w:endnote>
  <w:endnote w:type="continuationSeparator" w:id="0">
    <w:p w14:paraId="13D9525C" w14:textId="77777777" w:rsidR="007A0213" w:rsidRDefault="007A021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9BD4" w14:textId="77777777" w:rsidR="008F0F57" w:rsidRDefault="008F0F5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6C65" w14:textId="77777777" w:rsidR="008F0F57" w:rsidRDefault="008F0F5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5173" w14:textId="77777777" w:rsidR="008F0F57" w:rsidRDefault="008F0F5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F815" w14:textId="77777777" w:rsidR="007A0213" w:rsidRDefault="007A0213">
      <w:pPr>
        <w:rPr>
          <w:szCs w:val="24"/>
          <w:lang w:eastAsia="lt-LT"/>
        </w:rPr>
      </w:pPr>
      <w:r>
        <w:rPr>
          <w:szCs w:val="24"/>
          <w:lang w:eastAsia="lt-LT"/>
        </w:rPr>
        <w:separator/>
      </w:r>
    </w:p>
  </w:footnote>
  <w:footnote w:type="continuationSeparator" w:id="0">
    <w:p w14:paraId="12D8D9B6" w14:textId="77777777" w:rsidR="007A0213" w:rsidRDefault="007A021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8415" w14:textId="77777777" w:rsidR="008F0F57" w:rsidRDefault="00532BF4">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426DEDD" w14:textId="77777777" w:rsidR="008F0F57" w:rsidRDefault="008F0F5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8E2A" w14:textId="77777777" w:rsidR="008F0F57" w:rsidRDefault="00532BF4">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6</w:t>
    </w:r>
    <w:r>
      <w:rPr>
        <w:szCs w:val="24"/>
        <w:lang w:eastAsia="lt-LT"/>
      </w:rPr>
      <w:fldChar w:fldCharType="end"/>
    </w:r>
  </w:p>
  <w:p w14:paraId="5A13952F" w14:textId="77777777" w:rsidR="008F0F57" w:rsidRDefault="008F0F57">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CF88" w14:textId="77777777" w:rsidR="008F0F57" w:rsidRPr="009969E5" w:rsidRDefault="009969E5" w:rsidP="009969E5">
    <w:pPr>
      <w:tabs>
        <w:tab w:val="center" w:pos="4819"/>
        <w:tab w:val="right" w:pos="9638"/>
      </w:tabs>
      <w:jc w:val="right"/>
      <w:rPr>
        <w:b/>
        <w:szCs w:val="24"/>
        <w:lang w:eastAsia="lt-LT"/>
      </w:rPr>
    </w:pPr>
    <w:r w:rsidRPr="009969E5">
      <w:rPr>
        <w:b/>
        <w:szCs w:val="24"/>
        <w:lang w:eastAsia="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21CB158"/>
    <w:lvl w:ilvl="0" w:tplc="FFFFFFFF">
      <w:start w:val="1"/>
      <w:numFmt w:val="lowerLetter"/>
      <w:lvlText w:val="%1"/>
      <w:lvlJc w:val="left"/>
    </w:lvl>
    <w:lvl w:ilvl="1" w:tplc="FB14E782">
      <w:start w:val="1"/>
      <w:numFmt w:val="decimal"/>
      <w:lvlText w:val="%2."/>
      <w:lvlJc w:val="left"/>
      <w:rPr>
        <w:strike w:val="0"/>
        <w:sz w:val="24"/>
        <w:szCs w:val="24"/>
      </w:rPr>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D3006F"/>
    <w:multiLevelType w:val="multilevel"/>
    <w:tmpl w:val="0427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734F06"/>
    <w:multiLevelType w:val="hybridMultilevel"/>
    <w:tmpl w:val="13809B58"/>
    <w:lvl w:ilvl="0" w:tplc="38FC98CA">
      <w:start w:val="4"/>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 w15:restartNumberingAfterBreak="0">
    <w:nsid w:val="5E0060DF"/>
    <w:multiLevelType w:val="hybridMultilevel"/>
    <w:tmpl w:val="5A389FC8"/>
    <w:lvl w:ilvl="0" w:tplc="DE284054">
      <w:start w:val="4"/>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 w15:restartNumberingAfterBreak="0">
    <w:nsid w:val="7DC83DDC"/>
    <w:multiLevelType w:val="hybridMultilevel"/>
    <w:tmpl w:val="EDA2EE22"/>
    <w:lvl w:ilvl="0" w:tplc="D752EF68">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7F1511AF"/>
    <w:multiLevelType w:val="hybridMultilevel"/>
    <w:tmpl w:val="1CE6005E"/>
    <w:lvl w:ilvl="0" w:tplc="E0E4119E">
      <w:start w:val="1"/>
      <w:numFmt w:val="decimal"/>
      <w:lvlText w:val="%1."/>
      <w:lvlJc w:val="left"/>
      <w:pPr>
        <w:ind w:left="1636" w:hanging="360"/>
      </w:pPr>
      <w:rPr>
        <w:rFonts w:cs="Times New Roman"/>
      </w:rPr>
    </w:lvl>
    <w:lvl w:ilvl="1" w:tplc="04270019">
      <w:start w:val="1"/>
      <w:numFmt w:val="lowerLetter"/>
      <w:lvlText w:val="%2."/>
      <w:lvlJc w:val="left"/>
      <w:pPr>
        <w:ind w:left="2356" w:hanging="360"/>
      </w:pPr>
      <w:rPr>
        <w:rFonts w:cs="Times New Roman"/>
      </w:rPr>
    </w:lvl>
    <w:lvl w:ilvl="2" w:tplc="0427001B">
      <w:start w:val="1"/>
      <w:numFmt w:val="lowerRoman"/>
      <w:lvlText w:val="%3."/>
      <w:lvlJc w:val="right"/>
      <w:pPr>
        <w:ind w:left="3076" w:hanging="180"/>
      </w:pPr>
      <w:rPr>
        <w:rFonts w:cs="Times New Roman"/>
      </w:rPr>
    </w:lvl>
    <w:lvl w:ilvl="3" w:tplc="0427000F">
      <w:start w:val="1"/>
      <w:numFmt w:val="decimal"/>
      <w:lvlText w:val="%4."/>
      <w:lvlJc w:val="left"/>
      <w:pPr>
        <w:ind w:left="3796" w:hanging="360"/>
      </w:pPr>
      <w:rPr>
        <w:rFonts w:cs="Times New Roman"/>
      </w:rPr>
    </w:lvl>
    <w:lvl w:ilvl="4" w:tplc="04270019">
      <w:start w:val="1"/>
      <w:numFmt w:val="lowerLetter"/>
      <w:lvlText w:val="%5."/>
      <w:lvlJc w:val="left"/>
      <w:pPr>
        <w:ind w:left="4516" w:hanging="360"/>
      </w:pPr>
      <w:rPr>
        <w:rFonts w:cs="Times New Roman"/>
      </w:rPr>
    </w:lvl>
    <w:lvl w:ilvl="5" w:tplc="0427001B">
      <w:start w:val="1"/>
      <w:numFmt w:val="lowerRoman"/>
      <w:lvlText w:val="%6."/>
      <w:lvlJc w:val="right"/>
      <w:pPr>
        <w:ind w:left="5236" w:hanging="180"/>
      </w:pPr>
      <w:rPr>
        <w:rFonts w:cs="Times New Roman"/>
      </w:rPr>
    </w:lvl>
    <w:lvl w:ilvl="6" w:tplc="0427000F">
      <w:start w:val="1"/>
      <w:numFmt w:val="decimal"/>
      <w:lvlText w:val="%7."/>
      <w:lvlJc w:val="left"/>
      <w:pPr>
        <w:ind w:left="5956" w:hanging="360"/>
      </w:pPr>
      <w:rPr>
        <w:rFonts w:cs="Times New Roman"/>
      </w:rPr>
    </w:lvl>
    <w:lvl w:ilvl="7" w:tplc="04270019">
      <w:start w:val="1"/>
      <w:numFmt w:val="lowerLetter"/>
      <w:lvlText w:val="%8."/>
      <w:lvlJc w:val="left"/>
      <w:pPr>
        <w:ind w:left="6676" w:hanging="360"/>
      </w:pPr>
      <w:rPr>
        <w:rFonts w:cs="Times New Roman"/>
      </w:rPr>
    </w:lvl>
    <w:lvl w:ilvl="8" w:tplc="0427001B">
      <w:start w:val="1"/>
      <w:numFmt w:val="lowerRoman"/>
      <w:lvlText w:val="%9."/>
      <w:lvlJc w:val="right"/>
      <w:pPr>
        <w:ind w:left="7396"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C3"/>
    <w:rsid w:val="000122B5"/>
    <w:rsid w:val="000244ED"/>
    <w:rsid w:val="00040BA0"/>
    <w:rsid w:val="000413EB"/>
    <w:rsid w:val="000569F9"/>
    <w:rsid w:val="000716DF"/>
    <w:rsid w:val="00076C94"/>
    <w:rsid w:val="00083C76"/>
    <w:rsid w:val="000D3A34"/>
    <w:rsid w:val="000D5C7B"/>
    <w:rsid w:val="000F25A9"/>
    <w:rsid w:val="001221C8"/>
    <w:rsid w:val="00130AE7"/>
    <w:rsid w:val="00147D6C"/>
    <w:rsid w:val="00155CC2"/>
    <w:rsid w:val="00183B85"/>
    <w:rsid w:val="00184902"/>
    <w:rsid w:val="00190657"/>
    <w:rsid w:val="00190B6A"/>
    <w:rsid w:val="00191F1A"/>
    <w:rsid w:val="001A467F"/>
    <w:rsid w:val="001C7658"/>
    <w:rsid w:val="001F67FB"/>
    <w:rsid w:val="00203D0B"/>
    <w:rsid w:val="00204DEB"/>
    <w:rsid w:val="00216346"/>
    <w:rsid w:val="00224EFF"/>
    <w:rsid w:val="0023251B"/>
    <w:rsid w:val="002432E9"/>
    <w:rsid w:val="00251105"/>
    <w:rsid w:val="002A522F"/>
    <w:rsid w:val="002D3A00"/>
    <w:rsid w:val="002E115B"/>
    <w:rsid w:val="00316864"/>
    <w:rsid w:val="00322D7A"/>
    <w:rsid w:val="00332571"/>
    <w:rsid w:val="00367749"/>
    <w:rsid w:val="003842FC"/>
    <w:rsid w:val="003B450E"/>
    <w:rsid w:val="003B67F8"/>
    <w:rsid w:val="003C3787"/>
    <w:rsid w:val="003C6445"/>
    <w:rsid w:val="003E0681"/>
    <w:rsid w:val="003F502C"/>
    <w:rsid w:val="00410458"/>
    <w:rsid w:val="00416BB2"/>
    <w:rsid w:val="004203BE"/>
    <w:rsid w:val="00471B43"/>
    <w:rsid w:val="004970C2"/>
    <w:rsid w:val="004A4B6B"/>
    <w:rsid w:val="004B3456"/>
    <w:rsid w:val="004D3318"/>
    <w:rsid w:val="004F0D7A"/>
    <w:rsid w:val="00501C55"/>
    <w:rsid w:val="005143B2"/>
    <w:rsid w:val="00515793"/>
    <w:rsid w:val="00520908"/>
    <w:rsid w:val="00532BF4"/>
    <w:rsid w:val="0053646C"/>
    <w:rsid w:val="00546F51"/>
    <w:rsid w:val="00570403"/>
    <w:rsid w:val="00587046"/>
    <w:rsid w:val="0059441C"/>
    <w:rsid w:val="005949D6"/>
    <w:rsid w:val="00596547"/>
    <w:rsid w:val="005B7961"/>
    <w:rsid w:val="005C0263"/>
    <w:rsid w:val="005E4450"/>
    <w:rsid w:val="0060274F"/>
    <w:rsid w:val="00605128"/>
    <w:rsid w:val="00631685"/>
    <w:rsid w:val="00643AB5"/>
    <w:rsid w:val="00647905"/>
    <w:rsid w:val="00654FAA"/>
    <w:rsid w:val="00657BA8"/>
    <w:rsid w:val="00666812"/>
    <w:rsid w:val="00666FBB"/>
    <w:rsid w:val="0067204D"/>
    <w:rsid w:val="006737DC"/>
    <w:rsid w:val="006B1F48"/>
    <w:rsid w:val="006D0DC1"/>
    <w:rsid w:val="006D4F8D"/>
    <w:rsid w:val="006F0BA2"/>
    <w:rsid w:val="00700F56"/>
    <w:rsid w:val="00712BE9"/>
    <w:rsid w:val="0073747A"/>
    <w:rsid w:val="00782386"/>
    <w:rsid w:val="00791290"/>
    <w:rsid w:val="007A0213"/>
    <w:rsid w:val="007A5546"/>
    <w:rsid w:val="007B4E6E"/>
    <w:rsid w:val="007C0A12"/>
    <w:rsid w:val="007C4EC8"/>
    <w:rsid w:val="007C5115"/>
    <w:rsid w:val="007D38AE"/>
    <w:rsid w:val="007E546B"/>
    <w:rsid w:val="007E6B7C"/>
    <w:rsid w:val="008074C0"/>
    <w:rsid w:val="00814C78"/>
    <w:rsid w:val="00874DC3"/>
    <w:rsid w:val="008A4622"/>
    <w:rsid w:val="008B5E2B"/>
    <w:rsid w:val="008B747A"/>
    <w:rsid w:val="008C274A"/>
    <w:rsid w:val="008E3577"/>
    <w:rsid w:val="008E7A08"/>
    <w:rsid w:val="008F0F57"/>
    <w:rsid w:val="008F5944"/>
    <w:rsid w:val="00900943"/>
    <w:rsid w:val="0090714E"/>
    <w:rsid w:val="00911C2C"/>
    <w:rsid w:val="00914B23"/>
    <w:rsid w:val="00930782"/>
    <w:rsid w:val="0095660A"/>
    <w:rsid w:val="00976F6A"/>
    <w:rsid w:val="00982D46"/>
    <w:rsid w:val="009832F4"/>
    <w:rsid w:val="00984240"/>
    <w:rsid w:val="009969E5"/>
    <w:rsid w:val="009C0B75"/>
    <w:rsid w:val="009C3DD6"/>
    <w:rsid w:val="009E2C76"/>
    <w:rsid w:val="009F066E"/>
    <w:rsid w:val="009F0AA1"/>
    <w:rsid w:val="009F5C96"/>
    <w:rsid w:val="00A10848"/>
    <w:rsid w:val="00A142C8"/>
    <w:rsid w:val="00A23E93"/>
    <w:rsid w:val="00A42706"/>
    <w:rsid w:val="00A66487"/>
    <w:rsid w:val="00A7530E"/>
    <w:rsid w:val="00A7742C"/>
    <w:rsid w:val="00AA1DB4"/>
    <w:rsid w:val="00AB54FF"/>
    <w:rsid w:val="00AD1FA0"/>
    <w:rsid w:val="00AE49C7"/>
    <w:rsid w:val="00B248A6"/>
    <w:rsid w:val="00B443A7"/>
    <w:rsid w:val="00B60D6D"/>
    <w:rsid w:val="00B64AC6"/>
    <w:rsid w:val="00B70517"/>
    <w:rsid w:val="00B74CFE"/>
    <w:rsid w:val="00B9515A"/>
    <w:rsid w:val="00BE488C"/>
    <w:rsid w:val="00C0258A"/>
    <w:rsid w:val="00C0455F"/>
    <w:rsid w:val="00C0584E"/>
    <w:rsid w:val="00C5559C"/>
    <w:rsid w:val="00C652AA"/>
    <w:rsid w:val="00C803D3"/>
    <w:rsid w:val="00C84496"/>
    <w:rsid w:val="00CB364D"/>
    <w:rsid w:val="00CD4D5C"/>
    <w:rsid w:val="00CF1A78"/>
    <w:rsid w:val="00CF1EC0"/>
    <w:rsid w:val="00CF23A7"/>
    <w:rsid w:val="00CF73A0"/>
    <w:rsid w:val="00CF7982"/>
    <w:rsid w:val="00D040F4"/>
    <w:rsid w:val="00D27547"/>
    <w:rsid w:val="00D51613"/>
    <w:rsid w:val="00D528BA"/>
    <w:rsid w:val="00D7445E"/>
    <w:rsid w:val="00D80020"/>
    <w:rsid w:val="00D90CF1"/>
    <w:rsid w:val="00DB0D5A"/>
    <w:rsid w:val="00DB7B0F"/>
    <w:rsid w:val="00DD6A6E"/>
    <w:rsid w:val="00DE27E2"/>
    <w:rsid w:val="00E05C97"/>
    <w:rsid w:val="00E235AA"/>
    <w:rsid w:val="00E5026C"/>
    <w:rsid w:val="00E67CB6"/>
    <w:rsid w:val="00E93395"/>
    <w:rsid w:val="00EB209F"/>
    <w:rsid w:val="00EB5594"/>
    <w:rsid w:val="00EC0345"/>
    <w:rsid w:val="00EE5D5E"/>
    <w:rsid w:val="00EF4F7B"/>
    <w:rsid w:val="00EF75FF"/>
    <w:rsid w:val="00F01832"/>
    <w:rsid w:val="00F11E03"/>
    <w:rsid w:val="00F16EF0"/>
    <w:rsid w:val="00F32C7B"/>
    <w:rsid w:val="00F532D5"/>
    <w:rsid w:val="00F53C89"/>
    <w:rsid w:val="00F6784B"/>
    <w:rsid w:val="00F70493"/>
    <w:rsid w:val="00F74486"/>
    <w:rsid w:val="00F76C5D"/>
    <w:rsid w:val="00FB7CB5"/>
    <w:rsid w:val="00FC3214"/>
    <w:rsid w:val="00FD3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8890E"/>
  <w15:docId w15:val="{F2F7FD16-BFE1-4CB3-BC14-71FD6303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502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2432E9"/>
    <w:rPr>
      <w:color w:val="0000FF"/>
      <w:u w:val="single"/>
    </w:rPr>
  </w:style>
  <w:style w:type="paragraph" w:styleId="Sraopastraipa">
    <w:name w:val="List Paragraph"/>
    <w:basedOn w:val="prastasis"/>
    <w:uiPriority w:val="34"/>
    <w:qFormat/>
    <w:rsid w:val="00914B23"/>
    <w:pPr>
      <w:ind w:left="720"/>
      <w:contextualSpacing/>
    </w:pPr>
  </w:style>
  <w:style w:type="character" w:styleId="Komentaronuoroda">
    <w:name w:val="annotation reference"/>
    <w:basedOn w:val="Numatytasispastraiposriftas"/>
    <w:semiHidden/>
    <w:unhideWhenUsed/>
    <w:rsid w:val="004B3456"/>
    <w:rPr>
      <w:sz w:val="16"/>
      <w:szCs w:val="16"/>
    </w:rPr>
  </w:style>
  <w:style w:type="paragraph" w:styleId="Komentarotekstas">
    <w:name w:val="annotation text"/>
    <w:basedOn w:val="prastasis"/>
    <w:link w:val="KomentarotekstasDiagrama"/>
    <w:unhideWhenUsed/>
    <w:rsid w:val="004B3456"/>
    <w:rPr>
      <w:sz w:val="20"/>
    </w:rPr>
  </w:style>
  <w:style w:type="character" w:customStyle="1" w:styleId="KomentarotekstasDiagrama">
    <w:name w:val="Komentaro tekstas Diagrama"/>
    <w:basedOn w:val="Numatytasispastraiposriftas"/>
    <w:link w:val="Komentarotekstas"/>
    <w:rsid w:val="004B3456"/>
    <w:rPr>
      <w:sz w:val="20"/>
    </w:rPr>
  </w:style>
  <w:style w:type="paragraph" w:styleId="Komentarotema">
    <w:name w:val="annotation subject"/>
    <w:basedOn w:val="Komentarotekstas"/>
    <w:next w:val="Komentarotekstas"/>
    <w:link w:val="KomentarotemaDiagrama"/>
    <w:semiHidden/>
    <w:unhideWhenUsed/>
    <w:rsid w:val="004B3456"/>
    <w:rPr>
      <w:b/>
      <w:bCs/>
    </w:rPr>
  </w:style>
  <w:style w:type="character" w:customStyle="1" w:styleId="KomentarotemaDiagrama">
    <w:name w:val="Komentaro tema Diagrama"/>
    <w:basedOn w:val="KomentarotekstasDiagrama"/>
    <w:link w:val="Komentarotema"/>
    <w:semiHidden/>
    <w:rsid w:val="004B34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1968">
      <w:bodyDiv w:val="1"/>
      <w:marLeft w:val="0"/>
      <w:marRight w:val="0"/>
      <w:marTop w:val="0"/>
      <w:marBottom w:val="0"/>
      <w:divBdr>
        <w:top w:val="none" w:sz="0" w:space="0" w:color="auto"/>
        <w:left w:val="none" w:sz="0" w:space="0" w:color="auto"/>
        <w:bottom w:val="none" w:sz="0" w:space="0" w:color="auto"/>
        <w:right w:val="none" w:sz="0" w:space="0" w:color="auto"/>
      </w:divBdr>
    </w:div>
    <w:div w:id="79496928">
      <w:bodyDiv w:val="1"/>
      <w:marLeft w:val="0"/>
      <w:marRight w:val="0"/>
      <w:marTop w:val="0"/>
      <w:marBottom w:val="0"/>
      <w:divBdr>
        <w:top w:val="none" w:sz="0" w:space="0" w:color="auto"/>
        <w:left w:val="none" w:sz="0" w:space="0" w:color="auto"/>
        <w:bottom w:val="none" w:sz="0" w:space="0" w:color="auto"/>
        <w:right w:val="none" w:sz="0" w:space="0" w:color="auto"/>
      </w:divBdr>
    </w:div>
    <w:div w:id="90518368">
      <w:bodyDiv w:val="1"/>
      <w:marLeft w:val="0"/>
      <w:marRight w:val="0"/>
      <w:marTop w:val="0"/>
      <w:marBottom w:val="0"/>
      <w:divBdr>
        <w:top w:val="none" w:sz="0" w:space="0" w:color="auto"/>
        <w:left w:val="none" w:sz="0" w:space="0" w:color="auto"/>
        <w:bottom w:val="none" w:sz="0" w:space="0" w:color="auto"/>
        <w:right w:val="none" w:sz="0" w:space="0" w:color="auto"/>
      </w:divBdr>
    </w:div>
    <w:div w:id="115371496">
      <w:bodyDiv w:val="1"/>
      <w:marLeft w:val="0"/>
      <w:marRight w:val="0"/>
      <w:marTop w:val="0"/>
      <w:marBottom w:val="0"/>
      <w:divBdr>
        <w:top w:val="none" w:sz="0" w:space="0" w:color="auto"/>
        <w:left w:val="none" w:sz="0" w:space="0" w:color="auto"/>
        <w:bottom w:val="none" w:sz="0" w:space="0" w:color="auto"/>
        <w:right w:val="none" w:sz="0" w:space="0" w:color="auto"/>
      </w:divBdr>
    </w:div>
    <w:div w:id="209268152">
      <w:bodyDiv w:val="1"/>
      <w:marLeft w:val="0"/>
      <w:marRight w:val="0"/>
      <w:marTop w:val="0"/>
      <w:marBottom w:val="0"/>
      <w:divBdr>
        <w:top w:val="none" w:sz="0" w:space="0" w:color="auto"/>
        <w:left w:val="none" w:sz="0" w:space="0" w:color="auto"/>
        <w:bottom w:val="none" w:sz="0" w:space="0" w:color="auto"/>
        <w:right w:val="none" w:sz="0" w:space="0" w:color="auto"/>
      </w:divBdr>
    </w:div>
    <w:div w:id="290289295">
      <w:bodyDiv w:val="1"/>
      <w:marLeft w:val="0"/>
      <w:marRight w:val="0"/>
      <w:marTop w:val="0"/>
      <w:marBottom w:val="0"/>
      <w:divBdr>
        <w:top w:val="none" w:sz="0" w:space="0" w:color="auto"/>
        <w:left w:val="none" w:sz="0" w:space="0" w:color="auto"/>
        <w:bottom w:val="none" w:sz="0" w:space="0" w:color="auto"/>
        <w:right w:val="none" w:sz="0" w:space="0" w:color="auto"/>
      </w:divBdr>
    </w:div>
    <w:div w:id="584415956">
      <w:bodyDiv w:val="1"/>
      <w:marLeft w:val="0"/>
      <w:marRight w:val="0"/>
      <w:marTop w:val="0"/>
      <w:marBottom w:val="0"/>
      <w:divBdr>
        <w:top w:val="none" w:sz="0" w:space="0" w:color="auto"/>
        <w:left w:val="none" w:sz="0" w:space="0" w:color="auto"/>
        <w:bottom w:val="none" w:sz="0" w:space="0" w:color="auto"/>
        <w:right w:val="none" w:sz="0" w:space="0" w:color="auto"/>
      </w:divBdr>
    </w:div>
    <w:div w:id="668094951">
      <w:bodyDiv w:val="1"/>
      <w:marLeft w:val="0"/>
      <w:marRight w:val="0"/>
      <w:marTop w:val="0"/>
      <w:marBottom w:val="0"/>
      <w:divBdr>
        <w:top w:val="none" w:sz="0" w:space="0" w:color="auto"/>
        <w:left w:val="none" w:sz="0" w:space="0" w:color="auto"/>
        <w:bottom w:val="none" w:sz="0" w:space="0" w:color="auto"/>
        <w:right w:val="none" w:sz="0" w:space="0" w:color="auto"/>
      </w:divBdr>
    </w:div>
    <w:div w:id="745498145">
      <w:bodyDiv w:val="1"/>
      <w:marLeft w:val="0"/>
      <w:marRight w:val="0"/>
      <w:marTop w:val="0"/>
      <w:marBottom w:val="0"/>
      <w:divBdr>
        <w:top w:val="none" w:sz="0" w:space="0" w:color="auto"/>
        <w:left w:val="none" w:sz="0" w:space="0" w:color="auto"/>
        <w:bottom w:val="none" w:sz="0" w:space="0" w:color="auto"/>
        <w:right w:val="none" w:sz="0" w:space="0" w:color="auto"/>
      </w:divBdr>
    </w:div>
    <w:div w:id="790979834">
      <w:bodyDiv w:val="1"/>
      <w:marLeft w:val="0"/>
      <w:marRight w:val="0"/>
      <w:marTop w:val="0"/>
      <w:marBottom w:val="0"/>
      <w:divBdr>
        <w:top w:val="none" w:sz="0" w:space="0" w:color="auto"/>
        <w:left w:val="none" w:sz="0" w:space="0" w:color="auto"/>
        <w:bottom w:val="none" w:sz="0" w:space="0" w:color="auto"/>
        <w:right w:val="none" w:sz="0" w:space="0" w:color="auto"/>
      </w:divBdr>
    </w:div>
    <w:div w:id="845481915">
      <w:bodyDiv w:val="1"/>
      <w:marLeft w:val="0"/>
      <w:marRight w:val="0"/>
      <w:marTop w:val="0"/>
      <w:marBottom w:val="0"/>
      <w:divBdr>
        <w:top w:val="none" w:sz="0" w:space="0" w:color="auto"/>
        <w:left w:val="none" w:sz="0" w:space="0" w:color="auto"/>
        <w:bottom w:val="none" w:sz="0" w:space="0" w:color="auto"/>
        <w:right w:val="none" w:sz="0" w:space="0" w:color="auto"/>
      </w:divBdr>
    </w:div>
    <w:div w:id="936130872">
      <w:bodyDiv w:val="1"/>
      <w:marLeft w:val="0"/>
      <w:marRight w:val="0"/>
      <w:marTop w:val="0"/>
      <w:marBottom w:val="0"/>
      <w:divBdr>
        <w:top w:val="none" w:sz="0" w:space="0" w:color="auto"/>
        <w:left w:val="none" w:sz="0" w:space="0" w:color="auto"/>
        <w:bottom w:val="none" w:sz="0" w:space="0" w:color="auto"/>
        <w:right w:val="none" w:sz="0" w:space="0" w:color="auto"/>
      </w:divBdr>
      <w:divsChild>
        <w:div w:id="100608948">
          <w:marLeft w:val="0"/>
          <w:marRight w:val="0"/>
          <w:marTop w:val="0"/>
          <w:marBottom w:val="0"/>
          <w:divBdr>
            <w:top w:val="none" w:sz="0" w:space="0" w:color="auto"/>
            <w:left w:val="none" w:sz="0" w:space="0" w:color="auto"/>
            <w:bottom w:val="none" w:sz="0" w:space="0" w:color="auto"/>
            <w:right w:val="none" w:sz="0" w:space="0" w:color="auto"/>
          </w:divBdr>
        </w:div>
      </w:divsChild>
    </w:div>
    <w:div w:id="968903985">
      <w:bodyDiv w:val="1"/>
      <w:marLeft w:val="0"/>
      <w:marRight w:val="0"/>
      <w:marTop w:val="0"/>
      <w:marBottom w:val="0"/>
      <w:divBdr>
        <w:top w:val="none" w:sz="0" w:space="0" w:color="auto"/>
        <w:left w:val="none" w:sz="0" w:space="0" w:color="auto"/>
        <w:bottom w:val="none" w:sz="0" w:space="0" w:color="auto"/>
        <w:right w:val="none" w:sz="0" w:space="0" w:color="auto"/>
      </w:divBdr>
    </w:div>
    <w:div w:id="1028675856">
      <w:bodyDiv w:val="1"/>
      <w:marLeft w:val="0"/>
      <w:marRight w:val="0"/>
      <w:marTop w:val="0"/>
      <w:marBottom w:val="0"/>
      <w:divBdr>
        <w:top w:val="none" w:sz="0" w:space="0" w:color="auto"/>
        <w:left w:val="none" w:sz="0" w:space="0" w:color="auto"/>
        <w:bottom w:val="none" w:sz="0" w:space="0" w:color="auto"/>
        <w:right w:val="none" w:sz="0" w:space="0" w:color="auto"/>
      </w:divBdr>
    </w:div>
    <w:div w:id="1096825712">
      <w:bodyDiv w:val="1"/>
      <w:marLeft w:val="0"/>
      <w:marRight w:val="0"/>
      <w:marTop w:val="0"/>
      <w:marBottom w:val="0"/>
      <w:divBdr>
        <w:top w:val="none" w:sz="0" w:space="0" w:color="auto"/>
        <w:left w:val="none" w:sz="0" w:space="0" w:color="auto"/>
        <w:bottom w:val="none" w:sz="0" w:space="0" w:color="auto"/>
        <w:right w:val="none" w:sz="0" w:space="0" w:color="auto"/>
      </w:divBdr>
    </w:div>
    <w:div w:id="1096826621">
      <w:bodyDiv w:val="1"/>
      <w:marLeft w:val="0"/>
      <w:marRight w:val="0"/>
      <w:marTop w:val="0"/>
      <w:marBottom w:val="0"/>
      <w:divBdr>
        <w:top w:val="none" w:sz="0" w:space="0" w:color="auto"/>
        <w:left w:val="none" w:sz="0" w:space="0" w:color="auto"/>
        <w:bottom w:val="none" w:sz="0" w:space="0" w:color="auto"/>
        <w:right w:val="none" w:sz="0" w:space="0" w:color="auto"/>
      </w:divBdr>
    </w:div>
    <w:div w:id="1138229351">
      <w:bodyDiv w:val="1"/>
      <w:marLeft w:val="0"/>
      <w:marRight w:val="0"/>
      <w:marTop w:val="0"/>
      <w:marBottom w:val="0"/>
      <w:divBdr>
        <w:top w:val="none" w:sz="0" w:space="0" w:color="auto"/>
        <w:left w:val="none" w:sz="0" w:space="0" w:color="auto"/>
        <w:bottom w:val="none" w:sz="0" w:space="0" w:color="auto"/>
        <w:right w:val="none" w:sz="0" w:space="0" w:color="auto"/>
      </w:divBdr>
      <w:divsChild>
        <w:div w:id="1760564136">
          <w:marLeft w:val="0"/>
          <w:marRight w:val="0"/>
          <w:marTop w:val="0"/>
          <w:marBottom w:val="0"/>
          <w:divBdr>
            <w:top w:val="none" w:sz="0" w:space="0" w:color="auto"/>
            <w:left w:val="none" w:sz="0" w:space="0" w:color="auto"/>
            <w:bottom w:val="none" w:sz="0" w:space="0" w:color="auto"/>
            <w:right w:val="none" w:sz="0" w:space="0" w:color="auto"/>
          </w:divBdr>
          <w:divsChild>
            <w:div w:id="1687518019">
              <w:marLeft w:val="0"/>
              <w:marRight w:val="0"/>
              <w:marTop w:val="0"/>
              <w:marBottom w:val="0"/>
              <w:divBdr>
                <w:top w:val="none" w:sz="0" w:space="0" w:color="auto"/>
                <w:left w:val="none" w:sz="0" w:space="0" w:color="auto"/>
                <w:bottom w:val="none" w:sz="0" w:space="0" w:color="auto"/>
                <w:right w:val="none" w:sz="0" w:space="0" w:color="auto"/>
              </w:divBdr>
            </w:div>
            <w:div w:id="1824081431">
              <w:marLeft w:val="0"/>
              <w:marRight w:val="0"/>
              <w:marTop w:val="0"/>
              <w:marBottom w:val="0"/>
              <w:divBdr>
                <w:top w:val="none" w:sz="0" w:space="0" w:color="auto"/>
                <w:left w:val="none" w:sz="0" w:space="0" w:color="auto"/>
                <w:bottom w:val="none" w:sz="0" w:space="0" w:color="auto"/>
                <w:right w:val="none" w:sz="0" w:space="0" w:color="auto"/>
              </w:divBdr>
            </w:div>
            <w:div w:id="1807619250">
              <w:marLeft w:val="0"/>
              <w:marRight w:val="0"/>
              <w:marTop w:val="0"/>
              <w:marBottom w:val="0"/>
              <w:divBdr>
                <w:top w:val="none" w:sz="0" w:space="0" w:color="auto"/>
                <w:left w:val="none" w:sz="0" w:space="0" w:color="auto"/>
                <w:bottom w:val="none" w:sz="0" w:space="0" w:color="auto"/>
                <w:right w:val="none" w:sz="0" w:space="0" w:color="auto"/>
              </w:divBdr>
            </w:div>
            <w:div w:id="1920140114">
              <w:marLeft w:val="0"/>
              <w:marRight w:val="0"/>
              <w:marTop w:val="0"/>
              <w:marBottom w:val="0"/>
              <w:divBdr>
                <w:top w:val="none" w:sz="0" w:space="0" w:color="auto"/>
                <w:left w:val="none" w:sz="0" w:space="0" w:color="auto"/>
                <w:bottom w:val="none" w:sz="0" w:space="0" w:color="auto"/>
                <w:right w:val="none" w:sz="0" w:space="0" w:color="auto"/>
              </w:divBdr>
            </w:div>
            <w:div w:id="1986928334">
              <w:marLeft w:val="0"/>
              <w:marRight w:val="0"/>
              <w:marTop w:val="0"/>
              <w:marBottom w:val="0"/>
              <w:divBdr>
                <w:top w:val="none" w:sz="0" w:space="0" w:color="auto"/>
                <w:left w:val="none" w:sz="0" w:space="0" w:color="auto"/>
                <w:bottom w:val="none" w:sz="0" w:space="0" w:color="auto"/>
                <w:right w:val="none" w:sz="0" w:space="0" w:color="auto"/>
              </w:divBdr>
            </w:div>
          </w:divsChild>
        </w:div>
        <w:div w:id="1441955193">
          <w:marLeft w:val="0"/>
          <w:marRight w:val="0"/>
          <w:marTop w:val="0"/>
          <w:marBottom w:val="0"/>
          <w:divBdr>
            <w:top w:val="none" w:sz="0" w:space="0" w:color="auto"/>
            <w:left w:val="none" w:sz="0" w:space="0" w:color="auto"/>
            <w:bottom w:val="none" w:sz="0" w:space="0" w:color="auto"/>
            <w:right w:val="none" w:sz="0" w:space="0" w:color="auto"/>
          </w:divBdr>
          <w:divsChild>
            <w:div w:id="885410480">
              <w:marLeft w:val="0"/>
              <w:marRight w:val="0"/>
              <w:marTop w:val="0"/>
              <w:marBottom w:val="0"/>
              <w:divBdr>
                <w:top w:val="none" w:sz="0" w:space="0" w:color="auto"/>
                <w:left w:val="none" w:sz="0" w:space="0" w:color="auto"/>
                <w:bottom w:val="none" w:sz="0" w:space="0" w:color="auto"/>
                <w:right w:val="none" w:sz="0" w:space="0" w:color="auto"/>
              </w:divBdr>
            </w:div>
            <w:div w:id="1824588155">
              <w:marLeft w:val="0"/>
              <w:marRight w:val="0"/>
              <w:marTop w:val="0"/>
              <w:marBottom w:val="0"/>
              <w:divBdr>
                <w:top w:val="none" w:sz="0" w:space="0" w:color="auto"/>
                <w:left w:val="none" w:sz="0" w:space="0" w:color="auto"/>
                <w:bottom w:val="none" w:sz="0" w:space="0" w:color="auto"/>
                <w:right w:val="none" w:sz="0" w:space="0" w:color="auto"/>
              </w:divBdr>
            </w:div>
            <w:div w:id="1364553969">
              <w:marLeft w:val="0"/>
              <w:marRight w:val="0"/>
              <w:marTop w:val="0"/>
              <w:marBottom w:val="0"/>
              <w:divBdr>
                <w:top w:val="none" w:sz="0" w:space="0" w:color="auto"/>
                <w:left w:val="none" w:sz="0" w:space="0" w:color="auto"/>
                <w:bottom w:val="none" w:sz="0" w:space="0" w:color="auto"/>
                <w:right w:val="none" w:sz="0" w:space="0" w:color="auto"/>
              </w:divBdr>
            </w:div>
            <w:div w:id="161551362">
              <w:marLeft w:val="0"/>
              <w:marRight w:val="0"/>
              <w:marTop w:val="0"/>
              <w:marBottom w:val="0"/>
              <w:divBdr>
                <w:top w:val="none" w:sz="0" w:space="0" w:color="auto"/>
                <w:left w:val="none" w:sz="0" w:space="0" w:color="auto"/>
                <w:bottom w:val="none" w:sz="0" w:space="0" w:color="auto"/>
                <w:right w:val="none" w:sz="0" w:space="0" w:color="auto"/>
              </w:divBdr>
            </w:div>
            <w:div w:id="4591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7858">
      <w:bodyDiv w:val="1"/>
      <w:marLeft w:val="0"/>
      <w:marRight w:val="0"/>
      <w:marTop w:val="0"/>
      <w:marBottom w:val="0"/>
      <w:divBdr>
        <w:top w:val="none" w:sz="0" w:space="0" w:color="auto"/>
        <w:left w:val="none" w:sz="0" w:space="0" w:color="auto"/>
        <w:bottom w:val="none" w:sz="0" w:space="0" w:color="auto"/>
        <w:right w:val="none" w:sz="0" w:space="0" w:color="auto"/>
      </w:divBdr>
      <w:divsChild>
        <w:div w:id="34307556">
          <w:marLeft w:val="0"/>
          <w:marRight w:val="0"/>
          <w:marTop w:val="0"/>
          <w:marBottom w:val="0"/>
          <w:divBdr>
            <w:top w:val="none" w:sz="0" w:space="0" w:color="auto"/>
            <w:left w:val="none" w:sz="0" w:space="0" w:color="auto"/>
            <w:bottom w:val="none" w:sz="0" w:space="0" w:color="auto"/>
            <w:right w:val="none" w:sz="0" w:space="0" w:color="auto"/>
          </w:divBdr>
        </w:div>
      </w:divsChild>
    </w:div>
    <w:div w:id="1369185407">
      <w:bodyDiv w:val="1"/>
      <w:marLeft w:val="0"/>
      <w:marRight w:val="0"/>
      <w:marTop w:val="0"/>
      <w:marBottom w:val="0"/>
      <w:divBdr>
        <w:top w:val="none" w:sz="0" w:space="0" w:color="auto"/>
        <w:left w:val="none" w:sz="0" w:space="0" w:color="auto"/>
        <w:bottom w:val="none" w:sz="0" w:space="0" w:color="auto"/>
        <w:right w:val="none" w:sz="0" w:space="0" w:color="auto"/>
      </w:divBdr>
    </w:div>
    <w:div w:id="1517958438">
      <w:bodyDiv w:val="1"/>
      <w:marLeft w:val="0"/>
      <w:marRight w:val="0"/>
      <w:marTop w:val="0"/>
      <w:marBottom w:val="0"/>
      <w:divBdr>
        <w:top w:val="none" w:sz="0" w:space="0" w:color="auto"/>
        <w:left w:val="none" w:sz="0" w:space="0" w:color="auto"/>
        <w:bottom w:val="none" w:sz="0" w:space="0" w:color="auto"/>
        <w:right w:val="none" w:sz="0" w:space="0" w:color="auto"/>
      </w:divBdr>
    </w:div>
    <w:div w:id="1521358198">
      <w:bodyDiv w:val="1"/>
      <w:marLeft w:val="0"/>
      <w:marRight w:val="0"/>
      <w:marTop w:val="0"/>
      <w:marBottom w:val="0"/>
      <w:divBdr>
        <w:top w:val="none" w:sz="0" w:space="0" w:color="auto"/>
        <w:left w:val="none" w:sz="0" w:space="0" w:color="auto"/>
        <w:bottom w:val="none" w:sz="0" w:space="0" w:color="auto"/>
        <w:right w:val="none" w:sz="0" w:space="0" w:color="auto"/>
      </w:divBdr>
    </w:div>
    <w:div w:id="1725105394">
      <w:bodyDiv w:val="1"/>
      <w:marLeft w:val="0"/>
      <w:marRight w:val="0"/>
      <w:marTop w:val="0"/>
      <w:marBottom w:val="0"/>
      <w:divBdr>
        <w:top w:val="none" w:sz="0" w:space="0" w:color="auto"/>
        <w:left w:val="none" w:sz="0" w:space="0" w:color="auto"/>
        <w:bottom w:val="none" w:sz="0" w:space="0" w:color="auto"/>
        <w:right w:val="none" w:sz="0" w:space="0" w:color="auto"/>
      </w:divBdr>
    </w:div>
    <w:div w:id="1827161922">
      <w:bodyDiv w:val="1"/>
      <w:marLeft w:val="0"/>
      <w:marRight w:val="0"/>
      <w:marTop w:val="0"/>
      <w:marBottom w:val="0"/>
      <w:divBdr>
        <w:top w:val="none" w:sz="0" w:space="0" w:color="auto"/>
        <w:left w:val="none" w:sz="0" w:space="0" w:color="auto"/>
        <w:bottom w:val="none" w:sz="0" w:space="0" w:color="auto"/>
        <w:right w:val="none" w:sz="0" w:space="0" w:color="auto"/>
      </w:divBdr>
    </w:div>
    <w:div w:id="1926956117">
      <w:bodyDiv w:val="1"/>
      <w:marLeft w:val="0"/>
      <w:marRight w:val="0"/>
      <w:marTop w:val="0"/>
      <w:marBottom w:val="0"/>
      <w:divBdr>
        <w:top w:val="none" w:sz="0" w:space="0" w:color="auto"/>
        <w:left w:val="none" w:sz="0" w:space="0" w:color="auto"/>
        <w:bottom w:val="none" w:sz="0" w:space="0" w:color="auto"/>
        <w:right w:val="none" w:sz="0" w:space="0" w:color="auto"/>
      </w:divBdr>
    </w:div>
    <w:div w:id="1949043772">
      <w:bodyDiv w:val="1"/>
      <w:marLeft w:val="0"/>
      <w:marRight w:val="0"/>
      <w:marTop w:val="0"/>
      <w:marBottom w:val="0"/>
      <w:divBdr>
        <w:top w:val="none" w:sz="0" w:space="0" w:color="auto"/>
        <w:left w:val="none" w:sz="0" w:space="0" w:color="auto"/>
        <w:bottom w:val="none" w:sz="0" w:space="0" w:color="auto"/>
        <w:right w:val="none" w:sz="0" w:space="0" w:color="auto"/>
      </w:divBdr>
    </w:div>
    <w:div w:id="1954747210">
      <w:bodyDiv w:val="1"/>
      <w:marLeft w:val="0"/>
      <w:marRight w:val="0"/>
      <w:marTop w:val="0"/>
      <w:marBottom w:val="0"/>
      <w:divBdr>
        <w:top w:val="none" w:sz="0" w:space="0" w:color="auto"/>
        <w:left w:val="none" w:sz="0" w:space="0" w:color="auto"/>
        <w:bottom w:val="none" w:sz="0" w:space="0" w:color="auto"/>
        <w:right w:val="none" w:sz="0" w:space="0" w:color="auto"/>
      </w:divBdr>
    </w:div>
    <w:div w:id="21368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E47E849-5E5E-4F0F-8F68-6E21E82E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2803</Words>
  <Characters>20608</Characters>
  <Application>Microsoft Office Word</Application>
  <DocSecurity>0</DocSecurity>
  <Lines>171</Lines>
  <Paragraphs>46</Paragraphs>
  <ScaleCrop>false</ScaleCrop>
  <HeadingPairs>
    <vt:vector size="2" baseType="variant">
      <vt:variant>
        <vt:lpstr>Pavadinimas</vt:lpstr>
      </vt:variant>
      <vt:variant>
        <vt:i4>1</vt:i4>
      </vt:variant>
    </vt:vector>
  </HeadingPairs>
  <TitlesOfParts>
    <vt:vector size="1" baseType="lpstr">
      <vt:lpstr/>
    </vt:vector>
  </TitlesOfParts>
  <Company>Ukmergės raj, savivaldybės bendrasis skyrius</Company>
  <LinksUpToDate>false</LinksUpToDate>
  <CharactersWithSpaces>23365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Zina Kurmelienė</dc:creator>
  <cp:lastModifiedBy>Natalja Miklyčienė</cp:lastModifiedBy>
  <cp:revision>2</cp:revision>
  <cp:lastPrinted>2017-10-24T06:44:00Z</cp:lastPrinted>
  <dcterms:created xsi:type="dcterms:W3CDTF">2025-04-01T10:41:00Z</dcterms:created>
  <dcterms:modified xsi:type="dcterms:W3CDTF">2025-04-01T10:41:00Z</dcterms:modified>
</cp:coreProperties>
</file>