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53CA5" w14:textId="77777777" w:rsidR="009A64BD" w:rsidRPr="004F6C41" w:rsidRDefault="009A64BD" w:rsidP="00EF2301"/>
    <w:tbl>
      <w:tblPr>
        <w:tblW w:w="0" w:type="auto"/>
        <w:tblInd w:w="6204" w:type="dxa"/>
        <w:tblLook w:val="04A0" w:firstRow="1" w:lastRow="0" w:firstColumn="1" w:lastColumn="0" w:noHBand="0" w:noVBand="1"/>
      </w:tblPr>
      <w:tblGrid>
        <w:gridCol w:w="2942"/>
      </w:tblGrid>
      <w:tr w:rsidR="00265924" w:rsidRPr="004F6C41" w14:paraId="265C2FCD" w14:textId="77777777" w:rsidTr="00265924">
        <w:trPr>
          <w:trHeight w:val="1165"/>
        </w:trPr>
        <w:tc>
          <w:tcPr>
            <w:tcW w:w="2942" w:type="dxa"/>
          </w:tcPr>
          <w:p w14:paraId="0B2485EC" w14:textId="77777777" w:rsidR="00265924" w:rsidRPr="004F6C41" w:rsidRDefault="00265924" w:rsidP="00265924">
            <w:pPr>
              <w:spacing w:after="0"/>
            </w:pPr>
            <w:r w:rsidRPr="004F6C41">
              <w:t>PATVIRTINTA</w:t>
            </w:r>
          </w:p>
          <w:p w14:paraId="13326B81" w14:textId="77777777" w:rsidR="00265924" w:rsidRPr="004F6C41" w:rsidRDefault="00265924" w:rsidP="00265924">
            <w:pPr>
              <w:spacing w:after="0"/>
            </w:pPr>
            <w:r w:rsidRPr="004F6C41">
              <w:t>Ukmergės rajono savivaldybės</w:t>
            </w:r>
          </w:p>
          <w:p w14:paraId="1052F341" w14:textId="77777777" w:rsidR="00265924" w:rsidRPr="004F6C41" w:rsidRDefault="00265924" w:rsidP="00265924">
            <w:pPr>
              <w:spacing w:after="0"/>
            </w:pPr>
            <w:r w:rsidRPr="004F6C41">
              <w:t xml:space="preserve">Tarybos 2021 m. </w:t>
            </w:r>
            <w:r w:rsidRPr="004F6C41">
              <w:rPr>
                <w:highlight w:val="yellow"/>
              </w:rPr>
              <w:t>…….</w:t>
            </w:r>
          </w:p>
          <w:p w14:paraId="594AD1B7" w14:textId="77777777" w:rsidR="00265924" w:rsidRPr="004F6C41" w:rsidRDefault="00265924" w:rsidP="00265924">
            <w:pPr>
              <w:spacing w:after="0"/>
            </w:pPr>
            <w:r w:rsidRPr="004F6C41">
              <w:t xml:space="preserve">Sprendimu Nr. </w:t>
            </w:r>
            <w:r w:rsidRPr="004F6C41">
              <w:rPr>
                <w:highlight w:val="yellow"/>
              </w:rPr>
              <w:t>……</w:t>
            </w:r>
            <w:r w:rsidRPr="004F6C41">
              <w:t xml:space="preserve"> </w:t>
            </w:r>
          </w:p>
        </w:tc>
      </w:tr>
    </w:tbl>
    <w:p w14:paraId="39A2888A" w14:textId="77777777" w:rsidR="009A64BD" w:rsidRPr="004F6C41" w:rsidRDefault="009A64BD" w:rsidP="00EF2301"/>
    <w:p w14:paraId="2B5CF166" w14:textId="77777777" w:rsidR="009A64BD" w:rsidRPr="004F6C41" w:rsidRDefault="009A64BD" w:rsidP="00EF2301"/>
    <w:p w14:paraId="27A592AC" w14:textId="77777777" w:rsidR="009A64BD" w:rsidRPr="004F6C41" w:rsidRDefault="009A64BD" w:rsidP="00EF2301"/>
    <w:p w14:paraId="15F8A84E" w14:textId="77777777" w:rsidR="009A64BD" w:rsidRPr="004F6C41" w:rsidRDefault="009A64BD" w:rsidP="00EF2301"/>
    <w:p w14:paraId="7F5D6750" w14:textId="77777777" w:rsidR="009A64BD" w:rsidRPr="004F6C41" w:rsidRDefault="009A64BD" w:rsidP="00EF2301">
      <w:pPr>
        <w:rPr>
          <w:b/>
        </w:rPr>
      </w:pPr>
    </w:p>
    <w:p w14:paraId="3D5163FF" w14:textId="77777777" w:rsidR="009A64BD" w:rsidRPr="004F6C41" w:rsidRDefault="00265924" w:rsidP="00265924">
      <w:pPr>
        <w:pStyle w:val="Title"/>
        <w:ind w:left="-709" w:firstLine="0"/>
      </w:pPr>
      <w:r w:rsidRPr="004F6C41">
        <w:t>Ukmergės rajono savivaldybės 2021–2027 m. strateginis plėtros planas</w:t>
      </w:r>
    </w:p>
    <w:p w14:paraId="7675F1E5" w14:textId="77777777" w:rsidR="00917941" w:rsidRPr="004F6C41" w:rsidRDefault="00917941" w:rsidP="00EF2301"/>
    <w:p w14:paraId="25CDCA3D" w14:textId="77777777" w:rsidR="00AB07C3" w:rsidRPr="004F6C41" w:rsidRDefault="0016622A" w:rsidP="000C611E">
      <w:pPr>
        <w:ind w:hanging="709"/>
        <w:rPr>
          <w:i/>
        </w:rPr>
      </w:pPr>
      <w:r w:rsidRPr="004F6C41">
        <w:rPr>
          <w:i/>
        </w:rPr>
        <w:t>Strateginio plėtros plano projektas</w:t>
      </w:r>
    </w:p>
    <w:p w14:paraId="62D45D4D" w14:textId="77777777" w:rsidR="00AB07C3" w:rsidRPr="004F6C41" w:rsidRDefault="00AB07C3" w:rsidP="0049014A"/>
    <w:p w14:paraId="080C3655" w14:textId="77777777" w:rsidR="0049014A" w:rsidRPr="004F6C41" w:rsidRDefault="0049014A" w:rsidP="0049014A">
      <w:pPr>
        <w:ind w:left="-709"/>
      </w:pPr>
      <w:r w:rsidRPr="004F6C41">
        <w:t xml:space="preserve">Strateginio plėtros plano užsakovas – Ukmergės rajono savivaldybės administracija, </w:t>
      </w:r>
      <w:r w:rsidR="0016622A" w:rsidRPr="004F6C41">
        <w:t>teikėjas</w:t>
      </w:r>
      <w:r w:rsidRPr="004F6C41">
        <w:t xml:space="preserve"> – Smart Continent LT</w:t>
      </w:r>
    </w:p>
    <w:p w14:paraId="578D08CF" w14:textId="77777777" w:rsidR="0049014A" w:rsidRPr="004F6C41" w:rsidRDefault="0049014A" w:rsidP="0049014A"/>
    <w:p w14:paraId="5897D44D" w14:textId="77777777" w:rsidR="0049014A" w:rsidRPr="004F6C41" w:rsidRDefault="0049014A" w:rsidP="0049014A">
      <w:pPr>
        <w:ind w:hanging="709"/>
      </w:pPr>
      <w:r w:rsidRPr="004F6C41">
        <w:t xml:space="preserve">2021 m. </w:t>
      </w:r>
    </w:p>
    <w:p w14:paraId="53B8656A" w14:textId="77777777" w:rsidR="009A64BD" w:rsidRPr="004F6C41" w:rsidRDefault="009A64BD" w:rsidP="00EF2301"/>
    <w:p w14:paraId="64176C5F" w14:textId="77777777" w:rsidR="00917941" w:rsidRPr="004F6C41" w:rsidRDefault="00917941" w:rsidP="00EF2301"/>
    <w:p w14:paraId="71A562AF" w14:textId="77777777" w:rsidR="009A64BD" w:rsidRPr="004F6C41" w:rsidRDefault="009A64BD" w:rsidP="00EF2301">
      <w:pPr>
        <w:pStyle w:val="Subtitle"/>
      </w:pPr>
    </w:p>
    <w:p w14:paraId="70C7BC2C" w14:textId="77777777" w:rsidR="009A64BD" w:rsidRPr="004F6C41" w:rsidRDefault="009A64BD" w:rsidP="00EF2301"/>
    <w:p w14:paraId="398AD3B4" w14:textId="77777777" w:rsidR="003255FE" w:rsidRPr="004F6C41" w:rsidRDefault="003255FE" w:rsidP="00EF2301"/>
    <w:p w14:paraId="1DE873A3" w14:textId="77777777" w:rsidR="003255FE" w:rsidRPr="004F6C41" w:rsidRDefault="003255FE" w:rsidP="00EF2301"/>
    <w:p w14:paraId="79A9067C" w14:textId="77777777" w:rsidR="003255FE" w:rsidRPr="004F6C41" w:rsidRDefault="003255FE" w:rsidP="00EF2301"/>
    <w:p w14:paraId="646AADD1" w14:textId="77777777" w:rsidR="003255FE" w:rsidRPr="004F6C41" w:rsidRDefault="003255FE" w:rsidP="00EF2301"/>
    <w:p w14:paraId="6B9B24FB" w14:textId="77777777" w:rsidR="0049014A" w:rsidRPr="004F6C41" w:rsidRDefault="0049014A">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13EE84E8" w14:textId="615B70ED" w:rsidR="00FB421C" w:rsidRPr="004F6C41" w:rsidRDefault="00FB421C" w:rsidP="00F44A18">
      <w:pPr>
        <w:pStyle w:val="Heading1"/>
        <w:numPr>
          <w:ilvl w:val="0"/>
          <w:numId w:val="0"/>
        </w:numPr>
      </w:pPr>
      <w:bookmarkStart w:id="0" w:name="_Toc44427686"/>
      <w:bookmarkStart w:id="1" w:name="_Toc49357412"/>
      <w:bookmarkStart w:id="2" w:name="_Toc54542297"/>
      <w:bookmarkStart w:id="3" w:name="_Toc68680595"/>
      <w:r w:rsidRPr="004F6C41">
        <w:lastRenderedPageBreak/>
        <w:t>Turinys</w:t>
      </w:r>
      <w:bookmarkEnd w:id="0"/>
      <w:bookmarkEnd w:id="1"/>
      <w:bookmarkEnd w:id="2"/>
      <w:bookmarkEnd w:id="3"/>
    </w:p>
    <w:sdt>
      <w:sdtPr>
        <w:rPr>
          <w:b/>
          <w:bCs/>
        </w:rPr>
        <w:id w:val="2076163119"/>
        <w:docPartObj>
          <w:docPartGallery w:val="Table of Contents"/>
          <w:docPartUnique/>
        </w:docPartObj>
      </w:sdtPr>
      <w:sdtEndPr>
        <w:rPr>
          <w:b w:val="0"/>
          <w:bCs w:val="0"/>
        </w:rPr>
      </w:sdtEndPr>
      <w:sdtContent>
        <w:p w14:paraId="480AFB81" w14:textId="79549859" w:rsidR="009E48FD" w:rsidRDefault="00FB421C">
          <w:pPr>
            <w:pStyle w:val="TOC1"/>
            <w:tabs>
              <w:tab w:val="right" w:leader="dot" w:pos="8920"/>
            </w:tabs>
            <w:rPr>
              <w:rFonts w:asciiTheme="minorHAnsi" w:eastAsiaTheme="minorEastAsia" w:hAnsiTheme="minorHAnsi"/>
              <w:noProof/>
              <w:color w:val="auto"/>
              <w:sz w:val="22"/>
              <w:szCs w:val="22"/>
              <w:lang w:val="en-GB" w:eastAsia="en-GB"/>
            </w:rPr>
          </w:pPr>
          <w:r w:rsidRPr="004F6C41">
            <w:rPr>
              <w:b/>
              <w:bCs/>
            </w:rPr>
            <w:fldChar w:fldCharType="begin"/>
          </w:r>
          <w:r w:rsidRPr="004F6C41">
            <w:instrText xml:space="preserve"> TOC \o "1-3" \h \z \u </w:instrText>
          </w:r>
          <w:r w:rsidRPr="004F6C41">
            <w:rPr>
              <w:b/>
              <w:bCs/>
            </w:rPr>
            <w:fldChar w:fldCharType="separate"/>
          </w:r>
          <w:hyperlink w:anchor="_Toc68680595" w:history="1"/>
        </w:p>
        <w:p w14:paraId="685F6950" w14:textId="4EF4910F"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596" w:history="1">
            <w:r w:rsidR="009E48FD" w:rsidRPr="00A76EB6">
              <w:rPr>
                <w:rStyle w:val="Hyperlink"/>
                <w:noProof/>
              </w:rPr>
              <w:t>Bendroji informacija</w:t>
            </w:r>
            <w:r w:rsidR="009E48FD">
              <w:rPr>
                <w:noProof/>
                <w:webHidden/>
              </w:rPr>
              <w:tab/>
            </w:r>
            <w:r w:rsidR="009E48FD">
              <w:rPr>
                <w:noProof/>
                <w:webHidden/>
              </w:rPr>
              <w:fldChar w:fldCharType="begin"/>
            </w:r>
            <w:r w:rsidR="009E48FD">
              <w:rPr>
                <w:noProof/>
                <w:webHidden/>
              </w:rPr>
              <w:instrText xml:space="preserve"> PAGEREF _Toc68680596 \h </w:instrText>
            </w:r>
            <w:r w:rsidR="009E48FD">
              <w:rPr>
                <w:noProof/>
                <w:webHidden/>
              </w:rPr>
            </w:r>
            <w:r w:rsidR="009E48FD">
              <w:rPr>
                <w:noProof/>
                <w:webHidden/>
              </w:rPr>
              <w:fldChar w:fldCharType="separate"/>
            </w:r>
            <w:r w:rsidR="009E48FD">
              <w:rPr>
                <w:noProof/>
                <w:webHidden/>
              </w:rPr>
              <w:t>3</w:t>
            </w:r>
            <w:r w:rsidR="009E48FD">
              <w:rPr>
                <w:noProof/>
                <w:webHidden/>
              </w:rPr>
              <w:fldChar w:fldCharType="end"/>
            </w:r>
          </w:hyperlink>
        </w:p>
        <w:p w14:paraId="2F582005" w14:textId="6843233A"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597" w:history="1">
            <w:r w:rsidR="009E48FD" w:rsidRPr="00A76EB6">
              <w:rPr>
                <w:rStyle w:val="Hyperlink"/>
                <w:noProof/>
              </w:rPr>
              <w:t>Sąvokos ir santrumpos</w:t>
            </w:r>
            <w:r w:rsidR="009E48FD">
              <w:rPr>
                <w:noProof/>
                <w:webHidden/>
              </w:rPr>
              <w:tab/>
            </w:r>
            <w:r w:rsidR="009E48FD">
              <w:rPr>
                <w:noProof/>
                <w:webHidden/>
              </w:rPr>
              <w:fldChar w:fldCharType="begin"/>
            </w:r>
            <w:r w:rsidR="009E48FD">
              <w:rPr>
                <w:noProof/>
                <w:webHidden/>
              </w:rPr>
              <w:instrText xml:space="preserve"> PAGEREF _Toc68680597 \h </w:instrText>
            </w:r>
            <w:r w:rsidR="009E48FD">
              <w:rPr>
                <w:noProof/>
                <w:webHidden/>
              </w:rPr>
            </w:r>
            <w:r w:rsidR="009E48FD">
              <w:rPr>
                <w:noProof/>
                <w:webHidden/>
              </w:rPr>
              <w:fldChar w:fldCharType="separate"/>
            </w:r>
            <w:r w:rsidR="009E48FD">
              <w:rPr>
                <w:noProof/>
                <w:webHidden/>
              </w:rPr>
              <w:t>7</w:t>
            </w:r>
            <w:r w:rsidR="009E48FD">
              <w:rPr>
                <w:noProof/>
                <w:webHidden/>
              </w:rPr>
              <w:fldChar w:fldCharType="end"/>
            </w:r>
          </w:hyperlink>
        </w:p>
        <w:p w14:paraId="62D12041" w14:textId="3203372D"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598" w:history="1">
            <w:r w:rsidR="009E48FD" w:rsidRPr="00A76EB6">
              <w:rPr>
                <w:rStyle w:val="Hyperlink"/>
                <w:noProof/>
              </w:rPr>
              <w:t>Lentelių sąrašas</w:t>
            </w:r>
            <w:r w:rsidR="009E48FD">
              <w:rPr>
                <w:noProof/>
                <w:webHidden/>
              </w:rPr>
              <w:tab/>
            </w:r>
            <w:r w:rsidR="009E48FD">
              <w:rPr>
                <w:noProof/>
                <w:webHidden/>
              </w:rPr>
              <w:fldChar w:fldCharType="begin"/>
            </w:r>
            <w:r w:rsidR="009E48FD">
              <w:rPr>
                <w:noProof/>
                <w:webHidden/>
              </w:rPr>
              <w:instrText xml:space="preserve"> PAGEREF _Toc68680598 \h </w:instrText>
            </w:r>
            <w:r w:rsidR="009E48FD">
              <w:rPr>
                <w:noProof/>
                <w:webHidden/>
              </w:rPr>
            </w:r>
            <w:r w:rsidR="009E48FD">
              <w:rPr>
                <w:noProof/>
                <w:webHidden/>
              </w:rPr>
              <w:fldChar w:fldCharType="separate"/>
            </w:r>
            <w:r w:rsidR="009E48FD">
              <w:rPr>
                <w:noProof/>
                <w:webHidden/>
              </w:rPr>
              <w:t>8</w:t>
            </w:r>
            <w:r w:rsidR="009E48FD">
              <w:rPr>
                <w:noProof/>
                <w:webHidden/>
              </w:rPr>
              <w:fldChar w:fldCharType="end"/>
            </w:r>
          </w:hyperlink>
        </w:p>
        <w:p w14:paraId="0BCF3F8C" w14:textId="04C7026D"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599" w:history="1">
            <w:r w:rsidR="009E48FD" w:rsidRPr="00A76EB6">
              <w:rPr>
                <w:rStyle w:val="Hyperlink"/>
                <w:noProof/>
              </w:rPr>
              <w:t>Paveikslų sąrašas</w:t>
            </w:r>
            <w:r w:rsidR="009E48FD">
              <w:rPr>
                <w:noProof/>
                <w:webHidden/>
              </w:rPr>
              <w:tab/>
            </w:r>
            <w:r w:rsidR="009E48FD">
              <w:rPr>
                <w:noProof/>
                <w:webHidden/>
              </w:rPr>
              <w:fldChar w:fldCharType="begin"/>
            </w:r>
            <w:r w:rsidR="009E48FD">
              <w:rPr>
                <w:noProof/>
                <w:webHidden/>
              </w:rPr>
              <w:instrText xml:space="preserve"> PAGEREF _Toc68680599 \h </w:instrText>
            </w:r>
            <w:r w:rsidR="009E48FD">
              <w:rPr>
                <w:noProof/>
                <w:webHidden/>
              </w:rPr>
            </w:r>
            <w:r w:rsidR="009E48FD">
              <w:rPr>
                <w:noProof/>
                <w:webHidden/>
              </w:rPr>
              <w:fldChar w:fldCharType="separate"/>
            </w:r>
            <w:r w:rsidR="009E48FD">
              <w:rPr>
                <w:noProof/>
                <w:webHidden/>
              </w:rPr>
              <w:t>10</w:t>
            </w:r>
            <w:r w:rsidR="009E48FD">
              <w:rPr>
                <w:noProof/>
                <w:webHidden/>
              </w:rPr>
              <w:fldChar w:fldCharType="end"/>
            </w:r>
          </w:hyperlink>
        </w:p>
        <w:p w14:paraId="28C5A0D9" w14:textId="6FBAB56A" w:rsidR="009E48FD" w:rsidRDefault="00A22A6F">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80600" w:history="1">
            <w:r w:rsidR="009E48FD" w:rsidRPr="00A76EB6">
              <w:rPr>
                <w:rStyle w:val="Hyperlink"/>
                <w:noProof/>
              </w:rPr>
              <w:t>1</w:t>
            </w:r>
            <w:r w:rsidR="009E48FD">
              <w:rPr>
                <w:rFonts w:asciiTheme="minorHAnsi" w:eastAsiaTheme="minorEastAsia" w:hAnsiTheme="minorHAnsi"/>
                <w:noProof/>
                <w:color w:val="auto"/>
                <w:sz w:val="22"/>
                <w:szCs w:val="22"/>
                <w:lang w:val="en-GB" w:eastAsia="en-GB"/>
              </w:rPr>
              <w:tab/>
            </w:r>
            <w:r w:rsidR="009E48FD" w:rsidRPr="00A76EB6">
              <w:rPr>
                <w:rStyle w:val="Hyperlink"/>
                <w:noProof/>
              </w:rPr>
              <w:t>Ukmergės rajono savivaldybės ilgalaikio 2014–2020 m. strateginio plėtros plano įgyvendinimo eigos ir rezultatų analizė ir rekomendacijos naujam planui</w:t>
            </w:r>
            <w:r w:rsidR="009E48FD">
              <w:rPr>
                <w:noProof/>
                <w:webHidden/>
              </w:rPr>
              <w:tab/>
            </w:r>
            <w:r w:rsidR="009E48FD">
              <w:rPr>
                <w:noProof/>
                <w:webHidden/>
              </w:rPr>
              <w:fldChar w:fldCharType="begin"/>
            </w:r>
            <w:r w:rsidR="009E48FD">
              <w:rPr>
                <w:noProof/>
                <w:webHidden/>
              </w:rPr>
              <w:instrText xml:space="preserve"> PAGEREF _Toc68680600 \h </w:instrText>
            </w:r>
            <w:r w:rsidR="009E48FD">
              <w:rPr>
                <w:noProof/>
                <w:webHidden/>
              </w:rPr>
            </w:r>
            <w:r w:rsidR="009E48FD">
              <w:rPr>
                <w:noProof/>
                <w:webHidden/>
              </w:rPr>
              <w:fldChar w:fldCharType="separate"/>
            </w:r>
            <w:r w:rsidR="009E48FD">
              <w:rPr>
                <w:noProof/>
                <w:webHidden/>
              </w:rPr>
              <w:t>15</w:t>
            </w:r>
            <w:r w:rsidR="009E48FD">
              <w:rPr>
                <w:noProof/>
                <w:webHidden/>
              </w:rPr>
              <w:fldChar w:fldCharType="end"/>
            </w:r>
          </w:hyperlink>
        </w:p>
        <w:p w14:paraId="40B86725" w14:textId="59CA561B"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1" w:history="1">
            <w:r w:rsidR="009E48FD" w:rsidRPr="00A76EB6">
              <w:rPr>
                <w:rStyle w:val="Hyperlink"/>
                <w:noProof/>
                <w14:scene3d>
                  <w14:camera w14:prst="orthographicFront"/>
                  <w14:lightRig w14:rig="threePt" w14:dir="t">
                    <w14:rot w14:lat="0" w14:lon="0" w14:rev="0"/>
                  </w14:lightRig>
                </w14:scene3d>
              </w:rPr>
              <w:t>1.1</w:t>
            </w:r>
            <w:r w:rsidR="009E48FD">
              <w:rPr>
                <w:rFonts w:asciiTheme="minorHAnsi" w:eastAsiaTheme="minorEastAsia" w:hAnsiTheme="minorHAnsi"/>
                <w:noProof/>
                <w:color w:val="auto"/>
                <w:sz w:val="22"/>
                <w:szCs w:val="22"/>
                <w:lang w:val="en-GB" w:eastAsia="en-GB"/>
              </w:rPr>
              <w:tab/>
            </w:r>
            <w:r w:rsidR="009E48FD" w:rsidRPr="00A76EB6">
              <w:rPr>
                <w:rStyle w:val="Hyperlink"/>
                <w:noProof/>
              </w:rPr>
              <w:t>Ukmergės rajono savivaldybės ilgalaikio 2014–2020 m. strateginio plėtros plano įgyvendinimo eigos ir rezultatų analizė</w:t>
            </w:r>
            <w:r w:rsidR="009E48FD">
              <w:rPr>
                <w:noProof/>
                <w:webHidden/>
              </w:rPr>
              <w:tab/>
            </w:r>
            <w:r w:rsidR="009E48FD">
              <w:rPr>
                <w:noProof/>
                <w:webHidden/>
              </w:rPr>
              <w:fldChar w:fldCharType="begin"/>
            </w:r>
            <w:r w:rsidR="009E48FD">
              <w:rPr>
                <w:noProof/>
                <w:webHidden/>
              </w:rPr>
              <w:instrText xml:space="preserve"> PAGEREF _Toc68680601 \h </w:instrText>
            </w:r>
            <w:r w:rsidR="009E48FD">
              <w:rPr>
                <w:noProof/>
                <w:webHidden/>
              </w:rPr>
            </w:r>
            <w:r w:rsidR="009E48FD">
              <w:rPr>
                <w:noProof/>
                <w:webHidden/>
              </w:rPr>
              <w:fldChar w:fldCharType="separate"/>
            </w:r>
            <w:r w:rsidR="009E48FD">
              <w:rPr>
                <w:noProof/>
                <w:webHidden/>
              </w:rPr>
              <w:t>17</w:t>
            </w:r>
            <w:r w:rsidR="009E48FD">
              <w:rPr>
                <w:noProof/>
                <w:webHidden/>
              </w:rPr>
              <w:fldChar w:fldCharType="end"/>
            </w:r>
          </w:hyperlink>
        </w:p>
        <w:p w14:paraId="7D59C6C3" w14:textId="7EB37CB0"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2" w:history="1">
            <w:r w:rsidR="009E48FD" w:rsidRPr="00A76EB6">
              <w:rPr>
                <w:rStyle w:val="Hyperlink"/>
                <w:noProof/>
                <w14:scene3d>
                  <w14:camera w14:prst="orthographicFront"/>
                  <w14:lightRig w14:rig="threePt" w14:dir="t">
                    <w14:rot w14:lat="0" w14:lon="0" w14:rev="0"/>
                  </w14:lightRig>
                </w14:scene3d>
              </w:rPr>
              <w:t>1.2</w:t>
            </w:r>
            <w:r w:rsidR="009E48FD">
              <w:rPr>
                <w:rFonts w:asciiTheme="minorHAnsi" w:eastAsiaTheme="minorEastAsia" w:hAnsiTheme="minorHAnsi"/>
                <w:noProof/>
                <w:color w:val="auto"/>
                <w:sz w:val="22"/>
                <w:szCs w:val="22"/>
                <w:lang w:val="en-GB" w:eastAsia="en-GB"/>
              </w:rPr>
              <w:tab/>
            </w:r>
            <w:r w:rsidR="009E48FD" w:rsidRPr="00A76EB6">
              <w:rPr>
                <w:rStyle w:val="Hyperlink"/>
                <w:noProof/>
              </w:rPr>
              <w:t>Rekomendacijos dėl naujo strateginio plėtros plano įgyvendinimo proceso efektyvumo tobulinimo</w:t>
            </w:r>
            <w:r w:rsidR="009E48FD">
              <w:rPr>
                <w:noProof/>
                <w:webHidden/>
              </w:rPr>
              <w:tab/>
            </w:r>
            <w:r w:rsidR="009E48FD">
              <w:rPr>
                <w:noProof/>
                <w:webHidden/>
              </w:rPr>
              <w:fldChar w:fldCharType="begin"/>
            </w:r>
            <w:r w:rsidR="009E48FD">
              <w:rPr>
                <w:noProof/>
                <w:webHidden/>
              </w:rPr>
              <w:instrText xml:space="preserve"> PAGEREF _Toc68680602 \h </w:instrText>
            </w:r>
            <w:r w:rsidR="009E48FD">
              <w:rPr>
                <w:noProof/>
                <w:webHidden/>
              </w:rPr>
            </w:r>
            <w:r w:rsidR="009E48FD">
              <w:rPr>
                <w:noProof/>
                <w:webHidden/>
              </w:rPr>
              <w:fldChar w:fldCharType="separate"/>
            </w:r>
            <w:r w:rsidR="009E48FD">
              <w:rPr>
                <w:noProof/>
                <w:webHidden/>
              </w:rPr>
              <w:t>42</w:t>
            </w:r>
            <w:r w:rsidR="009E48FD">
              <w:rPr>
                <w:noProof/>
                <w:webHidden/>
              </w:rPr>
              <w:fldChar w:fldCharType="end"/>
            </w:r>
          </w:hyperlink>
        </w:p>
        <w:p w14:paraId="782B1C40" w14:textId="50D9611B" w:rsidR="009E48FD" w:rsidRDefault="00A22A6F">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80603" w:history="1">
            <w:r w:rsidR="009E48FD" w:rsidRPr="00A76EB6">
              <w:rPr>
                <w:rStyle w:val="Hyperlink"/>
                <w:noProof/>
              </w:rPr>
              <w:t>2</w:t>
            </w:r>
            <w:r w:rsidR="009E48FD">
              <w:rPr>
                <w:rFonts w:asciiTheme="minorHAnsi" w:eastAsiaTheme="minorEastAsia" w:hAnsiTheme="minorHAnsi"/>
                <w:noProof/>
                <w:color w:val="auto"/>
                <w:sz w:val="22"/>
                <w:szCs w:val="22"/>
                <w:lang w:val="en-GB" w:eastAsia="en-GB"/>
              </w:rPr>
              <w:tab/>
            </w:r>
            <w:r w:rsidR="009E48FD" w:rsidRPr="00A76EB6">
              <w:rPr>
                <w:rStyle w:val="Hyperlink"/>
                <w:noProof/>
              </w:rPr>
              <w:t>Ukmergės rajono socialinės ir ekonominės būklės analizė ir SSGG</w:t>
            </w:r>
            <w:r w:rsidR="009E48FD">
              <w:rPr>
                <w:noProof/>
                <w:webHidden/>
              </w:rPr>
              <w:tab/>
            </w:r>
            <w:r w:rsidR="009E48FD">
              <w:rPr>
                <w:noProof/>
                <w:webHidden/>
              </w:rPr>
              <w:fldChar w:fldCharType="begin"/>
            </w:r>
            <w:r w:rsidR="009E48FD">
              <w:rPr>
                <w:noProof/>
                <w:webHidden/>
              </w:rPr>
              <w:instrText xml:space="preserve"> PAGEREF _Toc68680603 \h </w:instrText>
            </w:r>
            <w:r w:rsidR="009E48FD">
              <w:rPr>
                <w:noProof/>
                <w:webHidden/>
              </w:rPr>
            </w:r>
            <w:r w:rsidR="009E48FD">
              <w:rPr>
                <w:noProof/>
                <w:webHidden/>
              </w:rPr>
              <w:fldChar w:fldCharType="separate"/>
            </w:r>
            <w:r w:rsidR="009E48FD">
              <w:rPr>
                <w:noProof/>
                <w:webHidden/>
              </w:rPr>
              <w:t>44</w:t>
            </w:r>
            <w:r w:rsidR="009E48FD">
              <w:rPr>
                <w:noProof/>
                <w:webHidden/>
              </w:rPr>
              <w:fldChar w:fldCharType="end"/>
            </w:r>
          </w:hyperlink>
        </w:p>
        <w:p w14:paraId="28E7B55E" w14:textId="480FB1CC"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4" w:history="1">
            <w:r w:rsidR="009E48FD" w:rsidRPr="00A76EB6">
              <w:rPr>
                <w:rStyle w:val="Hyperlink"/>
                <w:noProof/>
                <w14:scene3d>
                  <w14:camera w14:prst="orthographicFront"/>
                  <w14:lightRig w14:rig="threePt" w14:dir="t">
                    <w14:rot w14:lat="0" w14:lon="0" w14:rev="0"/>
                  </w14:lightRig>
                </w14:scene3d>
              </w:rPr>
              <w:t>2.1</w:t>
            </w:r>
            <w:r w:rsidR="009E48FD">
              <w:rPr>
                <w:rFonts w:asciiTheme="minorHAnsi" w:eastAsiaTheme="minorEastAsia" w:hAnsiTheme="minorHAnsi"/>
                <w:noProof/>
                <w:color w:val="auto"/>
                <w:sz w:val="22"/>
                <w:szCs w:val="22"/>
                <w:lang w:val="en-GB" w:eastAsia="en-GB"/>
              </w:rPr>
              <w:tab/>
            </w:r>
            <w:r w:rsidR="009E48FD" w:rsidRPr="00A76EB6">
              <w:rPr>
                <w:rStyle w:val="Hyperlink"/>
                <w:noProof/>
              </w:rPr>
              <w:t>Bendra informacija apie Ukmergės rajono savivaldybė</w:t>
            </w:r>
            <w:r w:rsidR="009E48FD">
              <w:rPr>
                <w:noProof/>
                <w:webHidden/>
              </w:rPr>
              <w:tab/>
            </w:r>
            <w:r w:rsidR="009E48FD">
              <w:rPr>
                <w:noProof/>
                <w:webHidden/>
              </w:rPr>
              <w:fldChar w:fldCharType="begin"/>
            </w:r>
            <w:r w:rsidR="009E48FD">
              <w:rPr>
                <w:noProof/>
                <w:webHidden/>
              </w:rPr>
              <w:instrText xml:space="preserve"> PAGEREF _Toc68680604 \h </w:instrText>
            </w:r>
            <w:r w:rsidR="009E48FD">
              <w:rPr>
                <w:noProof/>
                <w:webHidden/>
              </w:rPr>
            </w:r>
            <w:r w:rsidR="009E48FD">
              <w:rPr>
                <w:noProof/>
                <w:webHidden/>
              </w:rPr>
              <w:fldChar w:fldCharType="separate"/>
            </w:r>
            <w:r w:rsidR="009E48FD">
              <w:rPr>
                <w:noProof/>
                <w:webHidden/>
              </w:rPr>
              <w:t>44</w:t>
            </w:r>
            <w:r w:rsidR="009E48FD">
              <w:rPr>
                <w:noProof/>
                <w:webHidden/>
              </w:rPr>
              <w:fldChar w:fldCharType="end"/>
            </w:r>
          </w:hyperlink>
        </w:p>
        <w:p w14:paraId="5C25A333" w14:textId="23D27FB8"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5" w:history="1">
            <w:r w:rsidR="009E48FD" w:rsidRPr="00A76EB6">
              <w:rPr>
                <w:rStyle w:val="Hyperlink"/>
                <w:noProof/>
                <w14:scene3d>
                  <w14:camera w14:prst="orthographicFront"/>
                  <w14:lightRig w14:rig="threePt" w14:dir="t">
                    <w14:rot w14:lat="0" w14:lon="0" w14:rev="0"/>
                  </w14:lightRig>
                </w14:scene3d>
              </w:rPr>
              <w:t>2.2</w:t>
            </w:r>
            <w:r w:rsidR="009E48FD">
              <w:rPr>
                <w:rFonts w:asciiTheme="minorHAnsi" w:eastAsiaTheme="minorEastAsia" w:hAnsiTheme="minorHAnsi"/>
                <w:noProof/>
                <w:color w:val="auto"/>
                <w:sz w:val="22"/>
                <w:szCs w:val="22"/>
                <w:lang w:val="en-GB" w:eastAsia="en-GB"/>
              </w:rPr>
              <w:tab/>
            </w:r>
            <w:r w:rsidR="009E48FD" w:rsidRPr="00A76EB6">
              <w:rPr>
                <w:rStyle w:val="Hyperlink"/>
                <w:noProof/>
              </w:rPr>
              <w:t>Gyventojai</w:t>
            </w:r>
            <w:r w:rsidR="009E48FD">
              <w:rPr>
                <w:noProof/>
                <w:webHidden/>
              </w:rPr>
              <w:tab/>
            </w:r>
            <w:r w:rsidR="009E48FD">
              <w:rPr>
                <w:noProof/>
                <w:webHidden/>
              </w:rPr>
              <w:fldChar w:fldCharType="begin"/>
            </w:r>
            <w:r w:rsidR="009E48FD">
              <w:rPr>
                <w:noProof/>
                <w:webHidden/>
              </w:rPr>
              <w:instrText xml:space="preserve"> PAGEREF _Toc68680605 \h </w:instrText>
            </w:r>
            <w:r w:rsidR="009E48FD">
              <w:rPr>
                <w:noProof/>
                <w:webHidden/>
              </w:rPr>
            </w:r>
            <w:r w:rsidR="009E48FD">
              <w:rPr>
                <w:noProof/>
                <w:webHidden/>
              </w:rPr>
              <w:fldChar w:fldCharType="separate"/>
            </w:r>
            <w:r w:rsidR="009E48FD">
              <w:rPr>
                <w:noProof/>
                <w:webHidden/>
              </w:rPr>
              <w:t>45</w:t>
            </w:r>
            <w:r w:rsidR="009E48FD">
              <w:rPr>
                <w:noProof/>
                <w:webHidden/>
              </w:rPr>
              <w:fldChar w:fldCharType="end"/>
            </w:r>
          </w:hyperlink>
        </w:p>
        <w:p w14:paraId="2AF2C361" w14:textId="408B2DE5"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6" w:history="1">
            <w:r w:rsidR="009E48FD" w:rsidRPr="00A76EB6">
              <w:rPr>
                <w:rStyle w:val="Hyperlink"/>
                <w:noProof/>
                <w14:scene3d>
                  <w14:camera w14:prst="orthographicFront"/>
                  <w14:lightRig w14:rig="threePt" w14:dir="t">
                    <w14:rot w14:lat="0" w14:lon="0" w14:rev="0"/>
                  </w14:lightRig>
                </w14:scene3d>
              </w:rPr>
              <w:t>2.3</w:t>
            </w:r>
            <w:r w:rsidR="009E48FD">
              <w:rPr>
                <w:rFonts w:asciiTheme="minorHAnsi" w:eastAsiaTheme="minorEastAsia" w:hAnsiTheme="minorHAnsi"/>
                <w:noProof/>
                <w:color w:val="auto"/>
                <w:sz w:val="22"/>
                <w:szCs w:val="22"/>
                <w:lang w:val="en-GB" w:eastAsia="en-GB"/>
              </w:rPr>
              <w:tab/>
            </w:r>
            <w:r w:rsidR="009E48FD" w:rsidRPr="00A76EB6">
              <w:rPr>
                <w:rStyle w:val="Hyperlink"/>
                <w:noProof/>
              </w:rPr>
              <w:t>Ekonominis vystymasis</w:t>
            </w:r>
            <w:r w:rsidR="009E48FD">
              <w:rPr>
                <w:noProof/>
                <w:webHidden/>
              </w:rPr>
              <w:tab/>
            </w:r>
            <w:r w:rsidR="009E48FD">
              <w:rPr>
                <w:noProof/>
                <w:webHidden/>
              </w:rPr>
              <w:fldChar w:fldCharType="begin"/>
            </w:r>
            <w:r w:rsidR="009E48FD">
              <w:rPr>
                <w:noProof/>
                <w:webHidden/>
              </w:rPr>
              <w:instrText xml:space="preserve"> PAGEREF _Toc68680606 \h </w:instrText>
            </w:r>
            <w:r w:rsidR="009E48FD">
              <w:rPr>
                <w:noProof/>
                <w:webHidden/>
              </w:rPr>
            </w:r>
            <w:r w:rsidR="009E48FD">
              <w:rPr>
                <w:noProof/>
                <w:webHidden/>
              </w:rPr>
              <w:fldChar w:fldCharType="separate"/>
            </w:r>
            <w:r w:rsidR="009E48FD">
              <w:rPr>
                <w:noProof/>
                <w:webHidden/>
              </w:rPr>
              <w:t>49</w:t>
            </w:r>
            <w:r w:rsidR="009E48FD">
              <w:rPr>
                <w:noProof/>
                <w:webHidden/>
              </w:rPr>
              <w:fldChar w:fldCharType="end"/>
            </w:r>
          </w:hyperlink>
        </w:p>
        <w:p w14:paraId="3E3E30A3" w14:textId="7BFDD97B"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7" w:history="1">
            <w:r w:rsidR="009E48FD" w:rsidRPr="00A76EB6">
              <w:rPr>
                <w:rStyle w:val="Hyperlink"/>
                <w:noProof/>
                <w14:scene3d>
                  <w14:camera w14:prst="orthographicFront"/>
                  <w14:lightRig w14:rig="threePt" w14:dir="t">
                    <w14:rot w14:lat="0" w14:lon="0" w14:rev="0"/>
                  </w14:lightRig>
                </w14:scene3d>
              </w:rPr>
              <w:t>2.4</w:t>
            </w:r>
            <w:r w:rsidR="009E48FD">
              <w:rPr>
                <w:rFonts w:asciiTheme="minorHAnsi" w:eastAsiaTheme="minorEastAsia" w:hAnsiTheme="minorHAnsi"/>
                <w:noProof/>
                <w:color w:val="auto"/>
                <w:sz w:val="22"/>
                <w:szCs w:val="22"/>
                <w:lang w:val="en-GB" w:eastAsia="en-GB"/>
              </w:rPr>
              <w:tab/>
            </w:r>
            <w:r w:rsidR="009E48FD" w:rsidRPr="00A76EB6">
              <w:rPr>
                <w:rStyle w:val="Hyperlink"/>
                <w:noProof/>
              </w:rPr>
              <w:t>Švietimas</w:t>
            </w:r>
            <w:r w:rsidR="009E48FD">
              <w:rPr>
                <w:noProof/>
                <w:webHidden/>
              </w:rPr>
              <w:tab/>
            </w:r>
            <w:r w:rsidR="009E48FD">
              <w:rPr>
                <w:noProof/>
                <w:webHidden/>
              </w:rPr>
              <w:fldChar w:fldCharType="begin"/>
            </w:r>
            <w:r w:rsidR="009E48FD">
              <w:rPr>
                <w:noProof/>
                <w:webHidden/>
              </w:rPr>
              <w:instrText xml:space="preserve"> PAGEREF _Toc68680607 \h </w:instrText>
            </w:r>
            <w:r w:rsidR="009E48FD">
              <w:rPr>
                <w:noProof/>
                <w:webHidden/>
              </w:rPr>
            </w:r>
            <w:r w:rsidR="009E48FD">
              <w:rPr>
                <w:noProof/>
                <w:webHidden/>
              </w:rPr>
              <w:fldChar w:fldCharType="separate"/>
            </w:r>
            <w:r w:rsidR="009E48FD">
              <w:rPr>
                <w:noProof/>
                <w:webHidden/>
              </w:rPr>
              <w:t>65</w:t>
            </w:r>
            <w:r w:rsidR="009E48FD">
              <w:rPr>
                <w:noProof/>
                <w:webHidden/>
              </w:rPr>
              <w:fldChar w:fldCharType="end"/>
            </w:r>
          </w:hyperlink>
        </w:p>
        <w:p w14:paraId="72DCB33B" w14:textId="48F3DE7D"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8" w:history="1">
            <w:r w:rsidR="009E48FD" w:rsidRPr="00A76EB6">
              <w:rPr>
                <w:rStyle w:val="Hyperlink"/>
                <w:noProof/>
                <w14:scene3d>
                  <w14:camera w14:prst="orthographicFront"/>
                  <w14:lightRig w14:rig="threePt" w14:dir="t">
                    <w14:rot w14:lat="0" w14:lon="0" w14:rev="0"/>
                  </w14:lightRig>
                </w14:scene3d>
              </w:rPr>
              <w:t>2.5</w:t>
            </w:r>
            <w:r w:rsidR="009E48FD">
              <w:rPr>
                <w:rFonts w:asciiTheme="minorHAnsi" w:eastAsiaTheme="minorEastAsia" w:hAnsiTheme="minorHAnsi"/>
                <w:noProof/>
                <w:color w:val="auto"/>
                <w:sz w:val="22"/>
                <w:szCs w:val="22"/>
                <w:lang w:val="en-GB" w:eastAsia="en-GB"/>
              </w:rPr>
              <w:tab/>
            </w:r>
            <w:r w:rsidR="009E48FD" w:rsidRPr="00A76EB6">
              <w:rPr>
                <w:rStyle w:val="Hyperlink"/>
                <w:noProof/>
              </w:rPr>
              <w:t>Kultūra</w:t>
            </w:r>
            <w:r w:rsidR="009E48FD">
              <w:rPr>
                <w:noProof/>
                <w:webHidden/>
              </w:rPr>
              <w:tab/>
            </w:r>
            <w:r w:rsidR="009E48FD">
              <w:rPr>
                <w:noProof/>
                <w:webHidden/>
              </w:rPr>
              <w:fldChar w:fldCharType="begin"/>
            </w:r>
            <w:r w:rsidR="009E48FD">
              <w:rPr>
                <w:noProof/>
                <w:webHidden/>
              </w:rPr>
              <w:instrText xml:space="preserve"> PAGEREF _Toc68680608 \h </w:instrText>
            </w:r>
            <w:r w:rsidR="009E48FD">
              <w:rPr>
                <w:noProof/>
                <w:webHidden/>
              </w:rPr>
            </w:r>
            <w:r w:rsidR="009E48FD">
              <w:rPr>
                <w:noProof/>
                <w:webHidden/>
              </w:rPr>
              <w:fldChar w:fldCharType="separate"/>
            </w:r>
            <w:r w:rsidR="009E48FD">
              <w:rPr>
                <w:noProof/>
                <w:webHidden/>
              </w:rPr>
              <w:t>71</w:t>
            </w:r>
            <w:r w:rsidR="009E48FD">
              <w:rPr>
                <w:noProof/>
                <w:webHidden/>
              </w:rPr>
              <w:fldChar w:fldCharType="end"/>
            </w:r>
          </w:hyperlink>
        </w:p>
        <w:p w14:paraId="17D4CC5B" w14:textId="17F90FDA"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09" w:history="1">
            <w:r w:rsidR="009E48FD" w:rsidRPr="00A76EB6">
              <w:rPr>
                <w:rStyle w:val="Hyperlink"/>
                <w:noProof/>
                <w14:scene3d>
                  <w14:camera w14:prst="orthographicFront"/>
                  <w14:lightRig w14:rig="threePt" w14:dir="t">
                    <w14:rot w14:lat="0" w14:lon="0" w14:rev="0"/>
                  </w14:lightRig>
                </w14:scene3d>
              </w:rPr>
              <w:t>2.6</w:t>
            </w:r>
            <w:r w:rsidR="009E48FD">
              <w:rPr>
                <w:rFonts w:asciiTheme="minorHAnsi" w:eastAsiaTheme="minorEastAsia" w:hAnsiTheme="minorHAnsi"/>
                <w:noProof/>
                <w:color w:val="auto"/>
                <w:sz w:val="22"/>
                <w:szCs w:val="22"/>
                <w:lang w:val="en-GB" w:eastAsia="en-GB"/>
              </w:rPr>
              <w:tab/>
            </w:r>
            <w:r w:rsidR="009E48FD" w:rsidRPr="00A76EB6">
              <w:rPr>
                <w:rStyle w:val="Hyperlink"/>
                <w:noProof/>
              </w:rPr>
              <w:t>Sportas</w:t>
            </w:r>
            <w:r w:rsidR="009E48FD">
              <w:rPr>
                <w:noProof/>
                <w:webHidden/>
              </w:rPr>
              <w:tab/>
            </w:r>
            <w:r w:rsidR="009E48FD">
              <w:rPr>
                <w:noProof/>
                <w:webHidden/>
              </w:rPr>
              <w:fldChar w:fldCharType="begin"/>
            </w:r>
            <w:r w:rsidR="009E48FD">
              <w:rPr>
                <w:noProof/>
                <w:webHidden/>
              </w:rPr>
              <w:instrText xml:space="preserve"> PAGEREF _Toc68680609 \h </w:instrText>
            </w:r>
            <w:r w:rsidR="009E48FD">
              <w:rPr>
                <w:noProof/>
                <w:webHidden/>
              </w:rPr>
            </w:r>
            <w:r w:rsidR="009E48FD">
              <w:rPr>
                <w:noProof/>
                <w:webHidden/>
              </w:rPr>
              <w:fldChar w:fldCharType="separate"/>
            </w:r>
            <w:r w:rsidR="009E48FD">
              <w:rPr>
                <w:noProof/>
                <w:webHidden/>
              </w:rPr>
              <w:t>75</w:t>
            </w:r>
            <w:r w:rsidR="009E48FD">
              <w:rPr>
                <w:noProof/>
                <w:webHidden/>
              </w:rPr>
              <w:fldChar w:fldCharType="end"/>
            </w:r>
          </w:hyperlink>
        </w:p>
        <w:p w14:paraId="59B08484" w14:textId="19696E57"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0" w:history="1">
            <w:r w:rsidR="009E48FD" w:rsidRPr="00A76EB6">
              <w:rPr>
                <w:rStyle w:val="Hyperlink"/>
                <w:noProof/>
                <w14:scene3d>
                  <w14:camera w14:prst="orthographicFront"/>
                  <w14:lightRig w14:rig="threePt" w14:dir="t">
                    <w14:rot w14:lat="0" w14:lon="0" w14:rev="0"/>
                  </w14:lightRig>
                </w14:scene3d>
              </w:rPr>
              <w:t>2.7</w:t>
            </w:r>
            <w:r w:rsidR="009E48FD">
              <w:rPr>
                <w:rFonts w:asciiTheme="minorHAnsi" w:eastAsiaTheme="minorEastAsia" w:hAnsiTheme="minorHAnsi"/>
                <w:noProof/>
                <w:color w:val="auto"/>
                <w:sz w:val="22"/>
                <w:szCs w:val="22"/>
                <w:lang w:val="en-GB" w:eastAsia="en-GB"/>
              </w:rPr>
              <w:tab/>
            </w:r>
            <w:r w:rsidR="009E48FD" w:rsidRPr="00A76EB6">
              <w:rPr>
                <w:rStyle w:val="Hyperlink"/>
                <w:noProof/>
              </w:rPr>
              <w:t>Jaunimas</w:t>
            </w:r>
            <w:r w:rsidR="009E48FD">
              <w:rPr>
                <w:noProof/>
                <w:webHidden/>
              </w:rPr>
              <w:tab/>
            </w:r>
            <w:r w:rsidR="009E48FD">
              <w:rPr>
                <w:noProof/>
                <w:webHidden/>
              </w:rPr>
              <w:fldChar w:fldCharType="begin"/>
            </w:r>
            <w:r w:rsidR="009E48FD">
              <w:rPr>
                <w:noProof/>
                <w:webHidden/>
              </w:rPr>
              <w:instrText xml:space="preserve"> PAGEREF _Toc68680610 \h </w:instrText>
            </w:r>
            <w:r w:rsidR="009E48FD">
              <w:rPr>
                <w:noProof/>
                <w:webHidden/>
              </w:rPr>
            </w:r>
            <w:r w:rsidR="009E48FD">
              <w:rPr>
                <w:noProof/>
                <w:webHidden/>
              </w:rPr>
              <w:fldChar w:fldCharType="separate"/>
            </w:r>
            <w:r w:rsidR="009E48FD">
              <w:rPr>
                <w:noProof/>
                <w:webHidden/>
              </w:rPr>
              <w:t>77</w:t>
            </w:r>
            <w:r w:rsidR="009E48FD">
              <w:rPr>
                <w:noProof/>
                <w:webHidden/>
              </w:rPr>
              <w:fldChar w:fldCharType="end"/>
            </w:r>
          </w:hyperlink>
        </w:p>
        <w:p w14:paraId="63D8A467" w14:textId="24FE7591"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1" w:history="1">
            <w:r w:rsidR="009E48FD" w:rsidRPr="00A76EB6">
              <w:rPr>
                <w:rStyle w:val="Hyperlink"/>
                <w:noProof/>
                <w14:scene3d>
                  <w14:camera w14:prst="orthographicFront"/>
                  <w14:lightRig w14:rig="threePt" w14:dir="t">
                    <w14:rot w14:lat="0" w14:lon="0" w14:rev="0"/>
                  </w14:lightRig>
                </w14:scene3d>
              </w:rPr>
              <w:t>2.8</w:t>
            </w:r>
            <w:r w:rsidR="009E48FD">
              <w:rPr>
                <w:rFonts w:asciiTheme="minorHAnsi" w:eastAsiaTheme="minorEastAsia" w:hAnsiTheme="minorHAnsi"/>
                <w:noProof/>
                <w:color w:val="auto"/>
                <w:sz w:val="22"/>
                <w:szCs w:val="22"/>
                <w:lang w:val="en-GB" w:eastAsia="en-GB"/>
              </w:rPr>
              <w:tab/>
            </w:r>
            <w:r w:rsidR="009E48FD" w:rsidRPr="00A76EB6">
              <w:rPr>
                <w:rStyle w:val="Hyperlink"/>
                <w:noProof/>
              </w:rPr>
              <w:t>Nevyriausybinės organizacijos</w:t>
            </w:r>
            <w:r w:rsidR="009E48FD">
              <w:rPr>
                <w:noProof/>
                <w:webHidden/>
              </w:rPr>
              <w:tab/>
            </w:r>
            <w:r w:rsidR="009E48FD">
              <w:rPr>
                <w:noProof/>
                <w:webHidden/>
              </w:rPr>
              <w:fldChar w:fldCharType="begin"/>
            </w:r>
            <w:r w:rsidR="009E48FD">
              <w:rPr>
                <w:noProof/>
                <w:webHidden/>
              </w:rPr>
              <w:instrText xml:space="preserve"> PAGEREF _Toc68680611 \h </w:instrText>
            </w:r>
            <w:r w:rsidR="009E48FD">
              <w:rPr>
                <w:noProof/>
                <w:webHidden/>
              </w:rPr>
            </w:r>
            <w:r w:rsidR="009E48FD">
              <w:rPr>
                <w:noProof/>
                <w:webHidden/>
              </w:rPr>
              <w:fldChar w:fldCharType="separate"/>
            </w:r>
            <w:r w:rsidR="009E48FD">
              <w:rPr>
                <w:noProof/>
                <w:webHidden/>
              </w:rPr>
              <w:t>80</w:t>
            </w:r>
            <w:r w:rsidR="009E48FD">
              <w:rPr>
                <w:noProof/>
                <w:webHidden/>
              </w:rPr>
              <w:fldChar w:fldCharType="end"/>
            </w:r>
          </w:hyperlink>
        </w:p>
        <w:p w14:paraId="0927E534" w14:textId="46F3B2C1"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2" w:history="1">
            <w:r w:rsidR="009E48FD" w:rsidRPr="00A76EB6">
              <w:rPr>
                <w:rStyle w:val="Hyperlink"/>
                <w:noProof/>
                <w14:scene3d>
                  <w14:camera w14:prst="orthographicFront"/>
                  <w14:lightRig w14:rig="threePt" w14:dir="t">
                    <w14:rot w14:lat="0" w14:lon="0" w14:rev="0"/>
                  </w14:lightRig>
                </w14:scene3d>
              </w:rPr>
              <w:t>2.9</w:t>
            </w:r>
            <w:r w:rsidR="009E48FD">
              <w:rPr>
                <w:rFonts w:asciiTheme="minorHAnsi" w:eastAsiaTheme="minorEastAsia" w:hAnsiTheme="minorHAnsi"/>
                <w:noProof/>
                <w:color w:val="auto"/>
                <w:sz w:val="22"/>
                <w:szCs w:val="22"/>
                <w:lang w:val="en-GB" w:eastAsia="en-GB"/>
              </w:rPr>
              <w:tab/>
            </w:r>
            <w:r w:rsidR="009E48FD" w:rsidRPr="00A76EB6">
              <w:rPr>
                <w:rStyle w:val="Hyperlink"/>
                <w:noProof/>
              </w:rPr>
              <w:t>Socialinė apsauga</w:t>
            </w:r>
            <w:r w:rsidR="009E48FD">
              <w:rPr>
                <w:noProof/>
                <w:webHidden/>
              </w:rPr>
              <w:tab/>
            </w:r>
            <w:r w:rsidR="009E48FD">
              <w:rPr>
                <w:noProof/>
                <w:webHidden/>
              </w:rPr>
              <w:fldChar w:fldCharType="begin"/>
            </w:r>
            <w:r w:rsidR="009E48FD">
              <w:rPr>
                <w:noProof/>
                <w:webHidden/>
              </w:rPr>
              <w:instrText xml:space="preserve"> PAGEREF _Toc68680612 \h </w:instrText>
            </w:r>
            <w:r w:rsidR="009E48FD">
              <w:rPr>
                <w:noProof/>
                <w:webHidden/>
              </w:rPr>
            </w:r>
            <w:r w:rsidR="009E48FD">
              <w:rPr>
                <w:noProof/>
                <w:webHidden/>
              </w:rPr>
              <w:fldChar w:fldCharType="separate"/>
            </w:r>
            <w:r w:rsidR="009E48FD">
              <w:rPr>
                <w:noProof/>
                <w:webHidden/>
              </w:rPr>
              <w:t>84</w:t>
            </w:r>
            <w:r w:rsidR="009E48FD">
              <w:rPr>
                <w:noProof/>
                <w:webHidden/>
              </w:rPr>
              <w:fldChar w:fldCharType="end"/>
            </w:r>
          </w:hyperlink>
        </w:p>
        <w:p w14:paraId="5A90B0F0" w14:textId="181DCF2E"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3" w:history="1">
            <w:r w:rsidR="009E48FD" w:rsidRPr="00A76EB6">
              <w:rPr>
                <w:rStyle w:val="Hyperlink"/>
                <w:noProof/>
                <w14:scene3d>
                  <w14:camera w14:prst="orthographicFront"/>
                  <w14:lightRig w14:rig="threePt" w14:dir="t">
                    <w14:rot w14:lat="0" w14:lon="0" w14:rev="0"/>
                  </w14:lightRig>
                </w14:scene3d>
              </w:rPr>
              <w:t>2.10</w:t>
            </w:r>
            <w:r w:rsidR="009E48FD">
              <w:rPr>
                <w:rFonts w:asciiTheme="minorHAnsi" w:eastAsiaTheme="minorEastAsia" w:hAnsiTheme="minorHAnsi"/>
                <w:noProof/>
                <w:color w:val="auto"/>
                <w:sz w:val="22"/>
                <w:szCs w:val="22"/>
                <w:lang w:val="en-GB" w:eastAsia="en-GB"/>
              </w:rPr>
              <w:tab/>
            </w:r>
            <w:r w:rsidR="009E48FD" w:rsidRPr="00A76EB6">
              <w:rPr>
                <w:rStyle w:val="Hyperlink"/>
                <w:noProof/>
              </w:rPr>
              <w:t>Sveikatos apsauga</w:t>
            </w:r>
            <w:r w:rsidR="009E48FD">
              <w:rPr>
                <w:noProof/>
                <w:webHidden/>
              </w:rPr>
              <w:tab/>
            </w:r>
            <w:r w:rsidR="009E48FD">
              <w:rPr>
                <w:noProof/>
                <w:webHidden/>
              </w:rPr>
              <w:fldChar w:fldCharType="begin"/>
            </w:r>
            <w:r w:rsidR="009E48FD">
              <w:rPr>
                <w:noProof/>
                <w:webHidden/>
              </w:rPr>
              <w:instrText xml:space="preserve"> PAGEREF _Toc68680613 \h </w:instrText>
            </w:r>
            <w:r w:rsidR="009E48FD">
              <w:rPr>
                <w:noProof/>
                <w:webHidden/>
              </w:rPr>
            </w:r>
            <w:r w:rsidR="009E48FD">
              <w:rPr>
                <w:noProof/>
                <w:webHidden/>
              </w:rPr>
              <w:fldChar w:fldCharType="separate"/>
            </w:r>
            <w:r w:rsidR="009E48FD">
              <w:rPr>
                <w:noProof/>
                <w:webHidden/>
              </w:rPr>
              <w:t>89</w:t>
            </w:r>
            <w:r w:rsidR="009E48FD">
              <w:rPr>
                <w:noProof/>
                <w:webHidden/>
              </w:rPr>
              <w:fldChar w:fldCharType="end"/>
            </w:r>
          </w:hyperlink>
        </w:p>
        <w:p w14:paraId="7BE0D81A" w14:textId="3EB462D0"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4" w:history="1">
            <w:r w:rsidR="009E48FD" w:rsidRPr="00A76EB6">
              <w:rPr>
                <w:rStyle w:val="Hyperlink"/>
                <w:noProof/>
                <w14:scene3d>
                  <w14:camera w14:prst="orthographicFront"/>
                  <w14:lightRig w14:rig="threePt" w14:dir="t">
                    <w14:rot w14:lat="0" w14:lon="0" w14:rev="0"/>
                  </w14:lightRig>
                </w14:scene3d>
              </w:rPr>
              <w:t>2.11</w:t>
            </w:r>
            <w:r w:rsidR="009E48FD">
              <w:rPr>
                <w:rFonts w:asciiTheme="minorHAnsi" w:eastAsiaTheme="minorEastAsia" w:hAnsiTheme="minorHAnsi"/>
                <w:noProof/>
                <w:color w:val="auto"/>
                <w:sz w:val="22"/>
                <w:szCs w:val="22"/>
                <w:lang w:val="en-GB" w:eastAsia="en-GB"/>
              </w:rPr>
              <w:tab/>
            </w:r>
            <w:r w:rsidR="009E48FD" w:rsidRPr="00A76EB6">
              <w:rPr>
                <w:rStyle w:val="Hyperlink"/>
                <w:noProof/>
              </w:rPr>
              <w:t>Aplinkos apsauga</w:t>
            </w:r>
            <w:r w:rsidR="009E48FD">
              <w:rPr>
                <w:noProof/>
                <w:webHidden/>
              </w:rPr>
              <w:tab/>
            </w:r>
            <w:r w:rsidR="009E48FD">
              <w:rPr>
                <w:noProof/>
                <w:webHidden/>
              </w:rPr>
              <w:fldChar w:fldCharType="begin"/>
            </w:r>
            <w:r w:rsidR="009E48FD">
              <w:rPr>
                <w:noProof/>
                <w:webHidden/>
              </w:rPr>
              <w:instrText xml:space="preserve"> PAGEREF _Toc68680614 \h </w:instrText>
            </w:r>
            <w:r w:rsidR="009E48FD">
              <w:rPr>
                <w:noProof/>
                <w:webHidden/>
              </w:rPr>
            </w:r>
            <w:r w:rsidR="009E48FD">
              <w:rPr>
                <w:noProof/>
                <w:webHidden/>
              </w:rPr>
              <w:fldChar w:fldCharType="separate"/>
            </w:r>
            <w:r w:rsidR="009E48FD">
              <w:rPr>
                <w:noProof/>
                <w:webHidden/>
              </w:rPr>
              <w:t>95</w:t>
            </w:r>
            <w:r w:rsidR="009E48FD">
              <w:rPr>
                <w:noProof/>
                <w:webHidden/>
              </w:rPr>
              <w:fldChar w:fldCharType="end"/>
            </w:r>
          </w:hyperlink>
        </w:p>
        <w:p w14:paraId="7BCF5361" w14:textId="08C7849C"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5" w:history="1">
            <w:r w:rsidR="009E48FD" w:rsidRPr="00A76EB6">
              <w:rPr>
                <w:rStyle w:val="Hyperlink"/>
                <w:noProof/>
                <w14:scene3d>
                  <w14:camera w14:prst="orthographicFront"/>
                  <w14:lightRig w14:rig="threePt" w14:dir="t">
                    <w14:rot w14:lat="0" w14:lon="0" w14:rev="0"/>
                  </w14:lightRig>
                </w14:scene3d>
              </w:rPr>
              <w:t>2.12</w:t>
            </w:r>
            <w:r w:rsidR="009E48FD">
              <w:rPr>
                <w:rFonts w:asciiTheme="minorHAnsi" w:eastAsiaTheme="minorEastAsia" w:hAnsiTheme="minorHAnsi"/>
                <w:noProof/>
                <w:color w:val="auto"/>
                <w:sz w:val="22"/>
                <w:szCs w:val="22"/>
                <w:lang w:val="en-GB" w:eastAsia="en-GB"/>
              </w:rPr>
              <w:tab/>
            </w:r>
            <w:r w:rsidR="009E48FD" w:rsidRPr="00A76EB6">
              <w:rPr>
                <w:rStyle w:val="Hyperlink"/>
                <w:noProof/>
              </w:rPr>
              <w:t>Infrastruktūra</w:t>
            </w:r>
            <w:r w:rsidR="009E48FD">
              <w:rPr>
                <w:noProof/>
                <w:webHidden/>
              </w:rPr>
              <w:tab/>
            </w:r>
            <w:r w:rsidR="009E48FD">
              <w:rPr>
                <w:noProof/>
                <w:webHidden/>
              </w:rPr>
              <w:fldChar w:fldCharType="begin"/>
            </w:r>
            <w:r w:rsidR="009E48FD">
              <w:rPr>
                <w:noProof/>
                <w:webHidden/>
              </w:rPr>
              <w:instrText xml:space="preserve"> PAGEREF _Toc68680615 \h </w:instrText>
            </w:r>
            <w:r w:rsidR="009E48FD">
              <w:rPr>
                <w:noProof/>
                <w:webHidden/>
              </w:rPr>
            </w:r>
            <w:r w:rsidR="009E48FD">
              <w:rPr>
                <w:noProof/>
                <w:webHidden/>
              </w:rPr>
              <w:fldChar w:fldCharType="separate"/>
            </w:r>
            <w:r w:rsidR="009E48FD">
              <w:rPr>
                <w:noProof/>
                <w:webHidden/>
              </w:rPr>
              <w:t>99</w:t>
            </w:r>
            <w:r w:rsidR="009E48FD">
              <w:rPr>
                <w:noProof/>
                <w:webHidden/>
              </w:rPr>
              <w:fldChar w:fldCharType="end"/>
            </w:r>
          </w:hyperlink>
        </w:p>
        <w:p w14:paraId="5BBEACD8" w14:textId="01A78FCE"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6" w:history="1">
            <w:r w:rsidR="009E48FD" w:rsidRPr="00A76EB6">
              <w:rPr>
                <w:rStyle w:val="Hyperlink"/>
                <w:noProof/>
                <w14:scene3d>
                  <w14:camera w14:prst="orthographicFront"/>
                  <w14:lightRig w14:rig="threePt" w14:dir="t">
                    <w14:rot w14:lat="0" w14:lon="0" w14:rev="0"/>
                  </w14:lightRig>
                </w14:scene3d>
              </w:rPr>
              <w:t>2.13</w:t>
            </w:r>
            <w:r w:rsidR="009E48FD">
              <w:rPr>
                <w:rFonts w:asciiTheme="minorHAnsi" w:eastAsiaTheme="minorEastAsia" w:hAnsiTheme="minorHAnsi"/>
                <w:noProof/>
                <w:color w:val="auto"/>
                <w:sz w:val="22"/>
                <w:szCs w:val="22"/>
                <w:lang w:val="en-GB" w:eastAsia="en-GB"/>
              </w:rPr>
              <w:tab/>
            </w:r>
            <w:r w:rsidR="009E48FD" w:rsidRPr="00A76EB6">
              <w:rPr>
                <w:rStyle w:val="Hyperlink"/>
                <w:noProof/>
              </w:rPr>
              <w:t>IT plėtra</w:t>
            </w:r>
            <w:r w:rsidR="009E48FD">
              <w:rPr>
                <w:noProof/>
                <w:webHidden/>
              </w:rPr>
              <w:tab/>
            </w:r>
            <w:r w:rsidR="009E48FD">
              <w:rPr>
                <w:noProof/>
                <w:webHidden/>
              </w:rPr>
              <w:fldChar w:fldCharType="begin"/>
            </w:r>
            <w:r w:rsidR="009E48FD">
              <w:rPr>
                <w:noProof/>
                <w:webHidden/>
              </w:rPr>
              <w:instrText xml:space="preserve"> PAGEREF _Toc68680616 \h </w:instrText>
            </w:r>
            <w:r w:rsidR="009E48FD">
              <w:rPr>
                <w:noProof/>
                <w:webHidden/>
              </w:rPr>
            </w:r>
            <w:r w:rsidR="009E48FD">
              <w:rPr>
                <w:noProof/>
                <w:webHidden/>
              </w:rPr>
              <w:fldChar w:fldCharType="separate"/>
            </w:r>
            <w:r w:rsidR="009E48FD">
              <w:rPr>
                <w:noProof/>
                <w:webHidden/>
              </w:rPr>
              <w:t>106</w:t>
            </w:r>
            <w:r w:rsidR="009E48FD">
              <w:rPr>
                <w:noProof/>
                <w:webHidden/>
              </w:rPr>
              <w:fldChar w:fldCharType="end"/>
            </w:r>
          </w:hyperlink>
        </w:p>
        <w:p w14:paraId="3CF9B701" w14:textId="23BB1FBD" w:rsidR="009E48FD" w:rsidRDefault="00A22A6F">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80617" w:history="1">
            <w:r w:rsidR="009E48FD" w:rsidRPr="00A76EB6">
              <w:rPr>
                <w:rStyle w:val="Hyperlink"/>
                <w:noProof/>
                <w14:scene3d>
                  <w14:camera w14:prst="orthographicFront"/>
                  <w14:lightRig w14:rig="threePt" w14:dir="t">
                    <w14:rot w14:lat="0" w14:lon="0" w14:rev="0"/>
                  </w14:lightRig>
                </w14:scene3d>
              </w:rPr>
              <w:t>2.14</w:t>
            </w:r>
            <w:r w:rsidR="009E48FD">
              <w:rPr>
                <w:rFonts w:asciiTheme="minorHAnsi" w:eastAsiaTheme="minorEastAsia" w:hAnsiTheme="minorHAnsi"/>
                <w:noProof/>
                <w:color w:val="auto"/>
                <w:sz w:val="22"/>
                <w:szCs w:val="22"/>
                <w:lang w:val="en-GB" w:eastAsia="en-GB"/>
              </w:rPr>
              <w:tab/>
            </w:r>
            <w:r w:rsidR="009E48FD" w:rsidRPr="00A76EB6">
              <w:rPr>
                <w:rStyle w:val="Hyperlink"/>
                <w:noProof/>
              </w:rPr>
              <w:t>Lyčių lygybės rodikliai Ukmergėje</w:t>
            </w:r>
            <w:r w:rsidR="009E48FD">
              <w:rPr>
                <w:noProof/>
                <w:webHidden/>
              </w:rPr>
              <w:tab/>
            </w:r>
            <w:r w:rsidR="009E48FD">
              <w:rPr>
                <w:noProof/>
                <w:webHidden/>
              </w:rPr>
              <w:fldChar w:fldCharType="begin"/>
            </w:r>
            <w:r w:rsidR="009E48FD">
              <w:rPr>
                <w:noProof/>
                <w:webHidden/>
              </w:rPr>
              <w:instrText xml:space="preserve"> PAGEREF _Toc68680617 \h </w:instrText>
            </w:r>
            <w:r w:rsidR="009E48FD">
              <w:rPr>
                <w:noProof/>
                <w:webHidden/>
              </w:rPr>
            </w:r>
            <w:r w:rsidR="009E48FD">
              <w:rPr>
                <w:noProof/>
                <w:webHidden/>
              </w:rPr>
              <w:fldChar w:fldCharType="separate"/>
            </w:r>
            <w:r w:rsidR="009E48FD">
              <w:rPr>
                <w:noProof/>
                <w:webHidden/>
              </w:rPr>
              <w:t>107</w:t>
            </w:r>
            <w:r w:rsidR="009E48FD">
              <w:rPr>
                <w:noProof/>
                <w:webHidden/>
              </w:rPr>
              <w:fldChar w:fldCharType="end"/>
            </w:r>
          </w:hyperlink>
        </w:p>
        <w:p w14:paraId="52EE87B7" w14:textId="6653924F" w:rsidR="009E48FD" w:rsidRDefault="00A22A6F">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80618" w:history="1">
            <w:r w:rsidR="009E48FD" w:rsidRPr="00A76EB6">
              <w:rPr>
                <w:rStyle w:val="Hyperlink"/>
                <w:noProof/>
              </w:rPr>
              <w:t>3</w:t>
            </w:r>
            <w:r w:rsidR="009E48FD">
              <w:rPr>
                <w:rFonts w:asciiTheme="minorHAnsi" w:eastAsiaTheme="minorEastAsia" w:hAnsiTheme="minorHAnsi"/>
                <w:noProof/>
                <w:color w:val="auto"/>
                <w:sz w:val="22"/>
                <w:szCs w:val="22"/>
                <w:lang w:val="en-GB" w:eastAsia="en-GB"/>
              </w:rPr>
              <w:tab/>
            </w:r>
            <w:r w:rsidR="009E48FD" w:rsidRPr="00A76EB6">
              <w:rPr>
                <w:rStyle w:val="Hyperlink"/>
                <w:noProof/>
              </w:rPr>
              <w:t>Ukmergės rajono savivaldybei aktualių strateginio planavimo dokumentų analizė</w:t>
            </w:r>
            <w:r w:rsidR="009E48FD">
              <w:rPr>
                <w:noProof/>
                <w:webHidden/>
              </w:rPr>
              <w:tab/>
            </w:r>
            <w:r w:rsidR="009E48FD">
              <w:rPr>
                <w:noProof/>
                <w:webHidden/>
              </w:rPr>
              <w:fldChar w:fldCharType="begin"/>
            </w:r>
            <w:r w:rsidR="009E48FD">
              <w:rPr>
                <w:noProof/>
                <w:webHidden/>
              </w:rPr>
              <w:instrText xml:space="preserve"> PAGEREF _Toc68680618 \h </w:instrText>
            </w:r>
            <w:r w:rsidR="009E48FD">
              <w:rPr>
                <w:noProof/>
                <w:webHidden/>
              </w:rPr>
            </w:r>
            <w:r w:rsidR="009E48FD">
              <w:rPr>
                <w:noProof/>
                <w:webHidden/>
              </w:rPr>
              <w:fldChar w:fldCharType="separate"/>
            </w:r>
            <w:r w:rsidR="009E48FD">
              <w:rPr>
                <w:noProof/>
                <w:webHidden/>
              </w:rPr>
              <w:t>113</w:t>
            </w:r>
            <w:r w:rsidR="009E48FD">
              <w:rPr>
                <w:noProof/>
                <w:webHidden/>
              </w:rPr>
              <w:fldChar w:fldCharType="end"/>
            </w:r>
          </w:hyperlink>
        </w:p>
        <w:p w14:paraId="23D955F8" w14:textId="1952C742" w:rsidR="009E48FD" w:rsidRDefault="00A22A6F">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80619" w:history="1">
            <w:r w:rsidR="009E48FD" w:rsidRPr="00A76EB6">
              <w:rPr>
                <w:rStyle w:val="Hyperlink"/>
                <w:noProof/>
              </w:rPr>
              <w:t>4</w:t>
            </w:r>
            <w:r w:rsidR="009E48FD">
              <w:rPr>
                <w:rFonts w:asciiTheme="minorHAnsi" w:eastAsiaTheme="minorEastAsia" w:hAnsiTheme="minorHAnsi"/>
                <w:noProof/>
                <w:color w:val="auto"/>
                <w:sz w:val="22"/>
                <w:szCs w:val="22"/>
                <w:lang w:val="en-GB" w:eastAsia="en-GB"/>
              </w:rPr>
              <w:tab/>
            </w:r>
            <w:r w:rsidR="009E48FD" w:rsidRPr="00A76EB6">
              <w:rPr>
                <w:rStyle w:val="Hyperlink"/>
                <w:noProof/>
              </w:rPr>
              <w:t>Ukmergės rajono vizija, prioritetai, tikslai, uždaviniai</w:t>
            </w:r>
            <w:r w:rsidR="009E48FD">
              <w:rPr>
                <w:noProof/>
                <w:webHidden/>
              </w:rPr>
              <w:tab/>
            </w:r>
            <w:r w:rsidR="009E48FD">
              <w:rPr>
                <w:noProof/>
                <w:webHidden/>
              </w:rPr>
              <w:fldChar w:fldCharType="begin"/>
            </w:r>
            <w:r w:rsidR="009E48FD">
              <w:rPr>
                <w:noProof/>
                <w:webHidden/>
              </w:rPr>
              <w:instrText xml:space="preserve"> PAGEREF _Toc68680619 \h </w:instrText>
            </w:r>
            <w:r w:rsidR="009E48FD">
              <w:rPr>
                <w:noProof/>
                <w:webHidden/>
              </w:rPr>
            </w:r>
            <w:r w:rsidR="009E48FD">
              <w:rPr>
                <w:noProof/>
                <w:webHidden/>
              </w:rPr>
              <w:fldChar w:fldCharType="separate"/>
            </w:r>
            <w:r w:rsidR="009E48FD">
              <w:rPr>
                <w:noProof/>
                <w:webHidden/>
              </w:rPr>
              <w:t>120</w:t>
            </w:r>
            <w:r w:rsidR="009E48FD">
              <w:rPr>
                <w:noProof/>
                <w:webHidden/>
              </w:rPr>
              <w:fldChar w:fldCharType="end"/>
            </w:r>
          </w:hyperlink>
        </w:p>
        <w:p w14:paraId="63C3C071" w14:textId="485DC301" w:rsidR="009E48FD" w:rsidRDefault="00A22A6F">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80620" w:history="1">
            <w:r w:rsidR="009E48FD" w:rsidRPr="00A76EB6">
              <w:rPr>
                <w:rStyle w:val="Hyperlink"/>
                <w:noProof/>
              </w:rPr>
              <w:t>5</w:t>
            </w:r>
            <w:r w:rsidR="009E48FD">
              <w:rPr>
                <w:rFonts w:asciiTheme="minorHAnsi" w:eastAsiaTheme="minorEastAsia" w:hAnsiTheme="minorHAnsi"/>
                <w:noProof/>
                <w:color w:val="auto"/>
                <w:sz w:val="22"/>
                <w:szCs w:val="22"/>
                <w:lang w:val="en-GB" w:eastAsia="en-GB"/>
              </w:rPr>
              <w:tab/>
            </w:r>
            <w:r w:rsidR="009E48FD" w:rsidRPr="00A76EB6">
              <w:rPr>
                <w:rStyle w:val="Hyperlink"/>
                <w:noProof/>
              </w:rPr>
              <w:t xml:space="preserve">Ukmergės rajono savivaldybės plėtros priemonių planas iki </w:t>
            </w:r>
            <w:r w:rsidR="009E48FD" w:rsidRPr="00A76EB6">
              <w:rPr>
                <w:rStyle w:val="Hyperlink"/>
                <w:noProof/>
                <w:lang w:val="en-US"/>
              </w:rPr>
              <w:t>2027 m.</w:t>
            </w:r>
            <w:r w:rsidR="009E48FD">
              <w:rPr>
                <w:noProof/>
                <w:webHidden/>
              </w:rPr>
              <w:tab/>
            </w:r>
            <w:r w:rsidR="009E48FD">
              <w:rPr>
                <w:noProof/>
                <w:webHidden/>
              </w:rPr>
              <w:fldChar w:fldCharType="begin"/>
            </w:r>
            <w:r w:rsidR="009E48FD">
              <w:rPr>
                <w:noProof/>
                <w:webHidden/>
              </w:rPr>
              <w:instrText xml:space="preserve"> PAGEREF _Toc68680620 \h </w:instrText>
            </w:r>
            <w:r w:rsidR="009E48FD">
              <w:rPr>
                <w:noProof/>
                <w:webHidden/>
              </w:rPr>
            </w:r>
            <w:r w:rsidR="009E48FD">
              <w:rPr>
                <w:noProof/>
                <w:webHidden/>
              </w:rPr>
              <w:fldChar w:fldCharType="separate"/>
            </w:r>
            <w:r w:rsidR="009E48FD">
              <w:rPr>
                <w:noProof/>
                <w:webHidden/>
              </w:rPr>
              <w:t>123</w:t>
            </w:r>
            <w:r w:rsidR="009E48FD">
              <w:rPr>
                <w:noProof/>
                <w:webHidden/>
              </w:rPr>
              <w:fldChar w:fldCharType="end"/>
            </w:r>
          </w:hyperlink>
        </w:p>
        <w:p w14:paraId="67BA957A" w14:textId="66DDFAFB"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621" w:history="1">
            <w:r w:rsidR="009E48FD" w:rsidRPr="00A76EB6">
              <w:rPr>
                <w:rStyle w:val="Hyperlink"/>
                <w:noProof/>
              </w:rPr>
              <w:t>1 priedas</w:t>
            </w:r>
            <w:r w:rsidR="009E48FD">
              <w:rPr>
                <w:noProof/>
                <w:webHidden/>
              </w:rPr>
              <w:tab/>
            </w:r>
            <w:r w:rsidR="009E48FD">
              <w:rPr>
                <w:noProof/>
                <w:webHidden/>
              </w:rPr>
              <w:fldChar w:fldCharType="begin"/>
            </w:r>
            <w:r w:rsidR="009E48FD">
              <w:rPr>
                <w:noProof/>
                <w:webHidden/>
              </w:rPr>
              <w:instrText xml:space="preserve"> PAGEREF _Toc68680621 \h </w:instrText>
            </w:r>
            <w:r w:rsidR="009E48FD">
              <w:rPr>
                <w:noProof/>
                <w:webHidden/>
              </w:rPr>
            </w:r>
            <w:r w:rsidR="009E48FD">
              <w:rPr>
                <w:noProof/>
                <w:webHidden/>
              </w:rPr>
              <w:fldChar w:fldCharType="separate"/>
            </w:r>
            <w:r w:rsidR="009E48FD">
              <w:rPr>
                <w:noProof/>
                <w:webHidden/>
              </w:rPr>
              <w:t>133</w:t>
            </w:r>
            <w:r w:rsidR="009E48FD">
              <w:rPr>
                <w:noProof/>
                <w:webHidden/>
              </w:rPr>
              <w:fldChar w:fldCharType="end"/>
            </w:r>
          </w:hyperlink>
        </w:p>
        <w:p w14:paraId="7C054EC5" w14:textId="27554C6E" w:rsidR="009E48FD" w:rsidRDefault="00A22A6F">
          <w:pPr>
            <w:pStyle w:val="TOC1"/>
            <w:tabs>
              <w:tab w:val="right" w:leader="dot" w:pos="8920"/>
            </w:tabs>
            <w:rPr>
              <w:rFonts w:asciiTheme="minorHAnsi" w:eastAsiaTheme="minorEastAsia" w:hAnsiTheme="minorHAnsi"/>
              <w:noProof/>
              <w:color w:val="auto"/>
              <w:sz w:val="22"/>
              <w:szCs w:val="22"/>
              <w:lang w:val="en-GB" w:eastAsia="en-GB"/>
            </w:rPr>
          </w:pPr>
          <w:hyperlink w:anchor="_Toc68680622" w:history="1">
            <w:r w:rsidR="009E48FD" w:rsidRPr="00A76EB6">
              <w:rPr>
                <w:rStyle w:val="Hyperlink"/>
                <w:noProof/>
              </w:rPr>
              <w:t>2 priedas</w:t>
            </w:r>
            <w:r w:rsidR="009E48FD">
              <w:rPr>
                <w:noProof/>
                <w:webHidden/>
              </w:rPr>
              <w:tab/>
            </w:r>
            <w:r w:rsidR="009E48FD">
              <w:rPr>
                <w:noProof/>
                <w:webHidden/>
              </w:rPr>
              <w:fldChar w:fldCharType="begin"/>
            </w:r>
            <w:r w:rsidR="009E48FD">
              <w:rPr>
                <w:noProof/>
                <w:webHidden/>
              </w:rPr>
              <w:instrText xml:space="preserve"> PAGEREF _Toc68680622 \h </w:instrText>
            </w:r>
            <w:r w:rsidR="009E48FD">
              <w:rPr>
                <w:noProof/>
                <w:webHidden/>
              </w:rPr>
            </w:r>
            <w:r w:rsidR="009E48FD">
              <w:rPr>
                <w:noProof/>
                <w:webHidden/>
              </w:rPr>
              <w:fldChar w:fldCharType="separate"/>
            </w:r>
            <w:r w:rsidR="009E48FD">
              <w:rPr>
                <w:noProof/>
                <w:webHidden/>
              </w:rPr>
              <w:t>138</w:t>
            </w:r>
            <w:r w:rsidR="009E48FD">
              <w:rPr>
                <w:noProof/>
                <w:webHidden/>
              </w:rPr>
              <w:fldChar w:fldCharType="end"/>
            </w:r>
          </w:hyperlink>
        </w:p>
        <w:p w14:paraId="037856F1" w14:textId="72ABD985" w:rsidR="003D607F" w:rsidRPr="004F6C41" w:rsidRDefault="00FB421C" w:rsidP="00F44A18">
          <w:pPr>
            <w:rPr>
              <w:rFonts w:asciiTheme="majorHAnsi" w:eastAsiaTheme="majorEastAsia" w:hAnsiTheme="majorHAnsi" w:cstheme="majorBidi"/>
              <w:bCs/>
              <w:color w:val="010826" w:themeColor="accent1" w:themeShade="BF"/>
              <w:sz w:val="40"/>
              <w:szCs w:val="40"/>
            </w:rPr>
          </w:pPr>
          <w:r w:rsidRPr="004F6C41">
            <w:rPr>
              <w:b/>
              <w:bCs/>
            </w:rPr>
            <w:fldChar w:fldCharType="end"/>
          </w:r>
        </w:p>
      </w:sdtContent>
    </w:sdt>
    <w:p w14:paraId="0A97D2DA" w14:textId="6E09C305" w:rsidR="00FB421C" w:rsidRPr="004F6C41" w:rsidRDefault="007868AF" w:rsidP="00AB0E3F">
      <w:pPr>
        <w:pStyle w:val="Heading1"/>
        <w:numPr>
          <w:ilvl w:val="0"/>
          <w:numId w:val="0"/>
        </w:numPr>
        <w:spacing w:after="480"/>
      </w:pPr>
      <w:bookmarkStart w:id="4" w:name="_Toc68680596"/>
      <w:r w:rsidRPr="004F6C41">
        <w:lastRenderedPageBreak/>
        <w:t>Bendroji informacija</w:t>
      </w:r>
      <w:bookmarkEnd w:id="4"/>
    </w:p>
    <w:p w14:paraId="6487B2E6" w14:textId="7B7D5FC7" w:rsidR="00AB0E3F" w:rsidRPr="004F6C41" w:rsidRDefault="00AB0E3F" w:rsidP="00FB421C">
      <w:r w:rsidRPr="004F6C41">
        <w:t xml:space="preserve">2015 m. birželio 25 d. Ukmergės rajono savivaldybės Tarybos sprendimu Nr. 7-76 buvo patvirtinta Ukmergės rajono savivaldybės ilgalaikės plėtros strategija 2014–2020 m. Baigiantis esamos ilgalaikės plėtros strategijos įgyvendinimo laikotarpiui, Ukmergės rajono savivaldybės administracija inicijavo 2021–2027 m. strateginio plėtros plano parengimą. </w:t>
      </w:r>
    </w:p>
    <w:p w14:paraId="7D809B2E" w14:textId="71872208" w:rsidR="00FB421C" w:rsidRPr="004F6C41" w:rsidRDefault="00AB2B3D" w:rsidP="00FB421C">
      <w:r w:rsidRPr="004F6C41">
        <w:t xml:space="preserve">Ukmergės rajono savivaldybės 2021–2027 m. strateginis plėtros planas – </w:t>
      </w:r>
      <w:r w:rsidR="00E242A5" w:rsidRPr="004F6C41">
        <w:t>8 metų trukmės planavimo dokumentas, skirtas savivaldybės teritorijoje planuoti aplinkos, socialinę ir ekonominę raidą.</w:t>
      </w:r>
      <w:r w:rsidR="00AB0E3F" w:rsidRPr="004F6C41">
        <w:t xml:space="preserve"> </w:t>
      </w:r>
      <w:r w:rsidR="00A03D91" w:rsidRPr="004F6C41">
        <w:t>Strateginiame pl</w:t>
      </w:r>
      <w:r w:rsidR="007C396A" w:rsidRPr="004F6C41">
        <w:t>ėtros plane pateikiama 2014–2020 m. laikotarpio plėtros strategijos įgyvendinimo analizė; Ukmergės rajono savivaldybės vidaus ir išorės analizė; savivaldybei aktualių strategi</w:t>
      </w:r>
      <w:r w:rsidR="007868AF" w:rsidRPr="004F6C41">
        <w:t xml:space="preserve">nio planavimo dokumentų analizė; miesto vizija, prioritetai, tikslai, uždaviniai, priemonės, vertinimo kriterijai bei lėšų poreikis. Siekiant efektyvaus Ukmergės rajono savivaldybės 2021–2027 m. strateginio plėtros plano įgyvendinimo parengta priežiūros tvarka. </w:t>
      </w:r>
    </w:p>
    <w:p w14:paraId="49CE376F" w14:textId="6A1FE71D" w:rsidR="00FB421C" w:rsidRPr="004F6C41" w:rsidRDefault="007868AF" w:rsidP="00FB421C">
      <w:r w:rsidRPr="004F6C41">
        <w:t>Ukmergės rajono savivaldybės 2021–2027 m. strategini</w:t>
      </w:r>
      <w:r w:rsidR="006D3DA8" w:rsidRPr="004F6C41">
        <w:t>s</w:t>
      </w:r>
      <w:r w:rsidRPr="004F6C41">
        <w:t xml:space="preserve"> plėtros plan</w:t>
      </w:r>
      <w:r w:rsidR="00816B11" w:rsidRPr="004F6C41">
        <w:t>e</w:t>
      </w:r>
      <w:r w:rsidR="006D3DA8" w:rsidRPr="004F6C41">
        <w:t xml:space="preserve"> </w:t>
      </w:r>
      <w:r w:rsidRPr="004F6C41">
        <w:t xml:space="preserve">vartojamos sąvokos apibrėžtos </w:t>
      </w:r>
      <w:r w:rsidR="00816B11" w:rsidRPr="004F6C41">
        <w:t xml:space="preserve">Strateginio valdymo įstatyme, Vietos savivaldos įstatyme, </w:t>
      </w:r>
      <w:r w:rsidRPr="004F6C41">
        <w:t xml:space="preserve">Strateginio planavimo savivaldybėse </w:t>
      </w:r>
      <w:r w:rsidR="006D3DA8" w:rsidRPr="004F6C41">
        <w:t>rekomendacijose</w:t>
      </w:r>
      <w:r w:rsidR="00816B11" w:rsidRPr="004F6C41">
        <w:t xml:space="preserve"> ir kituose teisės aktuose.</w:t>
      </w:r>
    </w:p>
    <w:p w14:paraId="0D5051A2" w14:textId="2462AA9E" w:rsidR="00897465" w:rsidRPr="004F6C41" w:rsidRDefault="00897465" w:rsidP="00FB421C">
      <w:r w:rsidRPr="004F6C41">
        <w:t xml:space="preserve">Strateginis plėtros planas parengtas įgyvendinant 2020 m. birželio mėn. 26 d. paslaugų pirkimo sutartį Nr. 20-561 dėl Ukmergės rajono savivaldybės 2021–2027 m. strateginio plėtros plano parengimo paslaugų. Dokumentą rengė Smart Continent LT UAB. </w:t>
      </w:r>
    </w:p>
    <w:p w14:paraId="78382246" w14:textId="1C983EC1" w:rsidR="00897465" w:rsidRPr="004F6C41" w:rsidRDefault="00897465" w:rsidP="00FB421C">
      <w:r w:rsidRPr="004F6C41">
        <w:t>Ukmergės rajono savivaldybės 2021–2027 m. strateginis plėtros planas parengtas vadovaujantis Strateginio planavimo savivaldybėse rekomendacijomis, Regionų plėtros planų rengimo metodika, Ukmergės rajono savivaldybės strateginio planavimo organizavimo tvarkos aprašu</w:t>
      </w:r>
      <w:r w:rsidR="008E7CB0" w:rsidRPr="004F6C41">
        <w:t xml:space="preserve">. </w:t>
      </w:r>
    </w:p>
    <w:p w14:paraId="6D18E316" w14:textId="52D51421" w:rsidR="008E7CB0" w:rsidRPr="004F6C41" w:rsidRDefault="006A5682" w:rsidP="00FB421C">
      <w:r w:rsidRPr="004F6C41">
        <w:t>Ukmergės rajono savivaldybės 2021–2027 m. strateginis plėtros planas parengtas atsižvelgiant į Lietuvos pažangos strategij</w:t>
      </w:r>
      <w:r w:rsidR="0007066C" w:rsidRPr="004F6C41">
        <w:t>ą</w:t>
      </w:r>
      <w:r w:rsidRPr="004F6C41">
        <w:t xml:space="preserve"> „Lietuva 2030“, 2021–2030 m. </w:t>
      </w:r>
      <w:r w:rsidR="0007066C" w:rsidRPr="004F6C41">
        <w:t>nacionalinį</w:t>
      </w:r>
      <w:r w:rsidRPr="004F6C41">
        <w:t xml:space="preserve"> pažangos plan</w:t>
      </w:r>
      <w:r w:rsidR="0007066C" w:rsidRPr="004F6C41">
        <w:t>ą</w:t>
      </w:r>
      <w:r w:rsidRPr="004F6C41">
        <w:t xml:space="preserve">, </w:t>
      </w:r>
      <w:r w:rsidR="0007066C" w:rsidRPr="004F6C41">
        <w:t>Vilniaus regiono plėtros planą 2014–2020 m., Vilniaus regiono integruotą teritorijų vystymo programą</w:t>
      </w:r>
      <w:r w:rsidR="008E1FBA" w:rsidRPr="004F6C41">
        <w:t xml:space="preserve">, Ukmergės rajono savivaldybės teritorijos bendrąjį planą. Rengiant Ukmergės rajono savivaldybės 2021–2027 m. strateginį plėtros plano pirminius pasiūlymus atsižvelgta į minėtų dokumentų aktualias nuostatas. </w:t>
      </w:r>
    </w:p>
    <w:p w14:paraId="71C21AB7" w14:textId="45A35498" w:rsidR="006C5DAD" w:rsidRPr="004F6C41" w:rsidRDefault="006C5DAD" w:rsidP="00FB421C">
      <w:r w:rsidRPr="004F6C41">
        <w:t xml:space="preserve">Ukmergės rajono savivaldybės 2021–2027 m. strateginio plėtros planui parengti sudaryta koordinacinė grupė (sudėtis patvirtinta Ukmergės rajono savivaldybės administracijos direktoriaus pavaduotojos 2020 m. liepos mėn. 10 d. įsakymu Nr. 13-1028) bei 4 darbo grupės (sudėtys patvirtintos Ukmergės rajono savivaldybės administracijos direktoriaus 2020 m. rugpjūčio mėn. 31 d. </w:t>
      </w:r>
      <w:r w:rsidR="00A22A6F">
        <w:t>įsakymu</w:t>
      </w:r>
      <w:r w:rsidRPr="004F6C41">
        <w:t xml:space="preserve"> 13-1377).</w:t>
      </w:r>
    </w:p>
    <w:p w14:paraId="073183C1" w14:textId="790F9432" w:rsidR="00FB421C" w:rsidRPr="004F6C41" w:rsidRDefault="00FB421C" w:rsidP="00A22A6F">
      <w:pPr>
        <w:spacing w:after="0"/>
        <w:rPr>
          <w:b/>
        </w:rPr>
      </w:pPr>
      <w:r w:rsidRPr="004F6C41">
        <w:rPr>
          <w:b/>
        </w:rPr>
        <w:br w:type="page"/>
      </w:r>
    </w:p>
    <w:p w14:paraId="11984235" w14:textId="77777777" w:rsidR="00FB421C" w:rsidRPr="004F6C41" w:rsidRDefault="00FB421C" w:rsidP="00753498">
      <w:pPr>
        <w:pStyle w:val="Heading1"/>
        <w:numPr>
          <w:ilvl w:val="0"/>
          <w:numId w:val="0"/>
        </w:numPr>
        <w:spacing w:after="480"/>
      </w:pPr>
      <w:bookmarkStart w:id="5" w:name="_Toc68680597"/>
      <w:r w:rsidRPr="004F6C41">
        <w:lastRenderedPageBreak/>
        <w:t>Sąvokos ir santrumpos</w:t>
      </w:r>
      <w:bookmarkEnd w:id="5"/>
    </w:p>
    <w:p w14:paraId="19309C7C" w14:textId="3DA426EB" w:rsidR="00FB421C" w:rsidRPr="004F6C41" w:rsidRDefault="00FB421C" w:rsidP="00FB421C"/>
    <w:tbl>
      <w:tblPr>
        <w:tblW w:w="0" w:type="auto"/>
        <w:tblBorders>
          <w:top w:val="single" w:sz="2" w:space="0" w:color="A4A4A4" w:themeColor="text2"/>
          <w:bottom w:val="single" w:sz="2" w:space="0" w:color="A4A4A4" w:themeColor="text2"/>
          <w:insideH w:val="single" w:sz="2" w:space="0" w:color="A4A4A4"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426"/>
        <w:gridCol w:w="6504"/>
      </w:tblGrid>
      <w:tr w:rsidR="0051286F" w:rsidRPr="004F6C41" w14:paraId="453A4FE5" w14:textId="77777777" w:rsidTr="00DD11E1">
        <w:tc>
          <w:tcPr>
            <w:tcW w:w="2426" w:type="dxa"/>
          </w:tcPr>
          <w:p w14:paraId="53F1AD17" w14:textId="6917DAE2" w:rsidR="0051286F" w:rsidRPr="004F6C41" w:rsidRDefault="0051286F" w:rsidP="00DD11E1">
            <w:r w:rsidRPr="004F6C41">
              <w:t>ES</w:t>
            </w:r>
          </w:p>
        </w:tc>
        <w:tc>
          <w:tcPr>
            <w:tcW w:w="6504" w:type="dxa"/>
          </w:tcPr>
          <w:p w14:paraId="798A2F02" w14:textId="75C275BA" w:rsidR="0051286F" w:rsidRPr="004F6C41" w:rsidRDefault="0051286F" w:rsidP="00DD11E1">
            <w:r w:rsidRPr="004F6C41">
              <w:t>Europos Sąjunga</w:t>
            </w:r>
          </w:p>
        </w:tc>
      </w:tr>
      <w:tr w:rsidR="00FB421C" w:rsidRPr="004F6C41" w14:paraId="3454CED3" w14:textId="77777777" w:rsidTr="00DD11E1">
        <w:tc>
          <w:tcPr>
            <w:tcW w:w="2426" w:type="dxa"/>
          </w:tcPr>
          <w:p w14:paraId="05520740" w14:textId="77777777" w:rsidR="00FB421C" w:rsidRPr="004F6C41" w:rsidRDefault="00FB421C" w:rsidP="00DD11E1">
            <w:r w:rsidRPr="004F6C41">
              <w:t xml:space="preserve">IPS 2014–2020 </w:t>
            </w:r>
          </w:p>
        </w:tc>
        <w:tc>
          <w:tcPr>
            <w:tcW w:w="6504" w:type="dxa"/>
          </w:tcPr>
          <w:p w14:paraId="36ECC52B" w14:textId="77777777" w:rsidR="00FB421C" w:rsidRPr="004F6C41" w:rsidRDefault="00FB421C" w:rsidP="00DD11E1">
            <w:r w:rsidRPr="004F6C41">
              <w:t>Ukmergės rajono savivaldybės ilgalaikės plėtros strategija 2014–2020 m</w:t>
            </w:r>
          </w:p>
        </w:tc>
      </w:tr>
      <w:tr w:rsidR="00FB421C" w:rsidRPr="004F6C41" w14:paraId="0D12B501" w14:textId="77777777" w:rsidTr="00DD11E1">
        <w:tc>
          <w:tcPr>
            <w:tcW w:w="2426" w:type="dxa"/>
          </w:tcPr>
          <w:p w14:paraId="348F4414" w14:textId="77777777" w:rsidR="00FB421C" w:rsidRPr="004F6C41" w:rsidRDefault="00FB421C" w:rsidP="00DD11E1">
            <w:r w:rsidRPr="004F6C41">
              <w:t>IPS 2014–2020 priežiūros tvarka</w:t>
            </w:r>
          </w:p>
        </w:tc>
        <w:tc>
          <w:tcPr>
            <w:tcW w:w="6504" w:type="dxa"/>
          </w:tcPr>
          <w:p w14:paraId="77337B6B" w14:textId="77777777" w:rsidR="00FB421C" w:rsidRPr="004F6C41" w:rsidRDefault="00FB421C" w:rsidP="00DD11E1">
            <w:r w:rsidRPr="004F6C41">
              <w:t>Ukmergės rajono savivaldybės ilgalaikės plėtros strategijos 2014–2020 m. įgyvendinimo priežiūros tvarka</w:t>
            </w:r>
          </w:p>
        </w:tc>
      </w:tr>
      <w:tr w:rsidR="0051286F" w:rsidRPr="004F6C41" w14:paraId="56225B32" w14:textId="77777777" w:rsidTr="00DD11E1">
        <w:tc>
          <w:tcPr>
            <w:tcW w:w="2426" w:type="dxa"/>
          </w:tcPr>
          <w:p w14:paraId="563F2E24" w14:textId="7F116D4B" w:rsidR="0051286F" w:rsidRPr="004F6C41" w:rsidRDefault="0051286F" w:rsidP="00DD11E1">
            <w:r w:rsidRPr="004F6C41">
              <w:t>JRK</w:t>
            </w:r>
          </w:p>
        </w:tc>
        <w:tc>
          <w:tcPr>
            <w:tcW w:w="6504" w:type="dxa"/>
          </w:tcPr>
          <w:p w14:paraId="50D9FF42" w14:textId="0163E8A1" w:rsidR="0051286F" w:rsidRPr="004F6C41" w:rsidRDefault="0051286F" w:rsidP="00DD11E1">
            <w:r w:rsidRPr="004F6C41">
              <w:t>Jaunimo reikalų koordinatorius</w:t>
            </w:r>
          </w:p>
        </w:tc>
      </w:tr>
      <w:tr w:rsidR="004650B7" w:rsidRPr="004F6C41" w14:paraId="76717E7B" w14:textId="77777777" w:rsidTr="00DD11E1">
        <w:tc>
          <w:tcPr>
            <w:tcW w:w="2426" w:type="dxa"/>
          </w:tcPr>
          <w:p w14:paraId="5FDEC08C" w14:textId="6B8A79D2" w:rsidR="004650B7" w:rsidRPr="004F6C41" w:rsidRDefault="004650B7" w:rsidP="00DD11E1">
            <w:r w:rsidRPr="004F6C41">
              <w:t>MBA</w:t>
            </w:r>
          </w:p>
        </w:tc>
        <w:tc>
          <w:tcPr>
            <w:tcW w:w="6504" w:type="dxa"/>
          </w:tcPr>
          <w:p w14:paraId="7F8D9A9D" w14:textId="1BCD65CB" w:rsidR="004650B7" w:rsidRPr="004F6C41" w:rsidRDefault="004650B7" w:rsidP="004E3DAC">
            <w:r w:rsidRPr="004F6C41">
              <w:t>Mechaninio biologinio apdorojim</w:t>
            </w:r>
            <w:r w:rsidR="004E3DAC" w:rsidRPr="004F6C41">
              <w:t>as</w:t>
            </w:r>
            <w:r w:rsidRPr="004F6C41">
              <w:t xml:space="preserve"> </w:t>
            </w:r>
          </w:p>
        </w:tc>
      </w:tr>
      <w:tr w:rsidR="0051286F" w:rsidRPr="004F6C41" w14:paraId="027D066C" w14:textId="77777777" w:rsidTr="00DD11E1">
        <w:tc>
          <w:tcPr>
            <w:tcW w:w="2426" w:type="dxa"/>
          </w:tcPr>
          <w:p w14:paraId="5C92DAAE" w14:textId="116C0134" w:rsidR="0051286F" w:rsidRPr="004F6C41" w:rsidRDefault="0051286F" w:rsidP="00DD11E1">
            <w:r w:rsidRPr="004F6C41">
              <w:t>MI</w:t>
            </w:r>
          </w:p>
        </w:tc>
        <w:tc>
          <w:tcPr>
            <w:tcW w:w="6504" w:type="dxa"/>
          </w:tcPr>
          <w:p w14:paraId="08DC3229" w14:textId="26DE8169" w:rsidR="0051286F" w:rsidRPr="004F6C41" w:rsidRDefault="0051286F" w:rsidP="00DD11E1">
            <w:r w:rsidRPr="004F6C41">
              <w:t>Materialinės investicijos</w:t>
            </w:r>
          </w:p>
        </w:tc>
      </w:tr>
      <w:tr w:rsidR="0051286F" w:rsidRPr="004F6C41" w14:paraId="20E2F29E" w14:textId="77777777" w:rsidTr="00DD11E1">
        <w:tc>
          <w:tcPr>
            <w:tcW w:w="2426" w:type="dxa"/>
          </w:tcPr>
          <w:p w14:paraId="51D77D4A" w14:textId="3D8259DC" w:rsidR="0051286F" w:rsidRPr="004F6C41" w:rsidRDefault="0051286F" w:rsidP="00DD11E1">
            <w:r w:rsidRPr="004F6C41">
              <w:t>NVO</w:t>
            </w:r>
          </w:p>
        </w:tc>
        <w:tc>
          <w:tcPr>
            <w:tcW w:w="6504" w:type="dxa"/>
          </w:tcPr>
          <w:p w14:paraId="52EE73F2" w14:textId="3D7BD15F" w:rsidR="0051286F" w:rsidRPr="004F6C41" w:rsidRDefault="0051286F" w:rsidP="0051286F">
            <w:r w:rsidRPr="004F6C41">
              <w:t>Nevyriausybinės organizacijos</w:t>
            </w:r>
          </w:p>
        </w:tc>
      </w:tr>
      <w:tr w:rsidR="00816B11" w:rsidRPr="004F6C41" w14:paraId="1FEEC2ED" w14:textId="77777777" w:rsidTr="00DD11E1">
        <w:tc>
          <w:tcPr>
            <w:tcW w:w="2426" w:type="dxa"/>
          </w:tcPr>
          <w:p w14:paraId="647C41CF" w14:textId="39EE6129" w:rsidR="00816B11" w:rsidRPr="004F6C41" w:rsidRDefault="00816B11" w:rsidP="00DD11E1">
            <w:r w:rsidRPr="004F6C41">
              <w:t>Priemonė</w:t>
            </w:r>
          </w:p>
        </w:tc>
        <w:tc>
          <w:tcPr>
            <w:tcW w:w="6504" w:type="dxa"/>
          </w:tcPr>
          <w:p w14:paraId="0DF58B54" w14:textId="65D08ECD" w:rsidR="00816B11" w:rsidRPr="004F6C41" w:rsidRDefault="00816B11" w:rsidP="0051286F">
            <w:r w:rsidRPr="004F6C41">
              <w:t>Užsibrėžto uždavinio įgyvendinimo būdas (veiklų grupė), kuriam naudojami finansiniai, materialiniai ir žmogiškieji ištekliai</w:t>
            </w:r>
          </w:p>
        </w:tc>
      </w:tr>
      <w:tr w:rsidR="00FB421C" w:rsidRPr="004F6C41" w14:paraId="02AE16C3" w14:textId="77777777" w:rsidTr="00DD11E1">
        <w:tc>
          <w:tcPr>
            <w:tcW w:w="2426" w:type="dxa"/>
          </w:tcPr>
          <w:p w14:paraId="61F04554" w14:textId="22646380" w:rsidR="00FB421C" w:rsidRPr="004F6C41" w:rsidRDefault="00FD7D69" w:rsidP="00DD11E1">
            <w:r w:rsidRPr="004F6C41">
              <w:t>URS 2021–</w:t>
            </w:r>
            <w:r w:rsidR="00FB421C" w:rsidRPr="004F6C41">
              <w:t>2027 SPP</w:t>
            </w:r>
          </w:p>
        </w:tc>
        <w:tc>
          <w:tcPr>
            <w:tcW w:w="6504" w:type="dxa"/>
          </w:tcPr>
          <w:p w14:paraId="59A0A385" w14:textId="1C5D0D93" w:rsidR="00FB421C" w:rsidRPr="004F6C41" w:rsidRDefault="00FB421C" w:rsidP="00DD11E1">
            <w:r w:rsidRPr="004F6C41">
              <w:t>Ukmergės rajono savivaldybės 2021</w:t>
            </w:r>
            <w:r w:rsidR="00FD7D69" w:rsidRPr="004F6C41">
              <w:t>–</w:t>
            </w:r>
            <w:r w:rsidRPr="004F6C41">
              <w:t>2027 m. strateginis plėtros planas</w:t>
            </w:r>
          </w:p>
        </w:tc>
      </w:tr>
      <w:tr w:rsidR="0051286F" w:rsidRPr="004F6C41" w14:paraId="5D5CF036" w14:textId="77777777" w:rsidTr="00DD11E1">
        <w:tc>
          <w:tcPr>
            <w:tcW w:w="2426" w:type="dxa"/>
          </w:tcPr>
          <w:p w14:paraId="75467EC3" w14:textId="51782188" w:rsidR="0051286F" w:rsidRPr="004F6C41" w:rsidRDefault="0051286F" w:rsidP="00DD11E1">
            <w:r w:rsidRPr="004F6C41">
              <w:t>SVV</w:t>
            </w:r>
          </w:p>
        </w:tc>
        <w:tc>
          <w:tcPr>
            <w:tcW w:w="6504" w:type="dxa"/>
          </w:tcPr>
          <w:p w14:paraId="2C79F29B" w14:textId="2B6B9CA1" w:rsidR="0051286F" w:rsidRPr="004F6C41" w:rsidRDefault="0051286F" w:rsidP="00DD11E1">
            <w:r w:rsidRPr="004F6C41">
              <w:t>Smulkus ir vidutinis verslas</w:t>
            </w:r>
          </w:p>
        </w:tc>
      </w:tr>
      <w:tr w:rsidR="0051286F" w:rsidRPr="004F6C41" w14:paraId="317E98DE" w14:textId="77777777" w:rsidTr="00DD11E1">
        <w:tc>
          <w:tcPr>
            <w:tcW w:w="2426" w:type="dxa"/>
          </w:tcPr>
          <w:p w14:paraId="6FAC1862" w14:textId="3CD5B285" w:rsidR="0051286F" w:rsidRPr="004F6C41" w:rsidRDefault="0051286F" w:rsidP="00DD11E1">
            <w:r w:rsidRPr="004F6C41">
              <w:t>Teikėjas</w:t>
            </w:r>
          </w:p>
        </w:tc>
        <w:tc>
          <w:tcPr>
            <w:tcW w:w="6504" w:type="dxa"/>
          </w:tcPr>
          <w:p w14:paraId="383056CC" w14:textId="6D2E64D1" w:rsidR="0051286F" w:rsidRPr="004F6C41" w:rsidRDefault="0051286F" w:rsidP="00DD11E1">
            <w:r w:rsidRPr="004F6C41">
              <w:t>Smart Continent LT UAB</w:t>
            </w:r>
          </w:p>
        </w:tc>
      </w:tr>
      <w:tr w:rsidR="0051286F" w:rsidRPr="004F6C41" w14:paraId="5DADB3ED" w14:textId="77777777" w:rsidTr="00DD11E1">
        <w:tc>
          <w:tcPr>
            <w:tcW w:w="2426" w:type="dxa"/>
          </w:tcPr>
          <w:p w14:paraId="3D111D3A" w14:textId="6BDC6CCD" w:rsidR="0051286F" w:rsidRPr="004F6C41" w:rsidRDefault="0051286F" w:rsidP="00DD11E1">
            <w:r w:rsidRPr="004F6C41">
              <w:t>TIC</w:t>
            </w:r>
          </w:p>
        </w:tc>
        <w:tc>
          <w:tcPr>
            <w:tcW w:w="6504" w:type="dxa"/>
          </w:tcPr>
          <w:p w14:paraId="549B1CD3" w14:textId="76566BE7" w:rsidR="0051286F" w:rsidRPr="004F6C41" w:rsidRDefault="0051286F" w:rsidP="00DD11E1">
            <w:r w:rsidRPr="004F6C41">
              <w:t>Turizmo informacijos centras</w:t>
            </w:r>
          </w:p>
        </w:tc>
      </w:tr>
      <w:tr w:rsidR="00816B11" w:rsidRPr="004F6C41" w14:paraId="563498DD" w14:textId="77777777" w:rsidTr="00DD11E1">
        <w:tc>
          <w:tcPr>
            <w:tcW w:w="2426" w:type="dxa"/>
          </w:tcPr>
          <w:p w14:paraId="5C5C3110" w14:textId="7E831BCB" w:rsidR="00816B11" w:rsidRPr="004F6C41" w:rsidRDefault="00816B11" w:rsidP="00DD11E1">
            <w:r w:rsidRPr="004F6C41">
              <w:t>Tikslas (strateginis tikslas)</w:t>
            </w:r>
          </w:p>
        </w:tc>
        <w:tc>
          <w:tcPr>
            <w:tcW w:w="6504" w:type="dxa"/>
          </w:tcPr>
          <w:p w14:paraId="57D30A07" w14:textId="41389150" w:rsidR="00816B11" w:rsidRPr="004F6C41" w:rsidRDefault="00816B11" w:rsidP="00DD11E1">
            <w:r w:rsidRPr="004F6C41">
              <w:t>Strateginio planavimo dokumentuose užsibrėžtas siekis, rodantis planuojamą pasiekti per strateginio planavimo dokumento įgyvendinimo laikotarpį rezultatą</w:t>
            </w:r>
          </w:p>
        </w:tc>
      </w:tr>
      <w:tr w:rsidR="0051286F" w:rsidRPr="004F6C41" w14:paraId="6F84284C" w14:textId="77777777" w:rsidTr="00DD11E1">
        <w:tc>
          <w:tcPr>
            <w:tcW w:w="2426" w:type="dxa"/>
          </w:tcPr>
          <w:p w14:paraId="49BDF71D" w14:textId="27DE913A" w:rsidR="0051286F" w:rsidRPr="004F6C41" w:rsidRDefault="0051286F" w:rsidP="00DD11E1">
            <w:r w:rsidRPr="004F6C41">
              <w:t>TUI</w:t>
            </w:r>
          </w:p>
        </w:tc>
        <w:tc>
          <w:tcPr>
            <w:tcW w:w="6504" w:type="dxa"/>
          </w:tcPr>
          <w:p w14:paraId="17BE02F5" w14:textId="207615BF" w:rsidR="0051286F" w:rsidRPr="004F6C41" w:rsidRDefault="0051286F" w:rsidP="00DD11E1">
            <w:r w:rsidRPr="004F6C41">
              <w:t>Tiesioginės užsienio investicijos</w:t>
            </w:r>
          </w:p>
        </w:tc>
      </w:tr>
      <w:tr w:rsidR="00816B11" w:rsidRPr="004F6C41" w14:paraId="09DA4548" w14:textId="77777777" w:rsidTr="00DD11E1">
        <w:tc>
          <w:tcPr>
            <w:tcW w:w="2426" w:type="dxa"/>
          </w:tcPr>
          <w:p w14:paraId="24EF25E1" w14:textId="4DDFB3C1" w:rsidR="00816B11" w:rsidRPr="004F6C41" w:rsidRDefault="00816B11" w:rsidP="00DD11E1">
            <w:r w:rsidRPr="004F6C41">
              <w:t>Uždavinys</w:t>
            </w:r>
          </w:p>
        </w:tc>
        <w:tc>
          <w:tcPr>
            <w:tcW w:w="6504" w:type="dxa"/>
          </w:tcPr>
          <w:p w14:paraId="058CE92E" w14:textId="6A8B129D" w:rsidR="00816B11" w:rsidRPr="004F6C41" w:rsidRDefault="00816B11" w:rsidP="00DD11E1">
            <w:r w:rsidRPr="004F6C41">
              <w:t>Per nustatytą laikotarpį planuojama veikla, užtikrinanti, kad bus pasiektas strateginio planavimo dokumente nustatytas tikslas</w:t>
            </w:r>
          </w:p>
        </w:tc>
      </w:tr>
      <w:tr w:rsidR="0051286F" w:rsidRPr="004F6C41" w14:paraId="0FC93E56" w14:textId="77777777" w:rsidTr="00DD11E1">
        <w:tc>
          <w:tcPr>
            <w:tcW w:w="2426" w:type="dxa"/>
          </w:tcPr>
          <w:p w14:paraId="6BABEA77" w14:textId="77777777" w:rsidR="0051286F" w:rsidRPr="004F6C41" w:rsidRDefault="0051286F" w:rsidP="00DD11E1">
            <w:r w:rsidRPr="004F6C41">
              <w:t>Užsakovas</w:t>
            </w:r>
          </w:p>
        </w:tc>
        <w:tc>
          <w:tcPr>
            <w:tcW w:w="6504" w:type="dxa"/>
          </w:tcPr>
          <w:p w14:paraId="3D4EB6D8" w14:textId="77777777" w:rsidR="0051286F" w:rsidRPr="004F6C41" w:rsidRDefault="0051286F" w:rsidP="00DD11E1">
            <w:r w:rsidRPr="004F6C41">
              <w:t>Ukmergės rajono savivaldybės administracija</w:t>
            </w:r>
          </w:p>
        </w:tc>
      </w:tr>
      <w:tr w:rsidR="00816B11" w:rsidRPr="004F6C41" w14:paraId="41DCF372" w14:textId="77777777" w:rsidTr="00DD11E1">
        <w:tc>
          <w:tcPr>
            <w:tcW w:w="2426" w:type="dxa"/>
          </w:tcPr>
          <w:p w14:paraId="67CCF888" w14:textId="0721A682" w:rsidR="00816B11" w:rsidRPr="004F6C41" w:rsidRDefault="00816B11" w:rsidP="00DD11E1">
            <w:r w:rsidRPr="004F6C41">
              <w:t>Vertinimo kriterijus</w:t>
            </w:r>
          </w:p>
        </w:tc>
        <w:tc>
          <w:tcPr>
            <w:tcW w:w="6504" w:type="dxa"/>
          </w:tcPr>
          <w:p w14:paraId="3D67600F" w14:textId="00C5F7BD" w:rsidR="00816B11" w:rsidRPr="004F6C41" w:rsidRDefault="00816B11" w:rsidP="00DD11E1">
            <w:r w:rsidRPr="004F6C41">
              <w:t>Rodiklis, suteikiantis informaciją apie tikslo, uždavinio ar priemonės įgyvendinimą</w:t>
            </w:r>
          </w:p>
        </w:tc>
      </w:tr>
      <w:tr w:rsidR="0051286F" w:rsidRPr="004F6C41" w14:paraId="28426242" w14:textId="77777777" w:rsidTr="00DD11E1">
        <w:tc>
          <w:tcPr>
            <w:tcW w:w="2426" w:type="dxa"/>
          </w:tcPr>
          <w:p w14:paraId="36690FC2" w14:textId="6C767973" w:rsidR="0051286F" w:rsidRPr="004F6C41" w:rsidRDefault="0051286F" w:rsidP="00DD11E1">
            <w:r w:rsidRPr="004F6C41">
              <w:t>VVG</w:t>
            </w:r>
          </w:p>
        </w:tc>
        <w:tc>
          <w:tcPr>
            <w:tcW w:w="6504" w:type="dxa"/>
          </w:tcPr>
          <w:p w14:paraId="778E46E3" w14:textId="5658C0D0" w:rsidR="0051286F" w:rsidRPr="004F6C41" w:rsidRDefault="0051286F" w:rsidP="00DD11E1">
            <w:r w:rsidRPr="004F6C41">
              <w:t>Vietos veiklos grupė</w:t>
            </w:r>
          </w:p>
        </w:tc>
      </w:tr>
    </w:tbl>
    <w:p w14:paraId="15C0581E" w14:textId="77777777" w:rsidR="00FB421C" w:rsidRPr="004F6C41" w:rsidRDefault="00FB421C" w:rsidP="00FB421C"/>
    <w:p w14:paraId="0F013E15" w14:textId="77777777" w:rsidR="00FB421C" w:rsidRPr="004F6C41" w:rsidRDefault="00FB421C" w:rsidP="00FB421C"/>
    <w:p w14:paraId="3DB77489" w14:textId="77777777" w:rsidR="00FB421C" w:rsidRPr="004F6C41" w:rsidRDefault="00FB421C" w:rsidP="00FB421C">
      <w:r w:rsidRPr="004F6C41">
        <w:br w:type="page"/>
      </w:r>
    </w:p>
    <w:p w14:paraId="2ADD6C46" w14:textId="7825C1D2" w:rsidR="00FB421C" w:rsidRPr="004F6C41" w:rsidRDefault="00FB421C" w:rsidP="00E0239D">
      <w:pPr>
        <w:pStyle w:val="Heading1"/>
        <w:numPr>
          <w:ilvl w:val="0"/>
          <w:numId w:val="0"/>
        </w:numPr>
      </w:pPr>
      <w:bookmarkStart w:id="6" w:name="_Toc68680598"/>
      <w:r w:rsidRPr="004F6C41">
        <w:lastRenderedPageBreak/>
        <w:t>Lentelių sąrašas</w:t>
      </w:r>
      <w:bookmarkEnd w:id="6"/>
    </w:p>
    <w:p w14:paraId="5B899052" w14:textId="77777777" w:rsidR="00E0239D" w:rsidRPr="004F6C41" w:rsidRDefault="00E0239D" w:rsidP="00E0239D"/>
    <w:p w14:paraId="69E7429D" w14:textId="59037763" w:rsidR="009E48FD" w:rsidRDefault="00FB421C">
      <w:pPr>
        <w:pStyle w:val="TableofFigures"/>
        <w:rPr>
          <w:rFonts w:asciiTheme="minorHAnsi" w:eastAsiaTheme="minorEastAsia" w:hAnsiTheme="minorHAnsi"/>
          <w:color w:val="auto"/>
          <w:sz w:val="22"/>
          <w:szCs w:val="22"/>
          <w:lang w:val="en-GB" w:eastAsia="en-GB"/>
        </w:rPr>
      </w:pPr>
      <w:r w:rsidRPr="004F6C41">
        <w:rPr>
          <w:noProof w:val="0"/>
        </w:rPr>
        <w:fldChar w:fldCharType="begin"/>
      </w:r>
      <w:r w:rsidRPr="004F6C41">
        <w:rPr>
          <w:noProof w:val="0"/>
        </w:rPr>
        <w:instrText xml:space="preserve"> TOC \h \z \c "Lentelė" </w:instrText>
      </w:r>
      <w:r w:rsidRPr="004F6C41">
        <w:rPr>
          <w:noProof w:val="0"/>
        </w:rPr>
        <w:fldChar w:fldCharType="separate"/>
      </w:r>
      <w:hyperlink w:anchor="_Toc68680623" w:history="1">
        <w:r w:rsidR="009E48FD" w:rsidRPr="008B6AD4">
          <w:rPr>
            <w:rStyle w:val="Hyperlink"/>
          </w:rPr>
          <w:t>1 lentelė. 1 prioritetinės srities 1 tikslo kriterijai ir jų siekiamos reikšmės</w:t>
        </w:r>
        <w:r w:rsidR="009E48FD">
          <w:rPr>
            <w:webHidden/>
          </w:rPr>
          <w:tab/>
        </w:r>
        <w:r w:rsidR="009E48FD">
          <w:rPr>
            <w:webHidden/>
          </w:rPr>
          <w:fldChar w:fldCharType="begin"/>
        </w:r>
        <w:r w:rsidR="009E48FD">
          <w:rPr>
            <w:webHidden/>
          </w:rPr>
          <w:instrText xml:space="preserve"> PAGEREF _Toc68680623 \h </w:instrText>
        </w:r>
        <w:r w:rsidR="009E48FD">
          <w:rPr>
            <w:webHidden/>
          </w:rPr>
        </w:r>
        <w:r w:rsidR="009E48FD">
          <w:rPr>
            <w:webHidden/>
          </w:rPr>
          <w:fldChar w:fldCharType="separate"/>
        </w:r>
        <w:r w:rsidR="009E48FD">
          <w:rPr>
            <w:webHidden/>
          </w:rPr>
          <w:t>22</w:t>
        </w:r>
        <w:r w:rsidR="009E48FD">
          <w:rPr>
            <w:webHidden/>
          </w:rPr>
          <w:fldChar w:fldCharType="end"/>
        </w:r>
      </w:hyperlink>
    </w:p>
    <w:p w14:paraId="67F35FF8" w14:textId="4CB927A5" w:rsidR="009E48FD" w:rsidRDefault="00A22A6F">
      <w:pPr>
        <w:pStyle w:val="TableofFigures"/>
        <w:rPr>
          <w:rFonts w:asciiTheme="minorHAnsi" w:eastAsiaTheme="minorEastAsia" w:hAnsiTheme="minorHAnsi"/>
          <w:color w:val="auto"/>
          <w:sz w:val="22"/>
          <w:szCs w:val="22"/>
          <w:lang w:val="en-GB" w:eastAsia="en-GB"/>
        </w:rPr>
      </w:pPr>
      <w:hyperlink w:anchor="_Toc68680624" w:history="1">
        <w:r w:rsidR="009E48FD" w:rsidRPr="008B6AD4">
          <w:rPr>
            <w:rStyle w:val="Hyperlink"/>
          </w:rPr>
          <w:t>2 lentelė. 1 prioritetinės srities 2 tikslo kriterijai ir jų siekiamos reikšmės</w:t>
        </w:r>
        <w:r w:rsidR="009E48FD">
          <w:rPr>
            <w:webHidden/>
          </w:rPr>
          <w:tab/>
        </w:r>
        <w:r w:rsidR="009E48FD">
          <w:rPr>
            <w:webHidden/>
          </w:rPr>
          <w:fldChar w:fldCharType="begin"/>
        </w:r>
        <w:r w:rsidR="009E48FD">
          <w:rPr>
            <w:webHidden/>
          </w:rPr>
          <w:instrText xml:space="preserve"> PAGEREF _Toc68680624 \h </w:instrText>
        </w:r>
        <w:r w:rsidR="009E48FD">
          <w:rPr>
            <w:webHidden/>
          </w:rPr>
        </w:r>
        <w:r w:rsidR="009E48FD">
          <w:rPr>
            <w:webHidden/>
          </w:rPr>
          <w:fldChar w:fldCharType="separate"/>
        </w:r>
        <w:r w:rsidR="009E48FD">
          <w:rPr>
            <w:webHidden/>
          </w:rPr>
          <w:t>22</w:t>
        </w:r>
        <w:r w:rsidR="009E48FD">
          <w:rPr>
            <w:webHidden/>
          </w:rPr>
          <w:fldChar w:fldCharType="end"/>
        </w:r>
      </w:hyperlink>
    </w:p>
    <w:p w14:paraId="7EB58C40" w14:textId="139FD266" w:rsidR="009E48FD" w:rsidRDefault="00A22A6F">
      <w:pPr>
        <w:pStyle w:val="TableofFigures"/>
        <w:rPr>
          <w:rFonts w:asciiTheme="minorHAnsi" w:eastAsiaTheme="minorEastAsia" w:hAnsiTheme="minorHAnsi"/>
          <w:color w:val="auto"/>
          <w:sz w:val="22"/>
          <w:szCs w:val="22"/>
          <w:lang w:val="en-GB" w:eastAsia="en-GB"/>
        </w:rPr>
      </w:pPr>
      <w:hyperlink w:anchor="_Toc68680625" w:history="1">
        <w:r w:rsidR="009E48FD" w:rsidRPr="008B6AD4">
          <w:rPr>
            <w:rStyle w:val="Hyperlink"/>
          </w:rPr>
          <w:t>3 lentelė. 1 prioritetinės srities 3 tikslo kriterijai ir jų siekiamos reikšmės</w:t>
        </w:r>
        <w:r w:rsidR="009E48FD">
          <w:rPr>
            <w:webHidden/>
          </w:rPr>
          <w:tab/>
        </w:r>
        <w:r w:rsidR="009E48FD">
          <w:rPr>
            <w:webHidden/>
          </w:rPr>
          <w:fldChar w:fldCharType="begin"/>
        </w:r>
        <w:r w:rsidR="009E48FD">
          <w:rPr>
            <w:webHidden/>
          </w:rPr>
          <w:instrText xml:space="preserve"> PAGEREF _Toc68680625 \h </w:instrText>
        </w:r>
        <w:r w:rsidR="009E48FD">
          <w:rPr>
            <w:webHidden/>
          </w:rPr>
        </w:r>
        <w:r w:rsidR="009E48FD">
          <w:rPr>
            <w:webHidden/>
          </w:rPr>
          <w:fldChar w:fldCharType="separate"/>
        </w:r>
        <w:r w:rsidR="009E48FD">
          <w:rPr>
            <w:webHidden/>
          </w:rPr>
          <w:t>25</w:t>
        </w:r>
        <w:r w:rsidR="009E48FD">
          <w:rPr>
            <w:webHidden/>
          </w:rPr>
          <w:fldChar w:fldCharType="end"/>
        </w:r>
      </w:hyperlink>
    </w:p>
    <w:p w14:paraId="15D26751" w14:textId="344FF201" w:rsidR="009E48FD" w:rsidRDefault="00A22A6F">
      <w:pPr>
        <w:pStyle w:val="TableofFigures"/>
        <w:rPr>
          <w:rFonts w:asciiTheme="minorHAnsi" w:eastAsiaTheme="minorEastAsia" w:hAnsiTheme="minorHAnsi"/>
          <w:color w:val="auto"/>
          <w:sz w:val="22"/>
          <w:szCs w:val="22"/>
          <w:lang w:val="en-GB" w:eastAsia="en-GB"/>
        </w:rPr>
      </w:pPr>
      <w:hyperlink w:anchor="_Toc68680626" w:history="1">
        <w:r w:rsidR="009E48FD" w:rsidRPr="008B6AD4">
          <w:rPr>
            <w:rStyle w:val="Hyperlink"/>
          </w:rPr>
          <w:t>4 lentelė. 2 prioritetinės srities 1 tikslo kriterijai ir jų siekiamos reikšmės</w:t>
        </w:r>
        <w:r w:rsidR="009E48FD">
          <w:rPr>
            <w:webHidden/>
          </w:rPr>
          <w:tab/>
        </w:r>
        <w:r w:rsidR="009E48FD">
          <w:rPr>
            <w:webHidden/>
          </w:rPr>
          <w:fldChar w:fldCharType="begin"/>
        </w:r>
        <w:r w:rsidR="009E48FD">
          <w:rPr>
            <w:webHidden/>
          </w:rPr>
          <w:instrText xml:space="preserve"> PAGEREF _Toc68680626 \h </w:instrText>
        </w:r>
        <w:r w:rsidR="009E48FD">
          <w:rPr>
            <w:webHidden/>
          </w:rPr>
        </w:r>
        <w:r w:rsidR="009E48FD">
          <w:rPr>
            <w:webHidden/>
          </w:rPr>
          <w:fldChar w:fldCharType="separate"/>
        </w:r>
        <w:r w:rsidR="009E48FD">
          <w:rPr>
            <w:webHidden/>
          </w:rPr>
          <w:t>27</w:t>
        </w:r>
        <w:r w:rsidR="009E48FD">
          <w:rPr>
            <w:webHidden/>
          </w:rPr>
          <w:fldChar w:fldCharType="end"/>
        </w:r>
      </w:hyperlink>
    </w:p>
    <w:p w14:paraId="43D24FD7" w14:textId="029BA5CF" w:rsidR="009E48FD" w:rsidRDefault="00A22A6F">
      <w:pPr>
        <w:pStyle w:val="TableofFigures"/>
        <w:rPr>
          <w:rFonts w:asciiTheme="minorHAnsi" w:eastAsiaTheme="minorEastAsia" w:hAnsiTheme="minorHAnsi"/>
          <w:color w:val="auto"/>
          <w:sz w:val="22"/>
          <w:szCs w:val="22"/>
          <w:lang w:val="en-GB" w:eastAsia="en-GB"/>
        </w:rPr>
      </w:pPr>
      <w:hyperlink w:anchor="_Toc68680627" w:history="1">
        <w:r w:rsidR="009E48FD" w:rsidRPr="008B6AD4">
          <w:rPr>
            <w:rStyle w:val="Hyperlink"/>
          </w:rPr>
          <w:t>5 lentelė. 2 prioritetinės srities 2 tikslo kriterijai ir jų siekiamos reikšmės</w:t>
        </w:r>
        <w:r w:rsidR="009E48FD">
          <w:rPr>
            <w:webHidden/>
          </w:rPr>
          <w:tab/>
        </w:r>
        <w:r w:rsidR="009E48FD">
          <w:rPr>
            <w:webHidden/>
          </w:rPr>
          <w:fldChar w:fldCharType="begin"/>
        </w:r>
        <w:r w:rsidR="009E48FD">
          <w:rPr>
            <w:webHidden/>
          </w:rPr>
          <w:instrText xml:space="preserve"> PAGEREF _Toc68680627 \h </w:instrText>
        </w:r>
        <w:r w:rsidR="009E48FD">
          <w:rPr>
            <w:webHidden/>
          </w:rPr>
        </w:r>
        <w:r w:rsidR="009E48FD">
          <w:rPr>
            <w:webHidden/>
          </w:rPr>
          <w:fldChar w:fldCharType="separate"/>
        </w:r>
        <w:r w:rsidR="009E48FD">
          <w:rPr>
            <w:webHidden/>
          </w:rPr>
          <w:t>30</w:t>
        </w:r>
        <w:r w:rsidR="009E48FD">
          <w:rPr>
            <w:webHidden/>
          </w:rPr>
          <w:fldChar w:fldCharType="end"/>
        </w:r>
      </w:hyperlink>
    </w:p>
    <w:p w14:paraId="764DB488" w14:textId="0769A302" w:rsidR="009E48FD" w:rsidRDefault="00A22A6F">
      <w:pPr>
        <w:pStyle w:val="TableofFigures"/>
        <w:rPr>
          <w:rFonts w:asciiTheme="minorHAnsi" w:eastAsiaTheme="minorEastAsia" w:hAnsiTheme="minorHAnsi"/>
          <w:color w:val="auto"/>
          <w:sz w:val="22"/>
          <w:szCs w:val="22"/>
          <w:lang w:val="en-GB" w:eastAsia="en-GB"/>
        </w:rPr>
      </w:pPr>
      <w:hyperlink w:anchor="_Toc68680628" w:history="1">
        <w:r w:rsidR="009E48FD" w:rsidRPr="008B6AD4">
          <w:rPr>
            <w:rStyle w:val="Hyperlink"/>
          </w:rPr>
          <w:t>6 lentelė. 2 prioritetinės srities 3 tikslo kriterijai ir jų siekiamos reikšmės</w:t>
        </w:r>
        <w:r w:rsidR="009E48FD">
          <w:rPr>
            <w:webHidden/>
          </w:rPr>
          <w:tab/>
        </w:r>
        <w:r w:rsidR="009E48FD">
          <w:rPr>
            <w:webHidden/>
          </w:rPr>
          <w:fldChar w:fldCharType="begin"/>
        </w:r>
        <w:r w:rsidR="009E48FD">
          <w:rPr>
            <w:webHidden/>
          </w:rPr>
          <w:instrText xml:space="preserve"> PAGEREF _Toc68680628 \h </w:instrText>
        </w:r>
        <w:r w:rsidR="009E48FD">
          <w:rPr>
            <w:webHidden/>
          </w:rPr>
        </w:r>
        <w:r w:rsidR="009E48FD">
          <w:rPr>
            <w:webHidden/>
          </w:rPr>
          <w:fldChar w:fldCharType="separate"/>
        </w:r>
        <w:r w:rsidR="009E48FD">
          <w:rPr>
            <w:webHidden/>
          </w:rPr>
          <w:t>33</w:t>
        </w:r>
        <w:r w:rsidR="009E48FD">
          <w:rPr>
            <w:webHidden/>
          </w:rPr>
          <w:fldChar w:fldCharType="end"/>
        </w:r>
      </w:hyperlink>
    </w:p>
    <w:p w14:paraId="1E13C5E9" w14:textId="49FE6D16" w:rsidR="009E48FD" w:rsidRDefault="00A22A6F">
      <w:pPr>
        <w:pStyle w:val="TableofFigures"/>
        <w:rPr>
          <w:rFonts w:asciiTheme="minorHAnsi" w:eastAsiaTheme="minorEastAsia" w:hAnsiTheme="minorHAnsi"/>
          <w:color w:val="auto"/>
          <w:sz w:val="22"/>
          <w:szCs w:val="22"/>
          <w:lang w:val="en-GB" w:eastAsia="en-GB"/>
        </w:rPr>
      </w:pPr>
      <w:hyperlink w:anchor="_Toc68680629" w:history="1">
        <w:r w:rsidR="009E48FD" w:rsidRPr="008B6AD4">
          <w:rPr>
            <w:rStyle w:val="Hyperlink"/>
          </w:rPr>
          <w:t>7 lentelė. 2 prioritetinės srities 4 tikslo kriterijai ir jų siekiamos reikšmės</w:t>
        </w:r>
        <w:r w:rsidR="009E48FD">
          <w:rPr>
            <w:webHidden/>
          </w:rPr>
          <w:tab/>
        </w:r>
        <w:r w:rsidR="009E48FD">
          <w:rPr>
            <w:webHidden/>
          </w:rPr>
          <w:fldChar w:fldCharType="begin"/>
        </w:r>
        <w:r w:rsidR="009E48FD">
          <w:rPr>
            <w:webHidden/>
          </w:rPr>
          <w:instrText xml:space="preserve"> PAGEREF _Toc68680629 \h </w:instrText>
        </w:r>
        <w:r w:rsidR="009E48FD">
          <w:rPr>
            <w:webHidden/>
          </w:rPr>
        </w:r>
        <w:r w:rsidR="009E48FD">
          <w:rPr>
            <w:webHidden/>
          </w:rPr>
          <w:fldChar w:fldCharType="separate"/>
        </w:r>
        <w:r w:rsidR="009E48FD">
          <w:rPr>
            <w:webHidden/>
          </w:rPr>
          <w:t>35</w:t>
        </w:r>
        <w:r w:rsidR="009E48FD">
          <w:rPr>
            <w:webHidden/>
          </w:rPr>
          <w:fldChar w:fldCharType="end"/>
        </w:r>
      </w:hyperlink>
    </w:p>
    <w:p w14:paraId="779C42E6" w14:textId="196E2FEA" w:rsidR="009E48FD" w:rsidRDefault="00A22A6F">
      <w:pPr>
        <w:pStyle w:val="TableofFigures"/>
        <w:rPr>
          <w:rFonts w:asciiTheme="minorHAnsi" w:eastAsiaTheme="minorEastAsia" w:hAnsiTheme="minorHAnsi"/>
          <w:color w:val="auto"/>
          <w:sz w:val="22"/>
          <w:szCs w:val="22"/>
          <w:lang w:val="en-GB" w:eastAsia="en-GB"/>
        </w:rPr>
      </w:pPr>
      <w:hyperlink w:anchor="_Toc68680630" w:history="1">
        <w:r w:rsidR="009E48FD" w:rsidRPr="008B6AD4">
          <w:rPr>
            <w:rStyle w:val="Hyperlink"/>
          </w:rPr>
          <w:t>8 lentelė. 3 prioritetinės srities 1 tikslo kriterijai ir jų siekiamos reikšmės</w:t>
        </w:r>
        <w:r w:rsidR="009E48FD">
          <w:rPr>
            <w:webHidden/>
          </w:rPr>
          <w:tab/>
        </w:r>
        <w:r w:rsidR="009E48FD">
          <w:rPr>
            <w:webHidden/>
          </w:rPr>
          <w:fldChar w:fldCharType="begin"/>
        </w:r>
        <w:r w:rsidR="009E48FD">
          <w:rPr>
            <w:webHidden/>
          </w:rPr>
          <w:instrText xml:space="preserve"> PAGEREF _Toc68680630 \h </w:instrText>
        </w:r>
        <w:r w:rsidR="009E48FD">
          <w:rPr>
            <w:webHidden/>
          </w:rPr>
        </w:r>
        <w:r w:rsidR="009E48FD">
          <w:rPr>
            <w:webHidden/>
          </w:rPr>
          <w:fldChar w:fldCharType="separate"/>
        </w:r>
        <w:r w:rsidR="009E48FD">
          <w:rPr>
            <w:webHidden/>
          </w:rPr>
          <w:t>36</w:t>
        </w:r>
        <w:r w:rsidR="009E48FD">
          <w:rPr>
            <w:webHidden/>
          </w:rPr>
          <w:fldChar w:fldCharType="end"/>
        </w:r>
      </w:hyperlink>
    </w:p>
    <w:p w14:paraId="40BF67CB" w14:textId="744BBBC4" w:rsidR="009E48FD" w:rsidRDefault="00A22A6F">
      <w:pPr>
        <w:pStyle w:val="TableofFigures"/>
        <w:rPr>
          <w:rFonts w:asciiTheme="minorHAnsi" w:eastAsiaTheme="minorEastAsia" w:hAnsiTheme="minorHAnsi"/>
          <w:color w:val="auto"/>
          <w:sz w:val="22"/>
          <w:szCs w:val="22"/>
          <w:lang w:val="en-GB" w:eastAsia="en-GB"/>
        </w:rPr>
      </w:pPr>
      <w:hyperlink w:anchor="_Toc68680631" w:history="1">
        <w:r w:rsidR="009E48FD" w:rsidRPr="008B6AD4">
          <w:rPr>
            <w:rStyle w:val="Hyperlink"/>
          </w:rPr>
          <w:t>9 lentelė. 3 prioritetinės srities 3 tikslo kriterijai ir jų siekiamos reikšmės</w:t>
        </w:r>
        <w:r w:rsidR="009E48FD">
          <w:rPr>
            <w:webHidden/>
          </w:rPr>
          <w:tab/>
        </w:r>
        <w:r w:rsidR="009E48FD">
          <w:rPr>
            <w:webHidden/>
          </w:rPr>
          <w:fldChar w:fldCharType="begin"/>
        </w:r>
        <w:r w:rsidR="009E48FD">
          <w:rPr>
            <w:webHidden/>
          </w:rPr>
          <w:instrText xml:space="preserve"> PAGEREF _Toc68680631 \h </w:instrText>
        </w:r>
        <w:r w:rsidR="009E48FD">
          <w:rPr>
            <w:webHidden/>
          </w:rPr>
        </w:r>
        <w:r w:rsidR="009E48FD">
          <w:rPr>
            <w:webHidden/>
          </w:rPr>
          <w:fldChar w:fldCharType="separate"/>
        </w:r>
        <w:r w:rsidR="009E48FD">
          <w:rPr>
            <w:webHidden/>
          </w:rPr>
          <w:t>39</w:t>
        </w:r>
        <w:r w:rsidR="009E48FD">
          <w:rPr>
            <w:webHidden/>
          </w:rPr>
          <w:fldChar w:fldCharType="end"/>
        </w:r>
      </w:hyperlink>
    </w:p>
    <w:p w14:paraId="09FDA281" w14:textId="0164BA6E" w:rsidR="009E48FD" w:rsidRDefault="00A22A6F">
      <w:pPr>
        <w:pStyle w:val="TableofFigures"/>
        <w:rPr>
          <w:rFonts w:asciiTheme="minorHAnsi" w:eastAsiaTheme="minorEastAsia" w:hAnsiTheme="minorHAnsi"/>
          <w:color w:val="auto"/>
          <w:sz w:val="22"/>
          <w:szCs w:val="22"/>
          <w:lang w:val="en-GB" w:eastAsia="en-GB"/>
        </w:rPr>
      </w:pPr>
      <w:hyperlink w:anchor="_Toc68680632" w:history="1">
        <w:r w:rsidR="009E48FD" w:rsidRPr="008B6AD4">
          <w:rPr>
            <w:rStyle w:val="Hyperlink"/>
          </w:rPr>
          <w:t>10 lentelė. 3 prioritetinės srities 4 tikslo kriterijai ir jų siekiamos reikšmės</w:t>
        </w:r>
        <w:r w:rsidR="009E48FD">
          <w:rPr>
            <w:webHidden/>
          </w:rPr>
          <w:tab/>
        </w:r>
        <w:r w:rsidR="009E48FD">
          <w:rPr>
            <w:webHidden/>
          </w:rPr>
          <w:fldChar w:fldCharType="begin"/>
        </w:r>
        <w:r w:rsidR="009E48FD">
          <w:rPr>
            <w:webHidden/>
          </w:rPr>
          <w:instrText xml:space="preserve"> PAGEREF _Toc68680632 \h </w:instrText>
        </w:r>
        <w:r w:rsidR="009E48FD">
          <w:rPr>
            <w:webHidden/>
          </w:rPr>
        </w:r>
        <w:r w:rsidR="009E48FD">
          <w:rPr>
            <w:webHidden/>
          </w:rPr>
          <w:fldChar w:fldCharType="separate"/>
        </w:r>
        <w:r w:rsidR="009E48FD">
          <w:rPr>
            <w:webHidden/>
          </w:rPr>
          <w:t>40</w:t>
        </w:r>
        <w:r w:rsidR="009E48FD">
          <w:rPr>
            <w:webHidden/>
          </w:rPr>
          <w:fldChar w:fldCharType="end"/>
        </w:r>
      </w:hyperlink>
    </w:p>
    <w:p w14:paraId="624FD47A" w14:textId="02C0F265" w:rsidR="009E48FD" w:rsidRDefault="00A22A6F">
      <w:pPr>
        <w:pStyle w:val="TableofFigures"/>
        <w:rPr>
          <w:rFonts w:asciiTheme="minorHAnsi" w:eastAsiaTheme="minorEastAsia" w:hAnsiTheme="minorHAnsi"/>
          <w:color w:val="auto"/>
          <w:sz w:val="22"/>
          <w:szCs w:val="22"/>
          <w:lang w:val="en-GB" w:eastAsia="en-GB"/>
        </w:rPr>
      </w:pPr>
      <w:hyperlink w:anchor="_Toc68680633" w:history="1">
        <w:r w:rsidR="009E48FD" w:rsidRPr="008B6AD4">
          <w:rPr>
            <w:rStyle w:val="Hyperlink"/>
          </w:rPr>
          <w:t>11 lentelė. Gyventojų skaičius 2013-2020 m. pradžioje</w:t>
        </w:r>
        <w:r w:rsidR="009E48FD">
          <w:rPr>
            <w:webHidden/>
          </w:rPr>
          <w:tab/>
        </w:r>
        <w:r w:rsidR="009E48FD">
          <w:rPr>
            <w:webHidden/>
          </w:rPr>
          <w:fldChar w:fldCharType="begin"/>
        </w:r>
        <w:r w:rsidR="009E48FD">
          <w:rPr>
            <w:webHidden/>
          </w:rPr>
          <w:instrText xml:space="preserve"> PAGEREF _Toc68680633 \h </w:instrText>
        </w:r>
        <w:r w:rsidR="009E48FD">
          <w:rPr>
            <w:webHidden/>
          </w:rPr>
        </w:r>
        <w:r w:rsidR="009E48FD">
          <w:rPr>
            <w:webHidden/>
          </w:rPr>
          <w:fldChar w:fldCharType="separate"/>
        </w:r>
        <w:r w:rsidR="009E48FD">
          <w:rPr>
            <w:webHidden/>
          </w:rPr>
          <w:t>46</w:t>
        </w:r>
        <w:r w:rsidR="009E48FD">
          <w:rPr>
            <w:webHidden/>
          </w:rPr>
          <w:fldChar w:fldCharType="end"/>
        </w:r>
      </w:hyperlink>
    </w:p>
    <w:p w14:paraId="2B972D34" w14:textId="3E9C4490" w:rsidR="009E48FD" w:rsidRDefault="00A22A6F">
      <w:pPr>
        <w:pStyle w:val="TableofFigures"/>
        <w:rPr>
          <w:rFonts w:asciiTheme="minorHAnsi" w:eastAsiaTheme="minorEastAsia" w:hAnsiTheme="minorHAnsi"/>
          <w:color w:val="auto"/>
          <w:sz w:val="22"/>
          <w:szCs w:val="22"/>
          <w:lang w:val="en-GB" w:eastAsia="en-GB"/>
        </w:rPr>
      </w:pPr>
      <w:hyperlink w:anchor="_Toc68680634" w:history="1">
        <w:r w:rsidR="009E48FD" w:rsidRPr="008B6AD4">
          <w:rPr>
            <w:rStyle w:val="Hyperlink"/>
          </w:rPr>
          <w:t>12 lentelė. Demografinio senatvės koeficiento metų pradžioje, pokytis 2016–2020 m.</w:t>
        </w:r>
        <w:r w:rsidR="009E48FD">
          <w:rPr>
            <w:webHidden/>
          </w:rPr>
          <w:tab/>
        </w:r>
        <w:r w:rsidR="009E48FD">
          <w:rPr>
            <w:webHidden/>
          </w:rPr>
          <w:fldChar w:fldCharType="begin"/>
        </w:r>
        <w:r w:rsidR="009E48FD">
          <w:rPr>
            <w:webHidden/>
          </w:rPr>
          <w:instrText xml:space="preserve"> PAGEREF _Toc68680634 \h </w:instrText>
        </w:r>
        <w:r w:rsidR="009E48FD">
          <w:rPr>
            <w:webHidden/>
          </w:rPr>
        </w:r>
        <w:r w:rsidR="009E48FD">
          <w:rPr>
            <w:webHidden/>
          </w:rPr>
          <w:fldChar w:fldCharType="separate"/>
        </w:r>
        <w:r w:rsidR="009E48FD">
          <w:rPr>
            <w:webHidden/>
          </w:rPr>
          <w:t>46</w:t>
        </w:r>
        <w:r w:rsidR="009E48FD">
          <w:rPr>
            <w:webHidden/>
          </w:rPr>
          <w:fldChar w:fldCharType="end"/>
        </w:r>
      </w:hyperlink>
    </w:p>
    <w:p w14:paraId="61ADF868" w14:textId="5283C9BB" w:rsidR="009E48FD" w:rsidRDefault="00A22A6F">
      <w:pPr>
        <w:pStyle w:val="TableofFigures"/>
        <w:rPr>
          <w:rFonts w:asciiTheme="minorHAnsi" w:eastAsiaTheme="minorEastAsia" w:hAnsiTheme="minorHAnsi"/>
          <w:color w:val="auto"/>
          <w:sz w:val="22"/>
          <w:szCs w:val="22"/>
          <w:lang w:val="en-GB" w:eastAsia="en-GB"/>
        </w:rPr>
      </w:pPr>
      <w:hyperlink w:anchor="_Toc68680635" w:history="1">
        <w:r w:rsidR="009E48FD" w:rsidRPr="008B6AD4">
          <w:rPr>
            <w:rStyle w:val="Hyperlink"/>
          </w:rPr>
          <w:t>13 lentelė. Gyventojai pagal amžiaus grupes, proc., 2020 m.</w:t>
        </w:r>
        <w:r w:rsidR="009E48FD">
          <w:rPr>
            <w:webHidden/>
          </w:rPr>
          <w:tab/>
        </w:r>
        <w:r w:rsidR="009E48FD">
          <w:rPr>
            <w:webHidden/>
          </w:rPr>
          <w:fldChar w:fldCharType="begin"/>
        </w:r>
        <w:r w:rsidR="009E48FD">
          <w:rPr>
            <w:webHidden/>
          </w:rPr>
          <w:instrText xml:space="preserve"> PAGEREF _Toc68680635 \h </w:instrText>
        </w:r>
        <w:r w:rsidR="009E48FD">
          <w:rPr>
            <w:webHidden/>
          </w:rPr>
        </w:r>
        <w:r w:rsidR="009E48FD">
          <w:rPr>
            <w:webHidden/>
          </w:rPr>
          <w:fldChar w:fldCharType="separate"/>
        </w:r>
        <w:r w:rsidR="009E48FD">
          <w:rPr>
            <w:webHidden/>
          </w:rPr>
          <w:t>47</w:t>
        </w:r>
        <w:r w:rsidR="009E48FD">
          <w:rPr>
            <w:webHidden/>
          </w:rPr>
          <w:fldChar w:fldCharType="end"/>
        </w:r>
      </w:hyperlink>
    </w:p>
    <w:p w14:paraId="6A1FA9C9" w14:textId="18A492F4" w:rsidR="009E48FD" w:rsidRDefault="00A22A6F">
      <w:pPr>
        <w:pStyle w:val="TableofFigures"/>
        <w:rPr>
          <w:rFonts w:asciiTheme="minorHAnsi" w:eastAsiaTheme="minorEastAsia" w:hAnsiTheme="minorHAnsi"/>
          <w:color w:val="auto"/>
          <w:sz w:val="22"/>
          <w:szCs w:val="22"/>
          <w:lang w:val="en-GB" w:eastAsia="en-GB"/>
        </w:rPr>
      </w:pPr>
      <w:hyperlink w:anchor="_Toc68680636" w:history="1">
        <w:r w:rsidR="009E48FD" w:rsidRPr="008B6AD4">
          <w:rPr>
            <w:rStyle w:val="Hyperlink"/>
          </w:rPr>
          <w:t>14 lentelė. Bendrasis natūralios gyventojų kaitos rodiklis, 1000 gyventojų, 2013–2019 m.</w:t>
        </w:r>
        <w:r w:rsidR="009E48FD">
          <w:rPr>
            <w:webHidden/>
          </w:rPr>
          <w:tab/>
        </w:r>
        <w:r w:rsidR="009E48FD">
          <w:rPr>
            <w:webHidden/>
          </w:rPr>
          <w:fldChar w:fldCharType="begin"/>
        </w:r>
        <w:r w:rsidR="009E48FD">
          <w:rPr>
            <w:webHidden/>
          </w:rPr>
          <w:instrText xml:space="preserve"> PAGEREF _Toc68680636 \h </w:instrText>
        </w:r>
        <w:r w:rsidR="009E48FD">
          <w:rPr>
            <w:webHidden/>
          </w:rPr>
        </w:r>
        <w:r w:rsidR="009E48FD">
          <w:rPr>
            <w:webHidden/>
          </w:rPr>
          <w:fldChar w:fldCharType="separate"/>
        </w:r>
        <w:r w:rsidR="009E48FD">
          <w:rPr>
            <w:webHidden/>
          </w:rPr>
          <w:t>48</w:t>
        </w:r>
        <w:r w:rsidR="009E48FD">
          <w:rPr>
            <w:webHidden/>
          </w:rPr>
          <w:fldChar w:fldCharType="end"/>
        </w:r>
      </w:hyperlink>
    </w:p>
    <w:p w14:paraId="5BC17576" w14:textId="161AA387" w:rsidR="009E48FD" w:rsidRDefault="00A22A6F">
      <w:pPr>
        <w:pStyle w:val="TableofFigures"/>
        <w:rPr>
          <w:rFonts w:asciiTheme="minorHAnsi" w:eastAsiaTheme="minorEastAsia" w:hAnsiTheme="minorHAnsi"/>
          <w:color w:val="auto"/>
          <w:sz w:val="22"/>
          <w:szCs w:val="22"/>
          <w:lang w:val="en-GB" w:eastAsia="en-GB"/>
        </w:rPr>
      </w:pPr>
      <w:hyperlink w:anchor="_Toc68680637" w:history="1">
        <w:r w:rsidR="009E48FD" w:rsidRPr="008B6AD4">
          <w:rPr>
            <w:rStyle w:val="Hyperlink"/>
          </w:rPr>
          <w:t>15 lentelė. Migracijos saldo, 2013–2019 m.</w:t>
        </w:r>
        <w:r w:rsidR="009E48FD">
          <w:rPr>
            <w:webHidden/>
          </w:rPr>
          <w:tab/>
        </w:r>
        <w:r w:rsidR="009E48FD">
          <w:rPr>
            <w:webHidden/>
          </w:rPr>
          <w:fldChar w:fldCharType="begin"/>
        </w:r>
        <w:r w:rsidR="009E48FD">
          <w:rPr>
            <w:webHidden/>
          </w:rPr>
          <w:instrText xml:space="preserve"> PAGEREF _Toc68680637 \h </w:instrText>
        </w:r>
        <w:r w:rsidR="009E48FD">
          <w:rPr>
            <w:webHidden/>
          </w:rPr>
        </w:r>
        <w:r w:rsidR="009E48FD">
          <w:rPr>
            <w:webHidden/>
          </w:rPr>
          <w:fldChar w:fldCharType="separate"/>
        </w:r>
        <w:r w:rsidR="009E48FD">
          <w:rPr>
            <w:webHidden/>
          </w:rPr>
          <w:t>48</w:t>
        </w:r>
        <w:r w:rsidR="009E48FD">
          <w:rPr>
            <w:webHidden/>
          </w:rPr>
          <w:fldChar w:fldCharType="end"/>
        </w:r>
      </w:hyperlink>
    </w:p>
    <w:p w14:paraId="27C409DC" w14:textId="7AF9F901" w:rsidR="009E48FD" w:rsidRDefault="00A22A6F">
      <w:pPr>
        <w:pStyle w:val="TableofFigures"/>
        <w:rPr>
          <w:rFonts w:asciiTheme="minorHAnsi" w:eastAsiaTheme="minorEastAsia" w:hAnsiTheme="minorHAnsi"/>
          <w:color w:val="auto"/>
          <w:sz w:val="22"/>
          <w:szCs w:val="22"/>
          <w:lang w:val="en-GB" w:eastAsia="en-GB"/>
        </w:rPr>
      </w:pPr>
      <w:hyperlink w:anchor="_Toc68680638" w:history="1">
        <w:r w:rsidR="009E48FD" w:rsidRPr="008B6AD4">
          <w:rPr>
            <w:rStyle w:val="Hyperlink"/>
          </w:rPr>
          <w:t>16 lentelė. Materialinės investicijos, tenkančios vienam gyventojui, Eur</w:t>
        </w:r>
        <w:r w:rsidR="009E48FD">
          <w:rPr>
            <w:webHidden/>
          </w:rPr>
          <w:tab/>
        </w:r>
        <w:r w:rsidR="009E48FD">
          <w:rPr>
            <w:webHidden/>
          </w:rPr>
          <w:fldChar w:fldCharType="begin"/>
        </w:r>
        <w:r w:rsidR="009E48FD">
          <w:rPr>
            <w:webHidden/>
          </w:rPr>
          <w:instrText xml:space="preserve"> PAGEREF _Toc68680638 \h </w:instrText>
        </w:r>
        <w:r w:rsidR="009E48FD">
          <w:rPr>
            <w:webHidden/>
          </w:rPr>
        </w:r>
        <w:r w:rsidR="009E48FD">
          <w:rPr>
            <w:webHidden/>
          </w:rPr>
          <w:fldChar w:fldCharType="separate"/>
        </w:r>
        <w:r w:rsidR="009E48FD">
          <w:rPr>
            <w:webHidden/>
          </w:rPr>
          <w:t>50</w:t>
        </w:r>
        <w:r w:rsidR="009E48FD">
          <w:rPr>
            <w:webHidden/>
          </w:rPr>
          <w:fldChar w:fldCharType="end"/>
        </w:r>
      </w:hyperlink>
    </w:p>
    <w:p w14:paraId="26BAF62B" w14:textId="42A172B4" w:rsidR="009E48FD" w:rsidRDefault="00A22A6F">
      <w:pPr>
        <w:pStyle w:val="TableofFigures"/>
        <w:rPr>
          <w:rFonts w:asciiTheme="minorHAnsi" w:eastAsiaTheme="minorEastAsia" w:hAnsiTheme="minorHAnsi"/>
          <w:color w:val="auto"/>
          <w:sz w:val="22"/>
          <w:szCs w:val="22"/>
          <w:lang w:val="en-GB" w:eastAsia="en-GB"/>
        </w:rPr>
      </w:pPr>
      <w:hyperlink w:anchor="_Toc68680639" w:history="1">
        <w:r w:rsidR="009E48FD" w:rsidRPr="008B6AD4">
          <w:rPr>
            <w:rStyle w:val="Hyperlink"/>
          </w:rPr>
          <w:t>17 lentelė. Tiesioginės užsienio investicijos, tenkančios vienam gyventojui, Eur</w:t>
        </w:r>
        <w:r w:rsidR="009E48FD">
          <w:rPr>
            <w:webHidden/>
          </w:rPr>
          <w:tab/>
        </w:r>
        <w:r w:rsidR="009E48FD">
          <w:rPr>
            <w:webHidden/>
          </w:rPr>
          <w:fldChar w:fldCharType="begin"/>
        </w:r>
        <w:r w:rsidR="009E48FD">
          <w:rPr>
            <w:webHidden/>
          </w:rPr>
          <w:instrText xml:space="preserve"> PAGEREF _Toc68680639 \h </w:instrText>
        </w:r>
        <w:r w:rsidR="009E48FD">
          <w:rPr>
            <w:webHidden/>
          </w:rPr>
        </w:r>
        <w:r w:rsidR="009E48FD">
          <w:rPr>
            <w:webHidden/>
          </w:rPr>
          <w:fldChar w:fldCharType="separate"/>
        </w:r>
        <w:r w:rsidR="009E48FD">
          <w:rPr>
            <w:webHidden/>
          </w:rPr>
          <w:t>50</w:t>
        </w:r>
        <w:r w:rsidR="009E48FD">
          <w:rPr>
            <w:webHidden/>
          </w:rPr>
          <w:fldChar w:fldCharType="end"/>
        </w:r>
      </w:hyperlink>
    </w:p>
    <w:p w14:paraId="6D82A0C4" w14:textId="6EF492D3" w:rsidR="009E48FD" w:rsidRDefault="00A22A6F">
      <w:pPr>
        <w:pStyle w:val="TableofFigures"/>
        <w:rPr>
          <w:rFonts w:asciiTheme="minorHAnsi" w:eastAsiaTheme="minorEastAsia" w:hAnsiTheme="minorHAnsi"/>
          <w:color w:val="auto"/>
          <w:sz w:val="22"/>
          <w:szCs w:val="22"/>
          <w:lang w:val="en-GB" w:eastAsia="en-GB"/>
        </w:rPr>
      </w:pPr>
      <w:hyperlink w:anchor="_Toc68680640" w:history="1">
        <w:r w:rsidR="009E48FD" w:rsidRPr="008B6AD4">
          <w:rPr>
            <w:rStyle w:val="Hyperlink"/>
          </w:rPr>
          <w:t>18 lentelė. Veikiančių ūkio subjektų skaičius, tenkantis tūkstančiui gyventojų 2013 – 2020 m.</w:t>
        </w:r>
        <w:r w:rsidR="009E48FD">
          <w:rPr>
            <w:webHidden/>
          </w:rPr>
          <w:tab/>
        </w:r>
        <w:r w:rsidR="009E48FD">
          <w:rPr>
            <w:webHidden/>
          </w:rPr>
          <w:fldChar w:fldCharType="begin"/>
        </w:r>
        <w:r w:rsidR="009E48FD">
          <w:rPr>
            <w:webHidden/>
          </w:rPr>
          <w:instrText xml:space="preserve"> PAGEREF _Toc68680640 \h </w:instrText>
        </w:r>
        <w:r w:rsidR="009E48FD">
          <w:rPr>
            <w:webHidden/>
          </w:rPr>
        </w:r>
        <w:r w:rsidR="009E48FD">
          <w:rPr>
            <w:webHidden/>
          </w:rPr>
          <w:fldChar w:fldCharType="separate"/>
        </w:r>
        <w:r w:rsidR="009E48FD">
          <w:rPr>
            <w:webHidden/>
          </w:rPr>
          <w:t>54</w:t>
        </w:r>
        <w:r w:rsidR="009E48FD">
          <w:rPr>
            <w:webHidden/>
          </w:rPr>
          <w:fldChar w:fldCharType="end"/>
        </w:r>
      </w:hyperlink>
    </w:p>
    <w:p w14:paraId="475E748A" w14:textId="30DC4274" w:rsidR="009E48FD" w:rsidRDefault="00A22A6F">
      <w:pPr>
        <w:pStyle w:val="TableofFigures"/>
        <w:rPr>
          <w:rFonts w:asciiTheme="minorHAnsi" w:eastAsiaTheme="minorEastAsia" w:hAnsiTheme="minorHAnsi"/>
          <w:color w:val="auto"/>
          <w:sz w:val="22"/>
          <w:szCs w:val="22"/>
          <w:lang w:val="en-GB" w:eastAsia="en-GB"/>
        </w:rPr>
      </w:pPr>
      <w:hyperlink w:anchor="_Toc68680641" w:history="1">
        <w:r w:rsidR="009E48FD" w:rsidRPr="008B6AD4">
          <w:rPr>
            <w:rStyle w:val="Hyperlink"/>
          </w:rPr>
          <w:t>19 lentelė. Bendroji žemės ūkio produkcija 2013–2018 m., mln. Eur</w:t>
        </w:r>
        <w:r w:rsidR="009E48FD">
          <w:rPr>
            <w:webHidden/>
          </w:rPr>
          <w:tab/>
        </w:r>
        <w:r w:rsidR="009E48FD">
          <w:rPr>
            <w:webHidden/>
          </w:rPr>
          <w:fldChar w:fldCharType="begin"/>
        </w:r>
        <w:r w:rsidR="009E48FD">
          <w:rPr>
            <w:webHidden/>
          </w:rPr>
          <w:instrText xml:space="preserve"> PAGEREF _Toc68680641 \h </w:instrText>
        </w:r>
        <w:r w:rsidR="009E48FD">
          <w:rPr>
            <w:webHidden/>
          </w:rPr>
        </w:r>
        <w:r w:rsidR="009E48FD">
          <w:rPr>
            <w:webHidden/>
          </w:rPr>
          <w:fldChar w:fldCharType="separate"/>
        </w:r>
        <w:r w:rsidR="009E48FD">
          <w:rPr>
            <w:webHidden/>
          </w:rPr>
          <w:t>58</w:t>
        </w:r>
        <w:r w:rsidR="009E48FD">
          <w:rPr>
            <w:webHidden/>
          </w:rPr>
          <w:fldChar w:fldCharType="end"/>
        </w:r>
      </w:hyperlink>
    </w:p>
    <w:p w14:paraId="0DA9BD5C" w14:textId="28C7D94C" w:rsidR="009E48FD" w:rsidRDefault="00A22A6F">
      <w:pPr>
        <w:pStyle w:val="TableofFigures"/>
        <w:rPr>
          <w:rFonts w:asciiTheme="minorHAnsi" w:eastAsiaTheme="minorEastAsia" w:hAnsiTheme="minorHAnsi"/>
          <w:color w:val="auto"/>
          <w:sz w:val="22"/>
          <w:szCs w:val="22"/>
          <w:lang w:val="en-GB" w:eastAsia="en-GB"/>
        </w:rPr>
      </w:pPr>
      <w:hyperlink w:anchor="_Toc68680642" w:history="1">
        <w:r w:rsidR="009E48FD" w:rsidRPr="008B6AD4">
          <w:rPr>
            <w:rStyle w:val="Hyperlink"/>
          </w:rPr>
          <w:t>20 lentelė. Šalyje atlikti statybos darbai to meto kainomis, 2013–2019 m., tūkst. Eur</w:t>
        </w:r>
        <w:r w:rsidR="009E48FD">
          <w:rPr>
            <w:webHidden/>
          </w:rPr>
          <w:tab/>
        </w:r>
        <w:r w:rsidR="009E48FD">
          <w:rPr>
            <w:webHidden/>
          </w:rPr>
          <w:fldChar w:fldCharType="begin"/>
        </w:r>
        <w:r w:rsidR="009E48FD">
          <w:rPr>
            <w:webHidden/>
          </w:rPr>
          <w:instrText xml:space="preserve"> PAGEREF _Toc68680642 \h </w:instrText>
        </w:r>
        <w:r w:rsidR="009E48FD">
          <w:rPr>
            <w:webHidden/>
          </w:rPr>
        </w:r>
        <w:r w:rsidR="009E48FD">
          <w:rPr>
            <w:webHidden/>
          </w:rPr>
          <w:fldChar w:fldCharType="separate"/>
        </w:r>
        <w:r w:rsidR="009E48FD">
          <w:rPr>
            <w:webHidden/>
          </w:rPr>
          <w:t>60</w:t>
        </w:r>
        <w:r w:rsidR="009E48FD">
          <w:rPr>
            <w:webHidden/>
          </w:rPr>
          <w:fldChar w:fldCharType="end"/>
        </w:r>
      </w:hyperlink>
    </w:p>
    <w:p w14:paraId="43D22320" w14:textId="021E82B4" w:rsidR="009E48FD" w:rsidRDefault="00A22A6F">
      <w:pPr>
        <w:pStyle w:val="TableofFigures"/>
        <w:rPr>
          <w:rFonts w:asciiTheme="minorHAnsi" w:eastAsiaTheme="minorEastAsia" w:hAnsiTheme="minorHAnsi"/>
          <w:color w:val="auto"/>
          <w:sz w:val="22"/>
          <w:szCs w:val="22"/>
          <w:lang w:val="en-GB" w:eastAsia="en-GB"/>
        </w:rPr>
      </w:pPr>
      <w:hyperlink w:anchor="_Toc68680643" w:history="1">
        <w:r w:rsidR="009E48FD" w:rsidRPr="008B6AD4">
          <w:rPr>
            <w:rStyle w:val="Hyperlink"/>
          </w:rPr>
          <w:t>21 lentelė. Apgyvendinimo įstaigų skaičius, 2013–2019 m.</w:t>
        </w:r>
        <w:r w:rsidR="009E48FD">
          <w:rPr>
            <w:webHidden/>
          </w:rPr>
          <w:tab/>
        </w:r>
        <w:r w:rsidR="009E48FD">
          <w:rPr>
            <w:webHidden/>
          </w:rPr>
          <w:fldChar w:fldCharType="begin"/>
        </w:r>
        <w:r w:rsidR="009E48FD">
          <w:rPr>
            <w:webHidden/>
          </w:rPr>
          <w:instrText xml:space="preserve"> PAGEREF _Toc68680643 \h </w:instrText>
        </w:r>
        <w:r w:rsidR="009E48FD">
          <w:rPr>
            <w:webHidden/>
          </w:rPr>
        </w:r>
        <w:r w:rsidR="009E48FD">
          <w:rPr>
            <w:webHidden/>
          </w:rPr>
          <w:fldChar w:fldCharType="separate"/>
        </w:r>
        <w:r w:rsidR="009E48FD">
          <w:rPr>
            <w:webHidden/>
          </w:rPr>
          <w:t>63</w:t>
        </w:r>
        <w:r w:rsidR="009E48FD">
          <w:rPr>
            <w:webHidden/>
          </w:rPr>
          <w:fldChar w:fldCharType="end"/>
        </w:r>
      </w:hyperlink>
    </w:p>
    <w:p w14:paraId="6F9A5F02" w14:textId="0BF92E36" w:rsidR="009E48FD" w:rsidRDefault="00A22A6F">
      <w:pPr>
        <w:pStyle w:val="TableofFigures"/>
        <w:rPr>
          <w:rFonts w:asciiTheme="minorHAnsi" w:eastAsiaTheme="minorEastAsia" w:hAnsiTheme="minorHAnsi"/>
          <w:color w:val="auto"/>
          <w:sz w:val="22"/>
          <w:szCs w:val="22"/>
          <w:lang w:val="en-GB" w:eastAsia="en-GB"/>
        </w:rPr>
      </w:pPr>
      <w:hyperlink w:anchor="_Toc68680644" w:history="1">
        <w:r w:rsidR="009E48FD" w:rsidRPr="008B6AD4">
          <w:rPr>
            <w:rStyle w:val="Hyperlink"/>
          </w:rPr>
          <w:t>22 lentelė. Švietimo įstaigos Ukmergės rajono savivaldybėje 2020 m.</w:t>
        </w:r>
        <w:r w:rsidR="009E48FD">
          <w:rPr>
            <w:webHidden/>
          </w:rPr>
          <w:tab/>
        </w:r>
        <w:r w:rsidR="009E48FD">
          <w:rPr>
            <w:webHidden/>
          </w:rPr>
          <w:fldChar w:fldCharType="begin"/>
        </w:r>
        <w:r w:rsidR="009E48FD">
          <w:rPr>
            <w:webHidden/>
          </w:rPr>
          <w:instrText xml:space="preserve"> PAGEREF _Toc68680644 \h </w:instrText>
        </w:r>
        <w:r w:rsidR="009E48FD">
          <w:rPr>
            <w:webHidden/>
          </w:rPr>
        </w:r>
        <w:r w:rsidR="009E48FD">
          <w:rPr>
            <w:webHidden/>
          </w:rPr>
          <w:fldChar w:fldCharType="separate"/>
        </w:r>
        <w:r w:rsidR="009E48FD">
          <w:rPr>
            <w:webHidden/>
          </w:rPr>
          <w:t>66</w:t>
        </w:r>
        <w:r w:rsidR="009E48FD">
          <w:rPr>
            <w:webHidden/>
          </w:rPr>
          <w:fldChar w:fldCharType="end"/>
        </w:r>
      </w:hyperlink>
    </w:p>
    <w:p w14:paraId="103BCE82" w14:textId="389D38E8" w:rsidR="009E48FD" w:rsidRDefault="00A22A6F">
      <w:pPr>
        <w:pStyle w:val="TableofFigures"/>
        <w:rPr>
          <w:rFonts w:asciiTheme="minorHAnsi" w:eastAsiaTheme="minorEastAsia" w:hAnsiTheme="minorHAnsi"/>
          <w:color w:val="auto"/>
          <w:sz w:val="22"/>
          <w:szCs w:val="22"/>
          <w:lang w:val="en-GB" w:eastAsia="en-GB"/>
        </w:rPr>
      </w:pPr>
      <w:hyperlink w:anchor="_Toc68680645" w:history="1">
        <w:r w:rsidR="009E48FD" w:rsidRPr="008B6AD4">
          <w:rPr>
            <w:rStyle w:val="Hyperlink"/>
          </w:rPr>
          <w:t>23 lentelė. Ikimokyklinio ir priešmokyklinio ugdymo auklėtinių skaičius 2013 m. ir 2019 m.</w:t>
        </w:r>
        <w:r w:rsidR="009E48FD">
          <w:rPr>
            <w:webHidden/>
          </w:rPr>
          <w:tab/>
        </w:r>
        <w:r w:rsidR="009E48FD">
          <w:rPr>
            <w:webHidden/>
          </w:rPr>
          <w:fldChar w:fldCharType="begin"/>
        </w:r>
        <w:r w:rsidR="009E48FD">
          <w:rPr>
            <w:webHidden/>
          </w:rPr>
          <w:instrText xml:space="preserve"> PAGEREF _Toc68680645 \h </w:instrText>
        </w:r>
        <w:r w:rsidR="009E48FD">
          <w:rPr>
            <w:webHidden/>
          </w:rPr>
        </w:r>
        <w:r w:rsidR="009E48FD">
          <w:rPr>
            <w:webHidden/>
          </w:rPr>
          <w:fldChar w:fldCharType="separate"/>
        </w:r>
        <w:r w:rsidR="009E48FD">
          <w:rPr>
            <w:webHidden/>
          </w:rPr>
          <w:t>66</w:t>
        </w:r>
        <w:r w:rsidR="009E48FD">
          <w:rPr>
            <w:webHidden/>
          </w:rPr>
          <w:fldChar w:fldCharType="end"/>
        </w:r>
      </w:hyperlink>
    </w:p>
    <w:p w14:paraId="616E1197" w14:textId="5A615785" w:rsidR="009E48FD" w:rsidRDefault="00A22A6F">
      <w:pPr>
        <w:pStyle w:val="TableofFigures"/>
        <w:rPr>
          <w:rFonts w:asciiTheme="minorHAnsi" w:eastAsiaTheme="minorEastAsia" w:hAnsiTheme="minorHAnsi"/>
          <w:color w:val="auto"/>
          <w:sz w:val="22"/>
          <w:szCs w:val="22"/>
          <w:lang w:val="en-GB" w:eastAsia="en-GB"/>
        </w:rPr>
      </w:pPr>
      <w:hyperlink w:anchor="_Toc68680646" w:history="1">
        <w:r w:rsidR="009E48FD" w:rsidRPr="008B6AD4">
          <w:rPr>
            <w:rStyle w:val="Hyperlink"/>
          </w:rPr>
          <w:t>24 lentelė. Bendrojo ugdymo mokyklų mokiniai 2012–2013 ir 2019–2020 mokslo metais.</w:t>
        </w:r>
        <w:r w:rsidR="009E48FD">
          <w:rPr>
            <w:webHidden/>
          </w:rPr>
          <w:tab/>
        </w:r>
        <w:r w:rsidR="009E48FD">
          <w:rPr>
            <w:webHidden/>
          </w:rPr>
          <w:fldChar w:fldCharType="begin"/>
        </w:r>
        <w:r w:rsidR="009E48FD">
          <w:rPr>
            <w:webHidden/>
          </w:rPr>
          <w:instrText xml:space="preserve"> PAGEREF _Toc68680646 \h </w:instrText>
        </w:r>
        <w:r w:rsidR="009E48FD">
          <w:rPr>
            <w:webHidden/>
          </w:rPr>
        </w:r>
        <w:r w:rsidR="009E48FD">
          <w:rPr>
            <w:webHidden/>
          </w:rPr>
          <w:fldChar w:fldCharType="separate"/>
        </w:r>
        <w:r w:rsidR="009E48FD">
          <w:rPr>
            <w:webHidden/>
          </w:rPr>
          <w:t>68</w:t>
        </w:r>
        <w:r w:rsidR="009E48FD">
          <w:rPr>
            <w:webHidden/>
          </w:rPr>
          <w:fldChar w:fldCharType="end"/>
        </w:r>
      </w:hyperlink>
    </w:p>
    <w:p w14:paraId="56A5A8D1" w14:textId="111D1528" w:rsidR="009E48FD" w:rsidRDefault="00A22A6F">
      <w:pPr>
        <w:pStyle w:val="TableofFigures"/>
        <w:rPr>
          <w:rFonts w:asciiTheme="minorHAnsi" w:eastAsiaTheme="minorEastAsia" w:hAnsiTheme="minorHAnsi"/>
          <w:color w:val="auto"/>
          <w:sz w:val="22"/>
          <w:szCs w:val="22"/>
          <w:lang w:val="en-GB" w:eastAsia="en-GB"/>
        </w:rPr>
      </w:pPr>
      <w:hyperlink w:anchor="_Toc68680647" w:history="1">
        <w:r w:rsidR="009E48FD" w:rsidRPr="008B6AD4">
          <w:rPr>
            <w:rStyle w:val="Hyperlink"/>
          </w:rPr>
          <w:t>25 lentelė. Savivaldybių reitingas pagal vertinimo kriterijus.</w:t>
        </w:r>
        <w:r w:rsidR="009E48FD">
          <w:rPr>
            <w:webHidden/>
          </w:rPr>
          <w:tab/>
        </w:r>
        <w:r w:rsidR="009E48FD">
          <w:rPr>
            <w:webHidden/>
          </w:rPr>
          <w:fldChar w:fldCharType="begin"/>
        </w:r>
        <w:r w:rsidR="009E48FD">
          <w:rPr>
            <w:webHidden/>
          </w:rPr>
          <w:instrText xml:space="preserve"> PAGEREF _Toc68680647 \h </w:instrText>
        </w:r>
        <w:r w:rsidR="009E48FD">
          <w:rPr>
            <w:webHidden/>
          </w:rPr>
        </w:r>
        <w:r w:rsidR="009E48FD">
          <w:rPr>
            <w:webHidden/>
          </w:rPr>
          <w:fldChar w:fldCharType="separate"/>
        </w:r>
        <w:r w:rsidR="009E48FD">
          <w:rPr>
            <w:webHidden/>
          </w:rPr>
          <w:t>69</w:t>
        </w:r>
        <w:r w:rsidR="009E48FD">
          <w:rPr>
            <w:webHidden/>
          </w:rPr>
          <w:fldChar w:fldCharType="end"/>
        </w:r>
      </w:hyperlink>
    </w:p>
    <w:p w14:paraId="2C4A4766" w14:textId="4BF05602" w:rsidR="009E48FD" w:rsidRDefault="00A22A6F">
      <w:pPr>
        <w:pStyle w:val="TableofFigures"/>
        <w:rPr>
          <w:rFonts w:asciiTheme="minorHAnsi" w:eastAsiaTheme="minorEastAsia" w:hAnsiTheme="minorHAnsi"/>
          <w:color w:val="auto"/>
          <w:sz w:val="22"/>
          <w:szCs w:val="22"/>
          <w:lang w:val="en-GB" w:eastAsia="en-GB"/>
        </w:rPr>
      </w:pPr>
      <w:hyperlink w:anchor="_Toc68680648" w:history="1">
        <w:r w:rsidR="009E48FD" w:rsidRPr="008B6AD4">
          <w:rPr>
            <w:rStyle w:val="Hyperlink"/>
          </w:rPr>
          <w:t>26 lentelė. Kultūros centrų dalyvių skaičius, 2013–2019 m.</w:t>
        </w:r>
        <w:r w:rsidR="009E48FD">
          <w:rPr>
            <w:webHidden/>
          </w:rPr>
          <w:tab/>
        </w:r>
        <w:r w:rsidR="009E48FD">
          <w:rPr>
            <w:webHidden/>
          </w:rPr>
          <w:fldChar w:fldCharType="begin"/>
        </w:r>
        <w:r w:rsidR="009E48FD">
          <w:rPr>
            <w:webHidden/>
          </w:rPr>
          <w:instrText xml:space="preserve"> PAGEREF _Toc68680648 \h </w:instrText>
        </w:r>
        <w:r w:rsidR="009E48FD">
          <w:rPr>
            <w:webHidden/>
          </w:rPr>
        </w:r>
        <w:r w:rsidR="009E48FD">
          <w:rPr>
            <w:webHidden/>
          </w:rPr>
          <w:fldChar w:fldCharType="separate"/>
        </w:r>
        <w:r w:rsidR="009E48FD">
          <w:rPr>
            <w:webHidden/>
          </w:rPr>
          <w:t>72</w:t>
        </w:r>
        <w:r w:rsidR="009E48FD">
          <w:rPr>
            <w:webHidden/>
          </w:rPr>
          <w:fldChar w:fldCharType="end"/>
        </w:r>
      </w:hyperlink>
    </w:p>
    <w:p w14:paraId="38A1D5FE" w14:textId="1CECB2C5" w:rsidR="009E48FD" w:rsidRDefault="00A22A6F">
      <w:pPr>
        <w:pStyle w:val="TableofFigures"/>
        <w:rPr>
          <w:rFonts w:asciiTheme="minorHAnsi" w:eastAsiaTheme="minorEastAsia" w:hAnsiTheme="minorHAnsi"/>
          <w:color w:val="auto"/>
          <w:sz w:val="22"/>
          <w:szCs w:val="22"/>
          <w:lang w:val="en-GB" w:eastAsia="en-GB"/>
        </w:rPr>
      </w:pPr>
      <w:hyperlink w:anchor="_Toc68680649" w:history="1">
        <w:r w:rsidR="009E48FD" w:rsidRPr="008B6AD4">
          <w:rPr>
            <w:rStyle w:val="Hyperlink"/>
          </w:rPr>
          <w:t>27 lentelė. Muziejų skaičius, 2013–2019 m.</w:t>
        </w:r>
        <w:r w:rsidR="009E48FD">
          <w:rPr>
            <w:webHidden/>
          </w:rPr>
          <w:tab/>
        </w:r>
        <w:r w:rsidR="009E48FD">
          <w:rPr>
            <w:webHidden/>
          </w:rPr>
          <w:fldChar w:fldCharType="begin"/>
        </w:r>
        <w:r w:rsidR="009E48FD">
          <w:rPr>
            <w:webHidden/>
          </w:rPr>
          <w:instrText xml:space="preserve"> PAGEREF _Toc68680649 \h </w:instrText>
        </w:r>
        <w:r w:rsidR="009E48FD">
          <w:rPr>
            <w:webHidden/>
          </w:rPr>
        </w:r>
        <w:r w:rsidR="009E48FD">
          <w:rPr>
            <w:webHidden/>
          </w:rPr>
          <w:fldChar w:fldCharType="separate"/>
        </w:r>
        <w:r w:rsidR="009E48FD">
          <w:rPr>
            <w:webHidden/>
          </w:rPr>
          <w:t>73</w:t>
        </w:r>
        <w:r w:rsidR="009E48FD">
          <w:rPr>
            <w:webHidden/>
          </w:rPr>
          <w:fldChar w:fldCharType="end"/>
        </w:r>
      </w:hyperlink>
    </w:p>
    <w:p w14:paraId="339B451F" w14:textId="05305FBA" w:rsidR="009E48FD" w:rsidRDefault="00A22A6F">
      <w:pPr>
        <w:pStyle w:val="TableofFigures"/>
        <w:rPr>
          <w:rFonts w:asciiTheme="minorHAnsi" w:eastAsiaTheme="minorEastAsia" w:hAnsiTheme="minorHAnsi"/>
          <w:color w:val="auto"/>
          <w:sz w:val="22"/>
          <w:szCs w:val="22"/>
          <w:lang w:val="en-GB" w:eastAsia="en-GB"/>
        </w:rPr>
      </w:pPr>
      <w:hyperlink w:anchor="_Toc68680650" w:history="1">
        <w:r w:rsidR="009E48FD" w:rsidRPr="008B6AD4">
          <w:rPr>
            <w:rStyle w:val="Hyperlink"/>
          </w:rPr>
          <w:t>28 lentelė. Muziejų lankytojų skaičius, tūkst.</w:t>
        </w:r>
        <w:r w:rsidR="009E48FD">
          <w:rPr>
            <w:webHidden/>
          </w:rPr>
          <w:tab/>
        </w:r>
        <w:r w:rsidR="009E48FD">
          <w:rPr>
            <w:webHidden/>
          </w:rPr>
          <w:fldChar w:fldCharType="begin"/>
        </w:r>
        <w:r w:rsidR="009E48FD">
          <w:rPr>
            <w:webHidden/>
          </w:rPr>
          <w:instrText xml:space="preserve"> PAGEREF _Toc68680650 \h </w:instrText>
        </w:r>
        <w:r w:rsidR="009E48FD">
          <w:rPr>
            <w:webHidden/>
          </w:rPr>
        </w:r>
        <w:r w:rsidR="009E48FD">
          <w:rPr>
            <w:webHidden/>
          </w:rPr>
          <w:fldChar w:fldCharType="separate"/>
        </w:r>
        <w:r w:rsidR="009E48FD">
          <w:rPr>
            <w:webHidden/>
          </w:rPr>
          <w:t>73</w:t>
        </w:r>
        <w:r w:rsidR="009E48FD">
          <w:rPr>
            <w:webHidden/>
          </w:rPr>
          <w:fldChar w:fldCharType="end"/>
        </w:r>
      </w:hyperlink>
    </w:p>
    <w:p w14:paraId="66B7738D" w14:textId="28B2FC6C" w:rsidR="009E48FD" w:rsidRDefault="00A22A6F">
      <w:pPr>
        <w:pStyle w:val="TableofFigures"/>
        <w:rPr>
          <w:rFonts w:asciiTheme="minorHAnsi" w:eastAsiaTheme="minorEastAsia" w:hAnsiTheme="minorHAnsi"/>
          <w:color w:val="auto"/>
          <w:sz w:val="22"/>
          <w:szCs w:val="22"/>
          <w:lang w:val="en-GB" w:eastAsia="en-GB"/>
        </w:rPr>
      </w:pPr>
      <w:hyperlink w:anchor="_Toc68680651" w:history="1">
        <w:r w:rsidR="009E48FD" w:rsidRPr="008B6AD4">
          <w:rPr>
            <w:rStyle w:val="Hyperlink"/>
          </w:rPr>
          <w:t>29 lentelė. Ukmergės rajono savivaldybės kultūros veiklų planas</w:t>
        </w:r>
        <w:r w:rsidR="009E48FD">
          <w:rPr>
            <w:webHidden/>
          </w:rPr>
          <w:tab/>
        </w:r>
        <w:r w:rsidR="009E48FD">
          <w:rPr>
            <w:webHidden/>
          </w:rPr>
          <w:fldChar w:fldCharType="begin"/>
        </w:r>
        <w:r w:rsidR="009E48FD">
          <w:rPr>
            <w:webHidden/>
          </w:rPr>
          <w:instrText xml:space="preserve"> PAGEREF _Toc68680651 \h </w:instrText>
        </w:r>
        <w:r w:rsidR="009E48FD">
          <w:rPr>
            <w:webHidden/>
          </w:rPr>
        </w:r>
        <w:r w:rsidR="009E48FD">
          <w:rPr>
            <w:webHidden/>
          </w:rPr>
          <w:fldChar w:fldCharType="separate"/>
        </w:r>
        <w:r w:rsidR="009E48FD">
          <w:rPr>
            <w:webHidden/>
          </w:rPr>
          <w:t>74</w:t>
        </w:r>
        <w:r w:rsidR="009E48FD">
          <w:rPr>
            <w:webHidden/>
          </w:rPr>
          <w:fldChar w:fldCharType="end"/>
        </w:r>
      </w:hyperlink>
    </w:p>
    <w:p w14:paraId="26D8D864" w14:textId="5C8F193A" w:rsidR="009E48FD" w:rsidRDefault="00A22A6F">
      <w:pPr>
        <w:pStyle w:val="TableofFigures"/>
        <w:rPr>
          <w:rFonts w:asciiTheme="minorHAnsi" w:eastAsiaTheme="minorEastAsia" w:hAnsiTheme="minorHAnsi"/>
          <w:color w:val="auto"/>
          <w:sz w:val="22"/>
          <w:szCs w:val="22"/>
          <w:lang w:val="en-GB" w:eastAsia="en-GB"/>
        </w:rPr>
      </w:pPr>
      <w:hyperlink w:anchor="_Toc68680652" w:history="1">
        <w:r w:rsidR="009E48FD" w:rsidRPr="008B6AD4">
          <w:rPr>
            <w:rStyle w:val="Hyperlink"/>
          </w:rPr>
          <w:t>30 lentelė. Sporto varžybų ir sveikatingumo renginių dalyvių skaičius 2013–2018 m.</w:t>
        </w:r>
        <w:r w:rsidR="009E48FD">
          <w:rPr>
            <w:webHidden/>
          </w:rPr>
          <w:tab/>
        </w:r>
        <w:r w:rsidR="009E48FD">
          <w:rPr>
            <w:webHidden/>
          </w:rPr>
          <w:fldChar w:fldCharType="begin"/>
        </w:r>
        <w:r w:rsidR="009E48FD">
          <w:rPr>
            <w:webHidden/>
          </w:rPr>
          <w:instrText xml:space="preserve"> PAGEREF _Toc68680652 \h </w:instrText>
        </w:r>
        <w:r w:rsidR="009E48FD">
          <w:rPr>
            <w:webHidden/>
          </w:rPr>
        </w:r>
        <w:r w:rsidR="009E48FD">
          <w:rPr>
            <w:webHidden/>
          </w:rPr>
          <w:fldChar w:fldCharType="separate"/>
        </w:r>
        <w:r w:rsidR="009E48FD">
          <w:rPr>
            <w:webHidden/>
          </w:rPr>
          <w:t>76</w:t>
        </w:r>
        <w:r w:rsidR="009E48FD">
          <w:rPr>
            <w:webHidden/>
          </w:rPr>
          <w:fldChar w:fldCharType="end"/>
        </w:r>
      </w:hyperlink>
    </w:p>
    <w:p w14:paraId="67F24AF1" w14:textId="1CCA4545" w:rsidR="009E48FD" w:rsidRDefault="00A22A6F">
      <w:pPr>
        <w:pStyle w:val="TableofFigures"/>
        <w:rPr>
          <w:rFonts w:asciiTheme="minorHAnsi" w:eastAsiaTheme="minorEastAsia" w:hAnsiTheme="minorHAnsi"/>
          <w:color w:val="auto"/>
          <w:sz w:val="22"/>
          <w:szCs w:val="22"/>
          <w:lang w:val="en-GB" w:eastAsia="en-GB"/>
        </w:rPr>
      </w:pPr>
      <w:hyperlink w:anchor="_Toc68680653" w:history="1">
        <w:r w:rsidR="009E48FD" w:rsidRPr="008B6AD4">
          <w:rPr>
            <w:rStyle w:val="Hyperlink"/>
          </w:rPr>
          <w:t>31 lentelė. Jaunimo (14–29 m. gyventojų) skaičius 2013– 2020 m.</w:t>
        </w:r>
        <w:r w:rsidR="009E48FD">
          <w:rPr>
            <w:webHidden/>
          </w:rPr>
          <w:tab/>
        </w:r>
        <w:r w:rsidR="009E48FD">
          <w:rPr>
            <w:webHidden/>
          </w:rPr>
          <w:fldChar w:fldCharType="begin"/>
        </w:r>
        <w:r w:rsidR="009E48FD">
          <w:rPr>
            <w:webHidden/>
          </w:rPr>
          <w:instrText xml:space="preserve"> PAGEREF _Toc68680653 \h </w:instrText>
        </w:r>
        <w:r w:rsidR="009E48FD">
          <w:rPr>
            <w:webHidden/>
          </w:rPr>
        </w:r>
        <w:r w:rsidR="009E48FD">
          <w:rPr>
            <w:webHidden/>
          </w:rPr>
          <w:fldChar w:fldCharType="separate"/>
        </w:r>
        <w:r w:rsidR="009E48FD">
          <w:rPr>
            <w:webHidden/>
          </w:rPr>
          <w:t>78</w:t>
        </w:r>
        <w:r w:rsidR="009E48FD">
          <w:rPr>
            <w:webHidden/>
          </w:rPr>
          <w:fldChar w:fldCharType="end"/>
        </w:r>
      </w:hyperlink>
    </w:p>
    <w:p w14:paraId="5531FEDA" w14:textId="4855F9D3" w:rsidR="009E48FD" w:rsidRDefault="00A22A6F">
      <w:pPr>
        <w:pStyle w:val="TableofFigures"/>
        <w:rPr>
          <w:rFonts w:asciiTheme="minorHAnsi" w:eastAsiaTheme="minorEastAsia" w:hAnsiTheme="minorHAnsi"/>
          <w:color w:val="auto"/>
          <w:sz w:val="22"/>
          <w:szCs w:val="22"/>
          <w:lang w:val="en-GB" w:eastAsia="en-GB"/>
        </w:rPr>
      </w:pPr>
      <w:hyperlink w:anchor="_Toc68680654" w:history="1">
        <w:r w:rsidR="009E48FD" w:rsidRPr="008B6AD4">
          <w:rPr>
            <w:rStyle w:val="Hyperlink"/>
          </w:rPr>
          <w:t>32 lentelė. Gyventojų sudėtis pagal socialines grupes, 2016–2020 m.</w:t>
        </w:r>
        <w:r w:rsidR="009E48FD">
          <w:rPr>
            <w:webHidden/>
          </w:rPr>
          <w:tab/>
        </w:r>
        <w:r w:rsidR="009E48FD">
          <w:rPr>
            <w:webHidden/>
          </w:rPr>
          <w:fldChar w:fldCharType="begin"/>
        </w:r>
        <w:r w:rsidR="009E48FD">
          <w:rPr>
            <w:webHidden/>
          </w:rPr>
          <w:instrText xml:space="preserve"> PAGEREF _Toc68680654 \h </w:instrText>
        </w:r>
        <w:r w:rsidR="009E48FD">
          <w:rPr>
            <w:webHidden/>
          </w:rPr>
        </w:r>
        <w:r w:rsidR="009E48FD">
          <w:rPr>
            <w:webHidden/>
          </w:rPr>
          <w:fldChar w:fldCharType="separate"/>
        </w:r>
        <w:r w:rsidR="009E48FD">
          <w:rPr>
            <w:webHidden/>
          </w:rPr>
          <w:t>84</w:t>
        </w:r>
        <w:r w:rsidR="009E48FD">
          <w:rPr>
            <w:webHidden/>
          </w:rPr>
          <w:fldChar w:fldCharType="end"/>
        </w:r>
      </w:hyperlink>
    </w:p>
    <w:p w14:paraId="7A0AE255" w14:textId="1E981605" w:rsidR="009E48FD" w:rsidRDefault="00A22A6F">
      <w:pPr>
        <w:pStyle w:val="TableofFigures"/>
        <w:rPr>
          <w:rFonts w:asciiTheme="minorHAnsi" w:eastAsiaTheme="minorEastAsia" w:hAnsiTheme="minorHAnsi"/>
          <w:color w:val="auto"/>
          <w:sz w:val="22"/>
          <w:szCs w:val="22"/>
          <w:lang w:val="en-GB" w:eastAsia="en-GB"/>
        </w:rPr>
      </w:pPr>
      <w:hyperlink w:anchor="_Toc68680655" w:history="1">
        <w:r w:rsidR="009E48FD" w:rsidRPr="008B6AD4">
          <w:rPr>
            <w:rStyle w:val="Hyperlink"/>
          </w:rPr>
          <w:t>33 lentelė. Socialinių paslaugų įstaigos Ukmergės rajono savivaldybėje, 2020 m.</w:t>
        </w:r>
        <w:r w:rsidR="009E48FD">
          <w:rPr>
            <w:webHidden/>
          </w:rPr>
          <w:tab/>
        </w:r>
        <w:r w:rsidR="009E48FD">
          <w:rPr>
            <w:webHidden/>
          </w:rPr>
          <w:fldChar w:fldCharType="begin"/>
        </w:r>
        <w:r w:rsidR="009E48FD">
          <w:rPr>
            <w:webHidden/>
          </w:rPr>
          <w:instrText xml:space="preserve"> PAGEREF _Toc68680655 \h </w:instrText>
        </w:r>
        <w:r w:rsidR="009E48FD">
          <w:rPr>
            <w:webHidden/>
          </w:rPr>
        </w:r>
        <w:r w:rsidR="009E48FD">
          <w:rPr>
            <w:webHidden/>
          </w:rPr>
          <w:fldChar w:fldCharType="separate"/>
        </w:r>
        <w:r w:rsidR="009E48FD">
          <w:rPr>
            <w:webHidden/>
          </w:rPr>
          <w:t>85</w:t>
        </w:r>
        <w:r w:rsidR="009E48FD">
          <w:rPr>
            <w:webHidden/>
          </w:rPr>
          <w:fldChar w:fldCharType="end"/>
        </w:r>
      </w:hyperlink>
    </w:p>
    <w:p w14:paraId="0E99E1B9" w14:textId="2558200F" w:rsidR="009E48FD" w:rsidRDefault="00A22A6F">
      <w:pPr>
        <w:pStyle w:val="TableofFigures"/>
        <w:rPr>
          <w:rFonts w:asciiTheme="minorHAnsi" w:eastAsiaTheme="minorEastAsia" w:hAnsiTheme="minorHAnsi"/>
          <w:color w:val="auto"/>
          <w:sz w:val="22"/>
          <w:szCs w:val="22"/>
          <w:lang w:val="en-GB" w:eastAsia="en-GB"/>
        </w:rPr>
      </w:pPr>
      <w:hyperlink w:anchor="_Toc68680656" w:history="1">
        <w:r w:rsidR="009E48FD" w:rsidRPr="008B6AD4">
          <w:rPr>
            <w:rStyle w:val="Hyperlink"/>
          </w:rPr>
          <w:t>34 lentelė. Socialinių darbuotojų ir socialinių darbuotojų padėjėjų skaičius savivaldybėje, 2020 m.</w:t>
        </w:r>
        <w:r w:rsidR="009E48FD">
          <w:rPr>
            <w:webHidden/>
          </w:rPr>
          <w:tab/>
        </w:r>
        <w:r w:rsidR="009E48FD">
          <w:rPr>
            <w:webHidden/>
          </w:rPr>
          <w:fldChar w:fldCharType="begin"/>
        </w:r>
        <w:r w:rsidR="009E48FD">
          <w:rPr>
            <w:webHidden/>
          </w:rPr>
          <w:instrText xml:space="preserve"> PAGEREF _Toc68680656 \h </w:instrText>
        </w:r>
        <w:r w:rsidR="009E48FD">
          <w:rPr>
            <w:webHidden/>
          </w:rPr>
        </w:r>
        <w:r w:rsidR="009E48FD">
          <w:rPr>
            <w:webHidden/>
          </w:rPr>
          <w:fldChar w:fldCharType="separate"/>
        </w:r>
        <w:r w:rsidR="009E48FD">
          <w:rPr>
            <w:webHidden/>
          </w:rPr>
          <w:t>86</w:t>
        </w:r>
        <w:r w:rsidR="009E48FD">
          <w:rPr>
            <w:webHidden/>
          </w:rPr>
          <w:fldChar w:fldCharType="end"/>
        </w:r>
      </w:hyperlink>
    </w:p>
    <w:p w14:paraId="40754003" w14:textId="6BCE0393" w:rsidR="009E48FD" w:rsidRDefault="00A22A6F">
      <w:pPr>
        <w:pStyle w:val="TableofFigures"/>
        <w:rPr>
          <w:rFonts w:asciiTheme="minorHAnsi" w:eastAsiaTheme="minorEastAsia" w:hAnsiTheme="minorHAnsi"/>
          <w:color w:val="auto"/>
          <w:sz w:val="22"/>
          <w:szCs w:val="22"/>
          <w:lang w:val="en-GB" w:eastAsia="en-GB"/>
        </w:rPr>
      </w:pPr>
      <w:hyperlink w:anchor="_Toc68680657" w:history="1">
        <w:r w:rsidR="009E48FD" w:rsidRPr="008B6AD4">
          <w:rPr>
            <w:rStyle w:val="Hyperlink"/>
          </w:rPr>
          <w:t>35 lentelė. Ukmergės nestacionarių socialinių paslaugų centre teikiamos socialinės paslaugos ir gavėjai</w:t>
        </w:r>
        <w:r w:rsidR="009E48FD">
          <w:rPr>
            <w:webHidden/>
          </w:rPr>
          <w:tab/>
        </w:r>
        <w:r w:rsidR="009E48FD">
          <w:rPr>
            <w:webHidden/>
          </w:rPr>
          <w:fldChar w:fldCharType="begin"/>
        </w:r>
        <w:r w:rsidR="009E48FD">
          <w:rPr>
            <w:webHidden/>
          </w:rPr>
          <w:instrText xml:space="preserve"> PAGEREF _Toc68680657 \h </w:instrText>
        </w:r>
        <w:r w:rsidR="009E48FD">
          <w:rPr>
            <w:webHidden/>
          </w:rPr>
        </w:r>
        <w:r w:rsidR="009E48FD">
          <w:rPr>
            <w:webHidden/>
          </w:rPr>
          <w:fldChar w:fldCharType="separate"/>
        </w:r>
        <w:r w:rsidR="009E48FD">
          <w:rPr>
            <w:webHidden/>
          </w:rPr>
          <w:t>87</w:t>
        </w:r>
        <w:r w:rsidR="009E48FD">
          <w:rPr>
            <w:webHidden/>
          </w:rPr>
          <w:fldChar w:fldCharType="end"/>
        </w:r>
      </w:hyperlink>
    </w:p>
    <w:p w14:paraId="6D2589B4" w14:textId="21668E82" w:rsidR="009E48FD" w:rsidRDefault="00A22A6F">
      <w:pPr>
        <w:pStyle w:val="TableofFigures"/>
        <w:rPr>
          <w:rFonts w:asciiTheme="minorHAnsi" w:eastAsiaTheme="minorEastAsia" w:hAnsiTheme="minorHAnsi"/>
          <w:color w:val="auto"/>
          <w:sz w:val="22"/>
          <w:szCs w:val="22"/>
          <w:lang w:val="en-GB" w:eastAsia="en-GB"/>
        </w:rPr>
      </w:pPr>
      <w:hyperlink w:anchor="_Toc68680658" w:history="1">
        <w:r w:rsidR="009E48FD" w:rsidRPr="008B6AD4">
          <w:rPr>
            <w:rStyle w:val="Hyperlink"/>
          </w:rPr>
          <w:t>36 lentelė. Visuomenės sveikatos biuro veiklos</w:t>
        </w:r>
        <w:r w:rsidR="009E48FD">
          <w:rPr>
            <w:webHidden/>
          </w:rPr>
          <w:tab/>
        </w:r>
        <w:r w:rsidR="009E48FD">
          <w:rPr>
            <w:webHidden/>
          </w:rPr>
          <w:fldChar w:fldCharType="begin"/>
        </w:r>
        <w:r w:rsidR="009E48FD">
          <w:rPr>
            <w:webHidden/>
          </w:rPr>
          <w:instrText xml:space="preserve"> PAGEREF _Toc68680658 \h </w:instrText>
        </w:r>
        <w:r w:rsidR="009E48FD">
          <w:rPr>
            <w:webHidden/>
          </w:rPr>
        </w:r>
        <w:r w:rsidR="009E48FD">
          <w:rPr>
            <w:webHidden/>
          </w:rPr>
          <w:fldChar w:fldCharType="separate"/>
        </w:r>
        <w:r w:rsidR="009E48FD">
          <w:rPr>
            <w:webHidden/>
          </w:rPr>
          <w:t>91</w:t>
        </w:r>
        <w:r w:rsidR="009E48FD">
          <w:rPr>
            <w:webHidden/>
          </w:rPr>
          <w:fldChar w:fldCharType="end"/>
        </w:r>
      </w:hyperlink>
    </w:p>
    <w:p w14:paraId="5420BDB1" w14:textId="23A569E9" w:rsidR="009E48FD" w:rsidRDefault="00A22A6F">
      <w:pPr>
        <w:pStyle w:val="TableofFigures"/>
        <w:rPr>
          <w:rFonts w:asciiTheme="minorHAnsi" w:eastAsiaTheme="minorEastAsia" w:hAnsiTheme="minorHAnsi"/>
          <w:color w:val="auto"/>
          <w:sz w:val="22"/>
          <w:szCs w:val="22"/>
          <w:lang w:val="en-GB" w:eastAsia="en-GB"/>
        </w:rPr>
      </w:pPr>
      <w:hyperlink w:anchor="_Toc68680659" w:history="1">
        <w:r w:rsidR="009E48FD" w:rsidRPr="008B6AD4">
          <w:rPr>
            <w:rStyle w:val="Hyperlink"/>
          </w:rPr>
          <w:t>37 lentelė. Gydytojų skaičius tenkantis 10 tūkst. gyventojų, 2013–2019 m.</w:t>
        </w:r>
        <w:r w:rsidR="009E48FD">
          <w:rPr>
            <w:webHidden/>
          </w:rPr>
          <w:tab/>
        </w:r>
        <w:r w:rsidR="009E48FD">
          <w:rPr>
            <w:webHidden/>
          </w:rPr>
          <w:fldChar w:fldCharType="begin"/>
        </w:r>
        <w:r w:rsidR="009E48FD">
          <w:rPr>
            <w:webHidden/>
          </w:rPr>
          <w:instrText xml:space="preserve"> PAGEREF _Toc68680659 \h </w:instrText>
        </w:r>
        <w:r w:rsidR="009E48FD">
          <w:rPr>
            <w:webHidden/>
          </w:rPr>
        </w:r>
        <w:r w:rsidR="009E48FD">
          <w:rPr>
            <w:webHidden/>
          </w:rPr>
          <w:fldChar w:fldCharType="separate"/>
        </w:r>
        <w:r w:rsidR="009E48FD">
          <w:rPr>
            <w:webHidden/>
          </w:rPr>
          <w:t>92</w:t>
        </w:r>
        <w:r w:rsidR="009E48FD">
          <w:rPr>
            <w:webHidden/>
          </w:rPr>
          <w:fldChar w:fldCharType="end"/>
        </w:r>
      </w:hyperlink>
    </w:p>
    <w:p w14:paraId="071A2085" w14:textId="040A5654" w:rsidR="009E48FD" w:rsidRDefault="00A22A6F">
      <w:pPr>
        <w:pStyle w:val="TableofFigures"/>
        <w:rPr>
          <w:rFonts w:asciiTheme="minorHAnsi" w:eastAsiaTheme="minorEastAsia" w:hAnsiTheme="minorHAnsi"/>
          <w:color w:val="auto"/>
          <w:sz w:val="22"/>
          <w:szCs w:val="22"/>
          <w:lang w:val="en-GB" w:eastAsia="en-GB"/>
        </w:rPr>
      </w:pPr>
      <w:hyperlink w:anchor="_Toc68680660" w:history="1">
        <w:r w:rsidR="009E48FD" w:rsidRPr="008B6AD4">
          <w:rPr>
            <w:rStyle w:val="Hyperlink"/>
          </w:rPr>
          <w:t>38 lentelė. Trys dažniausiai mirtį lemiančios ligos nagrinėjamose savivaldybėse, 2019 m.</w:t>
        </w:r>
        <w:r w:rsidR="009E48FD">
          <w:rPr>
            <w:webHidden/>
          </w:rPr>
          <w:tab/>
        </w:r>
        <w:r w:rsidR="009E48FD">
          <w:rPr>
            <w:webHidden/>
          </w:rPr>
          <w:fldChar w:fldCharType="begin"/>
        </w:r>
        <w:r w:rsidR="009E48FD">
          <w:rPr>
            <w:webHidden/>
          </w:rPr>
          <w:instrText xml:space="preserve"> PAGEREF _Toc68680660 \h </w:instrText>
        </w:r>
        <w:r w:rsidR="009E48FD">
          <w:rPr>
            <w:webHidden/>
          </w:rPr>
        </w:r>
        <w:r w:rsidR="009E48FD">
          <w:rPr>
            <w:webHidden/>
          </w:rPr>
          <w:fldChar w:fldCharType="separate"/>
        </w:r>
        <w:r w:rsidR="009E48FD">
          <w:rPr>
            <w:webHidden/>
          </w:rPr>
          <w:t>94</w:t>
        </w:r>
        <w:r w:rsidR="009E48FD">
          <w:rPr>
            <w:webHidden/>
          </w:rPr>
          <w:fldChar w:fldCharType="end"/>
        </w:r>
      </w:hyperlink>
    </w:p>
    <w:p w14:paraId="105E5367" w14:textId="2AA8FA66" w:rsidR="009E48FD" w:rsidRDefault="00A22A6F">
      <w:pPr>
        <w:pStyle w:val="TableofFigures"/>
        <w:rPr>
          <w:rFonts w:asciiTheme="minorHAnsi" w:eastAsiaTheme="minorEastAsia" w:hAnsiTheme="minorHAnsi"/>
          <w:color w:val="auto"/>
          <w:sz w:val="22"/>
          <w:szCs w:val="22"/>
          <w:lang w:val="en-GB" w:eastAsia="en-GB"/>
        </w:rPr>
      </w:pPr>
      <w:hyperlink w:anchor="_Toc68680661" w:history="1">
        <w:r w:rsidR="009E48FD" w:rsidRPr="008B6AD4">
          <w:rPr>
            <w:rStyle w:val="Hyperlink"/>
          </w:rPr>
          <w:t>39 lentelė. Iš stacionarių taršos šaltinių į atmosferą išmestų teršalų kiekis (tonomis), 2013–2019 m.</w:t>
        </w:r>
        <w:r w:rsidR="009E48FD">
          <w:rPr>
            <w:webHidden/>
          </w:rPr>
          <w:tab/>
        </w:r>
        <w:r w:rsidR="009E48FD">
          <w:rPr>
            <w:webHidden/>
          </w:rPr>
          <w:fldChar w:fldCharType="begin"/>
        </w:r>
        <w:r w:rsidR="009E48FD">
          <w:rPr>
            <w:webHidden/>
          </w:rPr>
          <w:instrText xml:space="preserve"> PAGEREF _Toc68680661 \h </w:instrText>
        </w:r>
        <w:r w:rsidR="009E48FD">
          <w:rPr>
            <w:webHidden/>
          </w:rPr>
        </w:r>
        <w:r w:rsidR="009E48FD">
          <w:rPr>
            <w:webHidden/>
          </w:rPr>
          <w:fldChar w:fldCharType="separate"/>
        </w:r>
        <w:r w:rsidR="009E48FD">
          <w:rPr>
            <w:webHidden/>
          </w:rPr>
          <w:t>95</w:t>
        </w:r>
        <w:r w:rsidR="009E48FD">
          <w:rPr>
            <w:webHidden/>
          </w:rPr>
          <w:fldChar w:fldCharType="end"/>
        </w:r>
      </w:hyperlink>
    </w:p>
    <w:p w14:paraId="0DB25C08" w14:textId="61DDBE79" w:rsidR="009E48FD" w:rsidRDefault="00A22A6F">
      <w:pPr>
        <w:pStyle w:val="TableofFigures"/>
        <w:rPr>
          <w:rFonts w:asciiTheme="minorHAnsi" w:eastAsiaTheme="minorEastAsia" w:hAnsiTheme="minorHAnsi"/>
          <w:color w:val="auto"/>
          <w:sz w:val="22"/>
          <w:szCs w:val="22"/>
          <w:lang w:val="en-GB" w:eastAsia="en-GB"/>
        </w:rPr>
      </w:pPr>
      <w:hyperlink w:anchor="_Toc68680662" w:history="1">
        <w:r w:rsidR="009E48FD" w:rsidRPr="008B6AD4">
          <w:rPr>
            <w:rStyle w:val="Hyperlink"/>
          </w:rPr>
          <w:t>40 lentelė. TIPK / taršos leidimus turinčios įmonės Ukmergės rajono savivaldybėje.</w:t>
        </w:r>
        <w:r w:rsidR="009E48FD">
          <w:rPr>
            <w:webHidden/>
          </w:rPr>
          <w:tab/>
        </w:r>
        <w:r w:rsidR="009E48FD">
          <w:rPr>
            <w:webHidden/>
          </w:rPr>
          <w:fldChar w:fldCharType="begin"/>
        </w:r>
        <w:r w:rsidR="009E48FD">
          <w:rPr>
            <w:webHidden/>
          </w:rPr>
          <w:instrText xml:space="preserve"> PAGEREF _Toc68680662 \h </w:instrText>
        </w:r>
        <w:r w:rsidR="009E48FD">
          <w:rPr>
            <w:webHidden/>
          </w:rPr>
        </w:r>
        <w:r w:rsidR="009E48FD">
          <w:rPr>
            <w:webHidden/>
          </w:rPr>
          <w:fldChar w:fldCharType="separate"/>
        </w:r>
        <w:r w:rsidR="009E48FD">
          <w:rPr>
            <w:webHidden/>
          </w:rPr>
          <w:t>96</w:t>
        </w:r>
        <w:r w:rsidR="009E48FD">
          <w:rPr>
            <w:webHidden/>
          </w:rPr>
          <w:fldChar w:fldCharType="end"/>
        </w:r>
      </w:hyperlink>
    </w:p>
    <w:p w14:paraId="0E814892" w14:textId="5E1734E2" w:rsidR="009E48FD" w:rsidRDefault="00A22A6F">
      <w:pPr>
        <w:pStyle w:val="TableofFigures"/>
        <w:rPr>
          <w:rFonts w:asciiTheme="minorHAnsi" w:eastAsiaTheme="minorEastAsia" w:hAnsiTheme="minorHAnsi"/>
          <w:color w:val="auto"/>
          <w:sz w:val="22"/>
          <w:szCs w:val="22"/>
          <w:lang w:val="en-GB" w:eastAsia="en-GB"/>
        </w:rPr>
      </w:pPr>
      <w:hyperlink w:anchor="_Toc68680663" w:history="1">
        <w:r w:rsidR="009E48FD" w:rsidRPr="008B6AD4">
          <w:rPr>
            <w:rStyle w:val="Hyperlink"/>
          </w:rPr>
          <w:t>41 lentelė. Vandens sunaudojimas, tūkst. m³, 2013–2018 m.</w:t>
        </w:r>
        <w:r w:rsidR="009E48FD">
          <w:rPr>
            <w:webHidden/>
          </w:rPr>
          <w:tab/>
        </w:r>
        <w:r w:rsidR="009E48FD">
          <w:rPr>
            <w:webHidden/>
          </w:rPr>
          <w:fldChar w:fldCharType="begin"/>
        </w:r>
        <w:r w:rsidR="009E48FD">
          <w:rPr>
            <w:webHidden/>
          </w:rPr>
          <w:instrText xml:space="preserve"> PAGEREF _Toc68680663 \h </w:instrText>
        </w:r>
        <w:r w:rsidR="009E48FD">
          <w:rPr>
            <w:webHidden/>
          </w:rPr>
        </w:r>
        <w:r w:rsidR="009E48FD">
          <w:rPr>
            <w:webHidden/>
          </w:rPr>
          <w:fldChar w:fldCharType="separate"/>
        </w:r>
        <w:r w:rsidR="009E48FD">
          <w:rPr>
            <w:webHidden/>
          </w:rPr>
          <w:t>100</w:t>
        </w:r>
        <w:r w:rsidR="009E48FD">
          <w:rPr>
            <w:webHidden/>
          </w:rPr>
          <w:fldChar w:fldCharType="end"/>
        </w:r>
      </w:hyperlink>
    </w:p>
    <w:p w14:paraId="10C9BC38" w14:textId="388A773D" w:rsidR="009E48FD" w:rsidRDefault="00A22A6F">
      <w:pPr>
        <w:pStyle w:val="TableofFigures"/>
        <w:rPr>
          <w:rFonts w:asciiTheme="minorHAnsi" w:eastAsiaTheme="minorEastAsia" w:hAnsiTheme="minorHAnsi"/>
          <w:color w:val="auto"/>
          <w:sz w:val="22"/>
          <w:szCs w:val="22"/>
          <w:lang w:val="en-GB" w:eastAsia="en-GB"/>
        </w:rPr>
      </w:pPr>
      <w:hyperlink w:anchor="_Toc68680664" w:history="1">
        <w:r w:rsidR="009E48FD" w:rsidRPr="008B6AD4">
          <w:rPr>
            <w:rStyle w:val="Hyperlink"/>
          </w:rPr>
          <w:t>42 lentelė. Ūkio, buities ir gamybos nuotekų išleidimas į paviršinius vandenis, tūkst. m³, 2013–2018 m.</w:t>
        </w:r>
        <w:r w:rsidR="009E48FD">
          <w:rPr>
            <w:webHidden/>
          </w:rPr>
          <w:tab/>
        </w:r>
        <w:r w:rsidR="009E48FD">
          <w:rPr>
            <w:webHidden/>
          </w:rPr>
          <w:fldChar w:fldCharType="begin"/>
        </w:r>
        <w:r w:rsidR="009E48FD">
          <w:rPr>
            <w:webHidden/>
          </w:rPr>
          <w:instrText xml:space="preserve"> PAGEREF _Toc68680664 \h </w:instrText>
        </w:r>
        <w:r w:rsidR="009E48FD">
          <w:rPr>
            <w:webHidden/>
          </w:rPr>
        </w:r>
        <w:r w:rsidR="009E48FD">
          <w:rPr>
            <w:webHidden/>
          </w:rPr>
          <w:fldChar w:fldCharType="separate"/>
        </w:r>
        <w:r w:rsidR="009E48FD">
          <w:rPr>
            <w:webHidden/>
          </w:rPr>
          <w:t>100</w:t>
        </w:r>
        <w:r w:rsidR="009E48FD">
          <w:rPr>
            <w:webHidden/>
          </w:rPr>
          <w:fldChar w:fldCharType="end"/>
        </w:r>
      </w:hyperlink>
    </w:p>
    <w:p w14:paraId="26466625" w14:textId="1E647A42" w:rsidR="009E48FD" w:rsidRDefault="00A22A6F">
      <w:pPr>
        <w:pStyle w:val="TableofFigures"/>
        <w:rPr>
          <w:rFonts w:asciiTheme="minorHAnsi" w:eastAsiaTheme="minorEastAsia" w:hAnsiTheme="minorHAnsi"/>
          <w:color w:val="auto"/>
          <w:sz w:val="22"/>
          <w:szCs w:val="22"/>
          <w:lang w:val="en-GB" w:eastAsia="en-GB"/>
        </w:rPr>
      </w:pPr>
      <w:hyperlink w:anchor="_Toc68680665" w:history="1">
        <w:r w:rsidR="009E48FD" w:rsidRPr="008B6AD4">
          <w:rPr>
            <w:rStyle w:val="Hyperlink"/>
          </w:rPr>
          <w:t>43 lentelė. Renovuotų daugiabučių skaičius Ukmergės rajono savivaldybėje, 2013–2018 m.</w:t>
        </w:r>
        <w:r w:rsidR="009E48FD">
          <w:rPr>
            <w:webHidden/>
          </w:rPr>
          <w:tab/>
        </w:r>
        <w:r w:rsidR="009E48FD">
          <w:rPr>
            <w:webHidden/>
          </w:rPr>
          <w:fldChar w:fldCharType="begin"/>
        </w:r>
        <w:r w:rsidR="009E48FD">
          <w:rPr>
            <w:webHidden/>
          </w:rPr>
          <w:instrText xml:space="preserve"> PAGEREF _Toc68680665 \h </w:instrText>
        </w:r>
        <w:r w:rsidR="009E48FD">
          <w:rPr>
            <w:webHidden/>
          </w:rPr>
        </w:r>
        <w:r w:rsidR="009E48FD">
          <w:rPr>
            <w:webHidden/>
          </w:rPr>
          <w:fldChar w:fldCharType="separate"/>
        </w:r>
        <w:r w:rsidR="009E48FD">
          <w:rPr>
            <w:webHidden/>
          </w:rPr>
          <w:t>101</w:t>
        </w:r>
        <w:r w:rsidR="009E48FD">
          <w:rPr>
            <w:webHidden/>
          </w:rPr>
          <w:fldChar w:fldCharType="end"/>
        </w:r>
      </w:hyperlink>
    </w:p>
    <w:p w14:paraId="75C95CF3" w14:textId="61956C10" w:rsidR="009E48FD" w:rsidRDefault="00A22A6F">
      <w:pPr>
        <w:pStyle w:val="TableofFigures"/>
        <w:rPr>
          <w:rFonts w:asciiTheme="minorHAnsi" w:eastAsiaTheme="minorEastAsia" w:hAnsiTheme="minorHAnsi"/>
          <w:color w:val="auto"/>
          <w:sz w:val="22"/>
          <w:szCs w:val="22"/>
          <w:lang w:val="en-GB" w:eastAsia="en-GB"/>
        </w:rPr>
      </w:pPr>
      <w:hyperlink w:anchor="_Toc68680666" w:history="1">
        <w:r w:rsidR="009E48FD" w:rsidRPr="008B6AD4">
          <w:rPr>
            <w:rStyle w:val="Hyperlink"/>
          </w:rPr>
          <w:t>44 lentelė. Šviestuvų kiekis Ukmergės rajone, 2012 – 2016 m.</w:t>
        </w:r>
        <w:r w:rsidR="009E48FD">
          <w:rPr>
            <w:webHidden/>
          </w:rPr>
          <w:tab/>
        </w:r>
        <w:r w:rsidR="009E48FD">
          <w:rPr>
            <w:webHidden/>
          </w:rPr>
          <w:fldChar w:fldCharType="begin"/>
        </w:r>
        <w:r w:rsidR="009E48FD">
          <w:rPr>
            <w:webHidden/>
          </w:rPr>
          <w:instrText xml:space="preserve"> PAGEREF _Toc68680666 \h </w:instrText>
        </w:r>
        <w:r w:rsidR="009E48FD">
          <w:rPr>
            <w:webHidden/>
          </w:rPr>
        </w:r>
        <w:r w:rsidR="009E48FD">
          <w:rPr>
            <w:webHidden/>
          </w:rPr>
          <w:fldChar w:fldCharType="separate"/>
        </w:r>
        <w:r w:rsidR="009E48FD">
          <w:rPr>
            <w:webHidden/>
          </w:rPr>
          <w:t>102</w:t>
        </w:r>
        <w:r w:rsidR="009E48FD">
          <w:rPr>
            <w:webHidden/>
          </w:rPr>
          <w:fldChar w:fldCharType="end"/>
        </w:r>
      </w:hyperlink>
    </w:p>
    <w:p w14:paraId="48FFC95E" w14:textId="3ACED106" w:rsidR="009E48FD" w:rsidRDefault="00A22A6F">
      <w:pPr>
        <w:pStyle w:val="TableofFigures"/>
        <w:rPr>
          <w:rFonts w:asciiTheme="minorHAnsi" w:eastAsiaTheme="minorEastAsia" w:hAnsiTheme="minorHAnsi"/>
          <w:color w:val="auto"/>
          <w:sz w:val="22"/>
          <w:szCs w:val="22"/>
          <w:lang w:val="en-GB" w:eastAsia="en-GB"/>
        </w:rPr>
      </w:pPr>
      <w:hyperlink w:anchor="_Toc68680667" w:history="1">
        <w:r w:rsidR="009E48FD" w:rsidRPr="008B6AD4">
          <w:rPr>
            <w:rStyle w:val="Hyperlink"/>
          </w:rPr>
          <w:t>45 lentelė. Ukmergės rajono vietinės reikšmės automobilių kelių ilgis metų pabaigoje, km</w:t>
        </w:r>
        <w:r w:rsidR="009E48FD">
          <w:rPr>
            <w:webHidden/>
          </w:rPr>
          <w:tab/>
        </w:r>
        <w:r w:rsidR="009E48FD">
          <w:rPr>
            <w:webHidden/>
          </w:rPr>
          <w:fldChar w:fldCharType="begin"/>
        </w:r>
        <w:r w:rsidR="009E48FD">
          <w:rPr>
            <w:webHidden/>
          </w:rPr>
          <w:instrText xml:space="preserve"> PAGEREF _Toc68680667 \h </w:instrText>
        </w:r>
        <w:r w:rsidR="009E48FD">
          <w:rPr>
            <w:webHidden/>
          </w:rPr>
        </w:r>
        <w:r w:rsidR="009E48FD">
          <w:rPr>
            <w:webHidden/>
          </w:rPr>
          <w:fldChar w:fldCharType="separate"/>
        </w:r>
        <w:r w:rsidR="009E48FD">
          <w:rPr>
            <w:webHidden/>
          </w:rPr>
          <w:t>103</w:t>
        </w:r>
        <w:r w:rsidR="009E48FD">
          <w:rPr>
            <w:webHidden/>
          </w:rPr>
          <w:fldChar w:fldCharType="end"/>
        </w:r>
      </w:hyperlink>
    </w:p>
    <w:p w14:paraId="17DCF4FE" w14:textId="447DB306" w:rsidR="009E48FD" w:rsidRDefault="00A22A6F">
      <w:pPr>
        <w:pStyle w:val="TableofFigures"/>
        <w:rPr>
          <w:rFonts w:asciiTheme="minorHAnsi" w:eastAsiaTheme="minorEastAsia" w:hAnsiTheme="minorHAnsi"/>
          <w:color w:val="auto"/>
          <w:sz w:val="22"/>
          <w:szCs w:val="22"/>
          <w:lang w:val="en-GB" w:eastAsia="en-GB"/>
        </w:rPr>
      </w:pPr>
      <w:hyperlink w:anchor="_Toc68680668" w:history="1">
        <w:r w:rsidR="009E48FD" w:rsidRPr="008B6AD4">
          <w:rPr>
            <w:rStyle w:val="Hyperlink"/>
          </w:rPr>
          <w:t>46 lentelė. 1000-čiui gyventojų tenka individualių lengvųjų automobilių, 2013–2019 m.</w:t>
        </w:r>
        <w:r w:rsidR="009E48FD">
          <w:rPr>
            <w:webHidden/>
          </w:rPr>
          <w:tab/>
        </w:r>
        <w:r w:rsidR="009E48FD">
          <w:rPr>
            <w:webHidden/>
          </w:rPr>
          <w:fldChar w:fldCharType="begin"/>
        </w:r>
        <w:r w:rsidR="009E48FD">
          <w:rPr>
            <w:webHidden/>
          </w:rPr>
          <w:instrText xml:space="preserve"> PAGEREF _Toc68680668 \h </w:instrText>
        </w:r>
        <w:r w:rsidR="009E48FD">
          <w:rPr>
            <w:webHidden/>
          </w:rPr>
        </w:r>
        <w:r w:rsidR="009E48FD">
          <w:rPr>
            <w:webHidden/>
          </w:rPr>
          <w:fldChar w:fldCharType="separate"/>
        </w:r>
        <w:r w:rsidR="009E48FD">
          <w:rPr>
            <w:webHidden/>
          </w:rPr>
          <w:t>103</w:t>
        </w:r>
        <w:r w:rsidR="009E48FD">
          <w:rPr>
            <w:webHidden/>
          </w:rPr>
          <w:fldChar w:fldCharType="end"/>
        </w:r>
      </w:hyperlink>
    </w:p>
    <w:p w14:paraId="12AF5F96" w14:textId="1AD7D751" w:rsidR="009E48FD" w:rsidRDefault="00A22A6F">
      <w:pPr>
        <w:pStyle w:val="TableofFigures"/>
        <w:rPr>
          <w:rFonts w:asciiTheme="minorHAnsi" w:eastAsiaTheme="minorEastAsia" w:hAnsiTheme="minorHAnsi"/>
          <w:color w:val="auto"/>
          <w:sz w:val="22"/>
          <w:szCs w:val="22"/>
          <w:lang w:val="en-GB" w:eastAsia="en-GB"/>
        </w:rPr>
      </w:pPr>
      <w:hyperlink w:anchor="_Toc68680669" w:history="1">
        <w:r w:rsidR="009E48FD" w:rsidRPr="008B6AD4">
          <w:rPr>
            <w:rStyle w:val="Hyperlink"/>
          </w:rPr>
          <w:t>47 lentelė. Autobusų parko autobusų pasiskirstymas pagal eksploatavimo trukmę, 2020 m.</w:t>
        </w:r>
        <w:r w:rsidR="009E48FD">
          <w:rPr>
            <w:webHidden/>
          </w:rPr>
          <w:tab/>
        </w:r>
        <w:r w:rsidR="009E48FD">
          <w:rPr>
            <w:webHidden/>
          </w:rPr>
          <w:fldChar w:fldCharType="begin"/>
        </w:r>
        <w:r w:rsidR="009E48FD">
          <w:rPr>
            <w:webHidden/>
          </w:rPr>
          <w:instrText xml:space="preserve"> PAGEREF _Toc68680669 \h </w:instrText>
        </w:r>
        <w:r w:rsidR="009E48FD">
          <w:rPr>
            <w:webHidden/>
          </w:rPr>
        </w:r>
        <w:r w:rsidR="009E48FD">
          <w:rPr>
            <w:webHidden/>
          </w:rPr>
          <w:fldChar w:fldCharType="separate"/>
        </w:r>
        <w:r w:rsidR="009E48FD">
          <w:rPr>
            <w:webHidden/>
          </w:rPr>
          <w:t>104</w:t>
        </w:r>
        <w:r w:rsidR="009E48FD">
          <w:rPr>
            <w:webHidden/>
          </w:rPr>
          <w:fldChar w:fldCharType="end"/>
        </w:r>
      </w:hyperlink>
    </w:p>
    <w:p w14:paraId="6CF2B084" w14:textId="7D258ECE" w:rsidR="009E48FD" w:rsidRDefault="00A22A6F">
      <w:pPr>
        <w:pStyle w:val="TableofFigures"/>
        <w:rPr>
          <w:rFonts w:asciiTheme="minorHAnsi" w:eastAsiaTheme="minorEastAsia" w:hAnsiTheme="minorHAnsi"/>
          <w:color w:val="auto"/>
          <w:sz w:val="22"/>
          <w:szCs w:val="22"/>
          <w:lang w:val="en-GB" w:eastAsia="en-GB"/>
        </w:rPr>
      </w:pPr>
      <w:hyperlink w:anchor="_Toc68680670" w:history="1">
        <w:r w:rsidR="009E48FD" w:rsidRPr="008B6AD4">
          <w:rPr>
            <w:rStyle w:val="Hyperlink"/>
          </w:rPr>
          <w:t>48 lentelė. Keleivių vežimas autobusais, tūkst. asm., 2013–2019m.</w:t>
        </w:r>
        <w:r w:rsidR="009E48FD">
          <w:rPr>
            <w:webHidden/>
          </w:rPr>
          <w:tab/>
        </w:r>
        <w:r w:rsidR="009E48FD">
          <w:rPr>
            <w:webHidden/>
          </w:rPr>
          <w:fldChar w:fldCharType="begin"/>
        </w:r>
        <w:r w:rsidR="009E48FD">
          <w:rPr>
            <w:webHidden/>
          </w:rPr>
          <w:instrText xml:space="preserve"> PAGEREF _Toc68680670 \h </w:instrText>
        </w:r>
        <w:r w:rsidR="009E48FD">
          <w:rPr>
            <w:webHidden/>
          </w:rPr>
        </w:r>
        <w:r w:rsidR="009E48FD">
          <w:rPr>
            <w:webHidden/>
          </w:rPr>
          <w:fldChar w:fldCharType="separate"/>
        </w:r>
        <w:r w:rsidR="009E48FD">
          <w:rPr>
            <w:webHidden/>
          </w:rPr>
          <w:t>105</w:t>
        </w:r>
        <w:r w:rsidR="009E48FD">
          <w:rPr>
            <w:webHidden/>
          </w:rPr>
          <w:fldChar w:fldCharType="end"/>
        </w:r>
      </w:hyperlink>
    </w:p>
    <w:p w14:paraId="356AAC8B" w14:textId="6B3154F7" w:rsidR="009E48FD" w:rsidRDefault="00A22A6F">
      <w:pPr>
        <w:pStyle w:val="TableofFigures"/>
        <w:rPr>
          <w:rFonts w:asciiTheme="minorHAnsi" w:eastAsiaTheme="minorEastAsia" w:hAnsiTheme="minorHAnsi"/>
          <w:color w:val="auto"/>
          <w:sz w:val="22"/>
          <w:szCs w:val="22"/>
          <w:lang w:val="en-GB" w:eastAsia="en-GB"/>
        </w:rPr>
      </w:pPr>
      <w:hyperlink w:anchor="_Toc68680671" w:history="1">
        <w:r w:rsidR="009E48FD" w:rsidRPr="008B6AD4">
          <w:rPr>
            <w:rStyle w:val="Hyperlink"/>
          </w:rPr>
          <w:t>49 lentelė. Vidutiniškai vienam gyventojui tenka kelionių autobusais, 2013–2019m.</w:t>
        </w:r>
        <w:r w:rsidR="009E48FD">
          <w:rPr>
            <w:webHidden/>
          </w:rPr>
          <w:tab/>
        </w:r>
        <w:r w:rsidR="009E48FD">
          <w:rPr>
            <w:webHidden/>
          </w:rPr>
          <w:fldChar w:fldCharType="begin"/>
        </w:r>
        <w:r w:rsidR="009E48FD">
          <w:rPr>
            <w:webHidden/>
          </w:rPr>
          <w:instrText xml:space="preserve"> PAGEREF _Toc68680671 \h </w:instrText>
        </w:r>
        <w:r w:rsidR="009E48FD">
          <w:rPr>
            <w:webHidden/>
          </w:rPr>
        </w:r>
        <w:r w:rsidR="009E48FD">
          <w:rPr>
            <w:webHidden/>
          </w:rPr>
          <w:fldChar w:fldCharType="separate"/>
        </w:r>
        <w:r w:rsidR="009E48FD">
          <w:rPr>
            <w:webHidden/>
          </w:rPr>
          <w:t>105</w:t>
        </w:r>
        <w:r w:rsidR="009E48FD">
          <w:rPr>
            <w:webHidden/>
          </w:rPr>
          <w:fldChar w:fldCharType="end"/>
        </w:r>
      </w:hyperlink>
    </w:p>
    <w:p w14:paraId="586A1C3F" w14:textId="25A17AC8" w:rsidR="009E48FD" w:rsidRDefault="00A22A6F">
      <w:pPr>
        <w:pStyle w:val="TableofFigures"/>
        <w:rPr>
          <w:rFonts w:asciiTheme="minorHAnsi" w:eastAsiaTheme="minorEastAsia" w:hAnsiTheme="minorHAnsi"/>
          <w:color w:val="auto"/>
          <w:sz w:val="22"/>
          <w:szCs w:val="22"/>
          <w:lang w:val="en-GB" w:eastAsia="en-GB"/>
        </w:rPr>
      </w:pPr>
      <w:hyperlink w:anchor="_Toc68680672" w:history="1">
        <w:r w:rsidR="009E48FD" w:rsidRPr="008B6AD4">
          <w:rPr>
            <w:rStyle w:val="Hyperlink"/>
          </w:rPr>
          <w:t>50 lentelė. Asmenys, kurie naudojosi informacinėmis technologijomis, proc.</w:t>
        </w:r>
        <w:r w:rsidR="009E48FD">
          <w:rPr>
            <w:webHidden/>
          </w:rPr>
          <w:tab/>
        </w:r>
        <w:r w:rsidR="009E48FD">
          <w:rPr>
            <w:webHidden/>
          </w:rPr>
          <w:fldChar w:fldCharType="begin"/>
        </w:r>
        <w:r w:rsidR="009E48FD">
          <w:rPr>
            <w:webHidden/>
          </w:rPr>
          <w:instrText xml:space="preserve"> PAGEREF _Toc68680672 \h </w:instrText>
        </w:r>
        <w:r w:rsidR="009E48FD">
          <w:rPr>
            <w:webHidden/>
          </w:rPr>
        </w:r>
        <w:r w:rsidR="009E48FD">
          <w:rPr>
            <w:webHidden/>
          </w:rPr>
          <w:fldChar w:fldCharType="separate"/>
        </w:r>
        <w:r w:rsidR="009E48FD">
          <w:rPr>
            <w:webHidden/>
          </w:rPr>
          <w:t>107</w:t>
        </w:r>
        <w:r w:rsidR="009E48FD">
          <w:rPr>
            <w:webHidden/>
          </w:rPr>
          <w:fldChar w:fldCharType="end"/>
        </w:r>
      </w:hyperlink>
    </w:p>
    <w:p w14:paraId="79CA8F39" w14:textId="1CCC1849" w:rsidR="009E48FD" w:rsidRDefault="00A22A6F">
      <w:pPr>
        <w:pStyle w:val="TableofFigures"/>
        <w:rPr>
          <w:rFonts w:asciiTheme="minorHAnsi" w:eastAsiaTheme="minorEastAsia" w:hAnsiTheme="minorHAnsi"/>
          <w:color w:val="auto"/>
          <w:sz w:val="22"/>
          <w:szCs w:val="22"/>
          <w:lang w:val="en-GB" w:eastAsia="en-GB"/>
        </w:rPr>
      </w:pPr>
      <w:hyperlink w:anchor="_Toc68680673" w:history="1">
        <w:r w:rsidR="009E48FD" w:rsidRPr="008B6AD4">
          <w:rPr>
            <w:rStyle w:val="Hyperlink"/>
          </w:rPr>
          <w:t>51 lentelė. Moterų ir vyrų mėnesinio darbo užmokesčio skirtumas ir pokytis 2013–2018 m., proc.</w:t>
        </w:r>
        <w:r w:rsidR="009E48FD">
          <w:rPr>
            <w:webHidden/>
          </w:rPr>
          <w:tab/>
        </w:r>
        <w:r w:rsidR="009E48FD">
          <w:rPr>
            <w:webHidden/>
          </w:rPr>
          <w:fldChar w:fldCharType="begin"/>
        </w:r>
        <w:r w:rsidR="009E48FD">
          <w:rPr>
            <w:webHidden/>
          </w:rPr>
          <w:instrText xml:space="preserve"> PAGEREF _Toc68680673 \h </w:instrText>
        </w:r>
        <w:r w:rsidR="009E48FD">
          <w:rPr>
            <w:webHidden/>
          </w:rPr>
        </w:r>
        <w:r w:rsidR="009E48FD">
          <w:rPr>
            <w:webHidden/>
          </w:rPr>
          <w:fldChar w:fldCharType="separate"/>
        </w:r>
        <w:r w:rsidR="009E48FD">
          <w:rPr>
            <w:webHidden/>
          </w:rPr>
          <w:t>110</w:t>
        </w:r>
        <w:r w:rsidR="009E48FD">
          <w:rPr>
            <w:webHidden/>
          </w:rPr>
          <w:fldChar w:fldCharType="end"/>
        </w:r>
      </w:hyperlink>
    </w:p>
    <w:p w14:paraId="6AE584F3" w14:textId="2AE8C9A8" w:rsidR="009E48FD" w:rsidRDefault="00A22A6F">
      <w:pPr>
        <w:pStyle w:val="TableofFigures"/>
        <w:rPr>
          <w:rFonts w:asciiTheme="minorHAnsi" w:eastAsiaTheme="minorEastAsia" w:hAnsiTheme="minorHAnsi"/>
          <w:color w:val="auto"/>
          <w:sz w:val="22"/>
          <w:szCs w:val="22"/>
          <w:lang w:val="en-GB" w:eastAsia="en-GB"/>
        </w:rPr>
      </w:pPr>
      <w:hyperlink w:anchor="_Toc68680674" w:history="1">
        <w:r w:rsidR="009E48FD" w:rsidRPr="008B6AD4">
          <w:rPr>
            <w:rStyle w:val="Hyperlink"/>
          </w:rPr>
          <w:t>52 lentelė. Ukmergės rajono vietinės reikšmės automobilių kelių ilgis metų pabaigoje, km</w:t>
        </w:r>
        <w:r w:rsidR="009E48FD">
          <w:rPr>
            <w:webHidden/>
          </w:rPr>
          <w:tab/>
        </w:r>
        <w:r w:rsidR="009E48FD">
          <w:rPr>
            <w:webHidden/>
          </w:rPr>
          <w:fldChar w:fldCharType="begin"/>
        </w:r>
        <w:r w:rsidR="009E48FD">
          <w:rPr>
            <w:webHidden/>
          </w:rPr>
          <w:instrText xml:space="preserve"> PAGEREF _Toc68680674 \h </w:instrText>
        </w:r>
        <w:r w:rsidR="009E48FD">
          <w:rPr>
            <w:webHidden/>
          </w:rPr>
        </w:r>
        <w:r w:rsidR="009E48FD">
          <w:rPr>
            <w:webHidden/>
          </w:rPr>
          <w:fldChar w:fldCharType="separate"/>
        </w:r>
        <w:r w:rsidR="009E48FD">
          <w:rPr>
            <w:webHidden/>
          </w:rPr>
          <w:t>123</w:t>
        </w:r>
        <w:r w:rsidR="009E48FD">
          <w:rPr>
            <w:webHidden/>
          </w:rPr>
          <w:fldChar w:fldCharType="end"/>
        </w:r>
      </w:hyperlink>
    </w:p>
    <w:p w14:paraId="3C5716C7" w14:textId="022A593D" w:rsidR="00FB421C" w:rsidRPr="004F6C41" w:rsidRDefault="00FB421C" w:rsidP="00FB421C">
      <w:r w:rsidRPr="004F6C41">
        <w:rPr>
          <w:b/>
          <w:bCs/>
        </w:rPr>
        <w:fldChar w:fldCharType="end"/>
      </w:r>
    </w:p>
    <w:p w14:paraId="7411AB1A" w14:textId="77777777" w:rsidR="00FB421C" w:rsidRPr="004F6C41" w:rsidRDefault="00FB421C" w:rsidP="00FB421C"/>
    <w:p w14:paraId="64DE0A57" w14:textId="77777777" w:rsidR="00FB421C" w:rsidRPr="004F6C41" w:rsidRDefault="00FB421C" w:rsidP="00FB421C">
      <w:r w:rsidRPr="004F6C41">
        <w:br w:type="page"/>
      </w:r>
    </w:p>
    <w:p w14:paraId="353F9C39" w14:textId="77777777" w:rsidR="00FB421C" w:rsidRPr="004F6C41" w:rsidRDefault="00FB421C" w:rsidP="00FB421C">
      <w:pPr>
        <w:pStyle w:val="Heading1"/>
        <w:numPr>
          <w:ilvl w:val="0"/>
          <w:numId w:val="0"/>
        </w:numPr>
      </w:pPr>
      <w:bookmarkStart w:id="7" w:name="_Toc68680599"/>
      <w:r w:rsidRPr="004F6C41">
        <w:lastRenderedPageBreak/>
        <w:t>Paveikslų sąrašas</w:t>
      </w:r>
      <w:bookmarkEnd w:id="7"/>
    </w:p>
    <w:p w14:paraId="645910C5" w14:textId="77777777" w:rsidR="00FB421C" w:rsidRPr="004F6C41" w:rsidRDefault="00FB421C" w:rsidP="00FB421C"/>
    <w:p w14:paraId="1190CB89" w14:textId="52EA99FF" w:rsidR="009E48FD" w:rsidRDefault="00FB421C">
      <w:pPr>
        <w:pStyle w:val="TableofFigures"/>
        <w:rPr>
          <w:rFonts w:asciiTheme="minorHAnsi" w:eastAsiaTheme="minorEastAsia" w:hAnsiTheme="minorHAnsi"/>
          <w:color w:val="auto"/>
          <w:sz w:val="22"/>
          <w:szCs w:val="22"/>
          <w:lang w:val="en-GB" w:eastAsia="en-GB"/>
        </w:rPr>
      </w:pPr>
      <w:r w:rsidRPr="004F6C41">
        <w:rPr>
          <w:rStyle w:val="Hyperlink"/>
          <w:noProof w:val="0"/>
          <w:color w:val="000000" w:themeColor="text1"/>
          <w:u w:val="none"/>
        </w:rPr>
        <w:fldChar w:fldCharType="begin"/>
      </w:r>
      <w:r w:rsidRPr="004F6C41">
        <w:rPr>
          <w:rStyle w:val="Hyperlink"/>
          <w:noProof w:val="0"/>
          <w:color w:val="000000" w:themeColor="text1"/>
          <w:u w:val="none"/>
        </w:rPr>
        <w:instrText xml:space="preserve"> TOC \h \z \c "paveikslas" </w:instrText>
      </w:r>
      <w:r w:rsidRPr="004F6C41">
        <w:rPr>
          <w:rStyle w:val="Hyperlink"/>
          <w:noProof w:val="0"/>
          <w:color w:val="000000" w:themeColor="text1"/>
          <w:u w:val="none"/>
        </w:rPr>
        <w:fldChar w:fldCharType="separate"/>
      </w:r>
      <w:hyperlink w:anchor="_Toc68680675" w:history="1">
        <w:r w:rsidR="009E48FD" w:rsidRPr="0057756F">
          <w:rPr>
            <w:rStyle w:val="Hyperlink"/>
          </w:rPr>
          <w:t>1 paveikslas. IPS 2014–2020 m. rengimo principai</w:t>
        </w:r>
        <w:r w:rsidR="009E48FD">
          <w:rPr>
            <w:webHidden/>
          </w:rPr>
          <w:tab/>
        </w:r>
        <w:r w:rsidR="009E48FD">
          <w:rPr>
            <w:webHidden/>
          </w:rPr>
          <w:fldChar w:fldCharType="begin"/>
        </w:r>
        <w:r w:rsidR="009E48FD">
          <w:rPr>
            <w:webHidden/>
          </w:rPr>
          <w:instrText xml:space="preserve"> PAGEREF _Toc68680675 \h </w:instrText>
        </w:r>
        <w:r w:rsidR="009E48FD">
          <w:rPr>
            <w:webHidden/>
          </w:rPr>
        </w:r>
        <w:r w:rsidR="009E48FD">
          <w:rPr>
            <w:webHidden/>
          </w:rPr>
          <w:fldChar w:fldCharType="separate"/>
        </w:r>
        <w:r w:rsidR="009E48FD">
          <w:rPr>
            <w:webHidden/>
          </w:rPr>
          <w:t>16</w:t>
        </w:r>
        <w:r w:rsidR="009E48FD">
          <w:rPr>
            <w:webHidden/>
          </w:rPr>
          <w:fldChar w:fldCharType="end"/>
        </w:r>
      </w:hyperlink>
    </w:p>
    <w:p w14:paraId="7ADD143E" w14:textId="085506EA" w:rsidR="009E48FD" w:rsidRDefault="00A22A6F">
      <w:pPr>
        <w:pStyle w:val="TableofFigures"/>
        <w:rPr>
          <w:rFonts w:asciiTheme="minorHAnsi" w:eastAsiaTheme="minorEastAsia" w:hAnsiTheme="minorHAnsi"/>
          <w:color w:val="auto"/>
          <w:sz w:val="22"/>
          <w:szCs w:val="22"/>
          <w:lang w:val="en-GB" w:eastAsia="en-GB"/>
        </w:rPr>
      </w:pPr>
      <w:hyperlink r:id="rId8" w:anchor="_Toc68680676" w:history="1">
        <w:r w:rsidR="009E48FD" w:rsidRPr="0057756F">
          <w:rPr>
            <w:rStyle w:val="Hyperlink"/>
          </w:rPr>
          <w:t>2 paveikslas. IPS 2014–2020 m. tikslai ir kriterijai</w:t>
        </w:r>
        <w:r w:rsidR="009E48FD">
          <w:rPr>
            <w:webHidden/>
          </w:rPr>
          <w:tab/>
        </w:r>
        <w:r w:rsidR="009E48FD">
          <w:rPr>
            <w:webHidden/>
          </w:rPr>
          <w:fldChar w:fldCharType="begin"/>
        </w:r>
        <w:r w:rsidR="009E48FD">
          <w:rPr>
            <w:webHidden/>
          </w:rPr>
          <w:instrText xml:space="preserve"> PAGEREF _Toc68680676 \h </w:instrText>
        </w:r>
        <w:r w:rsidR="009E48FD">
          <w:rPr>
            <w:webHidden/>
          </w:rPr>
        </w:r>
        <w:r w:rsidR="009E48FD">
          <w:rPr>
            <w:webHidden/>
          </w:rPr>
          <w:fldChar w:fldCharType="separate"/>
        </w:r>
        <w:r w:rsidR="009E48FD">
          <w:rPr>
            <w:webHidden/>
          </w:rPr>
          <w:t>17</w:t>
        </w:r>
        <w:r w:rsidR="009E48FD">
          <w:rPr>
            <w:webHidden/>
          </w:rPr>
          <w:fldChar w:fldCharType="end"/>
        </w:r>
      </w:hyperlink>
    </w:p>
    <w:p w14:paraId="0E5E87B0" w14:textId="5CDB2F8E" w:rsidR="009E48FD" w:rsidRDefault="00A22A6F">
      <w:pPr>
        <w:pStyle w:val="TableofFigures"/>
        <w:rPr>
          <w:rFonts w:asciiTheme="minorHAnsi" w:eastAsiaTheme="minorEastAsia" w:hAnsiTheme="minorHAnsi"/>
          <w:color w:val="auto"/>
          <w:sz w:val="22"/>
          <w:szCs w:val="22"/>
          <w:lang w:val="en-GB" w:eastAsia="en-GB"/>
        </w:rPr>
      </w:pPr>
      <w:hyperlink r:id="rId9" w:anchor="_Toc68680677" w:history="1">
        <w:r w:rsidR="009E48FD" w:rsidRPr="0057756F">
          <w:rPr>
            <w:rStyle w:val="Hyperlink"/>
          </w:rPr>
          <w:t>3 paveikslas. Vizijos kriterijai</w:t>
        </w:r>
        <w:r w:rsidR="009E48FD">
          <w:rPr>
            <w:webHidden/>
          </w:rPr>
          <w:tab/>
        </w:r>
        <w:r w:rsidR="009E48FD">
          <w:rPr>
            <w:webHidden/>
          </w:rPr>
          <w:fldChar w:fldCharType="begin"/>
        </w:r>
        <w:r w:rsidR="009E48FD">
          <w:rPr>
            <w:webHidden/>
          </w:rPr>
          <w:instrText xml:space="preserve"> PAGEREF _Toc68680677 \h </w:instrText>
        </w:r>
        <w:r w:rsidR="009E48FD">
          <w:rPr>
            <w:webHidden/>
          </w:rPr>
        </w:r>
        <w:r w:rsidR="009E48FD">
          <w:rPr>
            <w:webHidden/>
          </w:rPr>
          <w:fldChar w:fldCharType="separate"/>
        </w:r>
        <w:r w:rsidR="009E48FD">
          <w:rPr>
            <w:webHidden/>
          </w:rPr>
          <w:t>17</w:t>
        </w:r>
        <w:r w:rsidR="009E48FD">
          <w:rPr>
            <w:webHidden/>
          </w:rPr>
          <w:fldChar w:fldCharType="end"/>
        </w:r>
      </w:hyperlink>
    </w:p>
    <w:p w14:paraId="5B881379" w14:textId="5253A9D9" w:rsidR="009E48FD" w:rsidRDefault="00A22A6F">
      <w:pPr>
        <w:pStyle w:val="TableofFigures"/>
        <w:rPr>
          <w:rFonts w:asciiTheme="minorHAnsi" w:eastAsiaTheme="minorEastAsia" w:hAnsiTheme="minorHAnsi"/>
          <w:color w:val="auto"/>
          <w:sz w:val="22"/>
          <w:szCs w:val="22"/>
          <w:lang w:val="en-GB" w:eastAsia="en-GB"/>
        </w:rPr>
      </w:pPr>
      <w:hyperlink w:anchor="_Toc68680678" w:history="1">
        <w:r w:rsidR="009E48FD" w:rsidRPr="0057756F">
          <w:rPr>
            <w:rStyle w:val="Hyperlink"/>
          </w:rPr>
          <w:t>4 paveikslas. Nuolatinių gyventojų skaičius Ukmergės rajono savivaldybėje 2014–2020 m. laikotarpiu, prognozė 2020 – 2021 m. ir reikšmės IPS 2014–2020 priežiūros tvarkoje</w:t>
        </w:r>
        <w:r w:rsidR="009E48FD">
          <w:rPr>
            <w:webHidden/>
          </w:rPr>
          <w:tab/>
        </w:r>
        <w:r w:rsidR="009E48FD">
          <w:rPr>
            <w:webHidden/>
          </w:rPr>
          <w:fldChar w:fldCharType="begin"/>
        </w:r>
        <w:r w:rsidR="009E48FD">
          <w:rPr>
            <w:webHidden/>
          </w:rPr>
          <w:instrText xml:space="preserve"> PAGEREF _Toc68680678 \h </w:instrText>
        </w:r>
        <w:r w:rsidR="009E48FD">
          <w:rPr>
            <w:webHidden/>
          </w:rPr>
        </w:r>
        <w:r w:rsidR="009E48FD">
          <w:rPr>
            <w:webHidden/>
          </w:rPr>
          <w:fldChar w:fldCharType="separate"/>
        </w:r>
        <w:r w:rsidR="009E48FD">
          <w:rPr>
            <w:webHidden/>
          </w:rPr>
          <w:t>18</w:t>
        </w:r>
        <w:r w:rsidR="009E48FD">
          <w:rPr>
            <w:webHidden/>
          </w:rPr>
          <w:fldChar w:fldCharType="end"/>
        </w:r>
      </w:hyperlink>
    </w:p>
    <w:p w14:paraId="0E5FED11" w14:textId="33EDDBF6" w:rsidR="009E48FD" w:rsidRDefault="00A22A6F">
      <w:pPr>
        <w:pStyle w:val="TableofFigures"/>
        <w:rPr>
          <w:rFonts w:asciiTheme="minorHAnsi" w:eastAsiaTheme="minorEastAsia" w:hAnsiTheme="minorHAnsi"/>
          <w:color w:val="auto"/>
          <w:sz w:val="22"/>
          <w:szCs w:val="22"/>
          <w:lang w:val="en-GB" w:eastAsia="en-GB"/>
        </w:rPr>
      </w:pPr>
      <w:hyperlink w:anchor="_Toc68680679" w:history="1">
        <w:r w:rsidR="009E48FD" w:rsidRPr="0057756F">
          <w:rPr>
            <w:rStyle w:val="Hyperlink"/>
          </w:rPr>
          <w:t>5 paveikslas. Natūrali gyventojų kaita Ukmergės rajono savivaldybėje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_Toc68680679 \h </w:instrText>
        </w:r>
        <w:r w:rsidR="009E48FD">
          <w:rPr>
            <w:webHidden/>
          </w:rPr>
        </w:r>
        <w:r w:rsidR="009E48FD">
          <w:rPr>
            <w:webHidden/>
          </w:rPr>
          <w:fldChar w:fldCharType="separate"/>
        </w:r>
        <w:r w:rsidR="009E48FD">
          <w:rPr>
            <w:webHidden/>
          </w:rPr>
          <w:t>18</w:t>
        </w:r>
        <w:r w:rsidR="009E48FD">
          <w:rPr>
            <w:webHidden/>
          </w:rPr>
          <w:fldChar w:fldCharType="end"/>
        </w:r>
      </w:hyperlink>
    </w:p>
    <w:p w14:paraId="11164C11" w14:textId="209649C2" w:rsidR="009E48FD" w:rsidRDefault="00A22A6F">
      <w:pPr>
        <w:pStyle w:val="TableofFigures"/>
        <w:rPr>
          <w:rFonts w:asciiTheme="minorHAnsi" w:eastAsiaTheme="minorEastAsia" w:hAnsiTheme="minorHAnsi"/>
          <w:color w:val="auto"/>
          <w:sz w:val="22"/>
          <w:szCs w:val="22"/>
          <w:lang w:val="en-GB" w:eastAsia="en-GB"/>
        </w:rPr>
      </w:pPr>
      <w:hyperlink w:anchor="_Toc68680680" w:history="1">
        <w:r w:rsidR="009E48FD" w:rsidRPr="0057756F">
          <w:rPr>
            <w:rStyle w:val="Hyperlink"/>
          </w:rPr>
          <w:t>6 paveikslas. Tiesioginės užsienio investicijos Ukmergės rajono savivaldybėje 2012–2018 m. laikotarpiu, prognozė 2019 - 2020 m. ir reikšmės IPS 2014–2020 priežiūros tvarkoje, mln. Eur</w:t>
        </w:r>
        <w:r w:rsidR="009E48FD">
          <w:rPr>
            <w:webHidden/>
          </w:rPr>
          <w:tab/>
        </w:r>
        <w:r w:rsidR="009E48FD">
          <w:rPr>
            <w:webHidden/>
          </w:rPr>
          <w:fldChar w:fldCharType="begin"/>
        </w:r>
        <w:r w:rsidR="009E48FD">
          <w:rPr>
            <w:webHidden/>
          </w:rPr>
          <w:instrText xml:space="preserve"> PAGEREF _Toc68680680 \h </w:instrText>
        </w:r>
        <w:r w:rsidR="009E48FD">
          <w:rPr>
            <w:webHidden/>
          </w:rPr>
        </w:r>
        <w:r w:rsidR="009E48FD">
          <w:rPr>
            <w:webHidden/>
          </w:rPr>
          <w:fldChar w:fldCharType="separate"/>
        </w:r>
        <w:r w:rsidR="009E48FD">
          <w:rPr>
            <w:webHidden/>
          </w:rPr>
          <w:t>19</w:t>
        </w:r>
        <w:r w:rsidR="009E48FD">
          <w:rPr>
            <w:webHidden/>
          </w:rPr>
          <w:fldChar w:fldCharType="end"/>
        </w:r>
      </w:hyperlink>
    </w:p>
    <w:p w14:paraId="1F70E612" w14:textId="3106DBB5" w:rsidR="009E48FD" w:rsidRDefault="00A22A6F">
      <w:pPr>
        <w:pStyle w:val="TableofFigures"/>
        <w:rPr>
          <w:rFonts w:asciiTheme="minorHAnsi" w:eastAsiaTheme="minorEastAsia" w:hAnsiTheme="minorHAnsi"/>
          <w:color w:val="auto"/>
          <w:sz w:val="22"/>
          <w:szCs w:val="22"/>
          <w:lang w:val="en-GB" w:eastAsia="en-GB"/>
        </w:rPr>
      </w:pPr>
      <w:hyperlink w:anchor="_Toc68680681" w:history="1">
        <w:r w:rsidR="009E48FD" w:rsidRPr="0057756F">
          <w:rPr>
            <w:rStyle w:val="Hyperlink"/>
          </w:rPr>
          <w:t>7 paveikslas. Materialinės investicijos Ukmergės rajono savivaldybėje (tūkst. Eur) ir materialinės investicijos, tenkančios vienam gyventojui (Eur) 2012–2018 m. laikotarpiu, prognozė 2019–2020 m. ir reikšmės IPS 2014–2020 priežiūros tvarkoje, mln. Eur</w:t>
        </w:r>
        <w:r w:rsidR="009E48FD">
          <w:rPr>
            <w:webHidden/>
          </w:rPr>
          <w:tab/>
        </w:r>
        <w:r w:rsidR="009E48FD">
          <w:rPr>
            <w:webHidden/>
          </w:rPr>
          <w:fldChar w:fldCharType="begin"/>
        </w:r>
        <w:r w:rsidR="009E48FD">
          <w:rPr>
            <w:webHidden/>
          </w:rPr>
          <w:instrText xml:space="preserve"> PAGEREF _Toc68680681 \h </w:instrText>
        </w:r>
        <w:r w:rsidR="009E48FD">
          <w:rPr>
            <w:webHidden/>
          </w:rPr>
        </w:r>
        <w:r w:rsidR="009E48FD">
          <w:rPr>
            <w:webHidden/>
          </w:rPr>
          <w:fldChar w:fldCharType="separate"/>
        </w:r>
        <w:r w:rsidR="009E48FD">
          <w:rPr>
            <w:webHidden/>
          </w:rPr>
          <w:t>20</w:t>
        </w:r>
        <w:r w:rsidR="009E48FD">
          <w:rPr>
            <w:webHidden/>
          </w:rPr>
          <w:fldChar w:fldCharType="end"/>
        </w:r>
      </w:hyperlink>
    </w:p>
    <w:p w14:paraId="4936F55D" w14:textId="566BB209" w:rsidR="009E48FD" w:rsidRDefault="00A22A6F">
      <w:pPr>
        <w:pStyle w:val="TableofFigures"/>
        <w:rPr>
          <w:rFonts w:asciiTheme="minorHAnsi" w:eastAsiaTheme="minorEastAsia" w:hAnsiTheme="minorHAnsi"/>
          <w:color w:val="auto"/>
          <w:sz w:val="22"/>
          <w:szCs w:val="22"/>
          <w:lang w:val="en-GB" w:eastAsia="en-GB"/>
        </w:rPr>
      </w:pPr>
      <w:hyperlink w:anchor="_Toc68680682" w:history="1">
        <w:r w:rsidR="009E48FD" w:rsidRPr="0057756F">
          <w:rPr>
            <w:rStyle w:val="Hyperlink"/>
          </w:rPr>
          <w:t>8 paveikslas. Veikiančių ūkio subjektų skaičius, tenkantis 1000-čiui gyventojų, 2014–2020 m. laikotarpiu, prognozė 2021 m. ir reikšmės IPS 2014–2020 priežiūros tvarkoje</w:t>
        </w:r>
        <w:r w:rsidR="009E48FD">
          <w:rPr>
            <w:webHidden/>
          </w:rPr>
          <w:tab/>
        </w:r>
        <w:r w:rsidR="009E48FD">
          <w:rPr>
            <w:webHidden/>
          </w:rPr>
          <w:fldChar w:fldCharType="begin"/>
        </w:r>
        <w:r w:rsidR="009E48FD">
          <w:rPr>
            <w:webHidden/>
          </w:rPr>
          <w:instrText xml:space="preserve"> PAGEREF _Toc68680682 \h </w:instrText>
        </w:r>
        <w:r w:rsidR="009E48FD">
          <w:rPr>
            <w:webHidden/>
          </w:rPr>
        </w:r>
        <w:r w:rsidR="009E48FD">
          <w:rPr>
            <w:webHidden/>
          </w:rPr>
          <w:fldChar w:fldCharType="separate"/>
        </w:r>
        <w:r w:rsidR="009E48FD">
          <w:rPr>
            <w:webHidden/>
          </w:rPr>
          <w:t>20</w:t>
        </w:r>
        <w:r w:rsidR="009E48FD">
          <w:rPr>
            <w:webHidden/>
          </w:rPr>
          <w:fldChar w:fldCharType="end"/>
        </w:r>
      </w:hyperlink>
    </w:p>
    <w:p w14:paraId="5C6FCCCC" w14:textId="34B05943" w:rsidR="009E48FD" w:rsidRDefault="00A22A6F">
      <w:pPr>
        <w:pStyle w:val="TableofFigures"/>
        <w:rPr>
          <w:rFonts w:asciiTheme="minorHAnsi" w:eastAsiaTheme="minorEastAsia" w:hAnsiTheme="minorHAnsi"/>
          <w:color w:val="auto"/>
          <w:sz w:val="22"/>
          <w:szCs w:val="22"/>
          <w:lang w:val="en-GB" w:eastAsia="en-GB"/>
        </w:rPr>
      </w:pPr>
      <w:hyperlink w:anchor="_Toc68680683" w:history="1">
        <w:r w:rsidR="009E48FD" w:rsidRPr="0057756F">
          <w:rPr>
            <w:rStyle w:val="Hyperlink"/>
          </w:rPr>
          <w:t>9 paveikslas. Registruotų bedarbių ir darbingo amžiaus gyventojų santykis (proc.) 2012–2019 m. laikotarpiu, prognozė 2020 m. ir reikšmės IPS 2014–2020 priežiūros tvarkoje, proc.</w:t>
        </w:r>
        <w:r w:rsidR="009E48FD">
          <w:rPr>
            <w:webHidden/>
          </w:rPr>
          <w:tab/>
        </w:r>
        <w:r w:rsidR="009E48FD">
          <w:rPr>
            <w:webHidden/>
          </w:rPr>
          <w:fldChar w:fldCharType="begin"/>
        </w:r>
        <w:r w:rsidR="009E48FD">
          <w:rPr>
            <w:webHidden/>
          </w:rPr>
          <w:instrText xml:space="preserve"> PAGEREF _Toc68680683 \h </w:instrText>
        </w:r>
        <w:r w:rsidR="009E48FD">
          <w:rPr>
            <w:webHidden/>
          </w:rPr>
        </w:r>
        <w:r w:rsidR="009E48FD">
          <w:rPr>
            <w:webHidden/>
          </w:rPr>
          <w:fldChar w:fldCharType="separate"/>
        </w:r>
        <w:r w:rsidR="009E48FD">
          <w:rPr>
            <w:webHidden/>
          </w:rPr>
          <w:t>21</w:t>
        </w:r>
        <w:r w:rsidR="009E48FD">
          <w:rPr>
            <w:webHidden/>
          </w:rPr>
          <w:fldChar w:fldCharType="end"/>
        </w:r>
      </w:hyperlink>
    </w:p>
    <w:p w14:paraId="48108A0C" w14:textId="4B68196C" w:rsidR="009E48FD" w:rsidRDefault="00A22A6F">
      <w:pPr>
        <w:pStyle w:val="TableofFigures"/>
        <w:rPr>
          <w:rFonts w:asciiTheme="minorHAnsi" w:eastAsiaTheme="minorEastAsia" w:hAnsiTheme="minorHAnsi"/>
          <w:color w:val="auto"/>
          <w:sz w:val="22"/>
          <w:szCs w:val="22"/>
          <w:lang w:val="en-GB" w:eastAsia="en-GB"/>
        </w:rPr>
      </w:pPr>
      <w:hyperlink w:anchor="_Toc68680684" w:history="1">
        <w:r w:rsidR="009E48FD" w:rsidRPr="0057756F">
          <w:rPr>
            <w:rStyle w:val="Hyperlink"/>
          </w:rPr>
          <w:t>10 paveikslas. Bendras vidutinis darbo užmokestis Ukmergės rajono savivaldybėje (bruto) 2012–2019 m. laikotarpiu ir reikšmės IPS 2014–2020 priežiūros tvarkoje, Eur</w:t>
        </w:r>
        <w:r w:rsidR="009E48FD">
          <w:rPr>
            <w:webHidden/>
          </w:rPr>
          <w:tab/>
        </w:r>
        <w:r w:rsidR="009E48FD">
          <w:rPr>
            <w:webHidden/>
          </w:rPr>
          <w:fldChar w:fldCharType="begin"/>
        </w:r>
        <w:r w:rsidR="009E48FD">
          <w:rPr>
            <w:webHidden/>
          </w:rPr>
          <w:instrText xml:space="preserve"> PAGEREF _Toc68680684 \h </w:instrText>
        </w:r>
        <w:r w:rsidR="009E48FD">
          <w:rPr>
            <w:webHidden/>
          </w:rPr>
        </w:r>
        <w:r w:rsidR="009E48FD">
          <w:rPr>
            <w:webHidden/>
          </w:rPr>
          <w:fldChar w:fldCharType="separate"/>
        </w:r>
        <w:r w:rsidR="009E48FD">
          <w:rPr>
            <w:webHidden/>
          </w:rPr>
          <w:t>21</w:t>
        </w:r>
        <w:r w:rsidR="009E48FD">
          <w:rPr>
            <w:webHidden/>
          </w:rPr>
          <w:fldChar w:fldCharType="end"/>
        </w:r>
      </w:hyperlink>
    </w:p>
    <w:p w14:paraId="3D8CC354" w14:textId="7B7B810D" w:rsidR="009E48FD" w:rsidRDefault="00A22A6F">
      <w:pPr>
        <w:pStyle w:val="TableofFigures"/>
        <w:rPr>
          <w:rFonts w:asciiTheme="minorHAnsi" w:eastAsiaTheme="minorEastAsia" w:hAnsiTheme="minorHAnsi"/>
          <w:color w:val="auto"/>
          <w:sz w:val="22"/>
          <w:szCs w:val="22"/>
          <w:lang w:val="en-GB" w:eastAsia="en-GB"/>
        </w:rPr>
      </w:pPr>
      <w:hyperlink w:anchor="_Toc68680685" w:history="1">
        <w:r w:rsidR="009E48FD" w:rsidRPr="0057756F">
          <w:rPr>
            <w:rStyle w:val="Hyperlink"/>
          </w:rPr>
          <w:t>11 paveikslas. Veikiančių ūkio subjektų skaičius Ukmergės rajono savivaldybėje metų pradžioje 2014–2020 m. laikotarpiu, prognozė 2021 m. ir reikšmės IPS 2014–2020 priežiūros tvarkoje</w:t>
        </w:r>
        <w:r w:rsidR="009E48FD">
          <w:rPr>
            <w:webHidden/>
          </w:rPr>
          <w:tab/>
        </w:r>
        <w:r w:rsidR="009E48FD">
          <w:rPr>
            <w:webHidden/>
          </w:rPr>
          <w:fldChar w:fldCharType="begin"/>
        </w:r>
        <w:r w:rsidR="009E48FD">
          <w:rPr>
            <w:webHidden/>
          </w:rPr>
          <w:instrText xml:space="preserve"> PAGEREF _Toc68680685 \h </w:instrText>
        </w:r>
        <w:r w:rsidR="009E48FD">
          <w:rPr>
            <w:webHidden/>
          </w:rPr>
        </w:r>
        <w:r w:rsidR="009E48FD">
          <w:rPr>
            <w:webHidden/>
          </w:rPr>
          <w:fldChar w:fldCharType="separate"/>
        </w:r>
        <w:r w:rsidR="009E48FD">
          <w:rPr>
            <w:webHidden/>
          </w:rPr>
          <w:t>22</w:t>
        </w:r>
        <w:r w:rsidR="009E48FD">
          <w:rPr>
            <w:webHidden/>
          </w:rPr>
          <w:fldChar w:fldCharType="end"/>
        </w:r>
      </w:hyperlink>
    </w:p>
    <w:p w14:paraId="5C2E469B" w14:textId="09550220" w:rsidR="009E48FD" w:rsidRDefault="00A22A6F">
      <w:pPr>
        <w:pStyle w:val="TableofFigures"/>
        <w:rPr>
          <w:rFonts w:asciiTheme="minorHAnsi" w:eastAsiaTheme="minorEastAsia" w:hAnsiTheme="minorHAnsi"/>
          <w:color w:val="auto"/>
          <w:sz w:val="22"/>
          <w:szCs w:val="22"/>
          <w:lang w:val="en-GB" w:eastAsia="en-GB"/>
        </w:rPr>
      </w:pPr>
      <w:hyperlink w:anchor="_Toc68680686" w:history="1">
        <w:r w:rsidR="009E48FD" w:rsidRPr="0057756F">
          <w:rPr>
            <w:rStyle w:val="Hyperlink"/>
          </w:rPr>
          <w:t>12 paveikslas. Ukmergės turizmo ir verslo informacijos centre apsilankiusių lankytojų skaičius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_Toc68680686 \h </w:instrText>
        </w:r>
        <w:r w:rsidR="009E48FD">
          <w:rPr>
            <w:webHidden/>
          </w:rPr>
        </w:r>
        <w:r w:rsidR="009E48FD">
          <w:rPr>
            <w:webHidden/>
          </w:rPr>
          <w:fldChar w:fldCharType="separate"/>
        </w:r>
        <w:r w:rsidR="009E48FD">
          <w:rPr>
            <w:webHidden/>
          </w:rPr>
          <w:t>23</w:t>
        </w:r>
        <w:r w:rsidR="009E48FD">
          <w:rPr>
            <w:webHidden/>
          </w:rPr>
          <w:fldChar w:fldCharType="end"/>
        </w:r>
      </w:hyperlink>
    </w:p>
    <w:p w14:paraId="76578105" w14:textId="1B1A27AB" w:rsidR="009E48FD" w:rsidRDefault="00A22A6F">
      <w:pPr>
        <w:pStyle w:val="TableofFigures"/>
        <w:rPr>
          <w:rFonts w:asciiTheme="minorHAnsi" w:eastAsiaTheme="minorEastAsia" w:hAnsiTheme="minorHAnsi"/>
          <w:color w:val="auto"/>
          <w:sz w:val="22"/>
          <w:szCs w:val="22"/>
          <w:lang w:val="en-GB" w:eastAsia="en-GB"/>
        </w:rPr>
      </w:pPr>
      <w:hyperlink w:anchor="_Toc68680687" w:history="1">
        <w:r w:rsidR="009E48FD" w:rsidRPr="0057756F">
          <w:rPr>
            <w:rStyle w:val="Hyperlink"/>
          </w:rPr>
          <w:t>13 paveikslas. Ukmergės rajono savivaldybėje esančiose apgyvendinimo įstaigose suteiktų nakvynių skaičius 2012–2019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_Toc68680687 \h </w:instrText>
        </w:r>
        <w:r w:rsidR="009E48FD">
          <w:rPr>
            <w:webHidden/>
          </w:rPr>
        </w:r>
        <w:r w:rsidR="009E48FD">
          <w:rPr>
            <w:webHidden/>
          </w:rPr>
          <w:fldChar w:fldCharType="separate"/>
        </w:r>
        <w:r w:rsidR="009E48FD">
          <w:rPr>
            <w:webHidden/>
          </w:rPr>
          <w:t>24</w:t>
        </w:r>
        <w:r w:rsidR="009E48FD">
          <w:rPr>
            <w:webHidden/>
          </w:rPr>
          <w:fldChar w:fldCharType="end"/>
        </w:r>
      </w:hyperlink>
    </w:p>
    <w:p w14:paraId="15FD9F6B" w14:textId="56F4EDEB" w:rsidR="009E48FD" w:rsidRDefault="00A22A6F">
      <w:pPr>
        <w:pStyle w:val="TableofFigures"/>
        <w:rPr>
          <w:rFonts w:asciiTheme="minorHAnsi" w:eastAsiaTheme="minorEastAsia" w:hAnsiTheme="minorHAnsi"/>
          <w:color w:val="auto"/>
          <w:sz w:val="22"/>
          <w:szCs w:val="22"/>
          <w:lang w:val="en-GB" w:eastAsia="en-GB"/>
        </w:rPr>
      </w:pPr>
      <w:hyperlink w:anchor="_Toc68680688" w:history="1">
        <w:r w:rsidR="009E48FD" w:rsidRPr="0057756F">
          <w:rPr>
            <w:rStyle w:val="Hyperlink"/>
          </w:rPr>
          <w:t>14 paveikslas. Ukmergės rajono savivaldybėje esančių naujai įrengtų / modernizuotų turizmo traukos objektų skaičius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_Toc68680688 \h </w:instrText>
        </w:r>
        <w:r w:rsidR="009E48FD">
          <w:rPr>
            <w:webHidden/>
          </w:rPr>
        </w:r>
        <w:r w:rsidR="009E48FD">
          <w:rPr>
            <w:webHidden/>
          </w:rPr>
          <w:fldChar w:fldCharType="separate"/>
        </w:r>
        <w:r w:rsidR="009E48FD">
          <w:rPr>
            <w:webHidden/>
          </w:rPr>
          <w:t>24</w:t>
        </w:r>
        <w:r w:rsidR="009E48FD">
          <w:rPr>
            <w:webHidden/>
          </w:rPr>
          <w:fldChar w:fldCharType="end"/>
        </w:r>
      </w:hyperlink>
    </w:p>
    <w:p w14:paraId="3DD9966D" w14:textId="0B693F02" w:rsidR="009E48FD" w:rsidRDefault="00A22A6F">
      <w:pPr>
        <w:pStyle w:val="TableofFigures"/>
        <w:rPr>
          <w:rFonts w:asciiTheme="minorHAnsi" w:eastAsiaTheme="minorEastAsia" w:hAnsiTheme="minorHAnsi"/>
          <w:color w:val="auto"/>
          <w:sz w:val="22"/>
          <w:szCs w:val="22"/>
          <w:lang w:val="en-GB" w:eastAsia="en-GB"/>
        </w:rPr>
      </w:pPr>
      <w:hyperlink w:anchor="_Toc68680689" w:history="1">
        <w:r w:rsidR="009E48FD" w:rsidRPr="0057756F">
          <w:rPr>
            <w:rStyle w:val="Hyperlink"/>
          </w:rPr>
          <w:t>15 paveikslas. Kaimo turizmo sodybų ir vietų jose skaičius Ukmergės rajono savivaldybėje 2014–2019 m. laikotarpiu, prognozė 2020–2021m. ir reikšmės IPS 2014–2020 priežiūros tvarkoje</w:t>
        </w:r>
        <w:r w:rsidR="009E48FD">
          <w:rPr>
            <w:webHidden/>
          </w:rPr>
          <w:tab/>
        </w:r>
        <w:r w:rsidR="009E48FD">
          <w:rPr>
            <w:webHidden/>
          </w:rPr>
          <w:fldChar w:fldCharType="begin"/>
        </w:r>
        <w:r w:rsidR="009E48FD">
          <w:rPr>
            <w:webHidden/>
          </w:rPr>
          <w:instrText xml:space="preserve"> PAGEREF _Toc68680689 \h </w:instrText>
        </w:r>
        <w:r w:rsidR="009E48FD">
          <w:rPr>
            <w:webHidden/>
          </w:rPr>
        </w:r>
        <w:r w:rsidR="009E48FD">
          <w:rPr>
            <w:webHidden/>
          </w:rPr>
          <w:fldChar w:fldCharType="separate"/>
        </w:r>
        <w:r w:rsidR="009E48FD">
          <w:rPr>
            <w:webHidden/>
          </w:rPr>
          <w:t>24</w:t>
        </w:r>
        <w:r w:rsidR="009E48FD">
          <w:rPr>
            <w:webHidden/>
          </w:rPr>
          <w:fldChar w:fldCharType="end"/>
        </w:r>
      </w:hyperlink>
    </w:p>
    <w:p w14:paraId="5F6CA32B" w14:textId="05B401EC" w:rsidR="009E48FD" w:rsidRDefault="00A22A6F">
      <w:pPr>
        <w:pStyle w:val="TableofFigures"/>
        <w:rPr>
          <w:rFonts w:asciiTheme="minorHAnsi" w:eastAsiaTheme="minorEastAsia" w:hAnsiTheme="minorHAnsi"/>
          <w:color w:val="auto"/>
          <w:sz w:val="22"/>
          <w:szCs w:val="22"/>
          <w:lang w:val="en-GB" w:eastAsia="en-GB"/>
        </w:rPr>
      </w:pPr>
      <w:hyperlink w:anchor="_Toc68680690" w:history="1">
        <w:r w:rsidR="009E48FD" w:rsidRPr="0057756F">
          <w:rPr>
            <w:rStyle w:val="Hyperlink"/>
          </w:rPr>
          <w:t>16 paveikslas. Ukmergės kraštotyros muziejaus lankytojų skaičius 2013–2018 m. laikotarpiu, prognozė 2019–2020 m. ir reikšmės IPS 2014–2020 priežiūros tvarkoje</w:t>
        </w:r>
        <w:r w:rsidR="009E48FD">
          <w:rPr>
            <w:webHidden/>
          </w:rPr>
          <w:tab/>
        </w:r>
        <w:r w:rsidR="009E48FD">
          <w:rPr>
            <w:webHidden/>
          </w:rPr>
          <w:fldChar w:fldCharType="begin"/>
        </w:r>
        <w:r w:rsidR="009E48FD">
          <w:rPr>
            <w:webHidden/>
          </w:rPr>
          <w:instrText xml:space="preserve"> PAGEREF _Toc68680690 \h </w:instrText>
        </w:r>
        <w:r w:rsidR="009E48FD">
          <w:rPr>
            <w:webHidden/>
          </w:rPr>
        </w:r>
        <w:r w:rsidR="009E48FD">
          <w:rPr>
            <w:webHidden/>
          </w:rPr>
          <w:fldChar w:fldCharType="separate"/>
        </w:r>
        <w:r w:rsidR="009E48FD">
          <w:rPr>
            <w:webHidden/>
          </w:rPr>
          <w:t>25</w:t>
        </w:r>
        <w:r w:rsidR="009E48FD">
          <w:rPr>
            <w:webHidden/>
          </w:rPr>
          <w:fldChar w:fldCharType="end"/>
        </w:r>
      </w:hyperlink>
    </w:p>
    <w:p w14:paraId="65BCA513" w14:textId="3BA1851C" w:rsidR="009E48FD" w:rsidRDefault="00A22A6F">
      <w:pPr>
        <w:pStyle w:val="TableofFigures"/>
        <w:rPr>
          <w:rFonts w:asciiTheme="minorHAnsi" w:eastAsiaTheme="minorEastAsia" w:hAnsiTheme="minorHAnsi"/>
          <w:color w:val="auto"/>
          <w:sz w:val="22"/>
          <w:szCs w:val="22"/>
          <w:lang w:val="en-GB" w:eastAsia="en-GB"/>
        </w:rPr>
      </w:pPr>
      <w:hyperlink w:anchor="_Toc68680691" w:history="1">
        <w:r w:rsidR="009E48FD" w:rsidRPr="0057756F">
          <w:rPr>
            <w:rStyle w:val="Hyperlink"/>
          </w:rPr>
          <w:t>17 paveikslas. Bendroji žemės ūkio produkcija Ukmergės rajono savivaldybėje 2013–2019 m. laikotarpiu, mln. Eur, prognozė 2019-2020 m. ir reikšmės IPS 2014–2020 priežiūros tvarkoje</w:t>
        </w:r>
        <w:r w:rsidR="009E48FD">
          <w:rPr>
            <w:webHidden/>
          </w:rPr>
          <w:tab/>
        </w:r>
        <w:r w:rsidR="009E48FD">
          <w:rPr>
            <w:webHidden/>
          </w:rPr>
          <w:fldChar w:fldCharType="begin"/>
        </w:r>
        <w:r w:rsidR="009E48FD">
          <w:rPr>
            <w:webHidden/>
          </w:rPr>
          <w:instrText xml:space="preserve"> PAGEREF _Toc68680691 \h </w:instrText>
        </w:r>
        <w:r w:rsidR="009E48FD">
          <w:rPr>
            <w:webHidden/>
          </w:rPr>
        </w:r>
        <w:r w:rsidR="009E48FD">
          <w:rPr>
            <w:webHidden/>
          </w:rPr>
          <w:fldChar w:fldCharType="separate"/>
        </w:r>
        <w:r w:rsidR="009E48FD">
          <w:rPr>
            <w:webHidden/>
          </w:rPr>
          <w:t>26</w:t>
        </w:r>
        <w:r w:rsidR="009E48FD">
          <w:rPr>
            <w:webHidden/>
          </w:rPr>
          <w:fldChar w:fldCharType="end"/>
        </w:r>
      </w:hyperlink>
    </w:p>
    <w:p w14:paraId="1115BECB" w14:textId="43037988" w:rsidR="009E48FD" w:rsidRDefault="00A22A6F">
      <w:pPr>
        <w:pStyle w:val="TableofFigures"/>
        <w:rPr>
          <w:rFonts w:asciiTheme="minorHAnsi" w:eastAsiaTheme="minorEastAsia" w:hAnsiTheme="minorHAnsi"/>
          <w:color w:val="auto"/>
          <w:sz w:val="22"/>
          <w:szCs w:val="22"/>
          <w:lang w:val="en-GB" w:eastAsia="en-GB"/>
        </w:rPr>
      </w:pPr>
      <w:hyperlink w:anchor="_Toc68680692" w:history="1">
        <w:r w:rsidR="009E48FD" w:rsidRPr="0057756F">
          <w:rPr>
            <w:rStyle w:val="Hyperlink"/>
          </w:rPr>
          <w:t>18 paveikslas. Gyventojų, gyvenančių kaimo vietovėse, dalis, nuo visų gyventojų Ukmergės rajono savivaldybėje 2013–2019 m. laikotarpiu, (proc.), prognozė 2020 m. ir reikšmės IPS 2014–2020 priežiūros tvarkoje</w:t>
        </w:r>
        <w:r w:rsidR="009E48FD">
          <w:rPr>
            <w:webHidden/>
          </w:rPr>
          <w:tab/>
        </w:r>
        <w:r w:rsidR="009E48FD">
          <w:rPr>
            <w:webHidden/>
          </w:rPr>
          <w:fldChar w:fldCharType="begin"/>
        </w:r>
        <w:r w:rsidR="009E48FD">
          <w:rPr>
            <w:webHidden/>
          </w:rPr>
          <w:instrText xml:space="preserve"> PAGEREF _Toc68680692 \h </w:instrText>
        </w:r>
        <w:r w:rsidR="009E48FD">
          <w:rPr>
            <w:webHidden/>
          </w:rPr>
        </w:r>
        <w:r w:rsidR="009E48FD">
          <w:rPr>
            <w:webHidden/>
          </w:rPr>
          <w:fldChar w:fldCharType="separate"/>
        </w:r>
        <w:r w:rsidR="009E48FD">
          <w:rPr>
            <w:webHidden/>
          </w:rPr>
          <w:t>26</w:t>
        </w:r>
        <w:r w:rsidR="009E48FD">
          <w:rPr>
            <w:webHidden/>
          </w:rPr>
          <w:fldChar w:fldCharType="end"/>
        </w:r>
      </w:hyperlink>
    </w:p>
    <w:p w14:paraId="0A453303" w14:textId="589DE235" w:rsidR="009E48FD" w:rsidRDefault="00A22A6F">
      <w:pPr>
        <w:pStyle w:val="TableofFigures"/>
        <w:rPr>
          <w:rFonts w:asciiTheme="minorHAnsi" w:eastAsiaTheme="minorEastAsia" w:hAnsiTheme="minorHAnsi"/>
          <w:color w:val="auto"/>
          <w:sz w:val="22"/>
          <w:szCs w:val="22"/>
          <w:lang w:val="en-GB" w:eastAsia="en-GB"/>
        </w:rPr>
      </w:pPr>
      <w:hyperlink w:anchor="_Toc68680693" w:history="1">
        <w:r w:rsidR="009E48FD" w:rsidRPr="0057756F">
          <w:rPr>
            <w:rStyle w:val="Hyperlink"/>
          </w:rPr>
          <w:t>19 paveikslas. Ukmergės rajono savivaldybės finansuojamose ikimokyklinio ugdymo įstaigose ugdomų 1-6 metų vaikų dalis nuo bendro to amžiaus vaikų skaičiaus (proc.)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_Toc68680693 \h </w:instrText>
        </w:r>
        <w:r w:rsidR="009E48FD">
          <w:rPr>
            <w:webHidden/>
          </w:rPr>
        </w:r>
        <w:r w:rsidR="009E48FD">
          <w:rPr>
            <w:webHidden/>
          </w:rPr>
          <w:fldChar w:fldCharType="separate"/>
        </w:r>
        <w:r w:rsidR="009E48FD">
          <w:rPr>
            <w:webHidden/>
          </w:rPr>
          <w:t>28</w:t>
        </w:r>
        <w:r w:rsidR="009E48FD">
          <w:rPr>
            <w:webHidden/>
          </w:rPr>
          <w:fldChar w:fldCharType="end"/>
        </w:r>
      </w:hyperlink>
    </w:p>
    <w:p w14:paraId="1BC2B596" w14:textId="497F5C2B" w:rsidR="009E48FD" w:rsidRDefault="00A22A6F">
      <w:pPr>
        <w:pStyle w:val="TableofFigures"/>
        <w:rPr>
          <w:rFonts w:asciiTheme="minorHAnsi" w:eastAsiaTheme="minorEastAsia" w:hAnsiTheme="minorHAnsi"/>
          <w:color w:val="auto"/>
          <w:sz w:val="22"/>
          <w:szCs w:val="22"/>
          <w:lang w:val="en-GB" w:eastAsia="en-GB"/>
        </w:rPr>
      </w:pPr>
      <w:hyperlink w:anchor="_Toc68680694" w:history="1">
        <w:r w:rsidR="009E48FD" w:rsidRPr="0057756F">
          <w:rPr>
            <w:rStyle w:val="Hyperlink"/>
          </w:rPr>
          <w:t>20 paveikslas. Ukmergės rajono savivaldybės finansuojamose neformaliojo švietimo įstaigose ugdomų mokinių dalis nuo bendrojo ugdymo mokyklų mokinių skaičiaus (proc.)2013–2019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_Toc68680694 \h </w:instrText>
        </w:r>
        <w:r w:rsidR="009E48FD">
          <w:rPr>
            <w:webHidden/>
          </w:rPr>
        </w:r>
        <w:r w:rsidR="009E48FD">
          <w:rPr>
            <w:webHidden/>
          </w:rPr>
          <w:fldChar w:fldCharType="separate"/>
        </w:r>
        <w:r w:rsidR="009E48FD">
          <w:rPr>
            <w:webHidden/>
          </w:rPr>
          <w:t>28</w:t>
        </w:r>
        <w:r w:rsidR="009E48FD">
          <w:rPr>
            <w:webHidden/>
          </w:rPr>
          <w:fldChar w:fldCharType="end"/>
        </w:r>
      </w:hyperlink>
    </w:p>
    <w:p w14:paraId="17BCF783" w14:textId="2C1193DB" w:rsidR="009E48FD" w:rsidRDefault="00A22A6F">
      <w:pPr>
        <w:pStyle w:val="TableofFigures"/>
        <w:rPr>
          <w:rFonts w:asciiTheme="minorHAnsi" w:eastAsiaTheme="minorEastAsia" w:hAnsiTheme="minorHAnsi"/>
          <w:color w:val="auto"/>
          <w:sz w:val="22"/>
          <w:szCs w:val="22"/>
          <w:lang w:val="en-GB" w:eastAsia="en-GB"/>
        </w:rPr>
      </w:pPr>
      <w:hyperlink w:anchor="_Toc68680695" w:history="1">
        <w:r w:rsidR="009E48FD" w:rsidRPr="0057756F">
          <w:rPr>
            <w:rStyle w:val="Hyperlink"/>
          </w:rPr>
          <w:t>21 paveikslas. Bendrojo ugdymo mokyklose organizuojamoje neformaliojo švietimo veikloje dalyvaujančių mokinių dalis nuo bendro mokinių skaičiaus Ukmergės rajono savivaldybėje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_Toc68680695 \h </w:instrText>
        </w:r>
        <w:r w:rsidR="009E48FD">
          <w:rPr>
            <w:webHidden/>
          </w:rPr>
        </w:r>
        <w:r w:rsidR="009E48FD">
          <w:rPr>
            <w:webHidden/>
          </w:rPr>
          <w:fldChar w:fldCharType="separate"/>
        </w:r>
        <w:r w:rsidR="009E48FD">
          <w:rPr>
            <w:webHidden/>
          </w:rPr>
          <w:t>29</w:t>
        </w:r>
        <w:r w:rsidR="009E48FD">
          <w:rPr>
            <w:webHidden/>
          </w:rPr>
          <w:fldChar w:fldCharType="end"/>
        </w:r>
      </w:hyperlink>
    </w:p>
    <w:p w14:paraId="47702306" w14:textId="7DB71AC8" w:rsidR="009E48FD" w:rsidRDefault="00A22A6F">
      <w:pPr>
        <w:pStyle w:val="TableofFigures"/>
        <w:rPr>
          <w:rFonts w:asciiTheme="minorHAnsi" w:eastAsiaTheme="minorEastAsia" w:hAnsiTheme="minorHAnsi"/>
          <w:color w:val="auto"/>
          <w:sz w:val="22"/>
          <w:szCs w:val="22"/>
          <w:lang w:val="en-GB" w:eastAsia="en-GB"/>
        </w:rPr>
      </w:pPr>
      <w:hyperlink w:anchor="_Toc68680696" w:history="1">
        <w:r w:rsidR="009E48FD" w:rsidRPr="0057756F">
          <w:rPr>
            <w:rStyle w:val="Hyperlink"/>
          </w:rPr>
          <w:t>22 paveikslas. Šeimos gydytojų skaičius 1000-iui gyventojų 2013–2020 m. laikotarpiu Ukmergės rajono savivaldybėje ir reikšmės IPS 2014–2020 priežiūros tvarkoje</w:t>
        </w:r>
        <w:r w:rsidR="009E48FD">
          <w:rPr>
            <w:webHidden/>
          </w:rPr>
          <w:tab/>
        </w:r>
        <w:r w:rsidR="009E48FD">
          <w:rPr>
            <w:webHidden/>
          </w:rPr>
          <w:fldChar w:fldCharType="begin"/>
        </w:r>
        <w:r w:rsidR="009E48FD">
          <w:rPr>
            <w:webHidden/>
          </w:rPr>
          <w:instrText xml:space="preserve"> PAGEREF _Toc68680696 \h </w:instrText>
        </w:r>
        <w:r w:rsidR="009E48FD">
          <w:rPr>
            <w:webHidden/>
          </w:rPr>
        </w:r>
        <w:r w:rsidR="009E48FD">
          <w:rPr>
            <w:webHidden/>
          </w:rPr>
          <w:fldChar w:fldCharType="separate"/>
        </w:r>
        <w:r w:rsidR="009E48FD">
          <w:rPr>
            <w:webHidden/>
          </w:rPr>
          <w:t>31</w:t>
        </w:r>
        <w:r w:rsidR="009E48FD">
          <w:rPr>
            <w:webHidden/>
          </w:rPr>
          <w:fldChar w:fldCharType="end"/>
        </w:r>
      </w:hyperlink>
    </w:p>
    <w:p w14:paraId="33FC6D21" w14:textId="22EE52EA" w:rsidR="009E48FD" w:rsidRDefault="00A22A6F">
      <w:pPr>
        <w:pStyle w:val="TableofFigures"/>
        <w:rPr>
          <w:rFonts w:asciiTheme="minorHAnsi" w:eastAsiaTheme="minorEastAsia" w:hAnsiTheme="minorHAnsi"/>
          <w:color w:val="auto"/>
          <w:sz w:val="22"/>
          <w:szCs w:val="22"/>
          <w:lang w:val="en-GB" w:eastAsia="en-GB"/>
        </w:rPr>
      </w:pPr>
      <w:hyperlink w:anchor="_Toc68680697" w:history="1">
        <w:r w:rsidR="009E48FD" w:rsidRPr="0057756F">
          <w:rPr>
            <w:rStyle w:val="Hyperlink"/>
          </w:rPr>
          <w:t>23 paveikslas. Socialinės rizikos šeimų skaičius Ukmergės rajono savivaldybėje 2013–2018 m. laikotarpiu, prognozė 2019–2020 m. ir reikšmės IPS 2014–2020 priežiūros tvarkoje</w:t>
        </w:r>
        <w:r w:rsidR="009E48FD">
          <w:rPr>
            <w:webHidden/>
          </w:rPr>
          <w:tab/>
        </w:r>
        <w:r w:rsidR="009E48FD">
          <w:rPr>
            <w:webHidden/>
          </w:rPr>
          <w:fldChar w:fldCharType="begin"/>
        </w:r>
        <w:r w:rsidR="009E48FD">
          <w:rPr>
            <w:webHidden/>
          </w:rPr>
          <w:instrText xml:space="preserve"> PAGEREF _Toc68680697 \h </w:instrText>
        </w:r>
        <w:r w:rsidR="009E48FD">
          <w:rPr>
            <w:webHidden/>
          </w:rPr>
        </w:r>
        <w:r w:rsidR="009E48FD">
          <w:rPr>
            <w:webHidden/>
          </w:rPr>
          <w:fldChar w:fldCharType="separate"/>
        </w:r>
        <w:r w:rsidR="009E48FD">
          <w:rPr>
            <w:webHidden/>
          </w:rPr>
          <w:t>32</w:t>
        </w:r>
        <w:r w:rsidR="009E48FD">
          <w:rPr>
            <w:webHidden/>
          </w:rPr>
          <w:fldChar w:fldCharType="end"/>
        </w:r>
      </w:hyperlink>
    </w:p>
    <w:p w14:paraId="75F35D8E" w14:textId="214DF04E" w:rsidR="009E48FD" w:rsidRDefault="00A22A6F">
      <w:pPr>
        <w:pStyle w:val="TableofFigures"/>
        <w:rPr>
          <w:rFonts w:asciiTheme="minorHAnsi" w:eastAsiaTheme="minorEastAsia" w:hAnsiTheme="minorHAnsi"/>
          <w:color w:val="auto"/>
          <w:sz w:val="22"/>
          <w:szCs w:val="22"/>
          <w:lang w:val="en-GB" w:eastAsia="en-GB"/>
        </w:rPr>
      </w:pPr>
      <w:hyperlink w:anchor="_Toc68680698" w:history="1">
        <w:r w:rsidR="009E48FD" w:rsidRPr="0057756F">
          <w:rPr>
            <w:rStyle w:val="Hyperlink"/>
          </w:rPr>
          <w:t>24 paveikslas. Vaikų, augančių socialinės rizikos šeimose skaičius Ukmergės rajono savivaldybėje 2013–2018 m. laikotarpiu, prognozė 2019–2020 m. ir reikšmės IPS 2014–2020 priežiūros tvarkoje</w:t>
        </w:r>
        <w:r w:rsidR="009E48FD">
          <w:rPr>
            <w:webHidden/>
          </w:rPr>
          <w:tab/>
        </w:r>
        <w:r w:rsidR="009E48FD">
          <w:rPr>
            <w:webHidden/>
          </w:rPr>
          <w:fldChar w:fldCharType="begin"/>
        </w:r>
        <w:r w:rsidR="009E48FD">
          <w:rPr>
            <w:webHidden/>
          </w:rPr>
          <w:instrText xml:space="preserve"> PAGEREF _Toc68680698 \h </w:instrText>
        </w:r>
        <w:r w:rsidR="009E48FD">
          <w:rPr>
            <w:webHidden/>
          </w:rPr>
        </w:r>
        <w:r w:rsidR="009E48FD">
          <w:rPr>
            <w:webHidden/>
          </w:rPr>
          <w:fldChar w:fldCharType="separate"/>
        </w:r>
        <w:r w:rsidR="009E48FD">
          <w:rPr>
            <w:webHidden/>
          </w:rPr>
          <w:t>32</w:t>
        </w:r>
        <w:r w:rsidR="009E48FD">
          <w:rPr>
            <w:webHidden/>
          </w:rPr>
          <w:fldChar w:fldCharType="end"/>
        </w:r>
      </w:hyperlink>
    </w:p>
    <w:p w14:paraId="1459173C" w14:textId="55FDF77D" w:rsidR="009E48FD" w:rsidRDefault="00A22A6F">
      <w:pPr>
        <w:pStyle w:val="TableofFigures"/>
        <w:rPr>
          <w:rFonts w:asciiTheme="minorHAnsi" w:eastAsiaTheme="minorEastAsia" w:hAnsiTheme="minorHAnsi"/>
          <w:color w:val="auto"/>
          <w:sz w:val="22"/>
          <w:szCs w:val="22"/>
          <w:lang w:val="en-GB" w:eastAsia="en-GB"/>
        </w:rPr>
      </w:pPr>
      <w:hyperlink w:anchor="_Toc68680699" w:history="1">
        <w:r w:rsidR="009E48FD" w:rsidRPr="0057756F">
          <w:rPr>
            <w:rStyle w:val="Hyperlink"/>
          </w:rPr>
          <w:t>25 paveikslas. Pagalbą į namus gavusių asmenų skaičius Ukmergės rajono savivaldybėje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_Toc68680699 \h </w:instrText>
        </w:r>
        <w:r w:rsidR="009E48FD">
          <w:rPr>
            <w:webHidden/>
          </w:rPr>
        </w:r>
        <w:r w:rsidR="009E48FD">
          <w:rPr>
            <w:webHidden/>
          </w:rPr>
          <w:fldChar w:fldCharType="separate"/>
        </w:r>
        <w:r w:rsidR="009E48FD">
          <w:rPr>
            <w:webHidden/>
          </w:rPr>
          <w:t>32</w:t>
        </w:r>
        <w:r w:rsidR="009E48FD">
          <w:rPr>
            <w:webHidden/>
          </w:rPr>
          <w:fldChar w:fldCharType="end"/>
        </w:r>
      </w:hyperlink>
    </w:p>
    <w:p w14:paraId="38DD1C02" w14:textId="716704D1" w:rsidR="009E48FD" w:rsidRDefault="00A22A6F">
      <w:pPr>
        <w:pStyle w:val="TableofFigures"/>
        <w:rPr>
          <w:rFonts w:asciiTheme="minorHAnsi" w:eastAsiaTheme="minorEastAsia" w:hAnsiTheme="minorHAnsi"/>
          <w:color w:val="auto"/>
          <w:sz w:val="22"/>
          <w:szCs w:val="22"/>
          <w:lang w:val="en-GB" w:eastAsia="en-GB"/>
        </w:rPr>
      </w:pPr>
      <w:hyperlink w:anchor="_Toc68680700" w:history="1">
        <w:r w:rsidR="009E48FD" w:rsidRPr="0057756F">
          <w:rPr>
            <w:rStyle w:val="Hyperlink"/>
          </w:rPr>
          <w:t>26 paveikslas. Savivaldybės biudžeto dalis, tenkanti socialinei paramai (proc.) 2014–2020 m. laikotarpiu ir reikšmės IPS 2014–2020 priežiūros tvarkoje</w:t>
        </w:r>
        <w:r w:rsidR="009E48FD">
          <w:rPr>
            <w:webHidden/>
          </w:rPr>
          <w:tab/>
        </w:r>
        <w:r w:rsidR="009E48FD">
          <w:rPr>
            <w:webHidden/>
          </w:rPr>
          <w:fldChar w:fldCharType="begin"/>
        </w:r>
        <w:r w:rsidR="009E48FD">
          <w:rPr>
            <w:webHidden/>
          </w:rPr>
          <w:instrText xml:space="preserve"> PAGEREF _Toc68680700 \h </w:instrText>
        </w:r>
        <w:r w:rsidR="009E48FD">
          <w:rPr>
            <w:webHidden/>
          </w:rPr>
        </w:r>
        <w:r w:rsidR="009E48FD">
          <w:rPr>
            <w:webHidden/>
          </w:rPr>
          <w:fldChar w:fldCharType="separate"/>
        </w:r>
        <w:r w:rsidR="009E48FD">
          <w:rPr>
            <w:webHidden/>
          </w:rPr>
          <w:t>33</w:t>
        </w:r>
        <w:r w:rsidR="009E48FD">
          <w:rPr>
            <w:webHidden/>
          </w:rPr>
          <w:fldChar w:fldCharType="end"/>
        </w:r>
      </w:hyperlink>
    </w:p>
    <w:p w14:paraId="15884FF2" w14:textId="216FFA46" w:rsidR="009E48FD" w:rsidRDefault="00A22A6F">
      <w:pPr>
        <w:pStyle w:val="TableofFigures"/>
        <w:rPr>
          <w:rFonts w:asciiTheme="minorHAnsi" w:eastAsiaTheme="minorEastAsia" w:hAnsiTheme="minorHAnsi"/>
          <w:color w:val="auto"/>
          <w:sz w:val="22"/>
          <w:szCs w:val="22"/>
          <w:lang w:val="en-GB" w:eastAsia="en-GB"/>
        </w:rPr>
      </w:pPr>
      <w:hyperlink w:anchor="_Toc68680701" w:history="1">
        <w:r w:rsidR="009E48FD" w:rsidRPr="0057756F">
          <w:rPr>
            <w:rStyle w:val="Hyperlink"/>
          </w:rPr>
          <w:t>27 paveikslas. Įgyvendintų kultūros rėmimo programų (projektų) skaičius Ukmergės rajono savivaldybėje 2013–2020 m. laikotarpiu ir reikšmės IPS 2014–2020 priežiūros tvarkoje</w:t>
        </w:r>
        <w:r w:rsidR="009E48FD">
          <w:rPr>
            <w:webHidden/>
          </w:rPr>
          <w:tab/>
        </w:r>
        <w:r w:rsidR="009E48FD">
          <w:rPr>
            <w:webHidden/>
          </w:rPr>
          <w:fldChar w:fldCharType="begin"/>
        </w:r>
        <w:r w:rsidR="009E48FD">
          <w:rPr>
            <w:webHidden/>
          </w:rPr>
          <w:instrText xml:space="preserve"> PAGEREF _Toc68680701 \h </w:instrText>
        </w:r>
        <w:r w:rsidR="009E48FD">
          <w:rPr>
            <w:webHidden/>
          </w:rPr>
        </w:r>
        <w:r w:rsidR="009E48FD">
          <w:rPr>
            <w:webHidden/>
          </w:rPr>
          <w:fldChar w:fldCharType="separate"/>
        </w:r>
        <w:r w:rsidR="009E48FD">
          <w:rPr>
            <w:webHidden/>
          </w:rPr>
          <w:t>34</w:t>
        </w:r>
        <w:r w:rsidR="009E48FD">
          <w:rPr>
            <w:webHidden/>
          </w:rPr>
          <w:fldChar w:fldCharType="end"/>
        </w:r>
      </w:hyperlink>
    </w:p>
    <w:p w14:paraId="296FBAE0" w14:textId="57B79EC0" w:rsidR="009E48FD" w:rsidRDefault="00A22A6F">
      <w:pPr>
        <w:pStyle w:val="TableofFigures"/>
        <w:rPr>
          <w:rFonts w:asciiTheme="minorHAnsi" w:eastAsiaTheme="minorEastAsia" w:hAnsiTheme="minorHAnsi"/>
          <w:color w:val="auto"/>
          <w:sz w:val="22"/>
          <w:szCs w:val="22"/>
          <w:lang w:val="en-GB" w:eastAsia="en-GB"/>
        </w:rPr>
      </w:pPr>
      <w:hyperlink w:anchor="_Toc68680702" w:history="1">
        <w:r w:rsidR="009E48FD" w:rsidRPr="0057756F">
          <w:rPr>
            <w:rStyle w:val="Hyperlink"/>
          </w:rPr>
          <w:t>28 paveikslas. Sporto varžybų ir sveikatingumo renginių dalyvių skaičius 2013–2018 m. laikotarpiu Ukmergės rajono savivaldybėje, prognozė 2019–2020 m. ir reikšmės IPS 2014–2020 priežiūros tvarkoje</w:t>
        </w:r>
        <w:r w:rsidR="009E48FD">
          <w:rPr>
            <w:webHidden/>
          </w:rPr>
          <w:tab/>
        </w:r>
        <w:r w:rsidR="009E48FD">
          <w:rPr>
            <w:webHidden/>
          </w:rPr>
          <w:fldChar w:fldCharType="begin"/>
        </w:r>
        <w:r w:rsidR="009E48FD">
          <w:rPr>
            <w:webHidden/>
          </w:rPr>
          <w:instrText xml:space="preserve"> PAGEREF _Toc68680702 \h </w:instrText>
        </w:r>
        <w:r w:rsidR="009E48FD">
          <w:rPr>
            <w:webHidden/>
          </w:rPr>
        </w:r>
        <w:r w:rsidR="009E48FD">
          <w:rPr>
            <w:webHidden/>
          </w:rPr>
          <w:fldChar w:fldCharType="separate"/>
        </w:r>
        <w:r w:rsidR="009E48FD">
          <w:rPr>
            <w:webHidden/>
          </w:rPr>
          <w:t>35</w:t>
        </w:r>
        <w:r w:rsidR="009E48FD">
          <w:rPr>
            <w:webHidden/>
          </w:rPr>
          <w:fldChar w:fldCharType="end"/>
        </w:r>
      </w:hyperlink>
    </w:p>
    <w:p w14:paraId="3E60F38C" w14:textId="7BB53519" w:rsidR="009E48FD" w:rsidRDefault="00A22A6F">
      <w:pPr>
        <w:pStyle w:val="TableofFigures"/>
        <w:rPr>
          <w:rFonts w:asciiTheme="minorHAnsi" w:eastAsiaTheme="minorEastAsia" w:hAnsiTheme="minorHAnsi"/>
          <w:color w:val="auto"/>
          <w:sz w:val="22"/>
          <w:szCs w:val="22"/>
          <w:lang w:val="en-GB" w:eastAsia="en-GB"/>
        </w:rPr>
      </w:pPr>
      <w:hyperlink w:anchor="_Toc68680703" w:history="1">
        <w:r w:rsidR="009E48FD" w:rsidRPr="0057756F">
          <w:rPr>
            <w:rStyle w:val="Hyperlink"/>
          </w:rPr>
          <w:t>29 paveikslas. Sporto organizacijose sportuojančių asmenų skaičius 2013–2017 m. laikotarpiu Ukmergės rajono savivaldybėje, prognozė 2018–2020 m. ir reikšmės IPS 2014–2020 priežiūros tvarkoje</w:t>
        </w:r>
        <w:r w:rsidR="009E48FD">
          <w:rPr>
            <w:webHidden/>
          </w:rPr>
          <w:tab/>
        </w:r>
        <w:r w:rsidR="009E48FD">
          <w:rPr>
            <w:webHidden/>
          </w:rPr>
          <w:fldChar w:fldCharType="begin"/>
        </w:r>
        <w:r w:rsidR="009E48FD">
          <w:rPr>
            <w:webHidden/>
          </w:rPr>
          <w:instrText xml:space="preserve"> PAGEREF _Toc68680703 \h </w:instrText>
        </w:r>
        <w:r w:rsidR="009E48FD">
          <w:rPr>
            <w:webHidden/>
          </w:rPr>
        </w:r>
        <w:r w:rsidR="009E48FD">
          <w:rPr>
            <w:webHidden/>
          </w:rPr>
          <w:fldChar w:fldCharType="separate"/>
        </w:r>
        <w:r w:rsidR="009E48FD">
          <w:rPr>
            <w:webHidden/>
          </w:rPr>
          <w:t>35</w:t>
        </w:r>
        <w:r w:rsidR="009E48FD">
          <w:rPr>
            <w:webHidden/>
          </w:rPr>
          <w:fldChar w:fldCharType="end"/>
        </w:r>
      </w:hyperlink>
    </w:p>
    <w:p w14:paraId="286C2956" w14:textId="5D9EC857" w:rsidR="009E48FD" w:rsidRDefault="00A22A6F">
      <w:pPr>
        <w:pStyle w:val="TableofFigures"/>
        <w:rPr>
          <w:rFonts w:asciiTheme="minorHAnsi" w:eastAsiaTheme="minorEastAsia" w:hAnsiTheme="minorHAnsi"/>
          <w:color w:val="auto"/>
          <w:sz w:val="22"/>
          <w:szCs w:val="22"/>
          <w:lang w:val="en-GB" w:eastAsia="en-GB"/>
        </w:rPr>
      </w:pPr>
      <w:hyperlink w:anchor="_Toc68680704" w:history="1">
        <w:r w:rsidR="009E48FD" w:rsidRPr="0057756F">
          <w:rPr>
            <w:rStyle w:val="Hyperlink"/>
          </w:rPr>
          <w:t>30 paveikslas. Sumokėti ar įskaityti į Ukmergės rajono savivaldybės biudžetą mokesčiai 2013–2019 m. laikotarpiu, tūkst. Eur, prognozė 2020 m. ir reikšmės IPS 2014–2020 priežiūros tvarkoje</w:t>
        </w:r>
        <w:r w:rsidR="009E48FD">
          <w:rPr>
            <w:webHidden/>
          </w:rPr>
          <w:tab/>
        </w:r>
        <w:r w:rsidR="009E48FD">
          <w:rPr>
            <w:webHidden/>
          </w:rPr>
          <w:fldChar w:fldCharType="begin"/>
        </w:r>
        <w:r w:rsidR="009E48FD">
          <w:rPr>
            <w:webHidden/>
          </w:rPr>
          <w:instrText xml:space="preserve"> PAGEREF _Toc68680704 \h </w:instrText>
        </w:r>
        <w:r w:rsidR="009E48FD">
          <w:rPr>
            <w:webHidden/>
          </w:rPr>
        </w:r>
        <w:r w:rsidR="009E48FD">
          <w:rPr>
            <w:webHidden/>
          </w:rPr>
          <w:fldChar w:fldCharType="separate"/>
        </w:r>
        <w:r w:rsidR="009E48FD">
          <w:rPr>
            <w:webHidden/>
          </w:rPr>
          <w:t>36</w:t>
        </w:r>
        <w:r w:rsidR="009E48FD">
          <w:rPr>
            <w:webHidden/>
          </w:rPr>
          <w:fldChar w:fldCharType="end"/>
        </w:r>
      </w:hyperlink>
    </w:p>
    <w:p w14:paraId="587A9C29" w14:textId="4272B915" w:rsidR="009E48FD" w:rsidRDefault="00A22A6F">
      <w:pPr>
        <w:pStyle w:val="TableofFigures"/>
        <w:rPr>
          <w:rFonts w:asciiTheme="minorHAnsi" w:eastAsiaTheme="minorEastAsia" w:hAnsiTheme="minorHAnsi"/>
          <w:color w:val="auto"/>
          <w:sz w:val="22"/>
          <w:szCs w:val="22"/>
          <w:lang w:val="en-GB" w:eastAsia="en-GB"/>
        </w:rPr>
      </w:pPr>
      <w:hyperlink w:anchor="_Toc68680705" w:history="1">
        <w:r w:rsidR="009E48FD" w:rsidRPr="0057756F">
          <w:rPr>
            <w:rStyle w:val="Hyperlink"/>
          </w:rPr>
          <w:t>31 paveikslas. Centralizuoto vandens tiekimo paslaugas gaunančių gyventojų dalis Ukmergės rajono savivaldybėje 2013–2020 m. laikotarpiu (proc.) ir reikšmės IPS 2014–2020 priežiūros tvarkoje</w:t>
        </w:r>
        <w:r w:rsidR="009E48FD">
          <w:rPr>
            <w:webHidden/>
          </w:rPr>
          <w:tab/>
        </w:r>
        <w:r w:rsidR="009E48FD">
          <w:rPr>
            <w:webHidden/>
          </w:rPr>
          <w:fldChar w:fldCharType="begin"/>
        </w:r>
        <w:r w:rsidR="009E48FD">
          <w:rPr>
            <w:webHidden/>
          </w:rPr>
          <w:instrText xml:space="preserve"> PAGEREF _Toc68680705 \h </w:instrText>
        </w:r>
        <w:r w:rsidR="009E48FD">
          <w:rPr>
            <w:webHidden/>
          </w:rPr>
        </w:r>
        <w:r w:rsidR="009E48FD">
          <w:rPr>
            <w:webHidden/>
          </w:rPr>
          <w:fldChar w:fldCharType="separate"/>
        </w:r>
        <w:r w:rsidR="009E48FD">
          <w:rPr>
            <w:webHidden/>
          </w:rPr>
          <w:t>37</w:t>
        </w:r>
        <w:r w:rsidR="009E48FD">
          <w:rPr>
            <w:webHidden/>
          </w:rPr>
          <w:fldChar w:fldCharType="end"/>
        </w:r>
      </w:hyperlink>
    </w:p>
    <w:p w14:paraId="72C5BB84" w14:textId="332C0B64" w:rsidR="009E48FD" w:rsidRDefault="00A22A6F">
      <w:pPr>
        <w:pStyle w:val="TableofFigures"/>
        <w:rPr>
          <w:rFonts w:asciiTheme="minorHAnsi" w:eastAsiaTheme="minorEastAsia" w:hAnsiTheme="minorHAnsi"/>
          <w:color w:val="auto"/>
          <w:sz w:val="22"/>
          <w:szCs w:val="22"/>
          <w:lang w:val="en-GB" w:eastAsia="en-GB"/>
        </w:rPr>
      </w:pPr>
      <w:hyperlink w:anchor="_Toc68680706" w:history="1">
        <w:r w:rsidR="009E48FD" w:rsidRPr="0057756F">
          <w:rPr>
            <w:rStyle w:val="Hyperlink"/>
          </w:rPr>
          <w:t>32 paveikslas. Nuotekų tvarkymo paslaugas gaunančių gyventojų dalis Ukmergės rajono savivaldybėje 2013–2020 m. laikotarpiu (proc.) ir reikšmės IPS 2014–2020 priežiūros tvarkoje</w:t>
        </w:r>
        <w:r w:rsidR="009E48FD">
          <w:rPr>
            <w:webHidden/>
          </w:rPr>
          <w:tab/>
        </w:r>
        <w:r w:rsidR="009E48FD">
          <w:rPr>
            <w:webHidden/>
          </w:rPr>
          <w:fldChar w:fldCharType="begin"/>
        </w:r>
        <w:r w:rsidR="009E48FD">
          <w:rPr>
            <w:webHidden/>
          </w:rPr>
          <w:instrText xml:space="preserve"> PAGEREF _Toc68680706 \h </w:instrText>
        </w:r>
        <w:r w:rsidR="009E48FD">
          <w:rPr>
            <w:webHidden/>
          </w:rPr>
        </w:r>
        <w:r w:rsidR="009E48FD">
          <w:rPr>
            <w:webHidden/>
          </w:rPr>
          <w:fldChar w:fldCharType="separate"/>
        </w:r>
        <w:r w:rsidR="009E48FD">
          <w:rPr>
            <w:webHidden/>
          </w:rPr>
          <w:t>37</w:t>
        </w:r>
        <w:r w:rsidR="009E48FD">
          <w:rPr>
            <w:webHidden/>
          </w:rPr>
          <w:fldChar w:fldCharType="end"/>
        </w:r>
      </w:hyperlink>
    </w:p>
    <w:p w14:paraId="26B7A300" w14:textId="7ADBB8FB" w:rsidR="009E48FD" w:rsidRDefault="00A22A6F">
      <w:pPr>
        <w:pStyle w:val="TableofFigures"/>
        <w:rPr>
          <w:rFonts w:asciiTheme="minorHAnsi" w:eastAsiaTheme="minorEastAsia" w:hAnsiTheme="minorHAnsi"/>
          <w:color w:val="auto"/>
          <w:sz w:val="22"/>
          <w:szCs w:val="22"/>
          <w:lang w:val="en-GB" w:eastAsia="en-GB"/>
        </w:rPr>
      </w:pPr>
      <w:hyperlink w:anchor="_Toc68680707" w:history="1">
        <w:r w:rsidR="009E48FD" w:rsidRPr="0057756F">
          <w:rPr>
            <w:rStyle w:val="Hyperlink"/>
          </w:rPr>
          <w:t>33 paveikslas. Vidutinė centralizuotai teikiamos šilumos kaina (ct/kWh (be PVM))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_Toc68680707 \h </w:instrText>
        </w:r>
        <w:r w:rsidR="009E48FD">
          <w:rPr>
            <w:webHidden/>
          </w:rPr>
        </w:r>
        <w:r w:rsidR="009E48FD">
          <w:rPr>
            <w:webHidden/>
          </w:rPr>
          <w:fldChar w:fldCharType="separate"/>
        </w:r>
        <w:r w:rsidR="009E48FD">
          <w:rPr>
            <w:webHidden/>
          </w:rPr>
          <w:t>38</w:t>
        </w:r>
        <w:r w:rsidR="009E48FD">
          <w:rPr>
            <w:webHidden/>
          </w:rPr>
          <w:fldChar w:fldCharType="end"/>
        </w:r>
      </w:hyperlink>
    </w:p>
    <w:p w14:paraId="6DF50E24" w14:textId="762ADD12" w:rsidR="009E48FD" w:rsidRDefault="00A22A6F">
      <w:pPr>
        <w:pStyle w:val="TableofFigures"/>
        <w:rPr>
          <w:rFonts w:asciiTheme="minorHAnsi" w:eastAsiaTheme="minorEastAsia" w:hAnsiTheme="minorHAnsi"/>
          <w:color w:val="auto"/>
          <w:sz w:val="22"/>
          <w:szCs w:val="22"/>
          <w:lang w:val="en-GB" w:eastAsia="en-GB"/>
        </w:rPr>
      </w:pPr>
      <w:hyperlink w:anchor="_Toc68680708" w:history="1">
        <w:r w:rsidR="009E48FD" w:rsidRPr="0057756F">
          <w:rPr>
            <w:rStyle w:val="Hyperlink"/>
          </w:rPr>
          <w:t>34 paveikslas. Viešojo transporto maršrutais pervežamų keleivių apyvarta, (mln. keleivio kilometrų) ) 2013–2018 m. laikotarpiu, prognozė 2019–2020 m. ir reikšmės IPS 2014–2020 priežiūros tvarkoje</w:t>
        </w:r>
        <w:r w:rsidR="009E48FD">
          <w:rPr>
            <w:webHidden/>
          </w:rPr>
          <w:tab/>
        </w:r>
        <w:r w:rsidR="009E48FD">
          <w:rPr>
            <w:webHidden/>
          </w:rPr>
          <w:fldChar w:fldCharType="begin"/>
        </w:r>
        <w:r w:rsidR="009E48FD">
          <w:rPr>
            <w:webHidden/>
          </w:rPr>
          <w:instrText xml:space="preserve"> PAGEREF _Toc68680708 \h </w:instrText>
        </w:r>
        <w:r w:rsidR="009E48FD">
          <w:rPr>
            <w:webHidden/>
          </w:rPr>
        </w:r>
        <w:r w:rsidR="009E48FD">
          <w:rPr>
            <w:webHidden/>
          </w:rPr>
          <w:fldChar w:fldCharType="separate"/>
        </w:r>
        <w:r w:rsidR="009E48FD">
          <w:rPr>
            <w:webHidden/>
          </w:rPr>
          <w:t>38</w:t>
        </w:r>
        <w:r w:rsidR="009E48FD">
          <w:rPr>
            <w:webHidden/>
          </w:rPr>
          <w:fldChar w:fldCharType="end"/>
        </w:r>
      </w:hyperlink>
    </w:p>
    <w:p w14:paraId="6D2C5E6E" w14:textId="113C7AAD" w:rsidR="009E48FD" w:rsidRDefault="00A22A6F">
      <w:pPr>
        <w:pStyle w:val="TableofFigures"/>
        <w:rPr>
          <w:rFonts w:asciiTheme="minorHAnsi" w:eastAsiaTheme="minorEastAsia" w:hAnsiTheme="minorHAnsi"/>
          <w:color w:val="auto"/>
          <w:sz w:val="22"/>
          <w:szCs w:val="22"/>
          <w:lang w:val="en-GB" w:eastAsia="en-GB"/>
        </w:rPr>
      </w:pPr>
      <w:hyperlink w:anchor="_Toc68680709" w:history="1">
        <w:r w:rsidR="009E48FD" w:rsidRPr="0057756F">
          <w:rPr>
            <w:rStyle w:val="Hyperlink"/>
          </w:rPr>
          <w:t>35 paveikslas. Ukmergės rajono savivaldybėje iš stacionarių taršos šaltinių į atmosferą išmestų teršalų kiekis (tonomis)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_Toc68680709 \h </w:instrText>
        </w:r>
        <w:r w:rsidR="009E48FD">
          <w:rPr>
            <w:webHidden/>
          </w:rPr>
        </w:r>
        <w:r w:rsidR="009E48FD">
          <w:rPr>
            <w:webHidden/>
          </w:rPr>
          <w:fldChar w:fldCharType="separate"/>
        </w:r>
        <w:r w:rsidR="009E48FD">
          <w:rPr>
            <w:webHidden/>
          </w:rPr>
          <w:t>39</w:t>
        </w:r>
        <w:r w:rsidR="009E48FD">
          <w:rPr>
            <w:webHidden/>
          </w:rPr>
          <w:fldChar w:fldCharType="end"/>
        </w:r>
      </w:hyperlink>
    </w:p>
    <w:p w14:paraId="5A2F9CC4" w14:textId="6A9FB29A" w:rsidR="009E48FD" w:rsidRDefault="00A22A6F">
      <w:pPr>
        <w:pStyle w:val="TableofFigures"/>
        <w:rPr>
          <w:rFonts w:asciiTheme="minorHAnsi" w:eastAsiaTheme="minorEastAsia" w:hAnsiTheme="minorHAnsi"/>
          <w:color w:val="auto"/>
          <w:sz w:val="22"/>
          <w:szCs w:val="22"/>
          <w:lang w:val="en-GB" w:eastAsia="en-GB"/>
        </w:rPr>
      </w:pPr>
      <w:hyperlink w:anchor="_Toc68680710" w:history="1">
        <w:r w:rsidR="009E48FD" w:rsidRPr="0057756F">
          <w:rPr>
            <w:rStyle w:val="Hyperlink"/>
          </w:rPr>
          <w:t>36 paveikslas. Ukmergės rajono savivaldybėje išrūšiuotų atliekų kiekio dalis, nuo viso atliekų kiekio (proc.)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_Toc68680710 \h </w:instrText>
        </w:r>
        <w:r w:rsidR="009E48FD">
          <w:rPr>
            <w:webHidden/>
          </w:rPr>
        </w:r>
        <w:r w:rsidR="009E48FD">
          <w:rPr>
            <w:webHidden/>
          </w:rPr>
          <w:fldChar w:fldCharType="separate"/>
        </w:r>
        <w:r w:rsidR="009E48FD">
          <w:rPr>
            <w:webHidden/>
          </w:rPr>
          <w:t>40</w:t>
        </w:r>
        <w:r w:rsidR="009E48FD">
          <w:rPr>
            <w:webHidden/>
          </w:rPr>
          <w:fldChar w:fldCharType="end"/>
        </w:r>
      </w:hyperlink>
    </w:p>
    <w:p w14:paraId="6F9E0050" w14:textId="3E2EE6C3" w:rsidR="009E48FD" w:rsidRDefault="00A22A6F">
      <w:pPr>
        <w:pStyle w:val="TableofFigures"/>
        <w:rPr>
          <w:rFonts w:asciiTheme="minorHAnsi" w:eastAsiaTheme="minorEastAsia" w:hAnsiTheme="minorHAnsi"/>
          <w:color w:val="auto"/>
          <w:sz w:val="22"/>
          <w:szCs w:val="22"/>
          <w:lang w:val="en-GB" w:eastAsia="en-GB"/>
        </w:rPr>
      </w:pPr>
      <w:hyperlink w:anchor="_Toc68680711" w:history="1">
        <w:r w:rsidR="009E48FD" w:rsidRPr="0057756F">
          <w:rPr>
            <w:rStyle w:val="Hyperlink"/>
          </w:rPr>
          <w:t>37 paveikslas. Užregistruotų nusikaltimų skaičius Ukmergės rajono savivaldybėje (100000 gyventojų) 2012–2019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_Toc68680711 \h </w:instrText>
        </w:r>
        <w:r w:rsidR="009E48FD">
          <w:rPr>
            <w:webHidden/>
          </w:rPr>
        </w:r>
        <w:r w:rsidR="009E48FD">
          <w:rPr>
            <w:webHidden/>
          </w:rPr>
          <w:fldChar w:fldCharType="separate"/>
        </w:r>
        <w:r w:rsidR="009E48FD">
          <w:rPr>
            <w:webHidden/>
          </w:rPr>
          <w:t>40</w:t>
        </w:r>
        <w:r w:rsidR="009E48FD">
          <w:rPr>
            <w:webHidden/>
          </w:rPr>
          <w:fldChar w:fldCharType="end"/>
        </w:r>
      </w:hyperlink>
    </w:p>
    <w:p w14:paraId="1B7EF999" w14:textId="4332369A" w:rsidR="009E48FD" w:rsidRDefault="00A22A6F">
      <w:pPr>
        <w:pStyle w:val="TableofFigures"/>
        <w:rPr>
          <w:rFonts w:asciiTheme="minorHAnsi" w:eastAsiaTheme="minorEastAsia" w:hAnsiTheme="minorHAnsi"/>
          <w:color w:val="auto"/>
          <w:sz w:val="22"/>
          <w:szCs w:val="22"/>
          <w:lang w:val="en-GB" w:eastAsia="en-GB"/>
        </w:rPr>
      </w:pPr>
      <w:hyperlink w:anchor="_Toc68680712" w:history="1">
        <w:r w:rsidR="009E48FD" w:rsidRPr="0057756F">
          <w:rPr>
            <w:rStyle w:val="Hyperlink"/>
          </w:rPr>
          <w:t>38 paveikslas. Parengtų bendrojo, detaliojo ir specialiojo teritorijų planavimo dokumentų ir jų pakeitimų skaičius 2013–2019 m. laikotarpiu, prognozė 2020 m. ir reikšmės IPS 2014–2020 priežiūros tvarkoje</w:t>
        </w:r>
        <w:r w:rsidR="009E48FD">
          <w:rPr>
            <w:webHidden/>
          </w:rPr>
          <w:tab/>
        </w:r>
        <w:r w:rsidR="009E48FD">
          <w:rPr>
            <w:webHidden/>
          </w:rPr>
          <w:fldChar w:fldCharType="begin"/>
        </w:r>
        <w:r w:rsidR="009E48FD">
          <w:rPr>
            <w:webHidden/>
          </w:rPr>
          <w:instrText xml:space="preserve"> PAGEREF _Toc68680712 \h </w:instrText>
        </w:r>
        <w:r w:rsidR="009E48FD">
          <w:rPr>
            <w:webHidden/>
          </w:rPr>
        </w:r>
        <w:r w:rsidR="009E48FD">
          <w:rPr>
            <w:webHidden/>
          </w:rPr>
          <w:fldChar w:fldCharType="separate"/>
        </w:r>
        <w:r w:rsidR="009E48FD">
          <w:rPr>
            <w:webHidden/>
          </w:rPr>
          <w:t>41</w:t>
        </w:r>
        <w:r w:rsidR="009E48FD">
          <w:rPr>
            <w:webHidden/>
          </w:rPr>
          <w:fldChar w:fldCharType="end"/>
        </w:r>
      </w:hyperlink>
    </w:p>
    <w:p w14:paraId="713A11DC" w14:textId="68FE6338" w:rsidR="009E48FD" w:rsidRDefault="00A22A6F">
      <w:pPr>
        <w:pStyle w:val="TableofFigures"/>
        <w:rPr>
          <w:rFonts w:asciiTheme="minorHAnsi" w:eastAsiaTheme="minorEastAsia" w:hAnsiTheme="minorHAnsi"/>
          <w:color w:val="auto"/>
          <w:sz w:val="22"/>
          <w:szCs w:val="22"/>
          <w:lang w:val="en-GB" w:eastAsia="en-GB"/>
        </w:rPr>
      </w:pPr>
      <w:hyperlink w:anchor="_Toc68680713" w:history="1">
        <w:r w:rsidR="009E48FD" w:rsidRPr="0057756F">
          <w:rPr>
            <w:rStyle w:val="Hyperlink"/>
          </w:rPr>
          <w:t>39 paveikslas. Renovuotų daugiabučių skaičius 2013–2018 m. laikotarpiu ir IPS 2014–2020 priežiūros tvarkoje numatytos reikšmės</w:t>
        </w:r>
        <w:r w:rsidR="009E48FD">
          <w:rPr>
            <w:webHidden/>
          </w:rPr>
          <w:tab/>
        </w:r>
        <w:r w:rsidR="009E48FD">
          <w:rPr>
            <w:webHidden/>
          </w:rPr>
          <w:fldChar w:fldCharType="begin"/>
        </w:r>
        <w:r w:rsidR="009E48FD">
          <w:rPr>
            <w:webHidden/>
          </w:rPr>
          <w:instrText xml:space="preserve"> PAGEREF _Toc68680713 \h </w:instrText>
        </w:r>
        <w:r w:rsidR="009E48FD">
          <w:rPr>
            <w:webHidden/>
          </w:rPr>
        </w:r>
        <w:r w:rsidR="009E48FD">
          <w:rPr>
            <w:webHidden/>
          </w:rPr>
          <w:fldChar w:fldCharType="separate"/>
        </w:r>
        <w:r w:rsidR="009E48FD">
          <w:rPr>
            <w:webHidden/>
          </w:rPr>
          <w:t>41</w:t>
        </w:r>
        <w:r w:rsidR="009E48FD">
          <w:rPr>
            <w:webHidden/>
          </w:rPr>
          <w:fldChar w:fldCharType="end"/>
        </w:r>
      </w:hyperlink>
    </w:p>
    <w:p w14:paraId="5BCC165D" w14:textId="36088FC8" w:rsidR="009E48FD" w:rsidRDefault="00A22A6F">
      <w:pPr>
        <w:pStyle w:val="TableofFigures"/>
        <w:rPr>
          <w:rFonts w:asciiTheme="minorHAnsi" w:eastAsiaTheme="minorEastAsia" w:hAnsiTheme="minorHAnsi"/>
          <w:color w:val="auto"/>
          <w:sz w:val="22"/>
          <w:szCs w:val="22"/>
          <w:lang w:val="en-GB" w:eastAsia="en-GB"/>
        </w:rPr>
      </w:pPr>
      <w:hyperlink w:anchor="_Toc68680714" w:history="1">
        <w:r w:rsidR="009E48FD" w:rsidRPr="0057756F">
          <w:rPr>
            <w:rStyle w:val="Hyperlink"/>
          </w:rPr>
          <w:t>40 paveikslas. ISP 2014–2020 priežiūros tvarkoje numatytų 8 vizijos bei 47 visų 3 prioritetinių sričių kriterijų tikslų pasiekiamumo apžvalga</w:t>
        </w:r>
        <w:r w:rsidR="009E48FD">
          <w:rPr>
            <w:webHidden/>
          </w:rPr>
          <w:tab/>
        </w:r>
        <w:r w:rsidR="009E48FD">
          <w:rPr>
            <w:webHidden/>
          </w:rPr>
          <w:fldChar w:fldCharType="begin"/>
        </w:r>
        <w:r w:rsidR="009E48FD">
          <w:rPr>
            <w:webHidden/>
          </w:rPr>
          <w:instrText xml:space="preserve"> PAGEREF _Toc68680714 \h </w:instrText>
        </w:r>
        <w:r w:rsidR="009E48FD">
          <w:rPr>
            <w:webHidden/>
          </w:rPr>
        </w:r>
        <w:r w:rsidR="009E48FD">
          <w:rPr>
            <w:webHidden/>
          </w:rPr>
          <w:fldChar w:fldCharType="separate"/>
        </w:r>
        <w:r w:rsidR="009E48FD">
          <w:rPr>
            <w:webHidden/>
          </w:rPr>
          <w:t>42</w:t>
        </w:r>
        <w:r w:rsidR="009E48FD">
          <w:rPr>
            <w:webHidden/>
          </w:rPr>
          <w:fldChar w:fldCharType="end"/>
        </w:r>
      </w:hyperlink>
    </w:p>
    <w:p w14:paraId="3F82C7ED" w14:textId="409EEA6C" w:rsidR="009E48FD" w:rsidRDefault="00A22A6F">
      <w:pPr>
        <w:pStyle w:val="TableofFigures"/>
        <w:rPr>
          <w:rFonts w:asciiTheme="minorHAnsi" w:eastAsiaTheme="minorEastAsia" w:hAnsiTheme="minorHAnsi"/>
          <w:color w:val="auto"/>
          <w:sz w:val="22"/>
          <w:szCs w:val="22"/>
          <w:lang w:val="en-GB" w:eastAsia="en-GB"/>
        </w:rPr>
      </w:pPr>
      <w:hyperlink w:anchor="_Toc68680715" w:history="1">
        <w:r w:rsidR="009E48FD" w:rsidRPr="0057756F">
          <w:rPr>
            <w:rStyle w:val="Hyperlink"/>
          </w:rPr>
          <w:t>41 paveikslas. Ukmergės rajono savivaldybė.</w:t>
        </w:r>
        <w:r w:rsidR="009E48FD">
          <w:rPr>
            <w:webHidden/>
          </w:rPr>
          <w:tab/>
        </w:r>
        <w:r w:rsidR="009E48FD">
          <w:rPr>
            <w:webHidden/>
          </w:rPr>
          <w:fldChar w:fldCharType="begin"/>
        </w:r>
        <w:r w:rsidR="009E48FD">
          <w:rPr>
            <w:webHidden/>
          </w:rPr>
          <w:instrText xml:space="preserve"> PAGEREF _Toc68680715 \h </w:instrText>
        </w:r>
        <w:r w:rsidR="009E48FD">
          <w:rPr>
            <w:webHidden/>
          </w:rPr>
        </w:r>
        <w:r w:rsidR="009E48FD">
          <w:rPr>
            <w:webHidden/>
          </w:rPr>
          <w:fldChar w:fldCharType="separate"/>
        </w:r>
        <w:r w:rsidR="009E48FD">
          <w:rPr>
            <w:webHidden/>
          </w:rPr>
          <w:t>45</w:t>
        </w:r>
        <w:r w:rsidR="009E48FD">
          <w:rPr>
            <w:webHidden/>
          </w:rPr>
          <w:fldChar w:fldCharType="end"/>
        </w:r>
      </w:hyperlink>
    </w:p>
    <w:p w14:paraId="173C9648" w14:textId="667FF74F" w:rsidR="009E48FD" w:rsidRDefault="00A22A6F">
      <w:pPr>
        <w:pStyle w:val="TableofFigures"/>
        <w:rPr>
          <w:rFonts w:asciiTheme="minorHAnsi" w:eastAsiaTheme="minorEastAsia" w:hAnsiTheme="minorHAnsi"/>
          <w:color w:val="auto"/>
          <w:sz w:val="22"/>
          <w:szCs w:val="22"/>
          <w:lang w:val="en-GB" w:eastAsia="en-GB"/>
        </w:rPr>
      </w:pPr>
      <w:hyperlink w:anchor="_Toc68680716" w:history="1">
        <w:r w:rsidR="009E48FD" w:rsidRPr="0057756F">
          <w:rPr>
            <w:rStyle w:val="Hyperlink"/>
          </w:rPr>
          <w:t>42 paveikslas. Ukmergės rajono savivaldybės gyventojų skaičius 2013–2020 m. pradžioje.</w:t>
        </w:r>
        <w:r w:rsidR="009E48FD">
          <w:rPr>
            <w:webHidden/>
          </w:rPr>
          <w:tab/>
        </w:r>
        <w:r w:rsidR="009E48FD">
          <w:rPr>
            <w:webHidden/>
          </w:rPr>
          <w:fldChar w:fldCharType="begin"/>
        </w:r>
        <w:r w:rsidR="009E48FD">
          <w:rPr>
            <w:webHidden/>
          </w:rPr>
          <w:instrText xml:space="preserve"> PAGEREF _Toc68680716 \h </w:instrText>
        </w:r>
        <w:r w:rsidR="009E48FD">
          <w:rPr>
            <w:webHidden/>
          </w:rPr>
        </w:r>
        <w:r w:rsidR="009E48FD">
          <w:rPr>
            <w:webHidden/>
          </w:rPr>
          <w:fldChar w:fldCharType="separate"/>
        </w:r>
        <w:r w:rsidR="009E48FD">
          <w:rPr>
            <w:webHidden/>
          </w:rPr>
          <w:t>45</w:t>
        </w:r>
        <w:r w:rsidR="009E48FD">
          <w:rPr>
            <w:webHidden/>
          </w:rPr>
          <w:fldChar w:fldCharType="end"/>
        </w:r>
      </w:hyperlink>
    </w:p>
    <w:p w14:paraId="0A5E1111" w14:textId="5B778E82" w:rsidR="009E48FD" w:rsidRDefault="00A22A6F">
      <w:pPr>
        <w:pStyle w:val="TableofFigures"/>
        <w:rPr>
          <w:rFonts w:asciiTheme="minorHAnsi" w:eastAsiaTheme="minorEastAsia" w:hAnsiTheme="minorHAnsi"/>
          <w:color w:val="auto"/>
          <w:sz w:val="22"/>
          <w:szCs w:val="22"/>
          <w:lang w:val="en-GB" w:eastAsia="en-GB"/>
        </w:rPr>
      </w:pPr>
      <w:hyperlink w:anchor="_Toc68680717" w:history="1">
        <w:r w:rsidR="009E48FD" w:rsidRPr="0057756F">
          <w:rPr>
            <w:rStyle w:val="Hyperlink"/>
          </w:rPr>
          <w:t>43 paveikslas. Gimstamumas, mirtingumas ir natūrali gyventojų kaita, 2019 m.</w:t>
        </w:r>
        <w:r w:rsidR="009E48FD">
          <w:rPr>
            <w:webHidden/>
          </w:rPr>
          <w:tab/>
        </w:r>
        <w:r w:rsidR="009E48FD">
          <w:rPr>
            <w:webHidden/>
          </w:rPr>
          <w:fldChar w:fldCharType="begin"/>
        </w:r>
        <w:r w:rsidR="009E48FD">
          <w:rPr>
            <w:webHidden/>
          </w:rPr>
          <w:instrText xml:space="preserve"> PAGEREF _Toc68680717 \h </w:instrText>
        </w:r>
        <w:r w:rsidR="009E48FD">
          <w:rPr>
            <w:webHidden/>
          </w:rPr>
        </w:r>
        <w:r w:rsidR="009E48FD">
          <w:rPr>
            <w:webHidden/>
          </w:rPr>
          <w:fldChar w:fldCharType="separate"/>
        </w:r>
        <w:r w:rsidR="009E48FD">
          <w:rPr>
            <w:webHidden/>
          </w:rPr>
          <w:t>47</w:t>
        </w:r>
        <w:r w:rsidR="009E48FD">
          <w:rPr>
            <w:webHidden/>
          </w:rPr>
          <w:fldChar w:fldCharType="end"/>
        </w:r>
      </w:hyperlink>
    </w:p>
    <w:p w14:paraId="55C16289" w14:textId="4BBB9ED8" w:rsidR="009E48FD" w:rsidRDefault="00A22A6F">
      <w:pPr>
        <w:pStyle w:val="TableofFigures"/>
        <w:rPr>
          <w:rFonts w:asciiTheme="minorHAnsi" w:eastAsiaTheme="minorEastAsia" w:hAnsiTheme="minorHAnsi"/>
          <w:color w:val="auto"/>
          <w:sz w:val="22"/>
          <w:szCs w:val="22"/>
          <w:lang w:val="en-GB" w:eastAsia="en-GB"/>
        </w:rPr>
      </w:pPr>
      <w:hyperlink w:anchor="_Toc68680718" w:history="1">
        <w:r w:rsidR="009E48FD" w:rsidRPr="0057756F">
          <w:rPr>
            <w:rStyle w:val="Hyperlink"/>
          </w:rPr>
          <w:t>44 paveikslas. BVP palyginamosiomis kainomis pokytis 2019 m. ir pokyčio prognozės 2020-2023 m., proc.</w:t>
        </w:r>
        <w:r w:rsidR="009E48FD">
          <w:rPr>
            <w:webHidden/>
          </w:rPr>
          <w:tab/>
        </w:r>
        <w:r w:rsidR="009E48FD">
          <w:rPr>
            <w:webHidden/>
          </w:rPr>
          <w:fldChar w:fldCharType="begin"/>
        </w:r>
        <w:r w:rsidR="009E48FD">
          <w:rPr>
            <w:webHidden/>
          </w:rPr>
          <w:instrText xml:space="preserve"> PAGEREF _Toc68680718 \h </w:instrText>
        </w:r>
        <w:r w:rsidR="009E48FD">
          <w:rPr>
            <w:webHidden/>
          </w:rPr>
        </w:r>
        <w:r w:rsidR="009E48FD">
          <w:rPr>
            <w:webHidden/>
          </w:rPr>
          <w:fldChar w:fldCharType="separate"/>
        </w:r>
        <w:r w:rsidR="009E48FD">
          <w:rPr>
            <w:webHidden/>
          </w:rPr>
          <w:t>49</w:t>
        </w:r>
        <w:r w:rsidR="009E48FD">
          <w:rPr>
            <w:webHidden/>
          </w:rPr>
          <w:fldChar w:fldCharType="end"/>
        </w:r>
      </w:hyperlink>
    </w:p>
    <w:p w14:paraId="76EE05CC" w14:textId="0D2CC9FA" w:rsidR="009E48FD" w:rsidRDefault="00A22A6F">
      <w:pPr>
        <w:pStyle w:val="TableofFigures"/>
        <w:rPr>
          <w:rFonts w:asciiTheme="minorHAnsi" w:eastAsiaTheme="minorEastAsia" w:hAnsiTheme="minorHAnsi"/>
          <w:color w:val="auto"/>
          <w:sz w:val="22"/>
          <w:szCs w:val="22"/>
          <w:lang w:val="en-GB" w:eastAsia="en-GB"/>
        </w:rPr>
      </w:pPr>
      <w:hyperlink w:anchor="_Toc68680719" w:history="1">
        <w:r w:rsidR="009E48FD" w:rsidRPr="0057756F">
          <w:rPr>
            <w:rStyle w:val="Hyperlink"/>
          </w:rPr>
          <w:t>45 paveikslas. Užimtų gyventojų pokytis 2013-2019 m., proc.</w:t>
        </w:r>
        <w:r w:rsidR="009E48FD">
          <w:rPr>
            <w:webHidden/>
          </w:rPr>
          <w:tab/>
        </w:r>
        <w:r w:rsidR="009E48FD">
          <w:rPr>
            <w:webHidden/>
          </w:rPr>
          <w:fldChar w:fldCharType="begin"/>
        </w:r>
        <w:r w:rsidR="009E48FD">
          <w:rPr>
            <w:webHidden/>
          </w:rPr>
          <w:instrText xml:space="preserve"> PAGEREF _Toc68680719 \h </w:instrText>
        </w:r>
        <w:r w:rsidR="009E48FD">
          <w:rPr>
            <w:webHidden/>
          </w:rPr>
        </w:r>
        <w:r w:rsidR="009E48FD">
          <w:rPr>
            <w:webHidden/>
          </w:rPr>
          <w:fldChar w:fldCharType="separate"/>
        </w:r>
        <w:r w:rsidR="009E48FD">
          <w:rPr>
            <w:webHidden/>
          </w:rPr>
          <w:t>51</w:t>
        </w:r>
        <w:r w:rsidR="009E48FD">
          <w:rPr>
            <w:webHidden/>
          </w:rPr>
          <w:fldChar w:fldCharType="end"/>
        </w:r>
      </w:hyperlink>
    </w:p>
    <w:p w14:paraId="24614FC2" w14:textId="500AB209" w:rsidR="009E48FD" w:rsidRDefault="00A22A6F">
      <w:pPr>
        <w:pStyle w:val="TableofFigures"/>
        <w:rPr>
          <w:rFonts w:asciiTheme="minorHAnsi" w:eastAsiaTheme="minorEastAsia" w:hAnsiTheme="minorHAnsi"/>
          <w:color w:val="auto"/>
          <w:sz w:val="22"/>
          <w:szCs w:val="22"/>
          <w:lang w:val="en-GB" w:eastAsia="en-GB"/>
        </w:rPr>
      </w:pPr>
      <w:hyperlink w:anchor="_Toc68680720" w:history="1">
        <w:r w:rsidR="009E48FD" w:rsidRPr="0057756F">
          <w:rPr>
            <w:rStyle w:val="Hyperlink"/>
          </w:rPr>
          <w:t>46 paveikslas. Užimtumo lygis 2013 m. ir 2019 m., proc.</w:t>
        </w:r>
        <w:r w:rsidR="009E48FD">
          <w:rPr>
            <w:webHidden/>
          </w:rPr>
          <w:tab/>
        </w:r>
        <w:r w:rsidR="009E48FD">
          <w:rPr>
            <w:webHidden/>
          </w:rPr>
          <w:fldChar w:fldCharType="begin"/>
        </w:r>
        <w:r w:rsidR="009E48FD">
          <w:rPr>
            <w:webHidden/>
          </w:rPr>
          <w:instrText xml:space="preserve"> PAGEREF _Toc68680720 \h </w:instrText>
        </w:r>
        <w:r w:rsidR="009E48FD">
          <w:rPr>
            <w:webHidden/>
          </w:rPr>
        </w:r>
        <w:r w:rsidR="009E48FD">
          <w:rPr>
            <w:webHidden/>
          </w:rPr>
          <w:fldChar w:fldCharType="separate"/>
        </w:r>
        <w:r w:rsidR="009E48FD">
          <w:rPr>
            <w:webHidden/>
          </w:rPr>
          <w:t>52</w:t>
        </w:r>
        <w:r w:rsidR="009E48FD">
          <w:rPr>
            <w:webHidden/>
          </w:rPr>
          <w:fldChar w:fldCharType="end"/>
        </w:r>
      </w:hyperlink>
    </w:p>
    <w:p w14:paraId="443D87A3" w14:textId="198C6AF7" w:rsidR="009E48FD" w:rsidRDefault="00A22A6F">
      <w:pPr>
        <w:pStyle w:val="TableofFigures"/>
        <w:rPr>
          <w:rFonts w:asciiTheme="minorHAnsi" w:eastAsiaTheme="minorEastAsia" w:hAnsiTheme="minorHAnsi"/>
          <w:color w:val="auto"/>
          <w:sz w:val="22"/>
          <w:szCs w:val="22"/>
          <w:lang w:val="en-GB" w:eastAsia="en-GB"/>
        </w:rPr>
      </w:pPr>
      <w:hyperlink w:anchor="_Toc68680721" w:history="1">
        <w:r w:rsidR="009E48FD" w:rsidRPr="0057756F">
          <w:rPr>
            <w:rStyle w:val="Hyperlink"/>
          </w:rPr>
          <w:t>47 paveikslas. Registruotų bedarbių sumažėjimas, 2013–2019 m., proc.</w:t>
        </w:r>
        <w:r w:rsidR="009E48FD">
          <w:rPr>
            <w:webHidden/>
          </w:rPr>
          <w:tab/>
        </w:r>
        <w:r w:rsidR="009E48FD">
          <w:rPr>
            <w:webHidden/>
          </w:rPr>
          <w:fldChar w:fldCharType="begin"/>
        </w:r>
        <w:r w:rsidR="009E48FD">
          <w:rPr>
            <w:webHidden/>
          </w:rPr>
          <w:instrText xml:space="preserve"> PAGEREF _Toc68680721 \h </w:instrText>
        </w:r>
        <w:r w:rsidR="009E48FD">
          <w:rPr>
            <w:webHidden/>
          </w:rPr>
        </w:r>
        <w:r w:rsidR="009E48FD">
          <w:rPr>
            <w:webHidden/>
          </w:rPr>
          <w:fldChar w:fldCharType="separate"/>
        </w:r>
        <w:r w:rsidR="009E48FD">
          <w:rPr>
            <w:webHidden/>
          </w:rPr>
          <w:t>52</w:t>
        </w:r>
        <w:r w:rsidR="009E48FD">
          <w:rPr>
            <w:webHidden/>
          </w:rPr>
          <w:fldChar w:fldCharType="end"/>
        </w:r>
      </w:hyperlink>
    </w:p>
    <w:p w14:paraId="078960F8" w14:textId="2BE98246" w:rsidR="009E48FD" w:rsidRDefault="00A22A6F">
      <w:pPr>
        <w:pStyle w:val="TableofFigures"/>
        <w:rPr>
          <w:rFonts w:asciiTheme="minorHAnsi" w:eastAsiaTheme="minorEastAsia" w:hAnsiTheme="minorHAnsi"/>
          <w:color w:val="auto"/>
          <w:sz w:val="22"/>
          <w:szCs w:val="22"/>
          <w:lang w:val="en-GB" w:eastAsia="en-GB"/>
        </w:rPr>
      </w:pPr>
      <w:hyperlink w:anchor="_Toc68680722" w:history="1">
        <w:r w:rsidR="009E48FD" w:rsidRPr="0057756F">
          <w:rPr>
            <w:rStyle w:val="Hyperlink"/>
          </w:rPr>
          <w:t>48 paveikslas. Nedarbo lygio sumažėjimas, 2013–2019 m., proc.</w:t>
        </w:r>
        <w:r w:rsidR="009E48FD">
          <w:rPr>
            <w:webHidden/>
          </w:rPr>
          <w:tab/>
        </w:r>
        <w:r w:rsidR="009E48FD">
          <w:rPr>
            <w:webHidden/>
          </w:rPr>
          <w:fldChar w:fldCharType="begin"/>
        </w:r>
        <w:r w:rsidR="009E48FD">
          <w:rPr>
            <w:webHidden/>
          </w:rPr>
          <w:instrText xml:space="preserve"> PAGEREF _Toc68680722 \h </w:instrText>
        </w:r>
        <w:r w:rsidR="009E48FD">
          <w:rPr>
            <w:webHidden/>
          </w:rPr>
        </w:r>
        <w:r w:rsidR="009E48FD">
          <w:rPr>
            <w:webHidden/>
          </w:rPr>
          <w:fldChar w:fldCharType="separate"/>
        </w:r>
        <w:r w:rsidR="009E48FD">
          <w:rPr>
            <w:webHidden/>
          </w:rPr>
          <w:t>53</w:t>
        </w:r>
        <w:r w:rsidR="009E48FD">
          <w:rPr>
            <w:webHidden/>
          </w:rPr>
          <w:fldChar w:fldCharType="end"/>
        </w:r>
      </w:hyperlink>
    </w:p>
    <w:p w14:paraId="3C59BB06" w14:textId="4465B16A" w:rsidR="009E48FD" w:rsidRDefault="00A22A6F">
      <w:pPr>
        <w:pStyle w:val="TableofFigures"/>
        <w:rPr>
          <w:rFonts w:asciiTheme="minorHAnsi" w:eastAsiaTheme="minorEastAsia" w:hAnsiTheme="minorHAnsi"/>
          <w:color w:val="auto"/>
          <w:sz w:val="22"/>
          <w:szCs w:val="22"/>
          <w:lang w:val="en-GB" w:eastAsia="en-GB"/>
        </w:rPr>
      </w:pPr>
      <w:hyperlink w:anchor="_Toc68680723" w:history="1">
        <w:r w:rsidR="009E48FD" w:rsidRPr="0057756F">
          <w:rPr>
            <w:rStyle w:val="Hyperlink"/>
          </w:rPr>
          <w:t>49 paveikslas. Vidutinis mėnesinis bruto darbo užmokestis 2013 m. ir 2019 m.</w:t>
        </w:r>
        <w:r w:rsidR="009E48FD">
          <w:rPr>
            <w:webHidden/>
          </w:rPr>
          <w:tab/>
        </w:r>
        <w:r w:rsidR="009E48FD">
          <w:rPr>
            <w:webHidden/>
          </w:rPr>
          <w:fldChar w:fldCharType="begin"/>
        </w:r>
        <w:r w:rsidR="009E48FD">
          <w:rPr>
            <w:webHidden/>
          </w:rPr>
          <w:instrText xml:space="preserve"> PAGEREF _Toc68680723 \h </w:instrText>
        </w:r>
        <w:r w:rsidR="009E48FD">
          <w:rPr>
            <w:webHidden/>
          </w:rPr>
        </w:r>
        <w:r w:rsidR="009E48FD">
          <w:rPr>
            <w:webHidden/>
          </w:rPr>
          <w:fldChar w:fldCharType="separate"/>
        </w:r>
        <w:r w:rsidR="009E48FD">
          <w:rPr>
            <w:webHidden/>
          </w:rPr>
          <w:t>53</w:t>
        </w:r>
        <w:r w:rsidR="009E48FD">
          <w:rPr>
            <w:webHidden/>
          </w:rPr>
          <w:fldChar w:fldCharType="end"/>
        </w:r>
      </w:hyperlink>
    </w:p>
    <w:p w14:paraId="5968A01B" w14:textId="0ED4EE8F" w:rsidR="009E48FD" w:rsidRDefault="00A22A6F">
      <w:pPr>
        <w:pStyle w:val="TableofFigures"/>
        <w:rPr>
          <w:rFonts w:asciiTheme="minorHAnsi" w:eastAsiaTheme="minorEastAsia" w:hAnsiTheme="minorHAnsi"/>
          <w:color w:val="auto"/>
          <w:sz w:val="22"/>
          <w:szCs w:val="22"/>
          <w:lang w:val="en-GB" w:eastAsia="en-GB"/>
        </w:rPr>
      </w:pPr>
      <w:hyperlink w:anchor="_Toc68680724" w:history="1">
        <w:r w:rsidR="009E48FD" w:rsidRPr="0057756F">
          <w:rPr>
            <w:rStyle w:val="Hyperlink"/>
          </w:rPr>
          <w:t>50 paveikslas. Verslumo lygis nagrinėjamose teritorijose (SVV skaičius tūkst. gyventojų), 2020 m. pradžia</w:t>
        </w:r>
        <w:r w:rsidR="009E48FD">
          <w:rPr>
            <w:webHidden/>
          </w:rPr>
          <w:tab/>
        </w:r>
        <w:r w:rsidR="009E48FD">
          <w:rPr>
            <w:webHidden/>
          </w:rPr>
          <w:fldChar w:fldCharType="begin"/>
        </w:r>
        <w:r w:rsidR="009E48FD">
          <w:rPr>
            <w:webHidden/>
          </w:rPr>
          <w:instrText xml:space="preserve"> PAGEREF _Toc68680724 \h </w:instrText>
        </w:r>
        <w:r w:rsidR="009E48FD">
          <w:rPr>
            <w:webHidden/>
          </w:rPr>
        </w:r>
        <w:r w:rsidR="009E48FD">
          <w:rPr>
            <w:webHidden/>
          </w:rPr>
          <w:fldChar w:fldCharType="separate"/>
        </w:r>
        <w:r w:rsidR="009E48FD">
          <w:rPr>
            <w:webHidden/>
          </w:rPr>
          <w:t>55</w:t>
        </w:r>
        <w:r w:rsidR="009E48FD">
          <w:rPr>
            <w:webHidden/>
          </w:rPr>
          <w:fldChar w:fldCharType="end"/>
        </w:r>
      </w:hyperlink>
    </w:p>
    <w:p w14:paraId="1DD31E3A" w14:textId="73E62FE7" w:rsidR="009E48FD" w:rsidRDefault="00A22A6F">
      <w:pPr>
        <w:pStyle w:val="TableofFigures"/>
        <w:rPr>
          <w:rFonts w:asciiTheme="minorHAnsi" w:eastAsiaTheme="minorEastAsia" w:hAnsiTheme="minorHAnsi"/>
          <w:color w:val="auto"/>
          <w:sz w:val="22"/>
          <w:szCs w:val="22"/>
          <w:lang w:val="en-GB" w:eastAsia="en-GB"/>
        </w:rPr>
      </w:pPr>
      <w:hyperlink w:anchor="_Toc68680725" w:history="1">
        <w:r w:rsidR="009E48FD" w:rsidRPr="0057756F">
          <w:rPr>
            <w:rStyle w:val="Hyperlink"/>
          </w:rPr>
          <w:t>51 paveikslas. Žemės ūkio naudmenos kaip viso savivaldybės ploto dalis iki 2020 m. sausio 1 d., proc.</w:t>
        </w:r>
        <w:r w:rsidR="009E48FD">
          <w:rPr>
            <w:webHidden/>
          </w:rPr>
          <w:tab/>
        </w:r>
        <w:r w:rsidR="009E48FD">
          <w:rPr>
            <w:webHidden/>
          </w:rPr>
          <w:fldChar w:fldCharType="begin"/>
        </w:r>
        <w:r w:rsidR="009E48FD">
          <w:rPr>
            <w:webHidden/>
          </w:rPr>
          <w:instrText xml:space="preserve"> PAGEREF _Toc68680725 \h </w:instrText>
        </w:r>
        <w:r w:rsidR="009E48FD">
          <w:rPr>
            <w:webHidden/>
          </w:rPr>
        </w:r>
        <w:r w:rsidR="009E48FD">
          <w:rPr>
            <w:webHidden/>
          </w:rPr>
          <w:fldChar w:fldCharType="separate"/>
        </w:r>
        <w:r w:rsidR="009E48FD">
          <w:rPr>
            <w:webHidden/>
          </w:rPr>
          <w:t>56</w:t>
        </w:r>
        <w:r w:rsidR="009E48FD">
          <w:rPr>
            <w:webHidden/>
          </w:rPr>
          <w:fldChar w:fldCharType="end"/>
        </w:r>
      </w:hyperlink>
    </w:p>
    <w:p w14:paraId="473B588F" w14:textId="0CB8D59A" w:rsidR="009E48FD" w:rsidRDefault="00A22A6F">
      <w:pPr>
        <w:pStyle w:val="TableofFigures"/>
        <w:rPr>
          <w:rFonts w:asciiTheme="minorHAnsi" w:eastAsiaTheme="minorEastAsia" w:hAnsiTheme="minorHAnsi"/>
          <w:color w:val="auto"/>
          <w:sz w:val="22"/>
          <w:szCs w:val="22"/>
          <w:lang w:val="en-GB" w:eastAsia="en-GB"/>
        </w:rPr>
      </w:pPr>
      <w:hyperlink w:anchor="_Toc68680726" w:history="1">
        <w:r w:rsidR="009E48FD" w:rsidRPr="0057756F">
          <w:rPr>
            <w:rStyle w:val="Hyperlink"/>
          </w:rPr>
          <w:t>52 paveikslas. Savivaldybės bendro ploto pasiskirstymas 2020 m. sausio 1 d., %</w:t>
        </w:r>
        <w:r w:rsidR="009E48FD">
          <w:rPr>
            <w:webHidden/>
          </w:rPr>
          <w:tab/>
        </w:r>
        <w:r w:rsidR="009E48FD">
          <w:rPr>
            <w:webHidden/>
          </w:rPr>
          <w:fldChar w:fldCharType="begin"/>
        </w:r>
        <w:r w:rsidR="009E48FD">
          <w:rPr>
            <w:webHidden/>
          </w:rPr>
          <w:instrText xml:space="preserve"> PAGEREF _Toc68680726 \h </w:instrText>
        </w:r>
        <w:r w:rsidR="009E48FD">
          <w:rPr>
            <w:webHidden/>
          </w:rPr>
        </w:r>
        <w:r w:rsidR="009E48FD">
          <w:rPr>
            <w:webHidden/>
          </w:rPr>
          <w:fldChar w:fldCharType="separate"/>
        </w:r>
        <w:r w:rsidR="009E48FD">
          <w:rPr>
            <w:webHidden/>
          </w:rPr>
          <w:t>56</w:t>
        </w:r>
        <w:r w:rsidR="009E48FD">
          <w:rPr>
            <w:webHidden/>
          </w:rPr>
          <w:fldChar w:fldCharType="end"/>
        </w:r>
      </w:hyperlink>
    </w:p>
    <w:p w14:paraId="4AC13659" w14:textId="22C1B786" w:rsidR="009E48FD" w:rsidRDefault="00A22A6F">
      <w:pPr>
        <w:pStyle w:val="TableofFigures"/>
        <w:rPr>
          <w:rFonts w:asciiTheme="minorHAnsi" w:eastAsiaTheme="minorEastAsia" w:hAnsiTheme="minorHAnsi"/>
          <w:color w:val="auto"/>
          <w:sz w:val="22"/>
          <w:szCs w:val="22"/>
          <w:lang w:val="en-GB" w:eastAsia="en-GB"/>
        </w:rPr>
      </w:pPr>
      <w:hyperlink w:anchor="_Toc68680727" w:history="1">
        <w:r w:rsidR="009E48FD" w:rsidRPr="0057756F">
          <w:rPr>
            <w:rStyle w:val="Hyperlink"/>
          </w:rPr>
          <w:t>53 paveikslas. Žemės našumo žemėlapis, 2020 m.</w:t>
        </w:r>
        <w:r w:rsidR="009E48FD">
          <w:rPr>
            <w:webHidden/>
          </w:rPr>
          <w:tab/>
        </w:r>
        <w:r w:rsidR="009E48FD">
          <w:rPr>
            <w:webHidden/>
          </w:rPr>
          <w:fldChar w:fldCharType="begin"/>
        </w:r>
        <w:r w:rsidR="009E48FD">
          <w:rPr>
            <w:webHidden/>
          </w:rPr>
          <w:instrText xml:space="preserve"> PAGEREF _Toc68680727 \h </w:instrText>
        </w:r>
        <w:r w:rsidR="009E48FD">
          <w:rPr>
            <w:webHidden/>
          </w:rPr>
        </w:r>
        <w:r w:rsidR="009E48FD">
          <w:rPr>
            <w:webHidden/>
          </w:rPr>
          <w:fldChar w:fldCharType="separate"/>
        </w:r>
        <w:r w:rsidR="009E48FD">
          <w:rPr>
            <w:webHidden/>
          </w:rPr>
          <w:t>57</w:t>
        </w:r>
        <w:r w:rsidR="009E48FD">
          <w:rPr>
            <w:webHidden/>
          </w:rPr>
          <w:fldChar w:fldCharType="end"/>
        </w:r>
      </w:hyperlink>
    </w:p>
    <w:p w14:paraId="714ECA59" w14:textId="2B99FECC" w:rsidR="009E48FD" w:rsidRDefault="00A22A6F">
      <w:pPr>
        <w:pStyle w:val="TableofFigures"/>
        <w:rPr>
          <w:rFonts w:asciiTheme="minorHAnsi" w:eastAsiaTheme="minorEastAsia" w:hAnsiTheme="minorHAnsi"/>
          <w:color w:val="auto"/>
          <w:sz w:val="22"/>
          <w:szCs w:val="22"/>
          <w:lang w:val="en-GB" w:eastAsia="en-GB"/>
        </w:rPr>
      </w:pPr>
      <w:hyperlink w:anchor="_Toc68680728" w:history="1">
        <w:r w:rsidR="009E48FD" w:rsidRPr="0057756F">
          <w:rPr>
            <w:rStyle w:val="Hyperlink"/>
          </w:rPr>
          <w:t>54 paveikslas. Vidutinis ūkio dydis 2013 m. ir 2016 m., ha</w:t>
        </w:r>
        <w:r w:rsidR="009E48FD">
          <w:rPr>
            <w:webHidden/>
          </w:rPr>
          <w:tab/>
        </w:r>
        <w:r w:rsidR="009E48FD">
          <w:rPr>
            <w:webHidden/>
          </w:rPr>
          <w:fldChar w:fldCharType="begin"/>
        </w:r>
        <w:r w:rsidR="009E48FD">
          <w:rPr>
            <w:webHidden/>
          </w:rPr>
          <w:instrText xml:space="preserve"> PAGEREF _Toc68680728 \h </w:instrText>
        </w:r>
        <w:r w:rsidR="009E48FD">
          <w:rPr>
            <w:webHidden/>
          </w:rPr>
        </w:r>
        <w:r w:rsidR="009E48FD">
          <w:rPr>
            <w:webHidden/>
          </w:rPr>
          <w:fldChar w:fldCharType="separate"/>
        </w:r>
        <w:r w:rsidR="009E48FD">
          <w:rPr>
            <w:webHidden/>
          </w:rPr>
          <w:t>57</w:t>
        </w:r>
        <w:r w:rsidR="009E48FD">
          <w:rPr>
            <w:webHidden/>
          </w:rPr>
          <w:fldChar w:fldCharType="end"/>
        </w:r>
      </w:hyperlink>
    </w:p>
    <w:p w14:paraId="76B5A640" w14:textId="5A53086E" w:rsidR="009E48FD" w:rsidRDefault="00A22A6F">
      <w:pPr>
        <w:pStyle w:val="TableofFigures"/>
        <w:rPr>
          <w:rFonts w:asciiTheme="minorHAnsi" w:eastAsiaTheme="minorEastAsia" w:hAnsiTheme="minorHAnsi"/>
          <w:color w:val="auto"/>
          <w:sz w:val="22"/>
          <w:szCs w:val="22"/>
          <w:lang w:val="en-GB" w:eastAsia="en-GB"/>
        </w:rPr>
      </w:pPr>
      <w:hyperlink w:anchor="_Toc68680729" w:history="1">
        <w:r w:rsidR="009E48FD" w:rsidRPr="0057756F">
          <w:rPr>
            <w:rStyle w:val="Hyperlink"/>
          </w:rPr>
          <w:t>55 paveikslas. Augalininkystės ir gyvulininkystės produkcija, 2018 m., proc. visos produkcijos</w:t>
        </w:r>
        <w:r w:rsidR="009E48FD">
          <w:rPr>
            <w:webHidden/>
          </w:rPr>
          <w:tab/>
        </w:r>
        <w:r w:rsidR="009E48FD">
          <w:rPr>
            <w:webHidden/>
          </w:rPr>
          <w:fldChar w:fldCharType="begin"/>
        </w:r>
        <w:r w:rsidR="009E48FD">
          <w:rPr>
            <w:webHidden/>
          </w:rPr>
          <w:instrText xml:space="preserve"> PAGEREF _Toc68680729 \h </w:instrText>
        </w:r>
        <w:r w:rsidR="009E48FD">
          <w:rPr>
            <w:webHidden/>
          </w:rPr>
        </w:r>
        <w:r w:rsidR="009E48FD">
          <w:rPr>
            <w:webHidden/>
          </w:rPr>
          <w:fldChar w:fldCharType="separate"/>
        </w:r>
        <w:r w:rsidR="009E48FD">
          <w:rPr>
            <w:webHidden/>
          </w:rPr>
          <w:t>58</w:t>
        </w:r>
        <w:r w:rsidR="009E48FD">
          <w:rPr>
            <w:webHidden/>
          </w:rPr>
          <w:fldChar w:fldCharType="end"/>
        </w:r>
      </w:hyperlink>
    </w:p>
    <w:p w14:paraId="31B7D113" w14:textId="02C0CE29" w:rsidR="009E48FD" w:rsidRDefault="00A22A6F">
      <w:pPr>
        <w:pStyle w:val="TableofFigures"/>
        <w:rPr>
          <w:rFonts w:asciiTheme="minorHAnsi" w:eastAsiaTheme="minorEastAsia" w:hAnsiTheme="minorHAnsi"/>
          <w:color w:val="auto"/>
          <w:sz w:val="22"/>
          <w:szCs w:val="22"/>
          <w:lang w:val="en-GB" w:eastAsia="en-GB"/>
        </w:rPr>
      </w:pPr>
      <w:hyperlink w:anchor="_Toc68680730" w:history="1">
        <w:r w:rsidR="009E48FD" w:rsidRPr="0057756F">
          <w:rPr>
            <w:rStyle w:val="Hyperlink"/>
          </w:rPr>
          <w:t>56 paveikslas. Statybų veikla užsiimantys veikiantys ūkio subjektai savivaldybėse 2013 m. ir 2020 m., vnt., bei ūkio subjektų skaičiaus pokytis, proc.</w:t>
        </w:r>
        <w:r w:rsidR="009E48FD">
          <w:rPr>
            <w:webHidden/>
          </w:rPr>
          <w:tab/>
        </w:r>
        <w:r w:rsidR="009E48FD">
          <w:rPr>
            <w:webHidden/>
          </w:rPr>
          <w:fldChar w:fldCharType="begin"/>
        </w:r>
        <w:r w:rsidR="009E48FD">
          <w:rPr>
            <w:webHidden/>
          </w:rPr>
          <w:instrText xml:space="preserve"> PAGEREF _Toc68680730 \h </w:instrText>
        </w:r>
        <w:r w:rsidR="009E48FD">
          <w:rPr>
            <w:webHidden/>
          </w:rPr>
        </w:r>
        <w:r w:rsidR="009E48FD">
          <w:rPr>
            <w:webHidden/>
          </w:rPr>
          <w:fldChar w:fldCharType="separate"/>
        </w:r>
        <w:r w:rsidR="009E48FD">
          <w:rPr>
            <w:webHidden/>
          </w:rPr>
          <w:t>59</w:t>
        </w:r>
        <w:r w:rsidR="009E48FD">
          <w:rPr>
            <w:webHidden/>
          </w:rPr>
          <w:fldChar w:fldCharType="end"/>
        </w:r>
      </w:hyperlink>
    </w:p>
    <w:p w14:paraId="73DC8810" w14:textId="72023298" w:rsidR="009E48FD" w:rsidRDefault="00A22A6F">
      <w:pPr>
        <w:pStyle w:val="TableofFigures"/>
        <w:rPr>
          <w:rFonts w:asciiTheme="minorHAnsi" w:eastAsiaTheme="minorEastAsia" w:hAnsiTheme="minorHAnsi"/>
          <w:color w:val="auto"/>
          <w:sz w:val="22"/>
          <w:szCs w:val="22"/>
          <w:lang w:val="en-GB" w:eastAsia="en-GB"/>
        </w:rPr>
      </w:pPr>
      <w:hyperlink w:anchor="_Toc68680731" w:history="1">
        <w:r w:rsidR="009E48FD" w:rsidRPr="0057756F">
          <w:rPr>
            <w:rStyle w:val="Hyperlink"/>
          </w:rPr>
          <w:t>57 paveikslas. Naudingas plotas, tenkantis vienam gyventojui, 2013 m. ir 2019 m., m</w:t>
        </w:r>
        <w:r w:rsidR="009E48FD" w:rsidRPr="0057756F">
          <w:rPr>
            <w:rStyle w:val="Hyperlink"/>
            <w:vertAlign w:val="superscript"/>
          </w:rPr>
          <w:t>2</w:t>
        </w:r>
        <w:r w:rsidR="009E48FD">
          <w:rPr>
            <w:webHidden/>
          </w:rPr>
          <w:tab/>
        </w:r>
        <w:r w:rsidR="009E48FD">
          <w:rPr>
            <w:webHidden/>
          </w:rPr>
          <w:fldChar w:fldCharType="begin"/>
        </w:r>
        <w:r w:rsidR="009E48FD">
          <w:rPr>
            <w:webHidden/>
          </w:rPr>
          <w:instrText xml:space="preserve"> PAGEREF _Toc68680731 \h </w:instrText>
        </w:r>
        <w:r w:rsidR="009E48FD">
          <w:rPr>
            <w:webHidden/>
          </w:rPr>
        </w:r>
        <w:r w:rsidR="009E48FD">
          <w:rPr>
            <w:webHidden/>
          </w:rPr>
          <w:fldChar w:fldCharType="separate"/>
        </w:r>
        <w:r w:rsidR="009E48FD">
          <w:rPr>
            <w:webHidden/>
          </w:rPr>
          <w:t>61</w:t>
        </w:r>
        <w:r w:rsidR="009E48FD">
          <w:rPr>
            <w:webHidden/>
          </w:rPr>
          <w:fldChar w:fldCharType="end"/>
        </w:r>
      </w:hyperlink>
    </w:p>
    <w:p w14:paraId="6E5CB68F" w14:textId="3729EF54" w:rsidR="009E48FD" w:rsidRDefault="00A22A6F">
      <w:pPr>
        <w:pStyle w:val="TableofFigures"/>
        <w:rPr>
          <w:rFonts w:asciiTheme="minorHAnsi" w:eastAsiaTheme="minorEastAsia" w:hAnsiTheme="minorHAnsi"/>
          <w:color w:val="auto"/>
          <w:sz w:val="22"/>
          <w:szCs w:val="22"/>
          <w:lang w:val="en-GB" w:eastAsia="en-GB"/>
        </w:rPr>
      </w:pPr>
      <w:hyperlink w:anchor="_Toc68680732" w:history="1">
        <w:r w:rsidR="009E48FD" w:rsidRPr="0057756F">
          <w:rPr>
            <w:rStyle w:val="Hyperlink"/>
          </w:rPr>
          <w:t>58 paveikslas. Maitinimo vietų skaičius tūkst. gyventojų, 2013–2019 m.</w:t>
        </w:r>
        <w:r w:rsidR="009E48FD">
          <w:rPr>
            <w:webHidden/>
          </w:rPr>
          <w:tab/>
        </w:r>
        <w:r w:rsidR="009E48FD">
          <w:rPr>
            <w:webHidden/>
          </w:rPr>
          <w:fldChar w:fldCharType="begin"/>
        </w:r>
        <w:r w:rsidR="009E48FD">
          <w:rPr>
            <w:webHidden/>
          </w:rPr>
          <w:instrText xml:space="preserve"> PAGEREF _Toc68680732 \h </w:instrText>
        </w:r>
        <w:r w:rsidR="009E48FD">
          <w:rPr>
            <w:webHidden/>
          </w:rPr>
        </w:r>
        <w:r w:rsidR="009E48FD">
          <w:rPr>
            <w:webHidden/>
          </w:rPr>
          <w:fldChar w:fldCharType="separate"/>
        </w:r>
        <w:r w:rsidR="009E48FD">
          <w:rPr>
            <w:webHidden/>
          </w:rPr>
          <w:t>63</w:t>
        </w:r>
        <w:r w:rsidR="009E48FD">
          <w:rPr>
            <w:webHidden/>
          </w:rPr>
          <w:fldChar w:fldCharType="end"/>
        </w:r>
      </w:hyperlink>
    </w:p>
    <w:p w14:paraId="75D489C0" w14:textId="5151E07A" w:rsidR="009E48FD" w:rsidRDefault="00A22A6F">
      <w:pPr>
        <w:pStyle w:val="TableofFigures"/>
        <w:rPr>
          <w:rFonts w:asciiTheme="minorHAnsi" w:eastAsiaTheme="minorEastAsia" w:hAnsiTheme="minorHAnsi"/>
          <w:color w:val="auto"/>
          <w:sz w:val="22"/>
          <w:szCs w:val="22"/>
          <w:lang w:val="en-GB" w:eastAsia="en-GB"/>
        </w:rPr>
      </w:pPr>
      <w:hyperlink w:anchor="_Toc68680733" w:history="1">
        <w:r w:rsidR="009E48FD" w:rsidRPr="0057756F">
          <w:rPr>
            <w:rStyle w:val="Hyperlink"/>
          </w:rPr>
          <w:t>59 paveikslas. Vietų skaičius, tenkantis 100-ui vaikų, lankančių ikimokyklinio ugdymo įstaigas, 2013–2019 m.</w:t>
        </w:r>
        <w:r w:rsidR="009E48FD">
          <w:rPr>
            <w:webHidden/>
          </w:rPr>
          <w:tab/>
        </w:r>
        <w:r w:rsidR="009E48FD">
          <w:rPr>
            <w:webHidden/>
          </w:rPr>
          <w:fldChar w:fldCharType="begin"/>
        </w:r>
        <w:r w:rsidR="009E48FD">
          <w:rPr>
            <w:webHidden/>
          </w:rPr>
          <w:instrText xml:space="preserve"> PAGEREF _Toc68680733 \h </w:instrText>
        </w:r>
        <w:r w:rsidR="009E48FD">
          <w:rPr>
            <w:webHidden/>
          </w:rPr>
        </w:r>
        <w:r w:rsidR="009E48FD">
          <w:rPr>
            <w:webHidden/>
          </w:rPr>
          <w:fldChar w:fldCharType="separate"/>
        </w:r>
        <w:r w:rsidR="009E48FD">
          <w:rPr>
            <w:webHidden/>
          </w:rPr>
          <w:t>67</w:t>
        </w:r>
        <w:r w:rsidR="009E48FD">
          <w:rPr>
            <w:webHidden/>
          </w:rPr>
          <w:fldChar w:fldCharType="end"/>
        </w:r>
      </w:hyperlink>
    </w:p>
    <w:p w14:paraId="75B58A0D" w14:textId="03C8E606" w:rsidR="009E48FD" w:rsidRDefault="00A22A6F">
      <w:pPr>
        <w:pStyle w:val="TableofFigures"/>
        <w:rPr>
          <w:rFonts w:asciiTheme="minorHAnsi" w:eastAsiaTheme="minorEastAsia" w:hAnsiTheme="minorHAnsi"/>
          <w:color w:val="auto"/>
          <w:sz w:val="22"/>
          <w:szCs w:val="22"/>
          <w:lang w:val="en-GB" w:eastAsia="en-GB"/>
        </w:rPr>
      </w:pPr>
      <w:hyperlink w:anchor="_Toc68680734" w:history="1">
        <w:r w:rsidR="009E48FD" w:rsidRPr="0057756F">
          <w:rPr>
            <w:rStyle w:val="Hyperlink"/>
          </w:rPr>
          <w:t>60 paveikslas. Neformaliame ugdyme dalyvaujančių moksleivių dalis, proc., 2015 -2019 m.</w:t>
        </w:r>
        <w:r w:rsidR="009E48FD">
          <w:rPr>
            <w:webHidden/>
          </w:rPr>
          <w:tab/>
        </w:r>
        <w:r w:rsidR="009E48FD">
          <w:rPr>
            <w:webHidden/>
          </w:rPr>
          <w:fldChar w:fldCharType="begin"/>
        </w:r>
        <w:r w:rsidR="009E48FD">
          <w:rPr>
            <w:webHidden/>
          </w:rPr>
          <w:instrText xml:space="preserve"> PAGEREF _Toc68680734 \h </w:instrText>
        </w:r>
        <w:r w:rsidR="009E48FD">
          <w:rPr>
            <w:webHidden/>
          </w:rPr>
        </w:r>
        <w:r w:rsidR="009E48FD">
          <w:rPr>
            <w:webHidden/>
          </w:rPr>
          <w:fldChar w:fldCharType="separate"/>
        </w:r>
        <w:r w:rsidR="009E48FD">
          <w:rPr>
            <w:webHidden/>
          </w:rPr>
          <w:t>70</w:t>
        </w:r>
        <w:r w:rsidR="009E48FD">
          <w:rPr>
            <w:webHidden/>
          </w:rPr>
          <w:fldChar w:fldCharType="end"/>
        </w:r>
      </w:hyperlink>
    </w:p>
    <w:p w14:paraId="507E05F0" w14:textId="564EE11C" w:rsidR="009E48FD" w:rsidRDefault="00A22A6F">
      <w:pPr>
        <w:pStyle w:val="TableofFigures"/>
        <w:rPr>
          <w:rFonts w:asciiTheme="minorHAnsi" w:eastAsiaTheme="minorEastAsia" w:hAnsiTheme="minorHAnsi"/>
          <w:color w:val="auto"/>
          <w:sz w:val="22"/>
          <w:szCs w:val="22"/>
          <w:lang w:val="en-GB" w:eastAsia="en-GB"/>
        </w:rPr>
      </w:pPr>
      <w:hyperlink w:anchor="_Toc68680735" w:history="1">
        <w:r w:rsidR="009E48FD" w:rsidRPr="0057756F">
          <w:rPr>
            <w:rStyle w:val="Hyperlink"/>
          </w:rPr>
          <w:t>61 paveikslas. Ukmergės rajono Kultūros įstaigos</w:t>
        </w:r>
        <w:r w:rsidR="009E48FD">
          <w:rPr>
            <w:webHidden/>
          </w:rPr>
          <w:tab/>
        </w:r>
        <w:r w:rsidR="009E48FD">
          <w:rPr>
            <w:webHidden/>
          </w:rPr>
          <w:fldChar w:fldCharType="begin"/>
        </w:r>
        <w:r w:rsidR="009E48FD">
          <w:rPr>
            <w:webHidden/>
          </w:rPr>
          <w:instrText xml:space="preserve"> PAGEREF _Toc68680735 \h </w:instrText>
        </w:r>
        <w:r w:rsidR="009E48FD">
          <w:rPr>
            <w:webHidden/>
          </w:rPr>
        </w:r>
        <w:r w:rsidR="009E48FD">
          <w:rPr>
            <w:webHidden/>
          </w:rPr>
          <w:fldChar w:fldCharType="separate"/>
        </w:r>
        <w:r w:rsidR="009E48FD">
          <w:rPr>
            <w:webHidden/>
          </w:rPr>
          <w:t>71</w:t>
        </w:r>
        <w:r w:rsidR="009E48FD">
          <w:rPr>
            <w:webHidden/>
          </w:rPr>
          <w:fldChar w:fldCharType="end"/>
        </w:r>
      </w:hyperlink>
    </w:p>
    <w:p w14:paraId="0DB6B3B7" w14:textId="598D8D2E" w:rsidR="009E48FD" w:rsidRDefault="00A22A6F">
      <w:pPr>
        <w:pStyle w:val="TableofFigures"/>
        <w:rPr>
          <w:rFonts w:asciiTheme="minorHAnsi" w:eastAsiaTheme="minorEastAsia" w:hAnsiTheme="minorHAnsi"/>
          <w:color w:val="auto"/>
          <w:sz w:val="22"/>
          <w:szCs w:val="22"/>
          <w:lang w:val="en-GB" w:eastAsia="en-GB"/>
        </w:rPr>
      </w:pPr>
      <w:hyperlink w:anchor="_Toc68680736" w:history="1">
        <w:r w:rsidR="009E48FD" w:rsidRPr="0057756F">
          <w:rPr>
            <w:rStyle w:val="Hyperlink"/>
          </w:rPr>
          <w:t>62 paveikslas. Kolektyvų skaičius tūkstančiui gyventojų, 2019 m.</w:t>
        </w:r>
        <w:r w:rsidR="009E48FD">
          <w:rPr>
            <w:webHidden/>
          </w:rPr>
          <w:tab/>
        </w:r>
        <w:r w:rsidR="009E48FD">
          <w:rPr>
            <w:webHidden/>
          </w:rPr>
          <w:fldChar w:fldCharType="begin"/>
        </w:r>
        <w:r w:rsidR="009E48FD">
          <w:rPr>
            <w:webHidden/>
          </w:rPr>
          <w:instrText xml:space="preserve"> PAGEREF _Toc68680736 \h </w:instrText>
        </w:r>
        <w:r w:rsidR="009E48FD">
          <w:rPr>
            <w:webHidden/>
          </w:rPr>
        </w:r>
        <w:r w:rsidR="009E48FD">
          <w:rPr>
            <w:webHidden/>
          </w:rPr>
          <w:fldChar w:fldCharType="separate"/>
        </w:r>
        <w:r w:rsidR="009E48FD">
          <w:rPr>
            <w:webHidden/>
          </w:rPr>
          <w:t>72</w:t>
        </w:r>
        <w:r w:rsidR="009E48FD">
          <w:rPr>
            <w:webHidden/>
          </w:rPr>
          <w:fldChar w:fldCharType="end"/>
        </w:r>
      </w:hyperlink>
    </w:p>
    <w:p w14:paraId="351919B2" w14:textId="2979FCFC" w:rsidR="009E48FD" w:rsidRDefault="00A22A6F">
      <w:pPr>
        <w:pStyle w:val="TableofFigures"/>
        <w:rPr>
          <w:rFonts w:asciiTheme="minorHAnsi" w:eastAsiaTheme="minorEastAsia" w:hAnsiTheme="minorHAnsi"/>
          <w:color w:val="auto"/>
          <w:sz w:val="22"/>
          <w:szCs w:val="22"/>
          <w:lang w:val="en-GB" w:eastAsia="en-GB"/>
        </w:rPr>
      </w:pPr>
      <w:hyperlink w:anchor="_Toc68680737" w:history="1">
        <w:r w:rsidR="009E48FD" w:rsidRPr="0057756F">
          <w:rPr>
            <w:rStyle w:val="Hyperlink"/>
          </w:rPr>
          <w:t>63 paveikslas. Siesikų dvaro sieninės tapybos fragmentai.</w:t>
        </w:r>
        <w:r w:rsidR="009E48FD">
          <w:rPr>
            <w:webHidden/>
          </w:rPr>
          <w:tab/>
        </w:r>
        <w:r w:rsidR="009E48FD">
          <w:rPr>
            <w:webHidden/>
          </w:rPr>
          <w:fldChar w:fldCharType="begin"/>
        </w:r>
        <w:r w:rsidR="009E48FD">
          <w:rPr>
            <w:webHidden/>
          </w:rPr>
          <w:instrText xml:space="preserve"> PAGEREF _Toc68680737 \h </w:instrText>
        </w:r>
        <w:r w:rsidR="009E48FD">
          <w:rPr>
            <w:webHidden/>
          </w:rPr>
        </w:r>
        <w:r w:rsidR="009E48FD">
          <w:rPr>
            <w:webHidden/>
          </w:rPr>
          <w:fldChar w:fldCharType="separate"/>
        </w:r>
        <w:r w:rsidR="009E48FD">
          <w:rPr>
            <w:webHidden/>
          </w:rPr>
          <w:t>74</w:t>
        </w:r>
        <w:r w:rsidR="009E48FD">
          <w:rPr>
            <w:webHidden/>
          </w:rPr>
          <w:fldChar w:fldCharType="end"/>
        </w:r>
      </w:hyperlink>
    </w:p>
    <w:p w14:paraId="1EFB8D92" w14:textId="47CC031B" w:rsidR="009E48FD" w:rsidRDefault="00A22A6F">
      <w:pPr>
        <w:pStyle w:val="TableofFigures"/>
        <w:rPr>
          <w:rFonts w:asciiTheme="minorHAnsi" w:eastAsiaTheme="minorEastAsia" w:hAnsiTheme="minorHAnsi"/>
          <w:color w:val="auto"/>
          <w:sz w:val="22"/>
          <w:szCs w:val="22"/>
          <w:lang w:val="en-GB" w:eastAsia="en-GB"/>
        </w:rPr>
      </w:pPr>
      <w:hyperlink w:anchor="_Toc68680738" w:history="1">
        <w:r w:rsidR="009E48FD" w:rsidRPr="0057756F">
          <w:rPr>
            <w:rStyle w:val="Hyperlink"/>
          </w:rPr>
          <w:t>64 paveikslas. Ukmergės rajono savivaldybėje sportuojantys gyventojai, 2013–2019 m.</w:t>
        </w:r>
        <w:r w:rsidR="009E48FD">
          <w:rPr>
            <w:webHidden/>
          </w:rPr>
          <w:tab/>
        </w:r>
        <w:r w:rsidR="009E48FD">
          <w:rPr>
            <w:webHidden/>
          </w:rPr>
          <w:fldChar w:fldCharType="begin"/>
        </w:r>
        <w:r w:rsidR="009E48FD">
          <w:rPr>
            <w:webHidden/>
          </w:rPr>
          <w:instrText xml:space="preserve"> PAGEREF _Toc68680738 \h </w:instrText>
        </w:r>
        <w:r w:rsidR="009E48FD">
          <w:rPr>
            <w:webHidden/>
          </w:rPr>
        </w:r>
        <w:r w:rsidR="009E48FD">
          <w:rPr>
            <w:webHidden/>
          </w:rPr>
          <w:fldChar w:fldCharType="separate"/>
        </w:r>
        <w:r w:rsidR="009E48FD">
          <w:rPr>
            <w:webHidden/>
          </w:rPr>
          <w:t>76</w:t>
        </w:r>
        <w:r w:rsidR="009E48FD">
          <w:rPr>
            <w:webHidden/>
          </w:rPr>
          <w:fldChar w:fldCharType="end"/>
        </w:r>
      </w:hyperlink>
    </w:p>
    <w:p w14:paraId="3372CD97" w14:textId="2C86DFA9" w:rsidR="009E48FD" w:rsidRDefault="00A22A6F">
      <w:pPr>
        <w:pStyle w:val="TableofFigures"/>
        <w:rPr>
          <w:rFonts w:asciiTheme="minorHAnsi" w:eastAsiaTheme="minorEastAsia" w:hAnsiTheme="minorHAnsi"/>
          <w:color w:val="auto"/>
          <w:sz w:val="22"/>
          <w:szCs w:val="22"/>
          <w:lang w:val="en-GB" w:eastAsia="en-GB"/>
        </w:rPr>
      </w:pPr>
      <w:hyperlink w:anchor="_Toc68680739" w:history="1">
        <w:r w:rsidR="009E48FD" w:rsidRPr="0057756F">
          <w:rPr>
            <w:rStyle w:val="Hyperlink"/>
          </w:rPr>
          <w:t>65 paveikslas. Ukmergės rajono savivaldybėje sportuojantys gyventojai 100-tui gyv., 2013–2019 m.</w:t>
        </w:r>
        <w:r w:rsidR="009E48FD">
          <w:rPr>
            <w:webHidden/>
          </w:rPr>
          <w:tab/>
        </w:r>
        <w:r w:rsidR="009E48FD">
          <w:rPr>
            <w:webHidden/>
          </w:rPr>
          <w:fldChar w:fldCharType="begin"/>
        </w:r>
        <w:r w:rsidR="009E48FD">
          <w:rPr>
            <w:webHidden/>
          </w:rPr>
          <w:instrText xml:space="preserve"> PAGEREF _Toc68680739 \h </w:instrText>
        </w:r>
        <w:r w:rsidR="009E48FD">
          <w:rPr>
            <w:webHidden/>
          </w:rPr>
        </w:r>
        <w:r w:rsidR="009E48FD">
          <w:rPr>
            <w:webHidden/>
          </w:rPr>
          <w:fldChar w:fldCharType="separate"/>
        </w:r>
        <w:r w:rsidR="009E48FD">
          <w:rPr>
            <w:webHidden/>
          </w:rPr>
          <w:t>76</w:t>
        </w:r>
        <w:r w:rsidR="009E48FD">
          <w:rPr>
            <w:webHidden/>
          </w:rPr>
          <w:fldChar w:fldCharType="end"/>
        </w:r>
      </w:hyperlink>
    </w:p>
    <w:p w14:paraId="5645F27F" w14:textId="08A3A815" w:rsidR="009E48FD" w:rsidRDefault="00A22A6F">
      <w:pPr>
        <w:pStyle w:val="TableofFigures"/>
        <w:rPr>
          <w:rFonts w:asciiTheme="minorHAnsi" w:eastAsiaTheme="minorEastAsia" w:hAnsiTheme="minorHAnsi"/>
          <w:color w:val="auto"/>
          <w:sz w:val="22"/>
          <w:szCs w:val="22"/>
          <w:lang w:val="en-GB" w:eastAsia="en-GB"/>
        </w:rPr>
      </w:pPr>
      <w:hyperlink w:anchor="_Toc68680740" w:history="1">
        <w:r w:rsidR="009E48FD" w:rsidRPr="0057756F">
          <w:rPr>
            <w:rStyle w:val="Hyperlink"/>
          </w:rPr>
          <w:t>66 paveikslas. Ukmergės rajono savivaldybėje veikiančių NVO skaičius 2018–2020 m.</w:t>
        </w:r>
        <w:r w:rsidR="009E48FD">
          <w:rPr>
            <w:webHidden/>
          </w:rPr>
          <w:tab/>
        </w:r>
        <w:r w:rsidR="009E48FD">
          <w:rPr>
            <w:webHidden/>
          </w:rPr>
          <w:fldChar w:fldCharType="begin"/>
        </w:r>
        <w:r w:rsidR="009E48FD">
          <w:rPr>
            <w:webHidden/>
          </w:rPr>
          <w:instrText xml:space="preserve"> PAGEREF _Toc68680740 \h </w:instrText>
        </w:r>
        <w:r w:rsidR="009E48FD">
          <w:rPr>
            <w:webHidden/>
          </w:rPr>
        </w:r>
        <w:r w:rsidR="009E48FD">
          <w:rPr>
            <w:webHidden/>
          </w:rPr>
          <w:fldChar w:fldCharType="separate"/>
        </w:r>
        <w:r w:rsidR="009E48FD">
          <w:rPr>
            <w:webHidden/>
          </w:rPr>
          <w:t>80</w:t>
        </w:r>
        <w:r w:rsidR="009E48FD">
          <w:rPr>
            <w:webHidden/>
          </w:rPr>
          <w:fldChar w:fldCharType="end"/>
        </w:r>
      </w:hyperlink>
    </w:p>
    <w:p w14:paraId="5474C767" w14:textId="3BF1AD1B" w:rsidR="009E48FD" w:rsidRDefault="00A22A6F">
      <w:pPr>
        <w:pStyle w:val="TableofFigures"/>
        <w:rPr>
          <w:rFonts w:asciiTheme="minorHAnsi" w:eastAsiaTheme="minorEastAsia" w:hAnsiTheme="minorHAnsi"/>
          <w:color w:val="auto"/>
          <w:sz w:val="22"/>
          <w:szCs w:val="22"/>
          <w:lang w:val="en-GB" w:eastAsia="en-GB"/>
        </w:rPr>
      </w:pPr>
      <w:hyperlink w:anchor="_Toc68680741" w:history="1">
        <w:r w:rsidR="009E48FD" w:rsidRPr="0057756F">
          <w:rPr>
            <w:rStyle w:val="Hyperlink"/>
          </w:rPr>
          <w:t>67 paveikslas. Ukmergės rajono savivaldybėje finansuotų NVO projektų skaičius 2018–2020 m.</w:t>
        </w:r>
        <w:r w:rsidR="009E48FD">
          <w:rPr>
            <w:webHidden/>
          </w:rPr>
          <w:tab/>
        </w:r>
        <w:r w:rsidR="009E48FD">
          <w:rPr>
            <w:webHidden/>
          </w:rPr>
          <w:fldChar w:fldCharType="begin"/>
        </w:r>
        <w:r w:rsidR="009E48FD">
          <w:rPr>
            <w:webHidden/>
          </w:rPr>
          <w:instrText xml:space="preserve"> PAGEREF _Toc68680741 \h </w:instrText>
        </w:r>
        <w:r w:rsidR="009E48FD">
          <w:rPr>
            <w:webHidden/>
          </w:rPr>
        </w:r>
        <w:r w:rsidR="009E48FD">
          <w:rPr>
            <w:webHidden/>
          </w:rPr>
          <w:fldChar w:fldCharType="separate"/>
        </w:r>
        <w:r w:rsidR="009E48FD">
          <w:rPr>
            <w:webHidden/>
          </w:rPr>
          <w:t>81</w:t>
        </w:r>
        <w:r w:rsidR="009E48FD">
          <w:rPr>
            <w:webHidden/>
          </w:rPr>
          <w:fldChar w:fldCharType="end"/>
        </w:r>
      </w:hyperlink>
    </w:p>
    <w:p w14:paraId="1F12AF62" w14:textId="7FA19BED" w:rsidR="009E48FD" w:rsidRDefault="00A22A6F">
      <w:pPr>
        <w:pStyle w:val="TableofFigures"/>
        <w:rPr>
          <w:rFonts w:asciiTheme="minorHAnsi" w:eastAsiaTheme="minorEastAsia" w:hAnsiTheme="minorHAnsi"/>
          <w:color w:val="auto"/>
          <w:sz w:val="22"/>
          <w:szCs w:val="22"/>
          <w:lang w:val="en-GB" w:eastAsia="en-GB"/>
        </w:rPr>
      </w:pPr>
      <w:hyperlink w:anchor="_Toc68680742" w:history="1">
        <w:r w:rsidR="009E48FD" w:rsidRPr="0057756F">
          <w:rPr>
            <w:rStyle w:val="Hyperlink"/>
          </w:rPr>
          <w:t>68 paveikslas. Pirminės asmens sveikatos priežiūros paslaugas teikiančios įstaigos Ukmergės rajono savivaldybėje</w:t>
        </w:r>
        <w:r w:rsidR="009E48FD">
          <w:rPr>
            <w:webHidden/>
          </w:rPr>
          <w:tab/>
        </w:r>
        <w:r w:rsidR="009E48FD">
          <w:rPr>
            <w:webHidden/>
          </w:rPr>
          <w:fldChar w:fldCharType="begin"/>
        </w:r>
        <w:r w:rsidR="009E48FD">
          <w:rPr>
            <w:webHidden/>
          </w:rPr>
          <w:instrText xml:space="preserve"> PAGEREF _Toc68680742 \h </w:instrText>
        </w:r>
        <w:r w:rsidR="009E48FD">
          <w:rPr>
            <w:webHidden/>
          </w:rPr>
        </w:r>
        <w:r w:rsidR="009E48FD">
          <w:rPr>
            <w:webHidden/>
          </w:rPr>
          <w:fldChar w:fldCharType="separate"/>
        </w:r>
        <w:r w:rsidR="009E48FD">
          <w:rPr>
            <w:webHidden/>
          </w:rPr>
          <w:t>90</w:t>
        </w:r>
        <w:r w:rsidR="009E48FD">
          <w:rPr>
            <w:webHidden/>
          </w:rPr>
          <w:fldChar w:fldCharType="end"/>
        </w:r>
      </w:hyperlink>
    </w:p>
    <w:p w14:paraId="2ADF0AD6" w14:textId="58C78C8C" w:rsidR="009E48FD" w:rsidRDefault="00A22A6F">
      <w:pPr>
        <w:pStyle w:val="TableofFigures"/>
        <w:rPr>
          <w:rFonts w:asciiTheme="minorHAnsi" w:eastAsiaTheme="minorEastAsia" w:hAnsiTheme="minorHAnsi"/>
          <w:color w:val="auto"/>
          <w:sz w:val="22"/>
          <w:szCs w:val="22"/>
          <w:lang w:val="en-GB" w:eastAsia="en-GB"/>
        </w:rPr>
      </w:pPr>
      <w:hyperlink w:anchor="_Toc68680743" w:history="1">
        <w:r w:rsidR="009E48FD" w:rsidRPr="0057756F">
          <w:rPr>
            <w:rStyle w:val="Hyperlink"/>
          </w:rPr>
          <w:t>69 paveikslas. Apsilankymų skaičius, tūkst. gyventojų ir profilaktinių apsilankymų dalis, proc., 2018 m.</w:t>
        </w:r>
        <w:r w:rsidR="009E48FD">
          <w:rPr>
            <w:webHidden/>
          </w:rPr>
          <w:tab/>
        </w:r>
        <w:r w:rsidR="009E48FD">
          <w:rPr>
            <w:webHidden/>
          </w:rPr>
          <w:fldChar w:fldCharType="begin"/>
        </w:r>
        <w:r w:rsidR="009E48FD">
          <w:rPr>
            <w:webHidden/>
          </w:rPr>
          <w:instrText xml:space="preserve"> PAGEREF _Toc68680743 \h </w:instrText>
        </w:r>
        <w:r w:rsidR="009E48FD">
          <w:rPr>
            <w:webHidden/>
          </w:rPr>
        </w:r>
        <w:r w:rsidR="009E48FD">
          <w:rPr>
            <w:webHidden/>
          </w:rPr>
          <w:fldChar w:fldCharType="separate"/>
        </w:r>
        <w:r w:rsidR="009E48FD">
          <w:rPr>
            <w:webHidden/>
          </w:rPr>
          <w:t>93</w:t>
        </w:r>
        <w:r w:rsidR="009E48FD">
          <w:rPr>
            <w:webHidden/>
          </w:rPr>
          <w:fldChar w:fldCharType="end"/>
        </w:r>
      </w:hyperlink>
    </w:p>
    <w:p w14:paraId="49AF6B1D" w14:textId="78E0FE74" w:rsidR="009E48FD" w:rsidRDefault="00A22A6F">
      <w:pPr>
        <w:pStyle w:val="TableofFigures"/>
        <w:rPr>
          <w:rFonts w:asciiTheme="minorHAnsi" w:eastAsiaTheme="minorEastAsia" w:hAnsiTheme="minorHAnsi"/>
          <w:color w:val="auto"/>
          <w:sz w:val="22"/>
          <w:szCs w:val="22"/>
          <w:lang w:val="en-GB" w:eastAsia="en-GB"/>
        </w:rPr>
      </w:pPr>
      <w:hyperlink w:anchor="_Toc68680744" w:history="1">
        <w:r w:rsidR="009E48FD" w:rsidRPr="0057756F">
          <w:rPr>
            <w:rStyle w:val="Hyperlink"/>
          </w:rPr>
          <w:t>70 paveikslas. Susirgimų skaičius, tūkst. gyventojų, 2018 m.</w:t>
        </w:r>
        <w:r w:rsidR="009E48FD">
          <w:rPr>
            <w:webHidden/>
          </w:rPr>
          <w:tab/>
        </w:r>
        <w:r w:rsidR="009E48FD">
          <w:rPr>
            <w:webHidden/>
          </w:rPr>
          <w:fldChar w:fldCharType="begin"/>
        </w:r>
        <w:r w:rsidR="009E48FD">
          <w:rPr>
            <w:webHidden/>
          </w:rPr>
          <w:instrText xml:space="preserve"> PAGEREF _Toc68680744 \h </w:instrText>
        </w:r>
        <w:r w:rsidR="009E48FD">
          <w:rPr>
            <w:webHidden/>
          </w:rPr>
        </w:r>
        <w:r w:rsidR="009E48FD">
          <w:rPr>
            <w:webHidden/>
          </w:rPr>
          <w:fldChar w:fldCharType="separate"/>
        </w:r>
        <w:r w:rsidR="009E48FD">
          <w:rPr>
            <w:webHidden/>
          </w:rPr>
          <w:t>93</w:t>
        </w:r>
        <w:r w:rsidR="009E48FD">
          <w:rPr>
            <w:webHidden/>
          </w:rPr>
          <w:fldChar w:fldCharType="end"/>
        </w:r>
      </w:hyperlink>
    </w:p>
    <w:p w14:paraId="69AD1A4A" w14:textId="7B1429C9" w:rsidR="009E48FD" w:rsidRDefault="00A22A6F">
      <w:pPr>
        <w:pStyle w:val="TableofFigures"/>
        <w:rPr>
          <w:rFonts w:asciiTheme="minorHAnsi" w:eastAsiaTheme="minorEastAsia" w:hAnsiTheme="minorHAnsi"/>
          <w:color w:val="auto"/>
          <w:sz w:val="22"/>
          <w:szCs w:val="22"/>
          <w:lang w:val="en-GB" w:eastAsia="en-GB"/>
        </w:rPr>
      </w:pPr>
      <w:hyperlink w:anchor="_Toc68680745" w:history="1">
        <w:r w:rsidR="009E48FD" w:rsidRPr="0057756F">
          <w:rPr>
            <w:rStyle w:val="Hyperlink"/>
          </w:rPr>
          <w:t>71 paveikslas. Dažniausios mirties priežastys (nuo ligų) Ukmergės r. sav., 2019 m.</w:t>
        </w:r>
        <w:r w:rsidR="009E48FD">
          <w:rPr>
            <w:webHidden/>
          </w:rPr>
          <w:tab/>
        </w:r>
        <w:r w:rsidR="009E48FD">
          <w:rPr>
            <w:webHidden/>
          </w:rPr>
          <w:fldChar w:fldCharType="begin"/>
        </w:r>
        <w:r w:rsidR="009E48FD">
          <w:rPr>
            <w:webHidden/>
          </w:rPr>
          <w:instrText xml:space="preserve"> PAGEREF _Toc68680745 \h </w:instrText>
        </w:r>
        <w:r w:rsidR="009E48FD">
          <w:rPr>
            <w:webHidden/>
          </w:rPr>
        </w:r>
        <w:r w:rsidR="009E48FD">
          <w:rPr>
            <w:webHidden/>
          </w:rPr>
          <w:fldChar w:fldCharType="separate"/>
        </w:r>
        <w:r w:rsidR="009E48FD">
          <w:rPr>
            <w:webHidden/>
          </w:rPr>
          <w:t>93</w:t>
        </w:r>
        <w:r w:rsidR="009E48FD">
          <w:rPr>
            <w:webHidden/>
          </w:rPr>
          <w:fldChar w:fldCharType="end"/>
        </w:r>
      </w:hyperlink>
    </w:p>
    <w:p w14:paraId="30D67229" w14:textId="7B5BFD12" w:rsidR="009E48FD" w:rsidRDefault="00A22A6F">
      <w:pPr>
        <w:pStyle w:val="TableofFigures"/>
        <w:rPr>
          <w:rFonts w:asciiTheme="minorHAnsi" w:eastAsiaTheme="minorEastAsia" w:hAnsiTheme="minorHAnsi"/>
          <w:color w:val="auto"/>
          <w:sz w:val="22"/>
          <w:szCs w:val="22"/>
          <w:lang w:val="en-GB" w:eastAsia="en-GB"/>
        </w:rPr>
      </w:pPr>
      <w:hyperlink w:anchor="_Toc68680746" w:history="1">
        <w:r w:rsidR="009E48FD" w:rsidRPr="0057756F">
          <w:rPr>
            <w:rStyle w:val="Hyperlink"/>
          </w:rPr>
          <w:t>72 paveikslas. Iš stacionarių taršos šaltinių į atmosferą išmestų teršalų kiekio (tonomis) pokytis, 2013–2019 m.</w:t>
        </w:r>
        <w:r w:rsidR="009E48FD">
          <w:rPr>
            <w:webHidden/>
          </w:rPr>
          <w:tab/>
        </w:r>
        <w:r w:rsidR="009E48FD">
          <w:rPr>
            <w:webHidden/>
          </w:rPr>
          <w:fldChar w:fldCharType="begin"/>
        </w:r>
        <w:r w:rsidR="009E48FD">
          <w:rPr>
            <w:webHidden/>
          </w:rPr>
          <w:instrText xml:space="preserve"> PAGEREF _Toc68680746 \h </w:instrText>
        </w:r>
        <w:r w:rsidR="009E48FD">
          <w:rPr>
            <w:webHidden/>
          </w:rPr>
        </w:r>
        <w:r w:rsidR="009E48FD">
          <w:rPr>
            <w:webHidden/>
          </w:rPr>
          <w:fldChar w:fldCharType="separate"/>
        </w:r>
        <w:r w:rsidR="009E48FD">
          <w:rPr>
            <w:webHidden/>
          </w:rPr>
          <w:t>96</w:t>
        </w:r>
        <w:r w:rsidR="009E48FD">
          <w:rPr>
            <w:webHidden/>
          </w:rPr>
          <w:fldChar w:fldCharType="end"/>
        </w:r>
      </w:hyperlink>
    </w:p>
    <w:p w14:paraId="2DE64A3D" w14:textId="4AFB48FA" w:rsidR="009E48FD" w:rsidRDefault="00A22A6F">
      <w:pPr>
        <w:pStyle w:val="TableofFigures"/>
        <w:rPr>
          <w:rFonts w:asciiTheme="minorHAnsi" w:eastAsiaTheme="minorEastAsia" w:hAnsiTheme="minorHAnsi"/>
          <w:color w:val="auto"/>
          <w:sz w:val="22"/>
          <w:szCs w:val="22"/>
          <w:lang w:val="en-GB" w:eastAsia="en-GB"/>
        </w:rPr>
      </w:pPr>
      <w:hyperlink w:anchor="_Toc68680747" w:history="1">
        <w:r w:rsidR="009E48FD" w:rsidRPr="0057756F">
          <w:rPr>
            <w:rStyle w:val="Hyperlink"/>
          </w:rPr>
          <w:t>73 paveikslas. Surinktų mišrių komunalinių atliekų kiekis, 2013–2019 m.</w:t>
        </w:r>
        <w:r w:rsidR="009E48FD">
          <w:rPr>
            <w:webHidden/>
          </w:rPr>
          <w:tab/>
        </w:r>
        <w:r w:rsidR="009E48FD">
          <w:rPr>
            <w:webHidden/>
          </w:rPr>
          <w:fldChar w:fldCharType="begin"/>
        </w:r>
        <w:r w:rsidR="009E48FD">
          <w:rPr>
            <w:webHidden/>
          </w:rPr>
          <w:instrText xml:space="preserve"> PAGEREF _Toc68680747 \h </w:instrText>
        </w:r>
        <w:r w:rsidR="009E48FD">
          <w:rPr>
            <w:webHidden/>
          </w:rPr>
        </w:r>
        <w:r w:rsidR="009E48FD">
          <w:rPr>
            <w:webHidden/>
          </w:rPr>
          <w:fldChar w:fldCharType="separate"/>
        </w:r>
        <w:r w:rsidR="009E48FD">
          <w:rPr>
            <w:webHidden/>
          </w:rPr>
          <w:t>98</w:t>
        </w:r>
        <w:r w:rsidR="009E48FD">
          <w:rPr>
            <w:webHidden/>
          </w:rPr>
          <w:fldChar w:fldCharType="end"/>
        </w:r>
      </w:hyperlink>
    </w:p>
    <w:p w14:paraId="76BADA9A" w14:textId="0F4AE25F" w:rsidR="009E48FD" w:rsidRDefault="00A22A6F">
      <w:pPr>
        <w:pStyle w:val="TableofFigures"/>
        <w:rPr>
          <w:rFonts w:asciiTheme="minorHAnsi" w:eastAsiaTheme="minorEastAsia" w:hAnsiTheme="minorHAnsi"/>
          <w:color w:val="auto"/>
          <w:sz w:val="22"/>
          <w:szCs w:val="22"/>
          <w:lang w:val="en-GB" w:eastAsia="en-GB"/>
        </w:rPr>
      </w:pPr>
      <w:hyperlink w:anchor="_Toc68680748" w:history="1">
        <w:r w:rsidR="009E48FD" w:rsidRPr="0057756F">
          <w:rPr>
            <w:rStyle w:val="Hyperlink"/>
          </w:rPr>
          <w:t>74 paveikslas. Rūšiuojama atliekų dalis proc., 2013–2019 m.</w:t>
        </w:r>
        <w:r w:rsidR="009E48FD">
          <w:rPr>
            <w:webHidden/>
          </w:rPr>
          <w:tab/>
        </w:r>
        <w:r w:rsidR="009E48FD">
          <w:rPr>
            <w:webHidden/>
          </w:rPr>
          <w:fldChar w:fldCharType="begin"/>
        </w:r>
        <w:r w:rsidR="009E48FD">
          <w:rPr>
            <w:webHidden/>
          </w:rPr>
          <w:instrText xml:space="preserve"> PAGEREF _Toc68680748 \h </w:instrText>
        </w:r>
        <w:r w:rsidR="009E48FD">
          <w:rPr>
            <w:webHidden/>
          </w:rPr>
        </w:r>
        <w:r w:rsidR="009E48FD">
          <w:rPr>
            <w:webHidden/>
          </w:rPr>
          <w:fldChar w:fldCharType="separate"/>
        </w:r>
        <w:r w:rsidR="009E48FD">
          <w:rPr>
            <w:webHidden/>
          </w:rPr>
          <w:t>98</w:t>
        </w:r>
        <w:r w:rsidR="009E48FD">
          <w:rPr>
            <w:webHidden/>
          </w:rPr>
          <w:fldChar w:fldCharType="end"/>
        </w:r>
      </w:hyperlink>
    </w:p>
    <w:p w14:paraId="79613AFB" w14:textId="5E5CC696" w:rsidR="009E48FD" w:rsidRDefault="00A22A6F">
      <w:pPr>
        <w:pStyle w:val="TableofFigures"/>
        <w:rPr>
          <w:rFonts w:asciiTheme="minorHAnsi" w:eastAsiaTheme="minorEastAsia" w:hAnsiTheme="minorHAnsi"/>
          <w:color w:val="auto"/>
          <w:sz w:val="22"/>
          <w:szCs w:val="22"/>
          <w:lang w:val="en-GB" w:eastAsia="en-GB"/>
        </w:rPr>
      </w:pPr>
      <w:hyperlink w:anchor="_Toc68680749" w:history="1">
        <w:r w:rsidR="009E48FD" w:rsidRPr="0057756F">
          <w:rPr>
            <w:rStyle w:val="Hyperlink"/>
          </w:rPr>
          <w:t>75 paveikslas. Technologiniai šilumos perdavimo nuostoliai Ukmergės rajono savivaldybėje, proc., 2013–2019 m.</w:t>
        </w:r>
        <w:r w:rsidR="009E48FD">
          <w:rPr>
            <w:webHidden/>
          </w:rPr>
          <w:tab/>
        </w:r>
        <w:r w:rsidR="009E48FD">
          <w:rPr>
            <w:webHidden/>
          </w:rPr>
          <w:fldChar w:fldCharType="begin"/>
        </w:r>
        <w:r w:rsidR="009E48FD">
          <w:rPr>
            <w:webHidden/>
          </w:rPr>
          <w:instrText xml:space="preserve"> PAGEREF _Toc68680749 \h </w:instrText>
        </w:r>
        <w:r w:rsidR="009E48FD">
          <w:rPr>
            <w:webHidden/>
          </w:rPr>
        </w:r>
        <w:r w:rsidR="009E48FD">
          <w:rPr>
            <w:webHidden/>
          </w:rPr>
          <w:fldChar w:fldCharType="separate"/>
        </w:r>
        <w:r w:rsidR="009E48FD">
          <w:rPr>
            <w:webHidden/>
          </w:rPr>
          <w:t>101</w:t>
        </w:r>
        <w:r w:rsidR="009E48FD">
          <w:rPr>
            <w:webHidden/>
          </w:rPr>
          <w:fldChar w:fldCharType="end"/>
        </w:r>
      </w:hyperlink>
    </w:p>
    <w:p w14:paraId="2220A4E6" w14:textId="06B40E4D" w:rsidR="009E48FD" w:rsidRDefault="00A22A6F">
      <w:pPr>
        <w:pStyle w:val="TableofFigures"/>
        <w:rPr>
          <w:rFonts w:asciiTheme="minorHAnsi" w:eastAsiaTheme="minorEastAsia" w:hAnsiTheme="minorHAnsi"/>
          <w:color w:val="auto"/>
          <w:sz w:val="22"/>
          <w:szCs w:val="22"/>
          <w:lang w:val="en-GB" w:eastAsia="en-GB"/>
        </w:rPr>
      </w:pPr>
      <w:hyperlink w:anchor="_Toc68680750" w:history="1">
        <w:r w:rsidR="009E48FD" w:rsidRPr="0057756F">
          <w:rPr>
            <w:rStyle w:val="Hyperlink"/>
          </w:rPr>
          <w:t>76 paveikslas. 1000-čiui gyventojų tenka individualių lengvųjų automobilių pokytis, 2013–2019 m.</w:t>
        </w:r>
        <w:r w:rsidR="009E48FD">
          <w:rPr>
            <w:webHidden/>
          </w:rPr>
          <w:tab/>
        </w:r>
        <w:r w:rsidR="009E48FD">
          <w:rPr>
            <w:webHidden/>
          </w:rPr>
          <w:fldChar w:fldCharType="begin"/>
        </w:r>
        <w:r w:rsidR="009E48FD">
          <w:rPr>
            <w:webHidden/>
          </w:rPr>
          <w:instrText xml:space="preserve"> PAGEREF _Toc68680750 \h </w:instrText>
        </w:r>
        <w:r w:rsidR="009E48FD">
          <w:rPr>
            <w:webHidden/>
          </w:rPr>
        </w:r>
        <w:r w:rsidR="009E48FD">
          <w:rPr>
            <w:webHidden/>
          </w:rPr>
          <w:fldChar w:fldCharType="separate"/>
        </w:r>
        <w:r w:rsidR="009E48FD">
          <w:rPr>
            <w:webHidden/>
          </w:rPr>
          <w:t>104</w:t>
        </w:r>
        <w:r w:rsidR="009E48FD">
          <w:rPr>
            <w:webHidden/>
          </w:rPr>
          <w:fldChar w:fldCharType="end"/>
        </w:r>
      </w:hyperlink>
    </w:p>
    <w:p w14:paraId="5962CCD1" w14:textId="30BA886C" w:rsidR="009E48FD" w:rsidRDefault="00A22A6F">
      <w:pPr>
        <w:pStyle w:val="TableofFigures"/>
        <w:rPr>
          <w:rFonts w:asciiTheme="minorHAnsi" w:eastAsiaTheme="minorEastAsia" w:hAnsiTheme="minorHAnsi"/>
          <w:color w:val="auto"/>
          <w:sz w:val="22"/>
          <w:szCs w:val="22"/>
          <w:lang w:val="en-GB" w:eastAsia="en-GB"/>
        </w:rPr>
      </w:pPr>
      <w:hyperlink w:anchor="_Toc68680751" w:history="1">
        <w:r w:rsidR="009E48FD" w:rsidRPr="0057756F">
          <w:rPr>
            <w:rStyle w:val="Hyperlink"/>
          </w:rPr>
          <w:t>77 paveikslas. Ukmergės rajono priemiestinių autobusų maršrutų schema.</w:t>
        </w:r>
        <w:r w:rsidR="009E48FD">
          <w:rPr>
            <w:webHidden/>
          </w:rPr>
          <w:tab/>
        </w:r>
        <w:r w:rsidR="009E48FD">
          <w:rPr>
            <w:webHidden/>
          </w:rPr>
          <w:fldChar w:fldCharType="begin"/>
        </w:r>
        <w:r w:rsidR="009E48FD">
          <w:rPr>
            <w:webHidden/>
          </w:rPr>
          <w:instrText xml:space="preserve"> PAGEREF _Toc68680751 \h </w:instrText>
        </w:r>
        <w:r w:rsidR="009E48FD">
          <w:rPr>
            <w:webHidden/>
          </w:rPr>
        </w:r>
        <w:r w:rsidR="009E48FD">
          <w:rPr>
            <w:webHidden/>
          </w:rPr>
          <w:fldChar w:fldCharType="separate"/>
        </w:r>
        <w:r w:rsidR="009E48FD">
          <w:rPr>
            <w:webHidden/>
          </w:rPr>
          <w:t>104</w:t>
        </w:r>
        <w:r w:rsidR="009E48FD">
          <w:rPr>
            <w:webHidden/>
          </w:rPr>
          <w:fldChar w:fldCharType="end"/>
        </w:r>
      </w:hyperlink>
    </w:p>
    <w:p w14:paraId="3E584FC8" w14:textId="34CBD7B4" w:rsidR="009E48FD" w:rsidRDefault="00A22A6F">
      <w:pPr>
        <w:pStyle w:val="TableofFigures"/>
        <w:rPr>
          <w:rFonts w:asciiTheme="minorHAnsi" w:eastAsiaTheme="minorEastAsia" w:hAnsiTheme="minorHAnsi"/>
          <w:color w:val="auto"/>
          <w:sz w:val="22"/>
          <w:szCs w:val="22"/>
          <w:lang w:val="en-GB" w:eastAsia="en-GB"/>
        </w:rPr>
      </w:pPr>
      <w:hyperlink w:anchor="_Toc68680752" w:history="1">
        <w:r w:rsidR="009E48FD" w:rsidRPr="0057756F">
          <w:rPr>
            <w:rStyle w:val="Hyperlink"/>
          </w:rPr>
          <w:t>78 paveikslas. Lyčių lygybės liniuotės rezultatai, 2018 m.</w:t>
        </w:r>
        <w:r w:rsidR="009E48FD">
          <w:rPr>
            <w:webHidden/>
          </w:rPr>
          <w:tab/>
        </w:r>
        <w:r w:rsidR="009E48FD">
          <w:rPr>
            <w:webHidden/>
          </w:rPr>
          <w:fldChar w:fldCharType="begin"/>
        </w:r>
        <w:r w:rsidR="009E48FD">
          <w:rPr>
            <w:webHidden/>
          </w:rPr>
          <w:instrText xml:space="preserve"> PAGEREF _Toc68680752 \h </w:instrText>
        </w:r>
        <w:r w:rsidR="009E48FD">
          <w:rPr>
            <w:webHidden/>
          </w:rPr>
        </w:r>
        <w:r w:rsidR="009E48FD">
          <w:rPr>
            <w:webHidden/>
          </w:rPr>
          <w:fldChar w:fldCharType="separate"/>
        </w:r>
        <w:r w:rsidR="009E48FD">
          <w:rPr>
            <w:webHidden/>
          </w:rPr>
          <w:t>108</w:t>
        </w:r>
        <w:r w:rsidR="009E48FD">
          <w:rPr>
            <w:webHidden/>
          </w:rPr>
          <w:fldChar w:fldCharType="end"/>
        </w:r>
      </w:hyperlink>
    </w:p>
    <w:p w14:paraId="5CF98E09" w14:textId="3D35D8A4" w:rsidR="009E48FD" w:rsidRDefault="00A22A6F">
      <w:pPr>
        <w:pStyle w:val="TableofFigures"/>
        <w:rPr>
          <w:rFonts w:asciiTheme="minorHAnsi" w:eastAsiaTheme="minorEastAsia" w:hAnsiTheme="minorHAnsi"/>
          <w:color w:val="auto"/>
          <w:sz w:val="22"/>
          <w:szCs w:val="22"/>
          <w:lang w:val="en-GB" w:eastAsia="en-GB"/>
        </w:rPr>
      </w:pPr>
      <w:hyperlink w:anchor="_Toc68680753" w:history="1">
        <w:r w:rsidR="009E48FD" w:rsidRPr="0057756F">
          <w:rPr>
            <w:rStyle w:val="Hyperlink"/>
          </w:rPr>
          <w:t>79 paveikslas. 1000-čiui vyrų tenkantis moterų skaičius, 2020 m.</w:t>
        </w:r>
        <w:r w:rsidR="009E48FD">
          <w:rPr>
            <w:webHidden/>
          </w:rPr>
          <w:tab/>
        </w:r>
        <w:r w:rsidR="009E48FD">
          <w:rPr>
            <w:webHidden/>
          </w:rPr>
          <w:fldChar w:fldCharType="begin"/>
        </w:r>
        <w:r w:rsidR="009E48FD">
          <w:rPr>
            <w:webHidden/>
          </w:rPr>
          <w:instrText xml:space="preserve"> PAGEREF _Toc68680753 \h </w:instrText>
        </w:r>
        <w:r w:rsidR="009E48FD">
          <w:rPr>
            <w:webHidden/>
          </w:rPr>
        </w:r>
        <w:r w:rsidR="009E48FD">
          <w:rPr>
            <w:webHidden/>
          </w:rPr>
          <w:fldChar w:fldCharType="separate"/>
        </w:r>
        <w:r w:rsidR="009E48FD">
          <w:rPr>
            <w:webHidden/>
          </w:rPr>
          <w:t>108</w:t>
        </w:r>
        <w:r w:rsidR="009E48FD">
          <w:rPr>
            <w:webHidden/>
          </w:rPr>
          <w:fldChar w:fldCharType="end"/>
        </w:r>
      </w:hyperlink>
    </w:p>
    <w:p w14:paraId="6CCADC10" w14:textId="7B6EA4E3" w:rsidR="009E48FD" w:rsidRDefault="00A22A6F">
      <w:pPr>
        <w:pStyle w:val="TableofFigures"/>
        <w:rPr>
          <w:rFonts w:asciiTheme="minorHAnsi" w:eastAsiaTheme="minorEastAsia" w:hAnsiTheme="minorHAnsi"/>
          <w:color w:val="auto"/>
          <w:sz w:val="22"/>
          <w:szCs w:val="22"/>
          <w:lang w:val="en-GB" w:eastAsia="en-GB"/>
        </w:rPr>
      </w:pPr>
      <w:hyperlink w:anchor="_Toc68680754" w:history="1">
        <w:r w:rsidR="009E48FD" w:rsidRPr="0057756F">
          <w:rPr>
            <w:rStyle w:val="Hyperlink"/>
          </w:rPr>
          <w:t>80 paveikslas. Moterų dalis tarp registruotų bedarbių 2019 m. proc.</w:t>
        </w:r>
        <w:r w:rsidR="009E48FD">
          <w:rPr>
            <w:webHidden/>
          </w:rPr>
          <w:tab/>
        </w:r>
        <w:r w:rsidR="009E48FD">
          <w:rPr>
            <w:webHidden/>
          </w:rPr>
          <w:fldChar w:fldCharType="begin"/>
        </w:r>
        <w:r w:rsidR="009E48FD">
          <w:rPr>
            <w:webHidden/>
          </w:rPr>
          <w:instrText xml:space="preserve"> PAGEREF _Toc68680754 \h </w:instrText>
        </w:r>
        <w:r w:rsidR="009E48FD">
          <w:rPr>
            <w:webHidden/>
          </w:rPr>
        </w:r>
        <w:r w:rsidR="009E48FD">
          <w:rPr>
            <w:webHidden/>
          </w:rPr>
          <w:fldChar w:fldCharType="separate"/>
        </w:r>
        <w:r w:rsidR="009E48FD">
          <w:rPr>
            <w:webHidden/>
          </w:rPr>
          <w:t>109</w:t>
        </w:r>
        <w:r w:rsidR="009E48FD">
          <w:rPr>
            <w:webHidden/>
          </w:rPr>
          <w:fldChar w:fldCharType="end"/>
        </w:r>
      </w:hyperlink>
    </w:p>
    <w:p w14:paraId="3D694820" w14:textId="6B04E705" w:rsidR="009E48FD" w:rsidRDefault="00A22A6F">
      <w:pPr>
        <w:pStyle w:val="TableofFigures"/>
        <w:rPr>
          <w:rFonts w:asciiTheme="minorHAnsi" w:eastAsiaTheme="minorEastAsia" w:hAnsiTheme="minorHAnsi"/>
          <w:color w:val="auto"/>
          <w:sz w:val="22"/>
          <w:szCs w:val="22"/>
          <w:lang w:val="en-GB" w:eastAsia="en-GB"/>
        </w:rPr>
      </w:pPr>
      <w:hyperlink w:anchor="_Toc68680755" w:history="1">
        <w:r w:rsidR="009E48FD" w:rsidRPr="0057756F">
          <w:rPr>
            <w:rStyle w:val="Hyperlink"/>
          </w:rPr>
          <w:t>81 paveikslas. Registruotų bedarbių ir darbingo amžiaus gyventojų santykis 2013 m. ir 2019 m., moterys, proc.</w:t>
        </w:r>
        <w:r w:rsidR="009E48FD">
          <w:rPr>
            <w:webHidden/>
          </w:rPr>
          <w:tab/>
        </w:r>
        <w:r w:rsidR="009E48FD">
          <w:rPr>
            <w:webHidden/>
          </w:rPr>
          <w:fldChar w:fldCharType="begin"/>
        </w:r>
        <w:r w:rsidR="009E48FD">
          <w:rPr>
            <w:webHidden/>
          </w:rPr>
          <w:instrText xml:space="preserve"> PAGEREF _Toc68680755 \h </w:instrText>
        </w:r>
        <w:r w:rsidR="009E48FD">
          <w:rPr>
            <w:webHidden/>
          </w:rPr>
        </w:r>
        <w:r w:rsidR="009E48FD">
          <w:rPr>
            <w:webHidden/>
          </w:rPr>
          <w:fldChar w:fldCharType="separate"/>
        </w:r>
        <w:r w:rsidR="009E48FD">
          <w:rPr>
            <w:webHidden/>
          </w:rPr>
          <w:t>109</w:t>
        </w:r>
        <w:r w:rsidR="009E48FD">
          <w:rPr>
            <w:webHidden/>
          </w:rPr>
          <w:fldChar w:fldCharType="end"/>
        </w:r>
      </w:hyperlink>
    </w:p>
    <w:p w14:paraId="0B00C646" w14:textId="76D41D4A" w:rsidR="009E48FD" w:rsidRDefault="00A22A6F">
      <w:pPr>
        <w:pStyle w:val="TableofFigures"/>
        <w:rPr>
          <w:rFonts w:asciiTheme="minorHAnsi" w:eastAsiaTheme="minorEastAsia" w:hAnsiTheme="minorHAnsi"/>
          <w:color w:val="auto"/>
          <w:sz w:val="22"/>
          <w:szCs w:val="22"/>
          <w:lang w:val="en-GB" w:eastAsia="en-GB"/>
        </w:rPr>
      </w:pPr>
      <w:hyperlink w:anchor="_Toc68680756" w:history="1">
        <w:r w:rsidR="009E48FD" w:rsidRPr="0057756F">
          <w:rPr>
            <w:rStyle w:val="Hyperlink"/>
          </w:rPr>
          <w:t>82 paveikslas. Vidutinė tikėtina gyvenimo trukmė 2019 m., vyrai ir moterys, metai</w:t>
        </w:r>
        <w:r w:rsidR="009E48FD">
          <w:rPr>
            <w:webHidden/>
          </w:rPr>
          <w:tab/>
        </w:r>
        <w:r w:rsidR="009E48FD">
          <w:rPr>
            <w:webHidden/>
          </w:rPr>
          <w:fldChar w:fldCharType="begin"/>
        </w:r>
        <w:r w:rsidR="009E48FD">
          <w:rPr>
            <w:webHidden/>
          </w:rPr>
          <w:instrText xml:space="preserve"> PAGEREF _Toc68680756 \h </w:instrText>
        </w:r>
        <w:r w:rsidR="009E48FD">
          <w:rPr>
            <w:webHidden/>
          </w:rPr>
        </w:r>
        <w:r w:rsidR="009E48FD">
          <w:rPr>
            <w:webHidden/>
          </w:rPr>
          <w:fldChar w:fldCharType="separate"/>
        </w:r>
        <w:r w:rsidR="009E48FD">
          <w:rPr>
            <w:webHidden/>
          </w:rPr>
          <w:t>110</w:t>
        </w:r>
        <w:r w:rsidR="009E48FD">
          <w:rPr>
            <w:webHidden/>
          </w:rPr>
          <w:fldChar w:fldCharType="end"/>
        </w:r>
      </w:hyperlink>
    </w:p>
    <w:p w14:paraId="37C32C52" w14:textId="0D0376C7" w:rsidR="009E48FD" w:rsidRDefault="00A22A6F">
      <w:pPr>
        <w:pStyle w:val="TableofFigures"/>
        <w:rPr>
          <w:rFonts w:asciiTheme="minorHAnsi" w:eastAsiaTheme="minorEastAsia" w:hAnsiTheme="minorHAnsi"/>
          <w:color w:val="auto"/>
          <w:sz w:val="22"/>
          <w:szCs w:val="22"/>
          <w:lang w:val="en-GB" w:eastAsia="en-GB"/>
        </w:rPr>
      </w:pPr>
      <w:hyperlink w:anchor="_Toc68680757" w:history="1">
        <w:r w:rsidR="009E48FD" w:rsidRPr="0057756F">
          <w:rPr>
            <w:rStyle w:val="Hyperlink"/>
          </w:rPr>
          <w:t>83 paveikslas. Užregistruoti asmenys, nukentėję nuo nusikaltimų artimoje aplinkoje, tenkantys 100 tūkst. atitinkamo amžiaus gyventojų, 2019 m.</w:t>
        </w:r>
        <w:r w:rsidR="009E48FD">
          <w:rPr>
            <w:webHidden/>
          </w:rPr>
          <w:tab/>
        </w:r>
        <w:r w:rsidR="009E48FD">
          <w:rPr>
            <w:webHidden/>
          </w:rPr>
          <w:fldChar w:fldCharType="begin"/>
        </w:r>
        <w:r w:rsidR="009E48FD">
          <w:rPr>
            <w:webHidden/>
          </w:rPr>
          <w:instrText xml:space="preserve"> PAGEREF _Toc68680757 \h </w:instrText>
        </w:r>
        <w:r w:rsidR="009E48FD">
          <w:rPr>
            <w:webHidden/>
          </w:rPr>
        </w:r>
        <w:r w:rsidR="009E48FD">
          <w:rPr>
            <w:webHidden/>
          </w:rPr>
          <w:fldChar w:fldCharType="separate"/>
        </w:r>
        <w:r w:rsidR="009E48FD">
          <w:rPr>
            <w:webHidden/>
          </w:rPr>
          <w:t>111</w:t>
        </w:r>
        <w:r w:rsidR="009E48FD">
          <w:rPr>
            <w:webHidden/>
          </w:rPr>
          <w:fldChar w:fldCharType="end"/>
        </w:r>
      </w:hyperlink>
    </w:p>
    <w:p w14:paraId="558804CE" w14:textId="19ABE8AE" w:rsidR="009E48FD" w:rsidRDefault="00A22A6F">
      <w:pPr>
        <w:pStyle w:val="TableofFigures"/>
        <w:rPr>
          <w:rFonts w:asciiTheme="minorHAnsi" w:eastAsiaTheme="minorEastAsia" w:hAnsiTheme="minorHAnsi"/>
          <w:color w:val="auto"/>
          <w:sz w:val="22"/>
          <w:szCs w:val="22"/>
          <w:lang w:val="en-GB" w:eastAsia="en-GB"/>
        </w:rPr>
      </w:pPr>
      <w:hyperlink w:anchor="_Toc68680758" w:history="1">
        <w:r w:rsidR="009E48FD" w:rsidRPr="0057756F">
          <w:rPr>
            <w:rStyle w:val="Hyperlink"/>
          </w:rPr>
          <w:t>84 paveikslas. Antrame 2021–2027 m. ES fondų investicijų programos projekte numatyti prioritetai ir konkretūs uždaviniai</w:t>
        </w:r>
        <w:r w:rsidR="009E48FD">
          <w:rPr>
            <w:webHidden/>
          </w:rPr>
          <w:tab/>
        </w:r>
        <w:r w:rsidR="009E48FD">
          <w:rPr>
            <w:webHidden/>
          </w:rPr>
          <w:fldChar w:fldCharType="begin"/>
        </w:r>
        <w:r w:rsidR="009E48FD">
          <w:rPr>
            <w:webHidden/>
          </w:rPr>
          <w:instrText xml:space="preserve"> PAGEREF _Toc68680758 \h </w:instrText>
        </w:r>
        <w:r w:rsidR="009E48FD">
          <w:rPr>
            <w:webHidden/>
          </w:rPr>
        </w:r>
        <w:r w:rsidR="009E48FD">
          <w:rPr>
            <w:webHidden/>
          </w:rPr>
          <w:fldChar w:fldCharType="separate"/>
        </w:r>
        <w:r w:rsidR="009E48FD">
          <w:rPr>
            <w:webHidden/>
          </w:rPr>
          <w:t>115</w:t>
        </w:r>
        <w:r w:rsidR="009E48FD">
          <w:rPr>
            <w:webHidden/>
          </w:rPr>
          <w:fldChar w:fldCharType="end"/>
        </w:r>
      </w:hyperlink>
    </w:p>
    <w:p w14:paraId="5E2D2375" w14:textId="66018F2A" w:rsidR="009E48FD" w:rsidRDefault="00A22A6F">
      <w:pPr>
        <w:pStyle w:val="TableofFigures"/>
        <w:rPr>
          <w:rFonts w:asciiTheme="minorHAnsi" w:eastAsiaTheme="minorEastAsia" w:hAnsiTheme="minorHAnsi"/>
          <w:color w:val="auto"/>
          <w:sz w:val="22"/>
          <w:szCs w:val="22"/>
          <w:lang w:val="en-GB" w:eastAsia="en-GB"/>
        </w:rPr>
      </w:pPr>
      <w:hyperlink w:anchor="_Toc68680759" w:history="1">
        <w:r w:rsidR="009E48FD" w:rsidRPr="0057756F">
          <w:rPr>
            <w:rStyle w:val="Hyperlink"/>
          </w:rPr>
          <w:t>85 paveikslas. Vilniaus regiono plėtros plane 2014–2020 m. numatyta regiono plėtros vizija, prioritetai, tikslai ir uždaviniai</w:t>
        </w:r>
        <w:r w:rsidR="009E48FD">
          <w:rPr>
            <w:webHidden/>
          </w:rPr>
          <w:tab/>
        </w:r>
        <w:r w:rsidR="009E48FD">
          <w:rPr>
            <w:webHidden/>
          </w:rPr>
          <w:fldChar w:fldCharType="begin"/>
        </w:r>
        <w:r w:rsidR="009E48FD">
          <w:rPr>
            <w:webHidden/>
          </w:rPr>
          <w:instrText xml:space="preserve"> PAGEREF _Toc68680759 \h </w:instrText>
        </w:r>
        <w:r w:rsidR="009E48FD">
          <w:rPr>
            <w:webHidden/>
          </w:rPr>
        </w:r>
        <w:r w:rsidR="009E48FD">
          <w:rPr>
            <w:webHidden/>
          </w:rPr>
          <w:fldChar w:fldCharType="separate"/>
        </w:r>
        <w:r w:rsidR="009E48FD">
          <w:rPr>
            <w:webHidden/>
          </w:rPr>
          <w:t>118</w:t>
        </w:r>
        <w:r w:rsidR="009E48FD">
          <w:rPr>
            <w:webHidden/>
          </w:rPr>
          <w:fldChar w:fldCharType="end"/>
        </w:r>
      </w:hyperlink>
    </w:p>
    <w:p w14:paraId="04B62A6E" w14:textId="3B431B3B" w:rsidR="009E48FD" w:rsidRDefault="00A22A6F">
      <w:pPr>
        <w:pStyle w:val="TableofFigures"/>
        <w:rPr>
          <w:rFonts w:asciiTheme="minorHAnsi" w:eastAsiaTheme="minorEastAsia" w:hAnsiTheme="minorHAnsi"/>
          <w:color w:val="auto"/>
          <w:sz w:val="22"/>
          <w:szCs w:val="22"/>
          <w:lang w:val="en-GB" w:eastAsia="en-GB"/>
        </w:rPr>
      </w:pPr>
      <w:hyperlink w:anchor="_Toc68680760" w:history="1">
        <w:r w:rsidR="009E48FD" w:rsidRPr="0057756F">
          <w:rPr>
            <w:rStyle w:val="Hyperlink"/>
          </w:rPr>
          <w:t>86 paveikslas. URS 2021–2027 SPP 1 prioriteto tikslai ir uždaviniai</w:t>
        </w:r>
        <w:r w:rsidR="009E48FD">
          <w:rPr>
            <w:webHidden/>
          </w:rPr>
          <w:tab/>
        </w:r>
        <w:r w:rsidR="009E48FD">
          <w:rPr>
            <w:webHidden/>
          </w:rPr>
          <w:fldChar w:fldCharType="begin"/>
        </w:r>
        <w:r w:rsidR="009E48FD">
          <w:rPr>
            <w:webHidden/>
          </w:rPr>
          <w:instrText xml:space="preserve"> PAGEREF _Toc68680760 \h </w:instrText>
        </w:r>
        <w:r w:rsidR="009E48FD">
          <w:rPr>
            <w:webHidden/>
          </w:rPr>
        </w:r>
        <w:r w:rsidR="009E48FD">
          <w:rPr>
            <w:webHidden/>
          </w:rPr>
          <w:fldChar w:fldCharType="separate"/>
        </w:r>
        <w:r w:rsidR="009E48FD">
          <w:rPr>
            <w:webHidden/>
          </w:rPr>
          <w:t>120</w:t>
        </w:r>
        <w:r w:rsidR="009E48FD">
          <w:rPr>
            <w:webHidden/>
          </w:rPr>
          <w:fldChar w:fldCharType="end"/>
        </w:r>
      </w:hyperlink>
    </w:p>
    <w:p w14:paraId="5B867927" w14:textId="62E08376" w:rsidR="009E48FD" w:rsidRDefault="00A22A6F">
      <w:pPr>
        <w:pStyle w:val="TableofFigures"/>
        <w:rPr>
          <w:rFonts w:asciiTheme="minorHAnsi" w:eastAsiaTheme="minorEastAsia" w:hAnsiTheme="minorHAnsi"/>
          <w:color w:val="auto"/>
          <w:sz w:val="22"/>
          <w:szCs w:val="22"/>
          <w:lang w:val="en-GB" w:eastAsia="en-GB"/>
        </w:rPr>
      </w:pPr>
      <w:hyperlink w:anchor="_Toc68680761" w:history="1">
        <w:r w:rsidR="009E48FD" w:rsidRPr="0057756F">
          <w:rPr>
            <w:rStyle w:val="Hyperlink"/>
          </w:rPr>
          <w:t>87 paveikslas. URS 2021–2027 SPP 2 prioriteto tikslai ir uždaviniai</w:t>
        </w:r>
        <w:r w:rsidR="009E48FD">
          <w:rPr>
            <w:webHidden/>
          </w:rPr>
          <w:tab/>
        </w:r>
        <w:r w:rsidR="009E48FD">
          <w:rPr>
            <w:webHidden/>
          </w:rPr>
          <w:fldChar w:fldCharType="begin"/>
        </w:r>
        <w:r w:rsidR="009E48FD">
          <w:rPr>
            <w:webHidden/>
          </w:rPr>
          <w:instrText xml:space="preserve"> PAGEREF _Toc68680761 \h </w:instrText>
        </w:r>
        <w:r w:rsidR="009E48FD">
          <w:rPr>
            <w:webHidden/>
          </w:rPr>
        </w:r>
        <w:r w:rsidR="009E48FD">
          <w:rPr>
            <w:webHidden/>
          </w:rPr>
          <w:fldChar w:fldCharType="separate"/>
        </w:r>
        <w:r w:rsidR="009E48FD">
          <w:rPr>
            <w:webHidden/>
          </w:rPr>
          <w:t>121</w:t>
        </w:r>
        <w:r w:rsidR="009E48FD">
          <w:rPr>
            <w:webHidden/>
          </w:rPr>
          <w:fldChar w:fldCharType="end"/>
        </w:r>
      </w:hyperlink>
    </w:p>
    <w:p w14:paraId="50E2BA0A" w14:textId="47EB184D" w:rsidR="009E48FD" w:rsidRDefault="00A22A6F">
      <w:pPr>
        <w:pStyle w:val="TableofFigures"/>
        <w:rPr>
          <w:rFonts w:asciiTheme="minorHAnsi" w:eastAsiaTheme="minorEastAsia" w:hAnsiTheme="minorHAnsi"/>
          <w:color w:val="auto"/>
          <w:sz w:val="22"/>
          <w:szCs w:val="22"/>
          <w:lang w:val="en-GB" w:eastAsia="en-GB"/>
        </w:rPr>
      </w:pPr>
      <w:hyperlink w:anchor="_Toc68680762" w:history="1">
        <w:r w:rsidR="009E48FD" w:rsidRPr="0057756F">
          <w:rPr>
            <w:rStyle w:val="Hyperlink"/>
          </w:rPr>
          <w:t>88 paveikslas. URS 2021–2027 SPP 3 prioriteto tikslai ir uždaviniai</w:t>
        </w:r>
        <w:r w:rsidR="009E48FD">
          <w:rPr>
            <w:webHidden/>
          </w:rPr>
          <w:tab/>
        </w:r>
        <w:r w:rsidR="009E48FD">
          <w:rPr>
            <w:webHidden/>
          </w:rPr>
          <w:fldChar w:fldCharType="begin"/>
        </w:r>
        <w:r w:rsidR="009E48FD">
          <w:rPr>
            <w:webHidden/>
          </w:rPr>
          <w:instrText xml:space="preserve"> PAGEREF _Toc68680762 \h </w:instrText>
        </w:r>
        <w:r w:rsidR="009E48FD">
          <w:rPr>
            <w:webHidden/>
          </w:rPr>
        </w:r>
        <w:r w:rsidR="009E48FD">
          <w:rPr>
            <w:webHidden/>
          </w:rPr>
          <w:fldChar w:fldCharType="separate"/>
        </w:r>
        <w:r w:rsidR="009E48FD">
          <w:rPr>
            <w:webHidden/>
          </w:rPr>
          <w:t>121</w:t>
        </w:r>
        <w:r w:rsidR="009E48FD">
          <w:rPr>
            <w:webHidden/>
          </w:rPr>
          <w:fldChar w:fldCharType="end"/>
        </w:r>
      </w:hyperlink>
    </w:p>
    <w:p w14:paraId="2507E88D" w14:textId="6CA5A363" w:rsidR="009E48FD" w:rsidRDefault="00A22A6F">
      <w:pPr>
        <w:pStyle w:val="TableofFigures"/>
        <w:rPr>
          <w:rFonts w:asciiTheme="minorHAnsi" w:eastAsiaTheme="minorEastAsia" w:hAnsiTheme="minorHAnsi"/>
          <w:color w:val="auto"/>
          <w:sz w:val="22"/>
          <w:szCs w:val="22"/>
          <w:lang w:val="en-GB" w:eastAsia="en-GB"/>
        </w:rPr>
      </w:pPr>
      <w:hyperlink w:anchor="_Toc68680763" w:history="1">
        <w:r w:rsidR="009E48FD" w:rsidRPr="0057756F">
          <w:rPr>
            <w:rStyle w:val="Hyperlink"/>
          </w:rPr>
          <w:t>89 paveikslas. URS 2021–2027 SPP prioritetai, tikslai ir uždaviniai</w:t>
        </w:r>
        <w:r w:rsidR="009E48FD">
          <w:rPr>
            <w:webHidden/>
          </w:rPr>
          <w:tab/>
        </w:r>
        <w:r w:rsidR="009E48FD">
          <w:rPr>
            <w:webHidden/>
          </w:rPr>
          <w:fldChar w:fldCharType="begin"/>
        </w:r>
        <w:r w:rsidR="009E48FD">
          <w:rPr>
            <w:webHidden/>
          </w:rPr>
          <w:instrText xml:space="preserve"> PAGEREF _Toc68680763 \h </w:instrText>
        </w:r>
        <w:r w:rsidR="009E48FD">
          <w:rPr>
            <w:webHidden/>
          </w:rPr>
        </w:r>
        <w:r w:rsidR="009E48FD">
          <w:rPr>
            <w:webHidden/>
          </w:rPr>
          <w:fldChar w:fldCharType="separate"/>
        </w:r>
        <w:r w:rsidR="009E48FD">
          <w:rPr>
            <w:webHidden/>
          </w:rPr>
          <w:t>122</w:t>
        </w:r>
        <w:r w:rsidR="009E48FD">
          <w:rPr>
            <w:webHidden/>
          </w:rPr>
          <w:fldChar w:fldCharType="end"/>
        </w:r>
      </w:hyperlink>
    </w:p>
    <w:p w14:paraId="558FB0D3" w14:textId="3B7137AC" w:rsidR="00FB421C" w:rsidRPr="004F6C41" w:rsidRDefault="00FB421C" w:rsidP="00FB421C">
      <w:pPr>
        <w:pStyle w:val="TableofFigures"/>
        <w:rPr>
          <w:noProof w:val="0"/>
        </w:rPr>
      </w:pPr>
      <w:r w:rsidRPr="004F6C41">
        <w:rPr>
          <w:rStyle w:val="Hyperlink"/>
          <w:noProof w:val="0"/>
          <w:color w:val="000000" w:themeColor="text1"/>
          <w:u w:val="none"/>
        </w:rPr>
        <w:fldChar w:fldCharType="end"/>
      </w:r>
    </w:p>
    <w:p w14:paraId="047F6366" w14:textId="77777777" w:rsidR="00FB421C" w:rsidRPr="004F6C41" w:rsidRDefault="00FB421C" w:rsidP="00FB421C">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2615043E" w14:textId="77777777" w:rsidR="00FB421C" w:rsidRPr="004F6C41" w:rsidRDefault="00FB421C" w:rsidP="00005F9C">
      <w:pPr>
        <w:pStyle w:val="Heading1"/>
        <w:spacing w:after="480"/>
      </w:pPr>
      <w:bookmarkStart w:id="8" w:name="_Toc51144755"/>
      <w:bookmarkStart w:id="9" w:name="_Toc68680600"/>
      <w:r w:rsidRPr="004F6C41">
        <w:lastRenderedPageBreak/>
        <w:t>Ukmergės rajono savivaldybės ilgalaikio 2014–2020 m. strateginio plėtros plano įgyvendinimo eigos ir rezultatų analizė ir rekomendacijos naujam planui</w:t>
      </w:r>
      <w:bookmarkEnd w:id="8"/>
      <w:bookmarkEnd w:id="9"/>
    </w:p>
    <w:p w14:paraId="1DE16846" w14:textId="77777777" w:rsidR="00FB421C" w:rsidRPr="004F6C41" w:rsidRDefault="00FB421C" w:rsidP="00FB421C">
      <w:r w:rsidRPr="004F6C41">
        <w:t>Strateginis planavimas Lietuvos Respublikos savivaldybėse yra vykdomas pagal Strateginio planavimo savivaldybėse rekomendacijas</w:t>
      </w:r>
      <w:r w:rsidRPr="004F6C41">
        <w:rPr>
          <w:rStyle w:val="FootnoteReference"/>
        </w:rPr>
        <w:footnoteReference w:id="2"/>
      </w:r>
      <w:r w:rsidRPr="004F6C41">
        <w:t>, kuriose pateikiami strateginio planavimo savivaldybėse principai, savivaldybių strateginio planavimo dokumentų sistema, strateginio planavimo dokumentų struktūra, šių dokumentų rengimo ir įgyvendinimo procesai, taip pat savivaldybės bendruomenės įtraukimo į strateginio planavimo procesą būdai.</w:t>
      </w:r>
    </w:p>
    <w:p w14:paraId="60867403" w14:textId="77777777" w:rsidR="00FB421C" w:rsidRPr="004F6C41" w:rsidRDefault="00FB421C" w:rsidP="00FB421C">
      <w:r w:rsidRPr="004F6C41">
        <w:t>Ukmergės rajono savivaldybė strateginį planavimą vykdo pagal Ukmergės rajono savivaldybės strateginio planavimo organizavimo tvarkos aprašą</w:t>
      </w:r>
      <w:r w:rsidRPr="004F6C41">
        <w:rPr>
          <w:rStyle w:val="FootnoteReference"/>
        </w:rPr>
        <w:footnoteReference w:id="3"/>
      </w:r>
      <w:r w:rsidRPr="004F6C41">
        <w:t>, kuriame pateikiama strateginio plėtros plano struktūra:</w:t>
      </w:r>
    </w:p>
    <w:p w14:paraId="211D9233" w14:textId="77777777" w:rsidR="00FB421C" w:rsidRPr="004F6C41" w:rsidRDefault="00FB421C" w:rsidP="007E46C4">
      <w:pPr>
        <w:pStyle w:val="ListParagraph"/>
        <w:numPr>
          <w:ilvl w:val="0"/>
          <w:numId w:val="11"/>
        </w:numPr>
        <w:rPr>
          <w:lang w:val="lt-LT"/>
        </w:rPr>
      </w:pPr>
      <w:r w:rsidRPr="004F6C41">
        <w:rPr>
          <w:lang w:val="lt-LT"/>
        </w:rPr>
        <w:t>bendroji informacija (parengimo tikslas, kokiais planavimo dokumentais vadovautasi rengiant planą ir kas dalyvavo jį rengiant, kita svarbi informacija);</w:t>
      </w:r>
    </w:p>
    <w:p w14:paraId="067E72B7" w14:textId="77777777" w:rsidR="00FB421C" w:rsidRPr="004F6C41" w:rsidRDefault="00FB421C" w:rsidP="007E46C4">
      <w:pPr>
        <w:pStyle w:val="ListParagraph"/>
        <w:numPr>
          <w:ilvl w:val="0"/>
          <w:numId w:val="11"/>
        </w:numPr>
        <w:rPr>
          <w:lang w:val="lt-LT"/>
        </w:rPr>
      </w:pPr>
      <w:r w:rsidRPr="004F6C41">
        <w:rPr>
          <w:lang w:val="lt-LT"/>
        </w:rPr>
        <w:t>vidaus ir išorės aplinkos analizė;</w:t>
      </w:r>
    </w:p>
    <w:p w14:paraId="3C039532" w14:textId="77777777" w:rsidR="00FB421C" w:rsidRPr="004F6C41" w:rsidRDefault="00FB421C" w:rsidP="007E46C4">
      <w:pPr>
        <w:pStyle w:val="ListParagraph"/>
        <w:numPr>
          <w:ilvl w:val="0"/>
          <w:numId w:val="11"/>
        </w:numPr>
        <w:rPr>
          <w:lang w:val="lt-LT"/>
        </w:rPr>
      </w:pPr>
      <w:r w:rsidRPr="004F6C41">
        <w:rPr>
          <w:lang w:val="lt-LT"/>
        </w:rPr>
        <w:t>savivaldybės plėtros vizija;</w:t>
      </w:r>
    </w:p>
    <w:p w14:paraId="707F7A46" w14:textId="77777777" w:rsidR="00FB421C" w:rsidRPr="004F6C41" w:rsidRDefault="00FB421C" w:rsidP="007E46C4">
      <w:pPr>
        <w:pStyle w:val="ListParagraph"/>
        <w:numPr>
          <w:ilvl w:val="0"/>
          <w:numId w:val="11"/>
        </w:numPr>
        <w:rPr>
          <w:lang w:val="lt-LT"/>
        </w:rPr>
      </w:pPr>
      <w:r w:rsidRPr="004F6C41">
        <w:rPr>
          <w:lang w:val="lt-LT"/>
        </w:rPr>
        <w:t>savivaldybės plėtros prioritetai ir tikslai;</w:t>
      </w:r>
    </w:p>
    <w:p w14:paraId="6582CAD6" w14:textId="77777777" w:rsidR="00FB421C" w:rsidRPr="004F6C41" w:rsidRDefault="00FB421C" w:rsidP="007E46C4">
      <w:pPr>
        <w:pStyle w:val="ListParagraph"/>
        <w:numPr>
          <w:ilvl w:val="0"/>
          <w:numId w:val="11"/>
        </w:numPr>
        <w:rPr>
          <w:lang w:val="lt-LT"/>
        </w:rPr>
      </w:pPr>
      <w:r w:rsidRPr="004F6C41">
        <w:rPr>
          <w:lang w:val="lt-LT"/>
        </w:rPr>
        <w:t>strateginio plėtros plano įgyvendinimo svarbiausios nuostatos;</w:t>
      </w:r>
    </w:p>
    <w:p w14:paraId="65AC53E0" w14:textId="77777777" w:rsidR="00FB421C" w:rsidRPr="004F6C41" w:rsidRDefault="00FB421C" w:rsidP="007E46C4">
      <w:pPr>
        <w:pStyle w:val="ListParagraph"/>
        <w:numPr>
          <w:ilvl w:val="0"/>
          <w:numId w:val="11"/>
        </w:numPr>
        <w:rPr>
          <w:lang w:val="lt-LT"/>
        </w:rPr>
      </w:pPr>
      <w:r w:rsidRPr="004F6C41">
        <w:rPr>
          <w:lang w:val="lt-LT"/>
        </w:rPr>
        <w:t>priedai.</w:t>
      </w:r>
    </w:p>
    <w:p w14:paraId="1F1A93F1" w14:textId="77777777" w:rsidR="00FB421C" w:rsidRPr="004F6C41" w:rsidRDefault="00FB421C" w:rsidP="00FB421C">
      <w:r w:rsidRPr="004F6C41">
        <w:t>2015 m. birželio 25 d. Ukmergės rajono savivaldybės Tarybos sprendimu Nr. 7-76 buvo patvirtinta Ukmergės rajono savivaldybės ilgalaikės plėtros strategija 2014–2020 m.</w:t>
      </w:r>
      <w:r w:rsidRPr="004F6C41">
        <w:rPr>
          <w:rStyle w:val="FootnoteReference"/>
        </w:rPr>
        <w:footnoteReference w:id="4"/>
      </w:r>
      <w:r w:rsidRPr="004F6C41">
        <w:t xml:space="preserve"> (toliau IPS 2014–2020), kuri pakeitė 2008–2015 m. laikotarpiu galiojusią ilgalaikę plėtros strategiją</w:t>
      </w:r>
      <w:r w:rsidRPr="004F6C41">
        <w:rPr>
          <w:rStyle w:val="FootnoteReference"/>
        </w:rPr>
        <w:footnoteReference w:id="5"/>
      </w:r>
      <w:r w:rsidRPr="004F6C41">
        <w:t xml:space="preserve">. </w:t>
      </w:r>
    </w:p>
    <w:p w14:paraId="59AA36AD" w14:textId="77777777" w:rsidR="00FB421C" w:rsidRPr="004F6C41" w:rsidRDefault="00FB421C" w:rsidP="00FB421C">
      <w:r w:rsidRPr="004F6C41">
        <w:t xml:space="preserve">Rengiant IPS 2014–2020 buvo vadovautasi principais, kurie pateikiami toliau esančiame paveiksle. </w:t>
      </w:r>
    </w:p>
    <w:p w14:paraId="7200788A" w14:textId="77777777" w:rsidR="00FB421C" w:rsidRPr="004F6C41" w:rsidRDefault="00FB421C" w:rsidP="00FB421C">
      <w:pPr>
        <w:keepNext/>
        <w:spacing w:after="0"/>
        <w:jc w:val="center"/>
        <w:rPr>
          <w:b/>
        </w:rPr>
      </w:pPr>
      <w:r w:rsidRPr="004F6C41">
        <w:rPr>
          <w:b/>
          <w:noProof/>
          <w:lang w:eastAsia="lt-LT"/>
        </w:rPr>
        <w:lastRenderedPageBreak/>
        <w:drawing>
          <wp:inline distT="0" distB="0" distL="0" distR="0" wp14:anchorId="7C0FE0DC" wp14:editId="0832646B">
            <wp:extent cx="5529204" cy="14395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158" cy="1439749"/>
                    </a:xfrm>
                    <a:prstGeom prst="rect">
                      <a:avLst/>
                    </a:prstGeom>
                    <a:noFill/>
                  </pic:spPr>
                </pic:pic>
              </a:graphicData>
            </a:graphic>
          </wp:inline>
        </w:drawing>
      </w:r>
    </w:p>
    <w:p w14:paraId="171D4357" w14:textId="512F0320" w:rsidR="00FB421C" w:rsidRPr="004F6C41" w:rsidRDefault="00A22A6F" w:rsidP="00FB421C">
      <w:pPr>
        <w:pStyle w:val="SCFigTitle"/>
        <w:keepNext/>
      </w:pPr>
      <w:fldSimple w:instr=" SEQ paveikslas \* ARABIC ">
        <w:bookmarkStart w:id="10" w:name="_Toc68680675"/>
        <w:r w:rsidR="009E48FD">
          <w:rPr>
            <w:noProof/>
          </w:rPr>
          <w:t>1</w:t>
        </w:r>
      </w:fldSimple>
      <w:r w:rsidR="00FB421C" w:rsidRPr="004F6C41">
        <w:t xml:space="preserve"> paveikslas. IPS 2014–2020 m. rengimo principai</w:t>
      </w:r>
      <w:bookmarkEnd w:id="10"/>
    </w:p>
    <w:p w14:paraId="58AD2829" w14:textId="77777777" w:rsidR="00FB421C" w:rsidRPr="004F6C41" w:rsidRDefault="00FB421C" w:rsidP="00FB421C">
      <w:pPr>
        <w:pStyle w:val="BodyText"/>
        <w:keepNext/>
        <w:spacing w:after="120"/>
        <w:rPr>
          <w:rStyle w:val="SubtleEmphasis"/>
        </w:rPr>
      </w:pPr>
      <w:r w:rsidRPr="004F6C41">
        <w:rPr>
          <w:rStyle w:val="SubtleEmphasis"/>
        </w:rPr>
        <w:t>Šaltinis: sudaryta Teikėjo, remiantis Ukmergės rajono savivaldybės ilgalaikės plėtros strategija 2014–2020 m.</w:t>
      </w:r>
    </w:p>
    <w:p w14:paraId="05EA98A5" w14:textId="6CED769B" w:rsidR="00FB421C" w:rsidRPr="004F6C41" w:rsidRDefault="00FB421C" w:rsidP="00FB421C">
      <w:r w:rsidRPr="004F6C41">
        <w:t>IPS 2014–2020 parengta vidaus ir išorės aplinkos analizė, apimanti tris sritis: socialinę aplinką, ekonominę aplinką bei aplinką ir infrastruktūrą. Šiose srityse atliktas Ukmergės rajono savivaldybės 2009–2012 m. laikotarpio rodiklių vertinimas,</w:t>
      </w:r>
      <w:r w:rsidR="00AB7F32" w:rsidRPr="004F6C41">
        <w:t xml:space="preserve"> </w:t>
      </w:r>
      <w:r w:rsidRPr="004F6C41">
        <w:t>palyginant duomenis su Lietuvos Respublikos, Vilniaus regiono bei šio regiono savivaldybių duomenimis:</w:t>
      </w:r>
    </w:p>
    <w:p w14:paraId="13EEAD10" w14:textId="77777777" w:rsidR="00FB421C" w:rsidRPr="004F6C41" w:rsidRDefault="00FB421C" w:rsidP="007E46C4">
      <w:pPr>
        <w:pStyle w:val="ListParagraph"/>
        <w:numPr>
          <w:ilvl w:val="0"/>
          <w:numId w:val="12"/>
        </w:numPr>
        <w:rPr>
          <w:lang w:val="lt-LT"/>
        </w:rPr>
      </w:pPr>
      <w:r w:rsidRPr="004F6C41">
        <w:rPr>
          <w:lang w:val="lt-LT"/>
        </w:rPr>
        <w:t>Elektrėnų savivaldybe;</w:t>
      </w:r>
    </w:p>
    <w:p w14:paraId="4671FE5A" w14:textId="77777777" w:rsidR="00FB421C" w:rsidRPr="004F6C41" w:rsidRDefault="00FB421C" w:rsidP="007E46C4">
      <w:pPr>
        <w:pStyle w:val="ListParagraph"/>
        <w:numPr>
          <w:ilvl w:val="0"/>
          <w:numId w:val="12"/>
        </w:numPr>
        <w:rPr>
          <w:lang w:val="lt-LT"/>
        </w:rPr>
      </w:pPr>
      <w:r w:rsidRPr="004F6C41">
        <w:rPr>
          <w:lang w:val="lt-LT"/>
        </w:rPr>
        <w:t>Šalčininkų rajono savivaldybe;</w:t>
      </w:r>
    </w:p>
    <w:p w14:paraId="1E379DBC" w14:textId="77777777" w:rsidR="00FB421C" w:rsidRPr="004F6C41" w:rsidRDefault="00FB421C" w:rsidP="007E46C4">
      <w:pPr>
        <w:pStyle w:val="ListParagraph"/>
        <w:numPr>
          <w:ilvl w:val="0"/>
          <w:numId w:val="12"/>
        </w:numPr>
        <w:rPr>
          <w:lang w:val="lt-LT"/>
        </w:rPr>
      </w:pPr>
      <w:r w:rsidRPr="004F6C41">
        <w:rPr>
          <w:lang w:val="lt-LT"/>
        </w:rPr>
        <w:t>Širvintų rajono savivaldybe;</w:t>
      </w:r>
    </w:p>
    <w:p w14:paraId="56AB035F" w14:textId="77777777" w:rsidR="00FB421C" w:rsidRPr="004F6C41" w:rsidRDefault="00FB421C" w:rsidP="007E46C4">
      <w:pPr>
        <w:pStyle w:val="ListParagraph"/>
        <w:numPr>
          <w:ilvl w:val="0"/>
          <w:numId w:val="12"/>
        </w:numPr>
        <w:rPr>
          <w:lang w:val="lt-LT"/>
        </w:rPr>
      </w:pPr>
      <w:r w:rsidRPr="004F6C41">
        <w:rPr>
          <w:lang w:val="lt-LT"/>
        </w:rPr>
        <w:t>Švenčionių rajono savivaldybe;</w:t>
      </w:r>
    </w:p>
    <w:p w14:paraId="79AD37B0" w14:textId="77777777" w:rsidR="00FB421C" w:rsidRPr="004F6C41" w:rsidRDefault="00FB421C" w:rsidP="007E46C4">
      <w:pPr>
        <w:pStyle w:val="ListParagraph"/>
        <w:numPr>
          <w:ilvl w:val="0"/>
          <w:numId w:val="12"/>
        </w:numPr>
        <w:rPr>
          <w:lang w:val="lt-LT"/>
        </w:rPr>
      </w:pPr>
      <w:r w:rsidRPr="004F6C41">
        <w:rPr>
          <w:lang w:val="lt-LT"/>
        </w:rPr>
        <w:t>Trakų rajono savivaldybe;</w:t>
      </w:r>
    </w:p>
    <w:p w14:paraId="053E5586" w14:textId="77777777" w:rsidR="00FB421C" w:rsidRPr="004F6C41" w:rsidRDefault="00FB421C" w:rsidP="007E46C4">
      <w:pPr>
        <w:pStyle w:val="ListParagraph"/>
        <w:numPr>
          <w:ilvl w:val="0"/>
          <w:numId w:val="12"/>
        </w:numPr>
        <w:rPr>
          <w:lang w:val="lt-LT"/>
        </w:rPr>
      </w:pPr>
      <w:r w:rsidRPr="004F6C41">
        <w:rPr>
          <w:lang w:val="lt-LT"/>
        </w:rPr>
        <w:t>Vilniaus miesto savivaldybe;</w:t>
      </w:r>
    </w:p>
    <w:p w14:paraId="4363AF73" w14:textId="77777777" w:rsidR="00FB421C" w:rsidRPr="004F6C41" w:rsidRDefault="00FB421C" w:rsidP="007E46C4">
      <w:pPr>
        <w:pStyle w:val="ListParagraph"/>
        <w:numPr>
          <w:ilvl w:val="0"/>
          <w:numId w:val="12"/>
        </w:numPr>
        <w:rPr>
          <w:lang w:val="lt-LT"/>
        </w:rPr>
      </w:pPr>
      <w:r w:rsidRPr="004F6C41">
        <w:rPr>
          <w:lang w:val="lt-LT"/>
        </w:rPr>
        <w:t xml:space="preserve">Vilniaus rajono savivaldybe. </w:t>
      </w:r>
    </w:p>
    <w:p w14:paraId="624EAA57" w14:textId="77777777" w:rsidR="00FB421C" w:rsidRPr="004F6C41" w:rsidRDefault="00FB421C" w:rsidP="00FB421C">
      <w:r w:rsidRPr="004F6C41">
        <w:t xml:space="preserve">Kiekvienos srities pabaigoje pateikiama Ukmergės rajono savivaldybės stiprybių, silpnybių, galimybių ir grėsmių analizės (žr. 1 priedą), kuriomis remiantis suformuota Ukmergės rajono savivaldybės vizija: </w:t>
      </w:r>
    </w:p>
    <w:tbl>
      <w:tblPr>
        <w:tblW w:w="0" w:type="auto"/>
        <w:tblBorders>
          <w:top w:val="single" w:sz="4" w:space="0" w:color="auto"/>
          <w:bottom w:val="single" w:sz="4" w:space="0" w:color="auto"/>
        </w:tblBorders>
        <w:shd w:val="clear" w:color="auto" w:fill="C6E9F3" w:themeFill="accent4" w:themeFillTint="66"/>
        <w:tblLook w:val="04A0" w:firstRow="1" w:lastRow="0" w:firstColumn="1" w:lastColumn="0" w:noHBand="0" w:noVBand="1"/>
      </w:tblPr>
      <w:tblGrid>
        <w:gridCol w:w="9146"/>
      </w:tblGrid>
      <w:tr w:rsidR="00FB421C" w:rsidRPr="004F6C41" w14:paraId="64491A69" w14:textId="77777777" w:rsidTr="00DD11E1">
        <w:tc>
          <w:tcPr>
            <w:tcW w:w="9146" w:type="dxa"/>
            <w:shd w:val="clear" w:color="auto" w:fill="C6E9F3" w:themeFill="accent4" w:themeFillTint="66"/>
          </w:tcPr>
          <w:p w14:paraId="7EE9A418" w14:textId="77777777" w:rsidR="00FB421C" w:rsidRPr="004F6C41" w:rsidRDefault="00FB421C" w:rsidP="00DD11E1">
            <w:pPr>
              <w:spacing w:after="0"/>
              <w:jc w:val="center"/>
              <w:rPr>
                <w:i/>
              </w:rPr>
            </w:pPr>
            <w:r w:rsidRPr="004F6C41">
              <w:rPr>
                <w:i/>
              </w:rPr>
              <w:t>Ukmergės rajonas – stiprias istorines-kultūrines šaknis turintis Aukštaitijos kraštas, strategiškai patrauklus investuoti, kurti verslą bei realizuoti kūrybinius sumanymus</w:t>
            </w:r>
          </w:p>
        </w:tc>
      </w:tr>
    </w:tbl>
    <w:p w14:paraId="63872B59" w14:textId="77777777" w:rsidR="00FB421C" w:rsidRPr="004F6C41" w:rsidRDefault="00FB421C" w:rsidP="00FB421C">
      <w:pPr>
        <w:spacing w:before="120"/>
      </w:pPr>
      <w:r w:rsidRPr="004F6C41">
        <w:t>IPS 2014–2020 numatytos trys prioritetinės sritys:</w:t>
      </w:r>
    </w:p>
    <w:p w14:paraId="5396E32D" w14:textId="77777777" w:rsidR="00FB421C" w:rsidRPr="004F6C41" w:rsidRDefault="00FB421C" w:rsidP="007E46C4">
      <w:pPr>
        <w:pStyle w:val="ListParagraph"/>
        <w:numPr>
          <w:ilvl w:val="0"/>
          <w:numId w:val="13"/>
        </w:numPr>
        <w:rPr>
          <w:lang w:val="lt-LT"/>
        </w:rPr>
      </w:pPr>
      <w:r w:rsidRPr="004F6C41">
        <w:rPr>
          <w:lang w:val="lt-LT"/>
        </w:rPr>
        <w:t>1 prioritetinė sritis. Konkurencingumo didinimas ir palankios verslui aplinkos kūrimas;</w:t>
      </w:r>
    </w:p>
    <w:p w14:paraId="5E961A20" w14:textId="77777777" w:rsidR="00FB421C" w:rsidRPr="004F6C41" w:rsidRDefault="00FB421C" w:rsidP="00FB421C">
      <w:pPr>
        <w:pStyle w:val="ListParagraph"/>
        <w:rPr>
          <w:lang w:val="lt-LT"/>
        </w:rPr>
      </w:pPr>
      <w:r w:rsidRPr="004F6C41">
        <w:rPr>
          <w:lang w:val="lt-LT"/>
        </w:rPr>
        <w:t>2 prioritetinė sritis. Visuomenės gerovės kūrimas ir paslaugų kokybės gerinimas;</w:t>
      </w:r>
    </w:p>
    <w:p w14:paraId="3F75233A" w14:textId="77777777" w:rsidR="00FB421C" w:rsidRPr="004F6C41" w:rsidRDefault="00FB421C" w:rsidP="007E46C4">
      <w:pPr>
        <w:pStyle w:val="ListParagraph"/>
        <w:numPr>
          <w:ilvl w:val="0"/>
          <w:numId w:val="13"/>
        </w:numPr>
        <w:rPr>
          <w:lang w:val="lt-LT"/>
        </w:rPr>
      </w:pPr>
      <w:r w:rsidRPr="004F6C41">
        <w:rPr>
          <w:lang w:val="lt-LT"/>
        </w:rPr>
        <w:t>3 prioritetinė sritis. Darni teritorijų ir infrastruktūros plėtra.</w:t>
      </w:r>
    </w:p>
    <w:p w14:paraId="0BD54D9A" w14:textId="77777777" w:rsidR="00FB421C" w:rsidRPr="004F6C41" w:rsidRDefault="00FB421C" w:rsidP="00FB421C">
      <w:r w:rsidRPr="004F6C41">
        <w:t>Siekiant užtikrinti IPS 2014–2020 įgyvendinimą, buvo parengta ir patvirtinta Ukmergės rajono savivaldybės ilgalaikės plėtros strategijos 2014–2020 m. įgyvendinimo priežiūros tvarka</w:t>
      </w:r>
      <w:r w:rsidRPr="004F6C41">
        <w:rPr>
          <w:rStyle w:val="FootnoteReference"/>
        </w:rPr>
        <w:footnoteReference w:id="6"/>
      </w:r>
      <w:r w:rsidRPr="004F6C41">
        <w:t xml:space="preserve"> (toliau – IPS 2014–2020 priežiūros tvarka), kuri sudaro sąlygas kontroliuoti IPS 2014–2020 įgyvendinimą, vertinti priemonių poveikį Ukmergės rajono savivaldybei ir prireikus papildyti ar koreguoti IPS 2014–2020. </w:t>
      </w:r>
    </w:p>
    <w:p w14:paraId="361DA6A5" w14:textId="77777777" w:rsidR="00FD7D69" w:rsidRPr="004F6C41" w:rsidRDefault="00FD7D69">
      <w:pPr>
        <w:spacing w:after="200"/>
        <w:jc w:val="left"/>
        <w:rPr>
          <w:rFonts w:asciiTheme="majorHAnsi" w:eastAsiaTheme="majorEastAsia" w:hAnsiTheme="majorHAnsi" w:cstheme="majorBidi"/>
          <w:bCs/>
          <w:color w:val="020B33" w:themeColor="accent1"/>
          <w:sz w:val="32"/>
          <w:szCs w:val="32"/>
        </w:rPr>
      </w:pPr>
      <w:bookmarkStart w:id="11" w:name="_Toc51144756"/>
      <w:r w:rsidRPr="004F6C41">
        <w:br w:type="page"/>
      </w:r>
    </w:p>
    <w:p w14:paraId="7EADD8C1" w14:textId="4333A90B" w:rsidR="00FB421C" w:rsidRPr="004F6C41" w:rsidRDefault="00FB421C" w:rsidP="00005F9C">
      <w:pPr>
        <w:pStyle w:val="Heading2"/>
        <w:spacing w:after="240"/>
      </w:pPr>
      <w:bookmarkStart w:id="12" w:name="_Toc68680601"/>
      <w:r w:rsidRPr="004F6C41">
        <w:lastRenderedPageBreak/>
        <w:t>Ukmergės rajono savivaldybės ilgalaikio 2014–2020 m. strateginio plėtros plano įgyvendinimo eigos ir rezultatų analizė</w:t>
      </w:r>
      <w:bookmarkEnd w:id="11"/>
      <w:r w:rsidRPr="004F6C41">
        <w:rPr>
          <w:noProof/>
          <w:lang w:eastAsia="lt-LT"/>
        </w:rPr>
        <mc:AlternateContent>
          <mc:Choice Requires="wpg">
            <w:drawing>
              <wp:anchor distT="0" distB="0" distL="114300" distR="114300" simplePos="0" relativeHeight="251657216" behindDoc="0" locked="0" layoutInCell="1" allowOverlap="1" wp14:anchorId="1043002A" wp14:editId="141DD15E">
                <wp:simplePos x="0" y="0"/>
                <wp:positionH relativeFrom="margin">
                  <wp:posOffset>2856865</wp:posOffset>
                </wp:positionH>
                <wp:positionV relativeFrom="margin">
                  <wp:posOffset>1030605</wp:posOffset>
                </wp:positionV>
                <wp:extent cx="2869565" cy="1941830"/>
                <wp:effectExtent l="0" t="0" r="6985" b="0"/>
                <wp:wrapSquare wrapText="bothSides"/>
                <wp:docPr id="19" name="Group 19"/>
                <wp:cNvGraphicFramePr/>
                <a:graphic xmlns:a="http://schemas.openxmlformats.org/drawingml/2006/main">
                  <a:graphicData uri="http://schemas.microsoft.com/office/word/2010/wordprocessingGroup">
                    <wpg:wgp>
                      <wpg:cNvGrpSpPr/>
                      <wpg:grpSpPr>
                        <a:xfrm>
                          <a:off x="0" y="0"/>
                          <a:ext cx="2869565" cy="1941830"/>
                          <a:chOff x="-1" y="0"/>
                          <a:chExt cx="2869948" cy="1941968"/>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869948" cy="1348966"/>
                          </a:xfrm>
                          <a:prstGeom prst="rect">
                            <a:avLst/>
                          </a:prstGeom>
                          <a:noFill/>
                        </pic:spPr>
                      </pic:pic>
                      <wps:wsp>
                        <wps:cNvPr id="18" name="Rectangle 18"/>
                        <wps:cNvSpPr/>
                        <wps:spPr>
                          <a:xfrm>
                            <a:off x="-1" y="1348966"/>
                            <a:ext cx="2869948" cy="593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F9AF8" w14:textId="270C8273" w:rsidR="00A22A6F" w:rsidRPr="00F8781F" w:rsidRDefault="00A22A6F"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3" w:name="_Toc68680676"/>
                              <w:r>
                                <w:rPr>
                                  <w:noProof/>
                                  <w:szCs w:val="21"/>
                                </w:rPr>
                                <w:t>2</w:t>
                              </w:r>
                              <w:r w:rsidRPr="00F8781F">
                                <w:rPr>
                                  <w:szCs w:val="21"/>
                                </w:rPr>
                                <w:fldChar w:fldCharType="end"/>
                              </w:r>
                              <w:r w:rsidRPr="00F8781F">
                                <w:rPr>
                                  <w:szCs w:val="21"/>
                                </w:rPr>
                                <w:t xml:space="preserve"> paveikslas. IPS 2014–2020 m. </w:t>
                              </w:r>
                              <w:r>
                                <w:rPr>
                                  <w:szCs w:val="21"/>
                                </w:rPr>
                                <w:t>tikslai ir kriterijai</w:t>
                              </w:r>
                              <w:bookmarkEnd w:id="13"/>
                            </w:p>
                            <w:p w14:paraId="690904B1" w14:textId="77777777" w:rsidR="00A22A6F" w:rsidRPr="00F8781F" w:rsidRDefault="00A22A6F"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1A05EA06" w14:textId="77777777" w:rsidR="00A22A6F" w:rsidRPr="00F8781F" w:rsidRDefault="00A22A6F" w:rsidP="00FB4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3002A" id="Group 19" o:spid="_x0000_s1026" style="position:absolute;left:0;text-align:left;margin-left:224.95pt;margin-top:81.15pt;width:225.95pt;height:152.9pt;z-index:251657216;mso-position-horizontal-relative:margin;mso-position-vertical-relative:margin;mso-width-relative:margin;mso-height-relative:margin" coordorigin="" coordsize="28699,1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8699;height:1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">
                  <v:imagedata r:id="rId12" o:title=""/>
                </v:shape>
                <v:rect id="Rectangle 18" o:spid="_x0000_s1028" style="position:absolute;top:13489;width:28699;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3F9F9AF8" w14:textId="270C8273" w:rsidR="00A22A6F" w:rsidRPr="00F8781F" w:rsidRDefault="00A22A6F"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4" w:name="_Toc68680676"/>
                        <w:r>
                          <w:rPr>
                            <w:noProof/>
                            <w:szCs w:val="21"/>
                          </w:rPr>
                          <w:t>2</w:t>
                        </w:r>
                        <w:r w:rsidRPr="00F8781F">
                          <w:rPr>
                            <w:szCs w:val="21"/>
                          </w:rPr>
                          <w:fldChar w:fldCharType="end"/>
                        </w:r>
                        <w:r w:rsidRPr="00F8781F">
                          <w:rPr>
                            <w:szCs w:val="21"/>
                          </w:rPr>
                          <w:t xml:space="preserve"> paveikslas. IPS 2014–2020 m. </w:t>
                        </w:r>
                        <w:r>
                          <w:rPr>
                            <w:szCs w:val="21"/>
                          </w:rPr>
                          <w:t>tikslai ir kriterijai</w:t>
                        </w:r>
                        <w:bookmarkEnd w:id="14"/>
                      </w:p>
                      <w:p w14:paraId="690904B1" w14:textId="77777777" w:rsidR="00A22A6F" w:rsidRPr="00F8781F" w:rsidRDefault="00A22A6F"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1A05EA06" w14:textId="77777777" w:rsidR="00A22A6F" w:rsidRPr="00F8781F" w:rsidRDefault="00A22A6F" w:rsidP="00FB421C">
                        <w:pPr>
                          <w:jc w:val="center"/>
                        </w:pPr>
                      </w:p>
                    </w:txbxContent>
                  </v:textbox>
                </v:rect>
                <w10:wrap type="square" anchorx="margin" anchory="margin"/>
              </v:group>
            </w:pict>
          </mc:Fallback>
        </mc:AlternateContent>
      </w:r>
      <w:bookmarkEnd w:id="12"/>
    </w:p>
    <w:p w14:paraId="6E616CC8" w14:textId="77777777" w:rsidR="00FB421C" w:rsidRPr="004F6C41" w:rsidRDefault="00FB421C" w:rsidP="00FB421C">
      <w:r w:rsidRPr="004F6C41">
        <w:t xml:space="preserve">IPS 2014–2020 priežiūros tvarkoje numatyta, kad įgyvendinimo priežiūros objektus apima vizija, prioritetai, tikslai, uždaviniai ir priemonės bei kriterijų sistema. </w:t>
      </w:r>
    </w:p>
    <w:p w14:paraId="2A971A7C" w14:textId="36F11CB9" w:rsidR="00FB421C" w:rsidRPr="004F6C41" w:rsidRDefault="00FB421C" w:rsidP="00FB421C">
      <w:r w:rsidRPr="004F6C41">
        <w:t>IPS 2014–2020 priežiūros tvarkoje 3 prioritetinėms sritims įgyvendinti numatyta 11 tikslų ir 49 kriterijai (žr. šalia esantį paveikslą).</w:t>
      </w:r>
      <w:r w:rsidR="00AB7F32" w:rsidRPr="004F6C41">
        <w:t xml:space="preserve"> </w:t>
      </w:r>
    </w:p>
    <w:p w14:paraId="01DFDB32" w14:textId="77777777" w:rsidR="00FB421C" w:rsidRPr="004F6C41" w:rsidRDefault="00FB421C" w:rsidP="00FB421C">
      <w:r w:rsidRPr="004F6C41">
        <w:t xml:space="preserve">Visoms prioritetinėms sritims numatytas panašus tikslų skaičius, tačiau antrai prioritetinei sričiai – visuomenės gerovės kūrimas ir paslaugų kokybės gerinimas – numatyta daugiausiai kriterijų. </w:t>
      </w:r>
    </w:p>
    <w:p w14:paraId="03E8BFF8" w14:textId="77777777" w:rsidR="00FB421C" w:rsidRPr="004F6C41" w:rsidRDefault="00FB421C" w:rsidP="00FB421C">
      <w:r w:rsidRPr="004F6C41">
        <w:t>IPS 2014–2020 priežiūros tvarkoje numatytiems tikslams ir kriterijams įgyvendinti, Ukmergės rajono savivaldybės taryba tvirtina 3 metų trukmės strateginius veiklos planus</w:t>
      </w:r>
      <w:r w:rsidRPr="004F6C41">
        <w:rPr>
          <w:rStyle w:val="FootnoteReference"/>
        </w:rPr>
        <w:footnoteReference w:id="7"/>
      </w:r>
      <w:r w:rsidRPr="004F6C41">
        <w:t xml:space="preserve">. </w:t>
      </w:r>
    </w:p>
    <w:p w14:paraId="1319466B" w14:textId="5C72FF9F" w:rsidR="00FB421C" w:rsidRPr="004F6C41" w:rsidRDefault="00F44A18" w:rsidP="00FB421C">
      <w:r w:rsidRPr="004F6C41">
        <w:rPr>
          <w:noProof/>
          <w:lang w:eastAsia="lt-LT"/>
        </w:rPr>
        <mc:AlternateContent>
          <mc:Choice Requires="wpg">
            <w:drawing>
              <wp:anchor distT="0" distB="0" distL="114300" distR="114300" simplePos="0" relativeHeight="251662336" behindDoc="0" locked="0" layoutInCell="1" allowOverlap="1" wp14:anchorId="42C56655" wp14:editId="6E1C2374">
                <wp:simplePos x="0" y="0"/>
                <wp:positionH relativeFrom="margin">
                  <wp:posOffset>3509985</wp:posOffset>
                </wp:positionH>
                <wp:positionV relativeFrom="margin">
                  <wp:posOffset>4264806</wp:posOffset>
                </wp:positionV>
                <wp:extent cx="2217230" cy="2845275"/>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217230" cy="2845275"/>
                          <a:chOff x="0" y="0"/>
                          <a:chExt cx="2217230" cy="2845275"/>
                        </a:xfrm>
                      </wpg:grpSpPr>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538" cy="2312894"/>
                          </a:xfrm>
                          <a:prstGeom prst="rect">
                            <a:avLst/>
                          </a:prstGeom>
                          <a:noFill/>
                        </pic:spPr>
                      </pic:pic>
                      <wps:wsp>
                        <wps:cNvPr id="21" name="Rectangle 21"/>
                        <wps:cNvSpPr/>
                        <wps:spPr>
                          <a:xfrm>
                            <a:off x="4890" y="2273775"/>
                            <a:ext cx="221234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F94FC" w14:textId="240CD931" w:rsidR="00A22A6F" w:rsidRPr="00F8781F" w:rsidRDefault="00A22A6F"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5" w:name="_Toc68680677"/>
                              <w:r>
                                <w:rPr>
                                  <w:noProof/>
                                  <w:szCs w:val="21"/>
                                </w:rPr>
                                <w:t>3</w:t>
                              </w:r>
                              <w:r w:rsidRPr="00F8781F">
                                <w:rPr>
                                  <w:szCs w:val="21"/>
                                </w:rPr>
                                <w:fldChar w:fldCharType="end"/>
                              </w:r>
                              <w:r w:rsidRPr="00F8781F">
                                <w:rPr>
                                  <w:szCs w:val="21"/>
                                </w:rPr>
                                <w:t xml:space="preserve"> paveikslas. </w:t>
                              </w:r>
                              <w:r>
                                <w:rPr>
                                  <w:szCs w:val="21"/>
                                </w:rPr>
                                <w:t>Vizijos kriterijai</w:t>
                              </w:r>
                              <w:bookmarkEnd w:id="15"/>
                            </w:p>
                            <w:p w14:paraId="55337936" w14:textId="77777777" w:rsidR="00A22A6F" w:rsidRPr="00F8781F" w:rsidRDefault="00A22A6F"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32BDFB96" w14:textId="77777777" w:rsidR="00A22A6F" w:rsidRPr="00F8781F" w:rsidRDefault="00A22A6F" w:rsidP="00FB4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C56655" id="Group 40" o:spid="_x0000_s1029" style="position:absolute;left:0;text-align:left;margin-left:276.4pt;margin-top:335.8pt;width:174.6pt;height:224.05pt;z-index:251662336;mso-position-horizontal-relative:margin;mso-position-vertical-relative:margin" coordsize="22172,28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">
                <v:shape id="Picture 20" o:spid="_x0000_s1030" type="#_x0000_t75" style="position:absolute;width:21955;height:2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">
                  <v:imagedata r:id="rId14" o:title=""/>
                </v:shape>
                <v:rect id="Rectangle 21" o:spid="_x0000_s1031" style="position:absolute;left:48;top:22737;width:221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14:paraId="6FEF94FC" w14:textId="240CD931" w:rsidR="00A22A6F" w:rsidRPr="00F8781F" w:rsidRDefault="00A22A6F"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6" w:name="_Toc68680677"/>
                        <w:r>
                          <w:rPr>
                            <w:noProof/>
                            <w:szCs w:val="21"/>
                          </w:rPr>
                          <w:t>3</w:t>
                        </w:r>
                        <w:r w:rsidRPr="00F8781F">
                          <w:rPr>
                            <w:szCs w:val="21"/>
                          </w:rPr>
                          <w:fldChar w:fldCharType="end"/>
                        </w:r>
                        <w:r w:rsidRPr="00F8781F">
                          <w:rPr>
                            <w:szCs w:val="21"/>
                          </w:rPr>
                          <w:t xml:space="preserve"> paveikslas. </w:t>
                        </w:r>
                        <w:r>
                          <w:rPr>
                            <w:szCs w:val="21"/>
                          </w:rPr>
                          <w:t>Vizijos kriterijai</w:t>
                        </w:r>
                        <w:bookmarkEnd w:id="16"/>
                      </w:p>
                      <w:p w14:paraId="55337936" w14:textId="77777777" w:rsidR="00A22A6F" w:rsidRPr="00F8781F" w:rsidRDefault="00A22A6F"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32BDFB96" w14:textId="77777777" w:rsidR="00A22A6F" w:rsidRPr="00F8781F" w:rsidRDefault="00A22A6F" w:rsidP="00FB421C">
                        <w:pPr>
                          <w:jc w:val="center"/>
                        </w:pPr>
                      </w:p>
                    </w:txbxContent>
                  </v:textbox>
                </v:rect>
                <w10:wrap type="square" anchorx="margin" anchory="margin"/>
              </v:group>
            </w:pict>
          </mc:Fallback>
        </mc:AlternateContent>
      </w:r>
      <w:r w:rsidR="00FB421C" w:rsidRPr="004F6C41">
        <w:t xml:space="preserve">Siekiant nustatyti, ar strateginiuose veiklos planuose numatytos priemonės buvo tinkamos ir pakankamos ISP 2014–2020 priežiūros tvarkoje numatytiems tikslams pasiekti, toliau pateikiama vizijos ir kriterijų numatytų reikšmių pasiekimas. Pažymėtina, kad IPS 2014–2020 priežiūros tvarkoje siekiamos reikšmės yra suplanuotos 2020 m. arba 2021 m., tačiau oficialiai prieinamuose šaltiniuose numatytiems metams statistika ne visais atvejais yra. Atsižvelgiant į tai, vertinama esanti statistika ir daromos prielaidos dėl reikšmių pasiekimo / </w:t>
      </w:r>
      <w:proofErr w:type="spellStart"/>
      <w:r w:rsidR="00FB421C" w:rsidRPr="004F6C41">
        <w:t>nepasiekimo</w:t>
      </w:r>
      <w:proofErr w:type="spellEnd"/>
      <w:r w:rsidR="00FB421C" w:rsidRPr="004F6C41">
        <w:t xml:space="preserve">. </w:t>
      </w:r>
    </w:p>
    <w:p w14:paraId="4BAF3F9E" w14:textId="49E1C39B" w:rsidR="00FB421C" w:rsidRPr="004F6C41" w:rsidRDefault="00FB421C" w:rsidP="00FB421C">
      <w:r w:rsidRPr="004F6C41">
        <w:t xml:space="preserve">IPS 2014–2020 priežiūros tvarkoje vizijos pasiekimui matuoti numatyti 8 kriterijai (žr. šalia esantį paveikslą) reprezentuoja savivaldybės demografinę situaciją, verslumo ir darbo rinkos aspektus bei su jais susijusius veiksnius. Vizijos kriterijai yra pirmojo (aukščiausio) lygio, jie parodo IPS 2014–2020 įgyvendinimo poveikį savivaldybės plėtrai ir vizijos pasiekiamumo lygį. </w:t>
      </w:r>
    </w:p>
    <w:p w14:paraId="1D28694E" w14:textId="26EFA66D" w:rsidR="00FB421C" w:rsidRPr="004F6C41" w:rsidRDefault="00FB421C" w:rsidP="00FB421C">
      <w:r w:rsidRPr="004F6C41">
        <w:t xml:space="preserve">Remiantis Lietuvos statistikos departamento duomenimis, nuolatinis gyventojų skaičius savivaldybėje 2013–2020 m. laikotarpiu kasmet stabiliai mažėjo. IPS 2014–2020 priežiūros tvarkoje numatytas siekis iki 2021 m. išlaikyti 34500 nuolatinių gyventojų greičiausiai nebus pasiektas – jau 2020 m. savivaldybėje buvo 33482 registruoti gyventojai, t. y. 1018 gyventojų mažiau nei buvo planuota. Toliau esančiame paveiksle pateikiamas gyventojų skaičiaus kitimas 2014–2020 m. laikotarpiu. Remiantis šio laikotarpio turimais duomenimis atlikta 2021 m. prognozė, kuria nustatyta, kad išlikus panašioms tendencijoms, 2021 m. gyventojų skaičius Ukmergės rajono savivaldybėje būtų 32500. </w:t>
      </w:r>
    </w:p>
    <w:p w14:paraId="325C897D" w14:textId="77777777" w:rsidR="00FB421C" w:rsidRPr="004F6C41" w:rsidRDefault="00FB421C" w:rsidP="00FB421C">
      <w:pPr>
        <w:spacing w:after="0"/>
      </w:pPr>
      <w:r w:rsidRPr="004F6C41">
        <w:rPr>
          <w:noProof/>
          <w:lang w:eastAsia="lt-LT"/>
        </w:rPr>
        <w:lastRenderedPageBreak/>
        <w:drawing>
          <wp:inline distT="0" distB="0" distL="0" distR="0" wp14:anchorId="5A959E87" wp14:editId="38EF74F7">
            <wp:extent cx="5736566" cy="165176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458" cy="1652022"/>
                    </a:xfrm>
                    <a:prstGeom prst="rect">
                      <a:avLst/>
                    </a:prstGeom>
                    <a:noFill/>
                  </pic:spPr>
                </pic:pic>
              </a:graphicData>
            </a:graphic>
          </wp:inline>
        </w:drawing>
      </w:r>
    </w:p>
    <w:p w14:paraId="23134413" w14:textId="56345D9F"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7" w:name="_Toc68680678"/>
      <w:r w:rsidR="009E48FD">
        <w:rPr>
          <w:noProof/>
          <w:szCs w:val="21"/>
        </w:rPr>
        <w:t>4</w:t>
      </w:r>
      <w:r w:rsidRPr="004F6C41">
        <w:rPr>
          <w:szCs w:val="21"/>
        </w:rPr>
        <w:fldChar w:fldCharType="end"/>
      </w:r>
      <w:r w:rsidRPr="004F6C41">
        <w:rPr>
          <w:szCs w:val="21"/>
        </w:rPr>
        <w:t xml:space="preserve"> paveikslas. Nuolatinių gyventojų skaičius Ukmergės rajono savivaldybėje 2014–2020 m. laikotarpiu, prognozė 2020 –</w:t>
      </w:r>
      <w:r w:rsidR="00FD7D69" w:rsidRPr="004F6C41">
        <w:rPr>
          <w:szCs w:val="21"/>
        </w:rPr>
        <w:t xml:space="preserve"> 2021 m. ir reikšmės IPS 2014–</w:t>
      </w:r>
      <w:r w:rsidRPr="004F6C41">
        <w:rPr>
          <w:szCs w:val="21"/>
        </w:rPr>
        <w:t>2020 priežiūros tvarkoje</w:t>
      </w:r>
      <w:bookmarkEnd w:id="17"/>
    </w:p>
    <w:p w14:paraId="35274134" w14:textId="442A8DBE" w:rsidR="00FB421C" w:rsidRPr="004F6C41" w:rsidRDefault="00FB421C" w:rsidP="00FB421C">
      <w:pPr>
        <w:rPr>
          <w:b/>
        </w:rPr>
      </w:pPr>
      <w:r w:rsidRPr="004F6C41">
        <w:rPr>
          <w:rStyle w:val="SubtleEmphasis"/>
          <w:szCs w:val="21"/>
        </w:rPr>
        <w:t xml:space="preserve">Šaltinis: sudaryta </w:t>
      </w:r>
      <w:r w:rsidRPr="004F6C41">
        <w:rPr>
          <w:rStyle w:val="SubtleEmphasis"/>
        </w:rPr>
        <w:t>Teikėjo, remiantis Lietuvos statistikos departamento duomenimis, I</w:t>
      </w:r>
      <w:r w:rsidR="00FD7D69" w:rsidRPr="004F6C41">
        <w:rPr>
          <w:rStyle w:val="SubtleEmphasis"/>
        </w:rPr>
        <w:t>PS 2014–</w:t>
      </w:r>
      <w:r w:rsidRPr="004F6C41">
        <w:rPr>
          <w:rStyle w:val="SubtleEmphasis"/>
        </w:rPr>
        <w:t>2020 priežiūros tvarka ir Teikėjo skaičiavimais</w:t>
      </w:r>
    </w:p>
    <w:p w14:paraId="3DFD397D" w14:textId="77777777" w:rsidR="00FB421C" w:rsidRPr="004F6C41" w:rsidRDefault="00FB421C" w:rsidP="00FB421C">
      <w:r w:rsidRPr="004F6C41">
        <w:t>IPS 2014–2020 m. priežiūros tvarkoje buvo tikimasi, kad natūrali gyventojų kaita Ukmergės rajono savivaldybėje sumažės nuo -412 (2013 m.) iki -388 (2020 m.). 2013–2019</w:t>
      </w:r>
      <w:r w:rsidRPr="004F6C41">
        <w:rPr>
          <w:rStyle w:val="FootnoteReference"/>
        </w:rPr>
        <w:footnoteReference w:id="8"/>
      </w:r>
      <w:r w:rsidRPr="004F6C41">
        <w:t xml:space="preserve"> m. laikotarpiu natūrali gyventojų kaita vyko netolygiai – didžiausia neigiama reikšmė buvo pasiekta 2013 m. (-412), mažiausia neigiama reikšmė – 2014 m. (-315) (žr. toliau esantį paveikslą).</w:t>
      </w:r>
    </w:p>
    <w:p w14:paraId="369342D5" w14:textId="77777777" w:rsidR="00FB421C" w:rsidRPr="004F6C41" w:rsidRDefault="00FB421C" w:rsidP="00F44A18">
      <w:pPr>
        <w:spacing w:after="0"/>
      </w:pPr>
      <w:r w:rsidRPr="004F6C41">
        <w:rPr>
          <w:noProof/>
          <w:lang w:eastAsia="lt-LT"/>
        </w:rPr>
        <w:drawing>
          <wp:inline distT="0" distB="0" distL="0" distR="0" wp14:anchorId="5566EBFD" wp14:editId="687834F4">
            <wp:extent cx="5631515" cy="1406105"/>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9438" cy="1408083"/>
                    </a:xfrm>
                    <a:prstGeom prst="rect">
                      <a:avLst/>
                    </a:prstGeom>
                    <a:noFill/>
                  </pic:spPr>
                </pic:pic>
              </a:graphicData>
            </a:graphic>
          </wp:inline>
        </w:drawing>
      </w:r>
    </w:p>
    <w:p w14:paraId="4A77B7BA" w14:textId="15601458"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8" w:name="_Toc68680679"/>
      <w:r w:rsidR="009E48FD">
        <w:rPr>
          <w:noProof/>
          <w:szCs w:val="21"/>
        </w:rPr>
        <w:t>5</w:t>
      </w:r>
      <w:r w:rsidRPr="004F6C41">
        <w:rPr>
          <w:szCs w:val="21"/>
        </w:rPr>
        <w:fldChar w:fldCharType="end"/>
      </w:r>
      <w:r w:rsidRPr="004F6C41">
        <w:rPr>
          <w:szCs w:val="21"/>
        </w:rPr>
        <w:t xml:space="preserve"> paveikslas. Natūrali gyventojų kaita Ukmergės rajono savivaldybėje 2013–2019 m. laikotarpiu, prognozė 2020 m. ir reikšmės IPS </w:t>
      </w:r>
      <w:r w:rsidR="00FD7D69" w:rsidRPr="004F6C41">
        <w:rPr>
          <w:szCs w:val="21"/>
        </w:rPr>
        <w:t>2014–2020</w:t>
      </w:r>
      <w:r w:rsidRPr="004F6C41">
        <w:rPr>
          <w:szCs w:val="21"/>
        </w:rPr>
        <w:t xml:space="preserve"> priežiūros tvarkoje</w:t>
      </w:r>
      <w:bookmarkEnd w:id="18"/>
    </w:p>
    <w:p w14:paraId="6DD025F2" w14:textId="2FC21C84" w:rsidR="00FB421C" w:rsidRPr="004F6C41" w:rsidRDefault="00FB421C" w:rsidP="00FB421C">
      <w:r w:rsidRPr="004F6C41">
        <w:rPr>
          <w:rStyle w:val="SubtleEmphasis"/>
          <w:szCs w:val="21"/>
        </w:rPr>
        <w:t xml:space="preserve">Šaltinis: sudaryta </w:t>
      </w:r>
      <w:r w:rsidRPr="004F6C41">
        <w:rPr>
          <w:rStyle w:val="SubtleEmphasis"/>
        </w:rPr>
        <w:t>Teikėjo, remiantis Lietuvos statistikos departamento duomenimis</w:t>
      </w:r>
      <w:r w:rsidRPr="004F6C41">
        <w:t xml:space="preserve"> </w:t>
      </w:r>
      <w:r w:rsidRPr="004F6C41">
        <w:rPr>
          <w:rStyle w:val="SubtleEmphasis"/>
        </w:rPr>
        <w:t xml:space="preserve">IPS </w:t>
      </w:r>
      <w:r w:rsidR="00FD7D69" w:rsidRPr="004F6C41">
        <w:rPr>
          <w:rStyle w:val="SubtleEmphasis"/>
        </w:rPr>
        <w:t>2014–2020</w:t>
      </w:r>
      <w:r w:rsidRPr="004F6C41">
        <w:rPr>
          <w:rStyle w:val="SubtleEmphasis"/>
        </w:rPr>
        <w:t xml:space="preserve"> priežiūros tvarka ir Teikėjo skaičiavimais</w:t>
      </w:r>
    </w:p>
    <w:p w14:paraId="654CAAC6" w14:textId="55FBBD30" w:rsidR="00FB421C" w:rsidRPr="004F6C41" w:rsidRDefault="00FB421C" w:rsidP="00FB421C">
      <w:r w:rsidRPr="004F6C41">
        <w:t xml:space="preserve">Kaip matyti iš aukščiau esančio paveikslo, natūralios gyventojų kaitos rodiklis visu laikotarpiu kito netolygiai, todėl sudėtinga nustatyti, ar 2020 m. bus pasiekta IPS 2014–2020 priežiūros tvarkoje numatyta reikšmė. Remiantis 2013–2019 m. laikotarpio turimais duomenimis buvo atlikta prognozė, kurios metu nustatyta, kad 2020 m. natūralios gyventojų kaitos Ukmergės rajono savivaldybėje rodiklis būtų -347, t. y. rodiklis būtų mažiau neigiamas nei numatyta IPS 2014–2020 priežiūros tvarkoje. Tačiau tikslinga pažymėti, kad numatytos reikšmės </w:t>
      </w:r>
      <w:r w:rsidR="00E0239D" w:rsidRPr="004F6C41">
        <w:t>neapsiekiamos</w:t>
      </w:r>
      <w:r w:rsidRPr="004F6C41">
        <w:t>, t. y. jeigu natūralios gyventojų kaitos rodiklis būtų mažiau neigiamas nei -388, atspindėtų geresnę rajono situaciją, kuri reikštų, kad nors mirtingumas yra didesnis už gimstamumą, tačiau šis skirtumas mažesnis nei buvo prognozuota 2020 m.</w:t>
      </w:r>
      <w:r w:rsidR="00EE0256">
        <w:t xml:space="preserve"> </w:t>
      </w:r>
    </w:p>
    <w:p w14:paraId="4940637E" w14:textId="77777777" w:rsidR="00FB421C" w:rsidRPr="004F6C41" w:rsidRDefault="00FB421C" w:rsidP="00FB421C">
      <w:r w:rsidRPr="004F6C41">
        <w:t xml:space="preserve">Daugiausiai neigiamą nuolatinių gyventojų prieaugį lemia neigiamas migracijos saldo (rodiklis, parodantis skirtumą tarp išvykstančių ir atvykstančių gyventojų skaičiaus). IPS 2014–2020 priežiūros tvarkoje numatyta, kad migracijos saldo nuo -382 (2013 m.) ateityje galėtų sumažėti iki -300 (2020 m.). Remiantis Lietuvos statistikos departamento duomenimis, išvykusiųjų iš savivaldybės indeksas kurį laiką augęs (2016 ir 2017 m. siekė net -539), nuo 2018 m. pradėjo mažėti ir 2019 m. migracijos saldo reikšmė Ukmergės rajono savivaldybėje buvo -102. Atlikus prognozę, kuri paremta 2013–2019 m. rodiklio kitimo tendencijomis, nustatyta, kad 2020 m. migracijos saldo rodiklis galėtų būti -162, t. y. rodiklis būtų mažiau </w:t>
      </w:r>
      <w:r w:rsidRPr="004F6C41">
        <w:lastRenderedPageBreak/>
        <w:t>neigiamas nei numatyta IPS 2014–2020 m. priežiūros tvarkoje, tokiu atveju vertinama, kad būtų pasiekta planuota reikšmė.</w:t>
      </w:r>
    </w:p>
    <w:p w14:paraId="4635B263" w14:textId="77777777" w:rsidR="00FB421C" w:rsidRPr="004F6C41" w:rsidRDefault="00FB421C" w:rsidP="00FB421C">
      <w:r w:rsidRPr="004F6C41">
        <w:t xml:space="preserve">Vienas iš svarbiausių kriterijų – tiesioginės užsienio investicijos, kurios prisideda ne tik prie konkrečios savivaldybės, bet ir visos valstybės ekonominio augimo, inovacijų diegimo, darbo vietų kūrimo. Tiesioginės užsienio investicijos Ukmergės rajono savivaldybėje auga palaipsniui, atlikus prognozę nustatyta, kad 2019 m. tiesioginės užsienio investicijos galėtų siekti 63,32 mln. Eur, 2020 m. – 67,11 mln. Eur. Tokiu atveju IPS 2014–2020 priežiūros tvarkoje numatyta reikšmė būtų pasiekta (žr. toliau esantį paveikslą). </w:t>
      </w:r>
    </w:p>
    <w:p w14:paraId="15096319" w14:textId="77777777" w:rsidR="00FB421C" w:rsidRPr="004F6C41" w:rsidRDefault="00FB421C" w:rsidP="00F44A18">
      <w:pPr>
        <w:spacing w:after="0"/>
      </w:pPr>
      <w:r w:rsidRPr="004F6C41">
        <w:rPr>
          <w:noProof/>
          <w:lang w:eastAsia="lt-LT"/>
        </w:rPr>
        <w:drawing>
          <wp:inline distT="0" distB="0" distL="0" distR="0" wp14:anchorId="669471FE" wp14:editId="67E6190E">
            <wp:extent cx="5610225" cy="161538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9877" cy="1615286"/>
                    </a:xfrm>
                    <a:prstGeom prst="rect">
                      <a:avLst/>
                    </a:prstGeom>
                    <a:noFill/>
                  </pic:spPr>
                </pic:pic>
              </a:graphicData>
            </a:graphic>
          </wp:inline>
        </w:drawing>
      </w:r>
    </w:p>
    <w:p w14:paraId="242B7579" w14:textId="76A966A3"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9" w:name="_Toc68680680"/>
      <w:r w:rsidR="009E48FD">
        <w:rPr>
          <w:noProof/>
          <w:szCs w:val="21"/>
        </w:rPr>
        <w:t>6</w:t>
      </w:r>
      <w:r w:rsidRPr="004F6C41">
        <w:rPr>
          <w:szCs w:val="21"/>
        </w:rPr>
        <w:fldChar w:fldCharType="end"/>
      </w:r>
      <w:r w:rsidRPr="004F6C41">
        <w:rPr>
          <w:szCs w:val="21"/>
        </w:rPr>
        <w:t xml:space="preserve"> paveikslas. Tiesioginės užsienio investicijos Ukmergės rajono savivaldybėje 2012–2018 m. laikotarpiu, prognozė 2019 - 2020 m. ir reikšmės IPS </w:t>
      </w:r>
      <w:r w:rsidR="00FD7D69" w:rsidRPr="004F6C41">
        <w:rPr>
          <w:szCs w:val="21"/>
        </w:rPr>
        <w:t>2014–2020</w:t>
      </w:r>
      <w:r w:rsidRPr="004F6C41">
        <w:rPr>
          <w:szCs w:val="21"/>
        </w:rPr>
        <w:t xml:space="preserve"> priežiūros tvarkoje, mln. Eur</w:t>
      </w:r>
      <w:bookmarkEnd w:id="19"/>
    </w:p>
    <w:p w14:paraId="3246700F" w14:textId="35CCB081" w:rsidR="00FB421C" w:rsidRPr="004F6C41" w:rsidRDefault="00FB421C" w:rsidP="00FB421C">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5345C5C4" w14:textId="77777777" w:rsidR="00FB421C" w:rsidRPr="004F6C41" w:rsidRDefault="00FB421C" w:rsidP="00FB421C">
      <w:r w:rsidRPr="004F6C41">
        <w:t xml:space="preserve">Tiesioginių užsienio investicijų tenkančių vienam gyventojui reikšmė, tikėtina, kad taip pat bus pasiekta – 2018 m. šis rodiklis buvo 1726 Eur / vienam gyventojui, IPS 2014–2020 priežiūros tvarkoje numatyta 2020 m. siekiama reikšmė – 1737 Eur. Atlikus prognozę nustatyta, kad išlikus 2012–2018 m. laikotarpio tendencijoms, tiesioginės užsienio investicijos vienam gyventojui 2019 m. galėtų sudaryti 1878 Eur, 2020 m. – 2012 Eur. Tokiu atveju IPS 2014–2020 priežiūros tvarkoje numatyta reikšmė būtų viršyta 16 proc. </w:t>
      </w:r>
    </w:p>
    <w:p w14:paraId="36C0D3A2" w14:textId="5757E21D" w:rsidR="00FB421C" w:rsidRPr="004F6C41" w:rsidRDefault="00FB421C" w:rsidP="00FB421C">
      <w:r w:rsidRPr="004F6C41">
        <w:t>Remiantis oficialiai prieinamais duomenimis, materialinių investicijų (investicijos ilgalaikiam materialiajam turtui sukurti, įsigyti arba jo vertei padidinti) rodiklis Ukmergės rajono savivaldybėje 2012 m. siekė 28,5 tūkst. Eur (IPS 2014–2020 priežiūros tvarkoje –</w:t>
      </w:r>
      <w:r w:rsidR="00AB7F32" w:rsidRPr="004F6C41">
        <w:t xml:space="preserve"> </w:t>
      </w:r>
      <w:r w:rsidRPr="004F6C41">
        <w:t>25,6 tūkst. Eur) ir 734 Eur materialinių investicijų, tenkančių vienam gyventojui (IPS 2014–2020 priežiūros tvarkoje – 661 Eur). Paskutiniais oficialiai prieinamais duomenimis, 2018 m. materialinės investicijos siekė 47 tūkst. Eur, materialinės investicijos, tenkančios vienam gyventojui – 1385 Eur. 2018 m. abiejų rodiklių reikšmės jau buvo stipriai viršijusios IPS 2014–2020 priežiūros tvarkoje numatytus 2020 m. planus:</w:t>
      </w:r>
    </w:p>
    <w:p w14:paraId="1E83C91E" w14:textId="77777777" w:rsidR="00FB421C" w:rsidRPr="004F6C41" w:rsidRDefault="00FB421C" w:rsidP="007E46C4">
      <w:pPr>
        <w:pStyle w:val="ListParagraph"/>
        <w:numPr>
          <w:ilvl w:val="0"/>
          <w:numId w:val="13"/>
        </w:numPr>
        <w:rPr>
          <w:lang w:val="lt-LT"/>
        </w:rPr>
      </w:pPr>
      <w:r w:rsidRPr="004F6C41">
        <w:rPr>
          <w:lang w:val="lt-LT"/>
        </w:rPr>
        <w:t>2018 m. materialinės investicijos buvo 68 proc. didesnės nei suplanuota 2020 m. reikšmė;</w:t>
      </w:r>
    </w:p>
    <w:p w14:paraId="40C74084" w14:textId="440C00F9" w:rsidR="00EC53BE" w:rsidRPr="004F6C41" w:rsidRDefault="00FB421C" w:rsidP="007E46C4">
      <w:pPr>
        <w:pStyle w:val="ListParagraph"/>
        <w:numPr>
          <w:ilvl w:val="0"/>
          <w:numId w:val="13"/>
        </w:numPr>
        <w:rPr>
          <w:lang w:val="lt-LT"/>
        </w:rPr>
      </w:pPr>
      <w:r w:rsidRPr="004F6C41">
        <w:rPr>
          <w:lang w:val="lt-LT"/>
        </w:rPr>
        <w:t xml:space="preserve">2018 m. materialinės investicijos, tenkančios vienam gyventojui, buvo 91 proc. didesnės nei suplanuota 2020 m. reikšmė. </w:t>
      </w:r>
    </w:p>
    <w:p w14:paraId="3702DFC5" w14:textId="77777777" w:rsidR="00FB421C" w:rsidRPr="004F6C41" w:rsidRDefault="00FB421C" w:rsidP="00FB421C">
      <w:r w:rsidRPr="004F6C41">
        <w:t xml:space="preserve">Siekiant nustatyti, kokios analizuojamų rodiklių reikšmės, remiantis praeities duomenimis, galėtų būti 2019 m. ir 2020 m., buvo atlikta prognozė, kurios rezultatai pateikiami toliau esančiuose paveiksluose. </w:t>
      </w:r>
    </w:p>
    <w:p w14:paraId="044F5DEA" w14:textId="77777777" w:rsidR="00FB421C" w:rsidRPr="004F6C41" w:rsidRDefault="00FB421C" w:rsidP="00F44A18">
      <w:pPr>
        <w:keepNext/>
        <w:spacing w:after="0"/>
      </w:pPr>
      <w:r w:rsidRPr="004F6C41">
        <w:rPr>
          <w:noProof/>
          <w:lang w:eastAsia="lt-LT"/>
        </w:rPr>
        <w:lastRenderedPageBreak/>
        <w:drawing>
          <wp:inline distT="0" distB="0" distL="0" distR="0" wp14:anchorId="015C0AA0" wp14:editId="3E852BCC">
            <wp:extent cx="5672214" cy="15384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8409" cy="1540119"/>
                    </a:xfrm>
                    <a:prstGeom prst="rect">
                      <a:avLst/>
                    </a:prstGeom>
                    <a:noFill/>
                  </pic:spPr>
                </pic:pic>
              </a:graphicData>
            </a:graphic>
          </wp:inline>
        </w:drawing>
      </w:r>
    </w:p>
    <w:p w14:paraId="73D28936" w14:textId="39D96EAB" w:rsidR="00FB421C" w:rsidRPr="004F6C41" w:rsidRDefault="00FB421C" w:rsidP="00F44A18">
      <w:pPr>
        <w:pStyle w:val="SCFigTitle"/>
        <w:keepNext/>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0" w:name="_Toc68680681"/>
      <w:r w:rsidR="009E48FD">
        <w:rPr>
          <w:noProof/>
          <w:szCs w:val="21"/>
        </w:rPr>
        <w:t>7</w:t>
      </w:r>
      <w:r w:rsidRPr="004F6C41">
        <w:rPr>
          <w:szCs w:val="21"/>
        </w:rPr>
        <w:fldChar w:fldCharType="end"/>
      </w:r>
      <w:r w:rsidRPr="004F6C41">
        <w:rPr>
          <w:szCs w:val="21"/>
        </w:rPr>
        <w:t xml:space="preserve"> paveikslas. Materialinės investicijos Ukmergės rajono savivaldybėje (tūkst. Eur) ir materialinės investicijos, tenkančios vienam gyventojui (Eur)</w:t>
      </w:r>
      <w:r w:rsidRPr="004F6C41">
        <w:t xml:space="preserve"> </w:t>
      </w:r>
      <w:r w:rsidRPr="004F6C41">
        <w:rPr>
          <w:szCs w:val="21"/>
        </w:rPr>
        <w:t>2012–201</w:t>
      </w:r>
      <w:r w:rsidR="0042219A" w:rsidRPr="004F6C41">
        <w:rPr>
          <w:szCs w:val="21"/>
        </w:rPr>
        <w:t>8 m. laikotarpiu, prognozė 2019–</w:t>
      </w:r>
      <w:r w:rsidRPr="004F6C41">
        <w:rPr>
          <w:szCs w:val="21"/>
        </w:rPr>
        <w:t xml:space="preserve">2020 m. ir reikšmės IPS </w:t>
      </w:r>
      <w:r w:rsidR="00FD7D69" w:rsidRPr="004F6C41">
        <w:rPr>
          <w:szCs w:val="21"/>
        </w:rPr>
        <w:t>2014–2020</w:t>
      </w:r>
      <w:r w:rsidRPr="004F6C41">
        <w:rPr>
          <w:szCs w:val="21"/>
        </w:rPr>
        <w:t xml:space="preserve"> priežiūros tvarkoje, mln. Eur</w:t>
      </w:r>
      <w:bookmarkEnd w:id="20"/>
    </w:p>
    <w:p w14:paraId="6EE6C716" w14:textId="089C0BD3" w:rsidR="00FB421C" w:rsidRPr="004F6C41" w:rsidRDefault="00FB421C" w:rsidP="00F44A18">
      <w:pPr>
        <w:keepNext/>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6709B8B" w14:textId="77777777" w:rsidR="00FB421C" w:rsidRPr="004F6C41" w:rsidRDefault="00FB421C" w:rsidP="00FB421C">
      <w:r w:rsidRPr="004F6C41">
        <w:t xml:space="preserve">Kaip matyti iš aukščiau esančiuose paveiksluose pateikiamų duomenų, tiek materialinių investicijų reikšmė, tiek materialinių investicijų, tenkančių vienam gyventojui, reikšmė viršytų IPS 2014–2020 priežiūros tvarkoje planuotas reikšmes. </w:t>
      </w:r>
    </w:p>
    <w:p w14:paraId="490BE369" w14:textId="77777777" w:rsidR="00FB421C" w:rsidRPr="004F6C41" w:rsidRDefault="00FB421C" w:rsidP="00FB421C">
      <w:r w:rsidRPr="004F6C41">
        <w:t xml:space="preserve">Savivaldybėje veikiančios įmonės ir kiti verslą vykdantys subjektai reikšmingai prisideda prie ekonominių veiklų savivaldybėje, tad veikiančių ūkio subjektų skaičius tenkantis 1000-čiui gyventojų atskleidžia savivaldybės verslumo lygį bei jo tendencijas. 2014–2020 m. laikotarpiu ūkio subjektų skaičius augo, išskyrus 2015 m. Atsižvelgiant į tai, kad veikiančių ūkio subjektų skaičius kasmet auga (2013 m. – 686, 2020 m. 779) , o rajono gyventojų mažėja – 1000-čiui gyventojų tenkantis ūkio subjektų skaičius augo nuo 18,3 2014 m. iki 23,3 2020 m. Atlikus prognozę nustatyta, kad šis rodiklis 2021 m. galėtų būti 24,6 – 17 proc. didesnis nei suplanuota IPS 2014–2020 priežiūros tvarkoje. </w:t>
      </w:r>
    </w:p>
    <w:p w14:paraId="68200AA9" w14:textId="1480AF71" w:rsidR="00FB421C" w:rsidRPr="004F6C41" w:rsidRDefault="00FB421C" w:rsidP="00FB421C">
      <w:r w:rsidRPr="004F6C41">
        <w:t>Toliau esančiame paveiksle pateikiamas veikiančių ūkio subjektų skaičiaus, tenkantis 1000-čiui gyventojų, rodiklio kitimas.</w:t>
      </w:r>
      <w:r w:rsidR="00AB7F32" w:rsidRPr="004F6C41">
        <w:t xml:space="preserve"> </w:t>
      </w:r>
    </w:p>
    <w:p w14:paraId="3045D53B" w14:textId="77777777" w:rsidR="00FB421C" w:rsidRPr="004F6C41" w:rsidRDefault="00FB421C" w:rsidP="00F44A18">
      <w:pPr>
        <w:spacing w:after="0"/>
      </w:pPr>
      <w:r w:rsidRPr="004F6C41">
        <w:rPr>
          <w:noProof/>
          <w:lang w:eastAsia="lt-LT"/>
        </w:rPr>
        <w:drawing>
          <wp:inline distT="0" distB="0" distL="0" distR="0" wp14:anchorId="65AAA305" wp14:editId="76603FC4">
            <wp:extent cx="5655127" cy="16283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528" cy="1633326"/>
                    </a:xfrm>
                    <a:prstGeom prst="rect">
                      <a:avLst/>
                    </a:prstGeom>
                    <a:noFill/>
                  </pic:spPr>
                </pic:pic>
              </a:graphicData>
            </a:graphic>
          </wp:inline>
        </w:drawing>
      </w:r>
    </w:p>
    <w:p w14:paraId="0211F820" w14:textId="61741007"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1" w:name="_Toc68680682"/>
      <w:r w:rsidR="009E48FD">
        <w:rPr>
          <w:noProof/>
          <w:szCs w:val="21"/>
        </w:rPr>
        <w:t>8</w:t>
      </w:r>
      <w:r w:rsidRPr="004F6C41">
        <w:rPr>
          <w:szCs w:val="21"/>
        </w:rPr>
        <w:fldChar w:fldCharType="end"/>
      </w:r>
      <w:r w:rsidRPr="004F6C41">
        <w:rPr>
          <w:szCs w:val="21"/>
        </w:rPr>
        <w:t xml:space="preserve"> paveikslas. Veikiančių ūkio subjektų skaičius, tenkantis 1000-čiui gyventojų, 2014–2020 m. laikotarpiu, prognozė</w:t>
      </w:r>
      <w:r w:rsidR="00AB7F32" w:rsidRPr="004F6C41">
        <w:rPr>
          <w:szCs w:val="21"/>
        </w:rPr>
        <w:t xml:space="preserve"> </w:t>
      </w:r>
      <w:r w:rsidRPr="004F6C41">
        <w:rPr>
          <w:szCs w:val="21"/>
        </w:rPr>
        <w:t xml:space="preserve">2021 m. ir reikšmės IPS </w:t>
      </w:r>
      <w:r w:rsidR="00FD7D69" w:rsidRPr="004F6C41">
        <w:rPr>
          <w:szCs w:val="21"/>
        </w:rPr>
        <w:t>2014–2020</w:t>
      </w:r>
      <w:r w:rsidRPr="004F6C41">
        <w:rPr>
          <w:szCs w:val="21"/>
        </w:rPr>
        <w:t xml:space="preserve"> priežiūros tvarkoje</w:t>
      </w:r>
      <w:bookmarkEnd w:id="21"/>
    </w:p>
    <w:p w14:paraId="0668A63D" w14:textId="657E51A7" w:rsidR="00FB421C" w:rsidRPr="004F6C41" w:rsidRDefault="00FB421C" w:rsidP="0080549E">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Lietuvos statistikos departamento duomenimis</w:t>
      </w:r>
      <w:r w:rsidR="00FD7D69" w:rsidRPr="004F6C41">
        <w:rPr>
          <w:rStyle w:val="SubtleEmphasis"/>
        </w:rPr>
        <w:t>,</w:t>
      </w:r>
      <w:r w:rsidRPr="004F6C41">
        <w:rPr>
          <w:rStyle w:val="SubtleEmphasis"/>
        </w:rPr>
        <w:t xml:space="preserve"> IPS </w:t>
      </w:r>
      <w:r w:rsidR="00FD7D69" w:rsidRPr="004F6C41">
        <w:rPr>
          <w:rStyle w:val="SubtleEmphasis"/>
        </w:rPr>
        <w:t>2014–2020</w:t>
      </w:r>
      <w:r w:rsidRPr="004F6C41">
        <w:rPr>
          <w:rStyle w:val="SubtleEmphasis"/>
        </w:rPr>
        <w:t xml:space="preserve"> priežiūros tvarka ir Teikėjo skaičiavimais</w:t>
      </w:r>
    </w:p>
    <w:p w14:paraId="57770732" w14:textId="77777777" w:rsidR="00FB421C" w:rsidRPr="004F6C41" w:rsidRDefault="00FB421C" w:rsidP="00FB421C">
      <w:r w:rsidRPr="004F6C41">
        <w:t xml:space="preserve">Reikšmingą informaciją apie savivaldybės darbo jėgos potencialą bei darbo rinką nusako nedarbo lygis, registruotų bedarbių ir darbingo amžiaus gyventojų santykis. 2012–2019 m. bendras nedarbo lygis savivaldybėje sumažėjo 26 proc.: nuo 14,2 proc. iki 10,5 proc. Remiantis praeities duomenimis ir išlikus tokioms pačioms 2012–2019 m. laikotarpio tendencijoms, registruotų bedarbių ir darbingo amžiaus gyventojų santykio reikšmė būtų 9,1 proc. – nors nedarbo lygis sumažėtų, tačiau nebūtų pasiekta IPS 2014–2020 priežiūros tvarkoje suplanuota reikšmė (žr. toliau esantį paveikslą). </w:t>
      </w:r>
    </w:p>
    <w:p w14:paraId="0C5BE481" w14:textId="77777777" w:rsidR="00FB421C" w:rsidRPr="004F6C41" w:rsidRDefault="00FB421C" w:rsidP="00F44A18">
      <w:pPr>
        <w:spacing w:after="0"/>
      </w:pPr>
      <w:r w:rsidRPr="004F6C41">
        <w:rPr>
          <w:noProof/>
          <w:lang w:eastAsia="lt-LT"/>
        </w:rPr>
        <w:lastRenderedPageBreak/>
        <w:drawing>
          <wp:inline distT="0" distB="0" distL="0" distR="0" wp14:anchorId="601D37AE" wp14:editId="5BEE0951">
            <wp:extent cx="5667555" cy="163189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5086" cy="1634061"/>
                    </a:xfrm>
                    <a:prstGeom prst="rect">
                      <a:avLst/>
                    </a:prstGeom>
                    <a:noFill/>
                  </pic:spPr>
                </pic:pic>
              </a:graphicData>
            </a:graphic>
          </wp:inline>
        </w:drawing>
      </w:r>
    </w:p>
    <w:p w14:paraId="3C59EC73" w14:textId="4BF1DCE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2" w:name="_Toc68680683"/>
      <w:r w:rsidR="009E48FD">
        <w:rPr>
          <w:noProof/>
          <w:szCs w:val="21"/>
        </w:rPr>
        <w:t>9</w:t>
      </w:r>
      <w:r w:rsidRPr="004F6C41">
        <w:rPr>
          <w:szCs w:val="21"/>
        </w:rPr>
        <w:fldChar w:fldCharType="end"/>
      </w:r>
      <w:r w:rsidRPr="004F6C41">
        <w:rPr>
          <w:szCs w:val="21"/>
        </w:rPr>
        <w:t xml:space="preserve"> paveikslas. Registruotų bedarbių ir darbingo amžiaus gyventojų santykis (proc.) 2012–2019 m. laikotarpiu,</w:t>
      </w:r>
      <w:r w:rsidR="00AB7F32" w:rsidRPr="004F6C41">
        <w:rPr>
          <w:szCs w:val="21"/>
        </w:rPr>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 proc.</w:t>
      </w:r>
      <w:bookmarkEnd w:id="22"/>
    </w:p>
    <w:p w14:paraId="6EC26440" w14:textId="720F803D" w:rsidR="00E0239D"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Lietuvos statistikos departamento duomenimis,</w:t>
      </w:r>
      <w:r w:rsidRPr="004F6C41">
        <w:t xml:space="preserve"> </w:t>
      </w:r>
      <w:r w:rsidRPr="004F6C41">
        <w:rPr>
          <w:rStyle w:val="SubtleEmphasis"/>
        </w:rPr>
        <w:t xml:space="preserve">IPS </w:t>
      </w:r>
      <w:r w:rsidR="00FD7D69" w:rsidRPr="004F6C41">
        <w:rPr>
          <w:rStyle w:val="SubtleEmphasis"/>
        </w:rPr>
        <w:t>2014–2020</w:t>
      </w:r>
      <w:r w:rsidRPr="004F6C41">
        <w:rPr>
          <w:rStyle w:val="SubtleEmphasis"/>
        </w:rPr>
        <w:t xml:space="preserve"> priežiūros tvarka ir Teikėjo skaičiavimais</w:t>
      </w:r>
    </w:p>
    <w:p w14:paraId="451AB6AD" w14:textId="6752CE54" w:rsidR="00FB421C" w:rsidRPr="004F6C41" w:rsidRDefault="00FB421C" w:rsidP="00FB421C">
      <w:r w:rsidRPr="004F6C41">
        <w:t>Bendras vidutinis mėnesinis darbo užmokestis 2012–2019 m. laikotarpiu kasmet stabiliai augo, tačiau tarp 2018 ir 2019 m. buvo pastebimas ryškus atlyginimų šuolis. Svarbu paminėti, kad keitėsi atlyginimų apskaičiavimo tvarka, todėl paskutinių metų skaičius gali kiek iškreipti statistiką. Iki 2019 m. atlyginimų prieaugis kasmet didėjo vidutiniškai po 46,18 Eur, tačiau atlyginimų skirtumas tarp 2018 ir 2019 m. dėl pasikeitusios apskaičiavimo tvarkos siekė 328,70 Eur. Pažymėtina, kad IPS 2014–2020 priežiūros tvarkoje numatytas planas, kad 2020 m. bendras vidutinis mėnesinis darbo užmokestis būtų 781,97 Eur buvo pasiektas jau 2018 m. (žr. toliau esantį paveikslą). Paveiksle 2020 m. pateikiama pirmojo pusmečio bendro vidutinio darbo užmokesčio Ukmergės rajono savivaldybėje (bruto) reikšmė.</w:t>
      </w:r>
    </w:p>
    <w:p w14:paraId="2CDEDCE5" w14:textId="77777777" w:rsidR="00FB421C" w:rsidRPr="004F6C41" w:rsidRDefault="00FB421C" w:rsidP="00F44A18">
      <w:pPr>
        <w:spacing w:after="0"/>
      </w:pPr>
      <w:r w:rsidRPr="004F6C41">
        <w:rPr>
          <w:noProof/>
          <w:lang w:eastAsia="lt-LT"/>
        </w:rPr>
        <w:drawing>
          <wp:inline distT="0" distB="0" distL="0" distR="0" wp14:anchorId="55E852F9" wp14:editId="4CC3FF89">
            <wp:extent cx="5667555" cy="163189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2352" cy="1633275"/>
                    </a:xfrm>
                    <a:prstGeom prst="rect">
                      <a:avLst/>
                    </a:prstGeom>
                    <a:noFill/>
                  </pic:spPr>
                </pic:pic>
              </a:graphicData>
            </a:graphic>
          </wp:inline>
        </w:drawing>
      </w:r>
    </w:p>
    <w:p w14:paraId="7CCD130E" w14:textId="6128212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3" w:name="_Toc68680684"/>
      <w:r w:rsidR="009E48FD">
        <w:rPr>
          <w:noProof/>
          <w:szCs w:val="21"/>
        </w:rPr>
        <w:t>10</w:t>
      </w:r>
      <w:r w:rsidRPr="004F6C41">
        <w:rPr>
          <w:szCs w:val="21"/>
        </w:rPr>
        <w:fldChar w:fldCharType="end"/>
      </w:r>
      <w:r w:rsidRPr="004F6C41">
        <w:rPr>
          <w:szCs w:val="21"/>
        </w:rPr>
        <w:t xml:space="preserve"> paveikslas. Bendras vidutinis darbo užmokestis Ukmergės rajono savivaldybėje (bruto) 2012–2019 m. laikotarpiu ir reikšmės IPS </w:t>
      </w:r>
      <w:r w:rsidR="00FD7D69" w:rsidRPr="004F6C41">
        <w:rPr>
          <w:szCs w:val="21"/>
        </w:rPr>
        <w:t>2014–2020</w:t>
      </w:r>
      <w:r w:rsidRPr="004F6C41">
        <w:rPr>
          <w:szCs w:val="21"/>
        </w:rPr>
        <w:t xml:space="preserve"> priežiūros tvarkoje, Eur</w:t>
      </w:r>
      <w:bookmarkEnd w:id="23"/>
    </w:p>
    <w:p w14:paraId="6261066E" w14:textId="56E1A542"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ir IPS </w:t>
      </w:r>
      <w:r w:rsidR="00FD7D69" w:rsidRPr="004F6C41">
        <w:rPr>
          <w:rStyle w:val="SubtleEmphasis"/>
        </w:rPr>
        <w:t>2014–2020</w:t>
      </w:r>
      <w:r w:rsidRPr="004F6C41">
        <w:rPr>
          <w:rStyle w:val="SubtleEmphasis"/>
        </w:rPr>
        <w:t xml:space="preserve"> priežiūros tvarka</w:t>
      </w:r>
    </w:p>
    <w:p w14:paraId="3F409E06" w14:textId="77777777" w:rsidR="00FB421C" w:rsidRPr="004F6C41" w:rsidRDefault="00FB421C" w:rsidP="00FB421C">
      <w:pPr>
        <w:pStyle w:val="SCFigTitle"/>
        <w:spacing w:after="120" w:line="276" w:lineRule="auto"/>
        <w:rPr>
          <w:color w:val="000000" w:themeColor="text1"/>
          <w:sz w:val="21"/>
          <w:szCs w:val="21"/>
        </w:rPr>
      </w:pPr>
      <w:r w:rsidRPr="004F6C41">
        <w:rPr>
          <w:color w:val="000000" w:themeColor="text1"/>
          <w:sz w:val="21"/>
          <w:szCs w:val="21"/>
        </w:rPr>
        <w:t xml:space="preserve">IPS 2014–2020 priežiūros tvarkoje planuota, kad 2020 m. bendras vidutinis darbo užmokesčio (bruto) skirtumas nuo Lietuvos Respublikos vidurkio neturėtų būti didesnis nei -86,00 Eur. Visgi nuo 2012 m. Lietuvos Respublikos bendras vidutinis darbo užmokesčio rodiklis augo sparčiau nei Ukmergės rajono savivaldybės ir kiekvienais metais atotrūkis didėjo. Preliminariais 2020 m. pirmojo pusmečio duomenimis, Ukmergės rajono savivaldybėje bendras vidutinis darbo užmokestis buvo daugiau nei 240 Eur mažesnis nei šalies vidurkis. Vertinama, kad IPS 2014–2020 priežiūros tvarkoje planuotas bendro vidutinio mėnesinio darbo užmokesčio skirtumo nuo Lietuvos vidurkio rodiklis nebus pasiektas. </w:t>
      </w:r>
    </w:p>
    <w:p w14:paraId="2CFB33E2" w14:textId="5F48B165" w:rsidR="00C922A0" w:rsidRPr="004F6C41" w:rsidRDefault="00FB421C" w:rsidP="00FB421C">
      <w:r w:rsidRPr="004F6C41">
        <w:t xml:space="preserve">Toliau tekste pateikiamas kriterijų vertinimas pagal kiekvieną prioritetinę sritį. </w:t>
      </w:r>
    </w:p>
    <w:p w14:paraId="3C022790" w14:textId="77777777" w:rsidR="00FB421C" w:rsidRPr="004F6C41" w:rsidRDefault="00FB421C" w:rsidP="00FB421C">
      <w:pPr>
        <w:pStyle w:val="SCHeader4"/>
        <w:spacing w:before="120"/>
      </w:pPr>
      <w:r w:rsidRPr="004F6C41">
        <w:t>1 prioritetinė sritis. Konkurencingumo didinimas ir palankios verslui aplinkos kūrimas</w:t>
      </w:r>
    </w:p>
    <w:p w14:paraId="39B49D93" w14:textId="77777777" w:rsidR="00FB421C" w:rsidRPr="004F6C41" w:rsidRDefault="00FB421C" w:rsidP="00FB421C">
      <w:r w:rsidRPr="004F6C41">
        <w:t xml:space="preserve">Kaip minėta anksčiau, pirmajai prioritetinei sričiai IPS 2014–2020 priežiūros tvarkoje buvo iškelti trys tikslai su atitinkamais kriterijais, leisiančiais įvertinti esamą situaciją, norimą pasiekti tikslą bei vykdomą progresą. Ši prioritetinė sritis orientuota į verslumo, investicijų ir turizmo rajone skatinimą bei gyvenimo kaimo vietovėse gerinimą. </w:t>
      </w:r>
    </w:p>
    <w:p w14:paraId="610DD735" w14:textId="7712F67D" w:rsidR="00FB421C" w:rsidRPr="004F6C41" w:rsidRDefault="00FB421C" w:rsidP="00FB421C">
      <w:pPr>
        <w:spacing w:after="0"/>
        <w:rPr>
          <w:color w:val="A4A4A4" w:themeColor="text2"/>
          <w:sz w:val="20"/>
        </w:rPr>
      </w:pPr>
      <w:r w:rsidRPr="004F6C41">
        <w:rPr>
          <w:color w:val="A4A4A4" w:themeColor="text2"/>
          <w:sz w:val="20"/>
        </w:rPr>
        <w:lastRenderedPageBreak/>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24" w:name="_Toc51138062"/>
      <w:bookmarkStart w:id="25" w:name="_Toc68680623"/>
      <w:r w:rsidR="009E48FD">
        <w:rPr>
          <w:noProof/>
          <w:color w:val="A4A4A4" w:themeColor="text2"/>
          <w:sz w:val="20"/>
        </w:rPr>
        <w:t>1</w:t>
      </w:r>
      <w:r w:rsidRPr="004F6C41">
        <w:rPr>
          <w:color w:val="A4A4A4" w:themeColor="text2"/>
          <w:sz w:val="20"/>
        </w:rPr>
        <w:fldChar w:fldCharType="end"/>
      </w:r>
      <w:r w:rsidRPr="004F6C41">
        <w:rPr>
          <w:color w:val="A4A4A4" w:themeColor="text2"/>
          <w:sz w:val="20"/>
        </w:rPr>
        <w:t xml:space="preserve"> lentelė. 1 prioritetinės srities 1 tikslo kriterijai ir jų siekiamos reikšmės</w:t>
      </w:r>
      <w:bookmarkEnd w:id="24"/>
      <w:bookmarkEnd w:id="25"/>
    </w:p>
    <w:tbl>
      <w:tblPr>
        <w:tblW w:w="90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6"/>
        <w:gridCol w:w="5302"/>
        <w:gridCol w:w="1608"/>
        <w:gridCol w:w="1422"/>
      </w:tblGrid>
      <w:tr w:rsidR="00FB421C" w:rsidRPr="004F6C41" w14:paraId="60162D53" w14:textId="77777777" w:rsidTr="00DD11E1">
        <w:trPr>
          <w:trHeight w:val="319"/>
        </w:trPr>
        <w:tc>
          <w:tcPr>
            <w:tcW w:w="9038" w:type="dxa"/>
            <w:gridSpan w:val="4"/>
            <w:shd w:val="clear" w:color="auto" w:fill="124566" w:themeFill="accent2"/>
            <w:noWrap/>
            <w:vAlign w:val="bottom"/>
          </w:tcPr>
          <w:p w14:paraId="6B05FF0B" w14:textId="77777777" w:rsidR="00FB421C" w:rsidRPr="004F6C41" w:rsidRDefault="00FB421C" w:rsidP="00DD11E1">
            <w:pPr>
              <w:pStyle w:val="SCTableContent"/>
              <w:rPr>
                <w:b/>
                <w:bCs/>
                <w:color w:val="FFFFFF" w:themeColor="background1"/>
              </w:rPr>
            </w:pPr>
            <w:r w:rsidRPr="004F6C41">
              <w:rPr>
                <w:b/>
                <w:bCs/>
                <w:color w:val="FFFFFF" w:themeColor="background1"/>
              </w:rPr>
              <w:t>1 prioritetinė sritis. KONKURENCINGUMO DIDINIMAS IR PALANKIOS VERSLUI APLINKOS KŪRIMAS</w:t>
            </w:r>
          </w:p>
        </w:tc>
      </w:tr>
      <w:tr w:rsidR="00FB421C" w:rsidRPr="004F6C41" w14:paraId="736CF145" w14:textId="77777777" w:rsidTr="00DD11E1">
        <w:trPr>
          <w:trHeight w:val="288"/>
        </w:trPr>
        <w:tc>
          <w:tcPr>
            <w:tcW w:w="6008" w:type="dxa"/>
            <w:gridSpan w:val="2"/>
            <w:shd w:val="clear" w:color="auto" w:fill="ECECEC" w:themeFill="text2" w:themeFillTint="33"/>
            <w:noWrap/>
            <w:vAlign w:val="bottom"/>
            <w:hideMark/>
          </w:tcPr>
          <w:p w14:paraId="4DD5AB62" w14:textId="77777777" w:rsidR="00FB421C" w:rsidRPr="004F6C41" w:rsidRDefault="00FB421C" w:rsidP="00DD11E1">
            <w:pPr>
              <w:pStyle w:val="SCTableContent"/>
            </w:pPr>
            <w:r w:rsidRPr="004F6C41">
              <w:t>1.1. Tikslas. Kurti patrauklią aplinką verslo plėtrai ir investicijų pritraukimui</w:t>
            </w:r>
          </w:p>
        </w:tc>
        <w:tc>
          <w:tcPr>
            <w:tcW w:w="1608" w:type="dxa"/>
            <w:shd w:val="clear" w:color="auto" w:fill="ECECEC" w:themeFill="text2" w:themeFillTint="33"/>
            <w:vAlign w:val="bottom"/>
          </w:tcPr>
          <w:p w14:paraId="191CAD77" w14:textId="77777777" w:rsidR="00FB421C" w:rsidRPr="004F6C41" w:rsidRDefault="00FB421C" w:rsidP="00DD11E1">
            <w:pPr>
              <w:pStyle w:val="SCTableContent"/>
            </w:pPr>
            <w:r w:rsidRPr="004F6C41">
              <w:t>Esama situacija</w:t>
            </w:r>
          </w:p>
        </w:tc>
        <w:tc>
          <w:tcPr>
            <w:tcW w:w="1422" w:type="dxa"/>
            <w:shd w:val="clear" w:color="auto" w:fill="ECECEC" w:themeFill="text2" w:themeFillTint="33"/>
            <w:vAlign w:val="bottom"/>
          </w:tcPr>
          <w:p w14:paraId="7C37600E" w14:textId="77777777" w:rsidR="00FB421C" w:rsidRPr="004F6C41" w:rsidRDefault="00FB421C" w:rsidP="00DD11E1">
            <w:pPr>
              <w:pStyle w:val="SCTableContent"/>
            </w:pPr>
            <w:r w:rsidRPr="004F6C41">
              <w:t>Planas</w:t>
            </w:r>
          </w:p>
        </w:tc>
      </w:tr>
      <w:tr w:rsidR="00FB421C" w:rsidRPr="004F6C41" w14:paraId="3B2B6FBA" w14:textId="77777777" w:rsidTr="00DD11E1">
        <w:trPr>
          <w:trHeight w:val="288"/>
        </w:trPr>
        <w:tc>
          <w:tcPr>
            <w:tcW w:w="706" w:type="dxa"/>
            <w:shd w:val="clear" w:color="auto" w:fill="DADADA" w:themeFill="text2" w:themeFillTint="66"/>
            <w:noWrap/>
            <w:vAlign w:val="bottom"/>
            <w:hideMark/>
          </w:tcPr>
          <w:p w14:paraId="3570CB65" w14:textId="77777777" w:rsidR="00FB421C" w:rsidRPr="004F6C41" w:rsidRDefault="00FB421C" w:rsidP="00DD11E1">
            <w:pPr>
              <w:pStyle w:val="SCTableContent"/>
            </w:pPr>
            <w:r w:rsidRPr="004F6C41">
              <w:t>1.1.1.</w:t>
            </w:r>
          </w:p>
        </w:tc>
        <w:tc>
          <w:tcPr>
            <w:tcW w:w="5302" w:type="dxa"/>
            <w:shd w:val="clear" w:color="auto" w:fill="DADADA" w:themeFill="text2" w:themeFillTint="66"/>
            <w:noWrap/>
            <w:vAlign w:val="bottom"/>
            <w:hideMark/>
          </w:tcPr>
          <w:p w14:paraId="4337A7C0" w14:textId="77777777" w:rsidR="00FB421C" w:rsidRPr="004F6C41" w:rsidRDefault="00FB421C" w:rsidP="00DD11E1">
            <w:pPr>
              <w:pStyle w:val="SCTableContent"/>
            </w:pPr>
            <w:r w:rsidRPr="004F6C41">
              <w:t>Įgyvendintų verslo skatinimo / rėmimo programų skaičius</w:t>
            </w:r>
          </w:p>
        </w:tc>
        <w:tc>
          <w:tcPr>
            <w:tcW w:w="1608" w:type="dxa"/>
            <w:shd w:val="clear" w:color="auto" w:fill="DADADA" w:themeFill="text2" w:themeFillTint="66"/>
            <w:noWrap/>
            <w:vAlign w:val="bottom"/>
            <w:hideMark/>
          </w:tcPr>
          <w:p w14:paraId="492B4438" w14:textId="77777777" w:rsidR="00FB421C" w:rsidRPr="004F6C41" w:rsidRDefault="00FB421C" w:rsidP="00DD11E1">
            <w:pPr>
              <w:pStyle w:val="SCTableContent"/>
            </w:pPr>
            <w:r w:rsidRPr="004F6C41">
              <w:t>2 (2013 m.)</w:t>
            </w:r>
          </w:p>
        </w:tc>
        <w:tc>
          <w:tcPr>
            <w:tcW w:w="1422" w:type="dxa"/>
            <w:shd w:val="clear" w:color="auto" w:fill="DADADA" w:themeFill="text2" w:themeFillTint="66"/>
            <w:noWrap/>
            <w:vAlign w:val="bottom"/>
            <w:hideMark/>
          </w:tcPr>
          <w:p w14:paraId="1BE4FF86" w14:textId="77777777" w:rsidR="00FB421C" w:rsidRPr="004F6C41" w:rsidRDefault="00FB421C" w:rsidP="00DD11E1">
            <w:pPr>
              <w:pStyle w:val="SCTableContent"/>
            </w:pPr>
            <w:r w:rsidRPr="004F6C41">
              <w:t>2 (iki 2020 m.)</w:t>
            </w:r>
          </w:p>
        </w:tc>
      </w:tr>
      <w:tr w:rsidR="00FB421C" w:rsidRPr="004F6C41" w14:paraId="44CD7A54" w14:textId="77777777" w:rsidTr="00DD11E1">
        <w:trPr>
          <w:trHeight w:val="288"/>
        </w:trPr>
        <w:tc>
          <w:tcPr>
            <w:tcW w:w="706" w:type="dxa"/>
            <w:shd w:val="clear" w:color="auto" w:fill="ECECEC" w:themeFill="text2" w:themeFillTint="33"/>
            <w:noWrap/>
            <w:vAlign w:val="bottom"/>
            <w:hideMark/>
          </w:tcPr>
          <w:p w14:paraId="0C6A0751" w14:textId="77777777" w:rsidR="00FB421C" w:rsidRPr="004F6C41" w:rsidRDefault="00FB421C" w:rsidP="00DD11E1">
            <w:pPr>
              <w:pStyle w:val="SCTableContent"/>
            </w:pPr>
            <w:r w:rsidRPr="004F6C41">
              <w:t>1.1.2.</w:t>
            </w:r>
          </w:p>
        </w:tc>
        <w:tc>
          <w:tcPr>
            <w:tcW w:w="5302" w:type="dxa"/>
            <w:shd w:val="clear" w:color="auto" w:fill="ECECEC" w:themeFill="text2" w:themeFillTint="33"/>
            <w:noWrap/>
            <w:vAlign w:val="bottom"/>
            <w:hideMark/>
          </w:tcPr>
          <w:p w14:paraId="5AA7729C" w14:textId="77777777" w:rsidR="00FB421C" w:rsidRPr="004F6C41" w:rsidRDefault="00FB421C" w:rsidP="00DD11E1">
            <w:pPr>
              <w:pStyle w:val="SCTableContent"/>
            </w:pPr>
            <w:r w:rsidRPr="004F6C41">
              <w:t>Veikiančių ūkio subjektų skaičius</w:t>
            </w:r>
          </w:p>
        </w:tc>
        <w:tc>
          <w:tcPr>
            <w:tcW w:w="1608" w:type="dxa"/>
            <w:shd w:val="clear" w:color="auto" w:fill="ECECEC" w:themeFill="text2" w:themeFillTint="33"/>
            <w:noWrap/>
            <w:vAlign w:val="bottom"/>
            <w:hideMark/>
          </w:tcPr>
          <w:p w14:paraId="64E4AFC0" w14:textId="77777777" w:rsidR="00FB421C" w:rsidRPr="004F6C41" w:rsidRDefault="00FB421C" w:rsidP="00DD11E1">
            <w:pPr>
              <w:pStyle w:val="SCTableContent"/>
            </w:pPr>
            <w:r w:rsidRPr="004F6C41">
              <w:t>686 (2014 m. pradžioje)</w:t>
            </w:r>
          </w:p>
        </w:tc>
        <w:tc>
          <w:tcPr>
            <w:tcW w:w="1422" w:type="dxa"/>
            <w:shd w:val="clear" w:color="auto" w:fill="ECECEC" w:themeFill="text2" w:themeFillTint="33"/>
            <w:noWrap/>
            <w:vAlign w:val="bottom"/>
            <w:hideMark/>
          </w:tcPr>
          <w:p w14:paraId="343733DD" w14:textId="77777777" w:rsidR="00FB421C" w:rsidRPr="004F6C41" w:rsidRDefault="00FB421C" w:rsidP="00DD11E1">
            <w:pPr>
              <w:pStyle w:val="SCTableContent"/>
            </w:pPr>
            <w:r w:rsidRPr="004F6C41">
              <w:t>790 (2021 m. pradžioje)</w:t>
            </w:r>
          </w:p>
        </w:tc>
      </w:tr>
    </w:tbl>
    <w:p w14:paraId="19DAC894" w14:textId="77777777"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DCDAA40" w14:textId="77777777" w:rsidR="00FB421C" w:rsidRPr="004F6C41" w:rsidRDefault="00FB421C" w:rsidP="00FB421C">
      <w:r w:rsidRPr="004F6C41">
        <w:t xml:space="preserve">Pirmosios prioritetinės srities pirmasis tikslas – kurti patrauklią aplinką verslo plėtrai ir investicijų pritraukimui, taip skatinant investicijų pritraukimą, naujų darbo vietų kūrimą regione. Šis tikslas yra planuojamas išmatuoti dviem kriterijais (1.1.1. ir 1.1.2.): </w:t>
      </w:r>
    </w:p>
    <w:p w14:paraId="46092035" w14:textId="77777777" w:rsidR="00FB421C" w:rsidRPr="004F6C41" w:rsidRDefault="00FB421C" w:rsidP="007E46C4">
      <w:pPr>
        <w:pStyle w:val="ListParagraph"/>
        <w:numPr>
          <w:ilvl w:val="0"/>
          <w:numId w:val="13"/>
        </w:numPr>
        <w:rPr>
          <w:i/>
          <w:lang w:val="lt-LT"/>
        </w:rPr>
      </w:pPr>
      <w:r w:rsidRPr="004F6C41">
        <w:rPr>
          <w:lang w:val="lt-LT"/>
        </w:rPr>
        <w:t>1.1.1. įgyvendintų verslo skatinimo / rėmimo programų skaičiumi;</w:t>
      </w:r>
    </w:p>
    <w:p w14:paraId="67256B9E" w14:textId="77777777" w:rsidR="00FB421C" w:rsidRPr="004F6C41" w:rsidRDefault="00FB421C" w:rsidP="007E46C4">
      <w:pPr>
        <w:pStyle w:val="ListParagraph"/>
        <w:numPr>
          <w:ilvl w:val="0"/>
          <w:numId w:val="13"/>
        </w:numPr>
        <w:rPr>
          <w:i/>
          <w:lang w:val="lt-LT"/>
        </w:rPr>
      </w:pPr>
      <w:r w:rsidRPr="004F6C41">
        <w:rPr>
          <w:lang w:val="lt-LT"/>
        </w:rPr>
        <w:t>1.1.2. veikiančių ūkio subjektų skaičiumi.</w:t>
      </w:r>
    </w:p>
    <w:p w14:paraId="219E687D" w14:textId="77777777" w:rsidR="00FB421C" w:rsidRPr="004F6C41" w:rsidRDefault="00FB421C" w:rsidP="00FB421C">
      <w:r w:rsidRPr="004F6C41">
        <w:t>IPS 2014–2020 priežiūros tvarkoje buvo planuojama, kad kriterijus „Įgyvendintų verslo skatinimo / rėmimo programų“ skaičius bus stabilus ir nesikeis, tačiau nuo 2016 m. Ukmergės rajono savivaldybėje įgyvendinama viena programa – Smulkaus ir vidutinio verslo rėmimo programa. Atsižvelgiant į tai, vertinama, kad suplanuotos kriterijaus reikšmės įgyvendinti nepavyko.</w:t>
      </w:r>
    </w:p>
    <w:p w14:paraId="551B3FF4" w14:textId="77777777" w:rsidR="00FB421C" w:rsidRPr="004F6C41" w:rsidRDefault="00FB421C" w:rsidP="00FB421C">
      <w:r w:rsidRPr="004F6C41">
        <w:t>Remiantis Lietuvos statistikos departamento pateikiama statistika, veikiančių ūkio subjektų skaičius 2014–2020 m. laikotarpiu augo. Remiantis praeities duomenimis ir atlikus prognozę, nustatyta, kad išlikus tokioms pačioms tendencijoms, 2021 m. Ukmergės rajono savivaldybėje veikiančių ūkio subjektų skaičius galėtų siekti 799, t. y. 9 ūkio subjektais daugiau nei planuota IPS 2014–2020 priežiūros tvarkoje (žr. toliau esantį paveikslą).</w:t>
      </w:r>
    </w:p>
    <w:p w14:paraId="1171447E" w14:textId="77777777" w:rsidR="00FB421C" w:rsidRPr="004F6C41" w:rsidRDefault="00FB421C" w:rsidP="00FD7D69">
      <w:pPr>
        <w:spacing w:after="0"/>
        <w:rPr>
          <w:i/>
        </w:rPr>
      </w:pPr>
      <w:r w:rsidRPr="004F6C41">
        <w:rPr>
          <w:i/>
          <w:noProof/>
          <w:lang w:eastAsia="lt-LT"/>
        </w:rPr>
        <w:drawing>
          <wp:inline distT="0" distB="0" distL="0" distR="0" wp14:anchorId="162F05E3" wp14:editId="25018426">
            <wp:extent cx="5564222" cy="1401191"/>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555" cy="1400771"/>
                    </a:xfrm>
                    <a:prstGeom prst="rect">
                      <a:avLst/>
                    </a:prstGeom>
                    <a:noFill/>
                  </pic:spPr>
                </pic:pic>
              </a:graphicData>
            </a:graphic>
          </wp:inline>
        </w:drawing>
      </w:r>
    </w:p>
    <w:p w14:paraId="415D48E0" w14:textId="57AEA06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6" w:name="_Toc68680685"/>
      <w:r w:rsidR="009E48FD">
        <w:rPr>
          <w:noProof/>
          <w:szCs w:val="21"/>
        </w:rPr>
        <w:t>11</w:t>
      </w:r>
      <w:r w:rsidRPr="004F6C41">
        <w:rPr>
          <w:szCs w:val="21"/>
        </w:rPr>
        <w:fldChar w:fldCharType="end"/>
      </w:r>
      <w:r w:rsidRPr="004F6C41">
        <w:rPr>
          <w:szCs w:val="21"/>
        </w:rPr>
        <w:t xml:space="preserve"> paveikslas. Veikiančių ūkio subjektų skaičius Ukmergės rajono savivaldybėje metų pradžioje 2014–2020 m. laikotarpiu, prognozė 2021 m. ir reikšmės IPS </w:t>
      </w:r>
      <w:r w:rsidR="00FD7D69" w:rsidRPr="004F6C41">
        <w:rPr>
          <w:szCs w:val="21"/>
        </w:rPr>
        <w:t>2014–2020</w:t>
      </w:r>
      <w:r w:rsidRPr="004F6C41">
        <w:rPr>
          <w:szCs w:val="21"/>
        </w:rPr>
        <w:t xml:space="preserve"> priežiūros tvarkoje</w:t>
      </w:r>
      <w:bookmarkEnd w:id="26"/>
    </w:p>
    <w:p w14:paraId="32C18E92" w14:textId="369EB434" w:rsidR="00C922A0" w:rsidRPr="004F6C41" w:rsidRDefault="00FB421C" w:rsidP="00F44A18">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2CD1A71B" w14:textId="216D3E06" w:rsidR="00FB421C" w:rsidRPr="004F6C41" w:rsidRDefault="00A02E99" w:rsidP="00FB421C">
      <w:pPr>
        <w:spacing w:before="120"/>
      </w:pPr>
      <w:r w:rsidRPr="004F6C41">
        <w:t>Antrasis tikslas 1 prioritetinės srities tikslas orientuotas į efektyvų rajono turistinio potencialo išnaudojimą. Šio tikslo kriterijai suponuoja vaizdą apie esamą situaciją ir progresą turizmo veiklos ir jo skatinimo procese.</w:t>
      </w:r>
    </w:p>
    <w:p w14:paraId="020476BA" w14:textId="52B28A25" w:rsidR="00FB421C" w:rsidRPr="004F6C41" w:rsidRDefault="00FB421C" w:rsidP="00FB421C">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27" w:name="_Toc51138063"/>
      <w:bookmarkStart w:id="28" w:name="_Toc68680624"/>
      <w:r w:rsidR="009E48FD">
        <w:rPr>
          <w:noProof/>
          <w:color w:val="A4A4A4" w:themeColor="text2"/>
          <w:sz w:val="20"/>
        </w:rPr>
        <w:t>2</w:t>
      </w:r>
      <w:r w:rsidRPr="004F6C41">
        <w:rPr>
          <w:color w:val="A4A4A4" w:themeColor="text2"/>
          <w:sz w:val="20"/>
        </w:rPr>
        <w:fldChar w:fldCharType="end"/>
      </w:r>
      <w:r w:rsidRPr="004F6C41">
        <w:rPr>
          <w:color w:val="A4A4A4" w:themeColor="text2"/>
          <w:sz w:val="20"/>
        </w:rPr>
        <w:t xml:space="preserve"> lentelė. 1 prioritetinės srities 2 tikslo kriterijai ir jų siekiamos reikšmės</w:t>
      </w:r>
      <w:bookmarkEnd w:id="27"/>
      <w:bookmarkEnd w:id="28"/>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04"/>
        <w:gridCol w:w="4848"/>
        <w:gridCol w:w="1740"/>
        <w:gridCol w:w="1741"/>
      </w:tblGrid>
      <w:tr w:rsidR="00FB421C" w:rsidRPr="004F6C41" w14:paraId="68E38F0A" w14:textId="77777777" w:rsidTr="00F44A18">
        <w:trPr>
          <w:trHeight w:val="323"/>
          <w:tblHeader/>
        </w:trPr>
        <w:tc>
          <w:tcPr>
            <w:tcW w:w="9033" w:type="dxa"/>
            <w:gridSpan w:val="4"/>
            <w:shd w:val="clear" w:color="auto" w:fill="124566" w:themeFill="accent2"/>
            <w:noWrap/>
            <w:vAlign w:val="bottom"/>
            <w:hideMark/>
          </w:tcPr>
          <w:p w14:paraId="004B6EBA" w14:textId="77777777" w:rsidR="00FB421C" w:rsidRPr="004F6C41" w:rsidRDefault="00FB421C" w:rsidP="00DD11E1">
            <w:pPr>
              <w:spacing w:after="0" w:line="240" w:lineRule="auto"/>
              <w:jc w:val="left"/>
              <w:rPr>
                <w:b/>
                <w:bCs/>
                <w:color w:val="FFFFFF" w:themeColor="background1"/>
                <w:sz w:val="18"/>
                <w:szCs w:val="18"/>
              </w:rPr>
            </w:pPr>
            <w:bookmarkStart w:id="29" w:name="_Hlk61944101"/>
            <w:r w:rsidRPr="004F6C41">
              <w:rPr>
                <w:b/>
                <w:bCs/>
                <w:color w:val="FFFFFF" w:themeColor="background1"/>
                <w:sz w:val="18"/>
                <w:szCs w:val="18"/>
              </w:rPr>
              <w:t>1 prioritetinė sritis. KONKURENCINGUMO DIDINIMAS IR PALANKIOS VERSLUI APLINKOS KŪRIMAS</w:t>
            </w:r>
          </w:p>
        </w:tc>
      </w:tr>
      <w:tr w:rsidR="00FB421C" w:rsidRPr="004F6C41" w14:paraId="1601D6D8" w14:textId="77777777" w:rsidTr="00F44A18">
        <w:trPr>
          <w:trHeight w:val="305"/>
          <w:tblHeader/>
        </w:trPr>
        <w:tc>
          <w:tcPr>
            <w:tcW w:w="5552" w:type="dxa"/>
            <w:gridSpan w:val="2"/>
            <w:shd w:val="clear" w:color="auto" w:fill="ECECEC" w:themeFill="text2" w:themeFillTint="33"/>
            <w:noWrap/>
            <w:hideMark/>
          </w:tcPr>
          <w:p w14:paraId="7CF36FA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 Tikslas. Efektyviai išnaudoti rajono turistinį potencialą:</w:t>
            </w:r>
          </w:p>
        </w:tc>
        <w:tc>
          <w:tcPr>
            <w:tcW w:w="1740" w:type="dxa"/>
            <w:shd w:val="clear" w:color="auto" w:fill="ECECEC" w:themeFill="text2" w:themeFillTint="33"/>
            <w:noWrap/>
            <w:hideMark/>
          </w:tcPr>
          <w:p w14:paraId="22105C3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741" w:type="dxa"/>
            <w:shd w:val="clear" w:color="auto" w:fill="ECECEC" w:themeFill="text2" w:themeFillTint="33"/>
            <w:noWrap/>
            <w:hideMark/>
          </w:tcPr>
          <w:p w14:paraId="68AED3D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7EA70C95" w14:textId="77777777" w:rsidTr="00F44A18">
        <w:trPr>
          <w:trHeight w:val="305"/>
        </w:trPr>
        <w:tc>
          <w:tcPr>
            <w:tcW w:w="704" w:type="dxa"/>
            <w:shd w:val="clear" w:color="auto" w:fill="DADADA" w:themeFill="text2" w:themeFillTint="66"/>
            <w:noWrap/>
            <w:hideMark/>
          </w:tcPr>
          <w:p w14:paraId="5F9BD9FC"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1.2.1.</w:t>
            </w:r>
          </w:p>
        </w:tc>
        <w:tc>
          <w:tcPr>
            <w:tcW w:w="4848" w:type="dxa"/>
            <w:shd w:val="clear" w:color="auto" w:fill="DADADA" w:themeFill="text2" w:themeFillTint="66"/>
            <w:noWrap/>
            <w:hideMark/>
          </w:tcPr>
          <w:p w14:paraId="79067741" w14:textId="328CCF21"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Turizmo ir verslo informacijos centre apsilank</w:t>
            </w:r>
            <w:r w:rsidR="00E0239D" w:rsidRPr="004F6C41">
              <w:rPr>
                <w:rFonts w:cs="Calibri Light"/>
                <w:bCs/>
                <w:sz w:val="18"/>
                <w:szCs w:val="18"/>
              </w:rPr>
              <w:t>i</w:t>
            </w:r>
            <w:r w:rsidRPr="004F6C41">
              <w:rPr>
                <w:rFonts w:cs="Calibri Light"/>
                <w:bCs/>
                <w:sz w:val="18"/>
                <w:szCs w:val="18"/>
              </w:rPr>
              <w:t>usių lankytojų skaičius</w:t>
            </w:r>
          </w:p>
        </w:tc>
        <w:tc>
          <w:tcPr>
            <w:tcW w:w="1740" w:type="dxa"/>
            <w:shd w:val="clear" w:color="auto" w:fill="DADADA" w:themeFill="text2" w:themeFillTint="66"/>
            <w:noWrap/>
            <w:hideMark/>
          </w:tcPr>
          <w:p w14:paraId="0819E93C"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608 (2013 m.)</w:t>
            </w:r>
          </w:p>
        </w:tc>
        <w:tc>
          <w:tcPr>
            <w:tcW w:w="1741" w:type="dxa"/>
            <w:shd w:val="clear" w:color="auto" w:fill="DADADA" w:themeFill="text2" w:themeFillTint="66"/>
            <w:noWrap/>
            <w:hideMark/>
          </w:tcPr>
          <w:p w14:paraId="65155692" w14:textId="78738204" w:rsidR="00FB421C" w:rsidRPr="004F6C41" w:rsidRDefault="00FB421C" w:rsidP="00FD7D69">
            <w:pPr>
              <w:spacing w:after="0" w:line="240" w:lineRule="auto"/>
              <w:jc w:val="left"/>
              <w:rPr>
                <w:rFonts w:cs="Calibri Light"/>
                <w:bCs/>
                <w:sz w:val="18"/>
                <w:szCs w:val="18"/>
              </w:rPr>
            </w:pPr>
            <w:r w:rsidRPr="004F6C41">
              <w:rPr>
                <w:rFonts w:cs="Calibri Light"/>
                <w:bCs/>
                <w:sz w:val="18"/>
                <w:szCs w:val="18"/>
              </w:rPr>
              <w:t>1000 (2020 m.)</w:t>
            </w:r>
          </w:p>
        </w:tc>
      </w:tr>
      <w:tr w:rsidR="00FB421C" w:rsidRPr="004F6C41" w14:paraId="6AFEA5E6" w14:textId="77777777" w:rsidTr="00F44A18">
        <w:trPr>
          <w:trHeight w:val="305"/>
        </w:trPr>
        <w:tc>
          <w:tcPr>
            <w:tcW w:w="704" w:type="dxa"/>
            <w:shd w:val="clear" w:color="auto" w:fill="ECECEC" w:themeFill="text2" w:themeFillTint="33"/>
            <w:noWrap/>
          </w:tcPr>
          <w:p w14:paraId="699A9F65"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1.2.2.</w:t>
            </w:r>
          </w:p>
        </w:tc>
        <w:tc>
          <w:tcPr>
            <w:tcW w:w="4848" w:type="dxa"/>
            <w:shd w:val="clear" w:color="auto" w:fill="ECECEC" w:themeFill="text2" w:themeFillTint="33"/>
            <w:noWrap/>
          </w:tcPr>
          <w:p w14:paraId="6BE1DBD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Apgyvendinimo įstaigose suteiktų nakvynių skaičius</w:t>
            </w:r>
          </w:p>
        </w:tc>
        <w:tc>
          <w:tcPr>
            <w:tcW w:w="1740" w:type="dxa"/>
            <w:shd w:val="clear" w:color="auto" w:fill="ECECEC" w:themeFill="text2" w:themeFillTint="33"/>
            <w:noWrap/>
          </w:tcPr>
          <w:p w14:paraId="52BC2531" w14:textId="75108671" w:rsidR="00FB421C" w:rsidRPr="004F6C41" w:rsidRDefault="00FD7D69" w:rsidP="00DD11E1">
            <w:pPr>
              <w:spacing w:after="0" w:line="240" w:lineRule="auto"/>
              <w:jc w:val="left"/>
              <w:rPr>
                <w:rFonts w:cs="Calibri Light"/>
                <w:bCs/>
                <w:sz w:val="18"/>
                <w:szCs w:val="18"/>
              </w:rPr>
            </w:pPr>
            <w:r w:rsidRPr="004F6C41">
              <w:rPr>
                <w:rFonts w:cs="Calibri Light"/>
                <w:bCs/>
                <w:sz w:val="18"/>
                <w:szCs w:val="18"/>
              </w:rPr>
              <w:t>5</w:t>
            </w:r>
            <w:r w:rsidR="00FB421C" w:rsidRPr="004F6C41">
              <w:rPr>
                <w:rFonts w:cs="Calibri Light"/>
                <w:bCs/>
                <w:sz w:val="18"/>
                <w:szCs w:val="18"/>
              </w:rPr>
              <w:t>296 (2012 m.)</w:t>
            </w:r>
          </w:p>
        </w:tc>
        <w:tc>
          <w:tcPr>
            <w:tcW w:w="1741" w:type="dxa"/>
            <w:shd w:val="clear" w:color="auto" w:fill="ECECEC" w:themeFill="text2" w:themeFillTint="33"/>
            <w:noWrap/>
          </w:tcPr>
          <w:p w14:paraId="16EBB154" w14:textId="4A1EB54C" w:rsidR="00FB421C" w:rsidRPr="004F6C41" w:rsidRDefault="00FD7D69" w:rsidP="00DD11E1">
            <w:pPr>
              <w:spacing w:after="0" w:line="240" w:lineRule="auto"/>
              <w:jc w:val="left"/>
              <w:rPr>
                <w:rFonts w:cs="Calibri Light"/>
                <w:bCs/>
                <w:sz w:val="18"/>
                <w:szCs w:val="18"/>
              </w:rPr>
            </w:pPr>
            <w:r w:rsidRPr="004F6C41">
              <w:rPr>
                <w:rFonts w:cs="Calibri Light"/>
                <w:bCs/>
                <w:sz w:val="18"/>
                <w:szCs w:val="18"/>
              </w:rPr>
              <w:t>7</w:t>
            </w:r>
            <w:r w:rsidR="00FB421C" w:rsidRPr="004F6C41">
              <w:rPr>
                <w:rFonts w:cs="Calibri Light"/>
                <w:bCs/>
                <w:sz w:val="18"/>
                <w:szCs w:val="18"/>
              </w:rPr>
              <w:t>000 (2020 m.)</w:t>
            </w:r>
          </w:p>
        </w:tc>
      </w:tr>
      <w:tr w:rsidR="00FB421C" w:rsidRPr="004F6C41" w14:paraId="4B5E98BD" w14:textId="77777777" w:rsidTr="00F44A18">
        <w:trPr>
          <w:trHeight w:val="305"/>
        </w:trPr>
        <w:tc>
          <w:tcPr>
            <w:tcW w:w="704" w:type="dxa"/>
            <w:shd w:val="clear" w:color="auto" w:fill="DADADA" w:themeFill="text2" w:themeFillTint="66"/>
            <w:noWrap/>
            <w:hideMark/>
          </w:tcPr>
          <w:p w14:paraId="462F663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1.2.3.</w:t>
            </w:r>
          </w:p>
        </w:tc>
        <w:tc>
          <w:tcPr>
            <w:tcW w:w="4848" w:type="dxa"/>
            <w:shd w:val="clear" w:color="auto" w:fill="DADADA" w:themeFill="text2" w:themeFillTint="66"/>
            <w:noWrap/>
            <w:hideMark/>
          </w:tcPr>
          <w:p w14:paraId="2370F09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Viešbučių numerių užimtumas (proc.)</w:t>
            </w:r>
          </w:p>
        </w:tc>
        <w:tc>
          <w:tcPr>
            <w:tcW w:w="1740" w:type="dxa"/>
            <w:shd w:val="clear" w:color="auto" w:fill="DADADA" w:themeFill="text2" w:themeFillTint="66"/>
            <w:noWrap/>
            <w:hideMark/>
          </w:tcPr>
          <w:p w14:paraId="3ECBD6C8"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14,7 (2012 m.)</w:t>
            </w:r>
          </w:p>
        </w:tc>
        <w:tc>
          <w:tcPr>
            <w:tcW w:w="1741" w:type="dxa"/>
            <w:shd w:val="clear" w:color="auto" w:fill="DADADA" w:themeFill="text2" w:themeFillTint="66"/>
            <w:noWrap/>
            <w:hideMark/>
          </w:tcPr>
          <w:p w14:paraId="2CFB9A6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25,0 (2020 m.)</w:t>
            </w:r>
          </w:p>
        </w:tc>
      </w:tr>
      <w:tr w:rsidR="00FB421C" w:rsidRPr="004F6C41" w14:paraId="327976D3" w14:textId="77777777" w:rsidTr="00F44A18">
        <w:trPr>
          <w:trHeight w:val="305"/>
        </w:trPr>
        <w:tc>
          <w:tcPr>
            <w:tcW w:w="704" w:type="dxa"/>
            <w:shd w:val="clear" w:color="auto" w:fill="ECECEC" w:themeFill="text2" w:themeFillTint="33"/>
            <w:noWrap/>
            <w:hideMark/>
          </w:tcPr>
          <w:p w14:paraId="07165D2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1.2.4.</w:t>
            </w:r>
          </w:p>
        </w:tc>
        <w:tc>
          <w:tcPr>
            <w:tcW w:w="4848" w:type="dxa"/>
            <w:shd w:val="clear" w:color="auto" w:fill="ECECEC" w:themeFill="text2" w:themeFillTint="33"/>
            <w:noWrap/>
            <w:hideMark/>
          </w:tcPr>
          <w:p w14:paraId="0000A0D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Naujai įrengtų / modernizuotų turizmo traukos objektų skaičius</w:t>
            </w:r>
          </w:p>
        </w:tc>
        <w:tc>
          <w:tcPr>
            <w:tcW w:w="1740" w:type="dxa"/>
            <w:shd w:val="clear" w:color="auto" w:fill="ECECEC" w:themeFill="text2" w:themeFillTint="33"/>
            <w:noWrap/>
            <w:hideMark/>
          </w:tcPr>
          <w:p w14:paraId="33276C1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 naujai įrengti (2012 m.)</w:t>
            </w:r>
            <w:r w:rsidRPr="004F6C41">
              <w:rPr>
                <w:rFonts w:cs="Calibri Light"/>
                <w:sz w:val="18"/>
                <w:szCs w:val="18"/>
              </w:rPr>
              <w:br/>
              <w:t>2 modernizuoti (2013 m.)</w:t>
            </w:r>
          </w:p>
        </w:tc>
        <w:tc>
          <w:tcPr>
            <w:tcW w:w="1741" w:type="dxa"/>
            <w:shd w:val="clear" w:color="auto" w:fill="ECECEC" w:themeFill="text2" w:themeFillTint="33"/>
            <w:noWrap/>
            <w:hideMark/>
          </w:tcPr>
          <w:p w14:paraId="0A6A7E3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 (iki 2020 m.)</w:t>
            </w:r>
          </w:p>
        </w:tc>
      </w:tr>
      <w:tr w:rsidR="00FB421C" w:rsidRPr="004F6C41" w14:paraId="5EDBA143" w14:textId="77777777" w:rsidTr="00F44A18">
        <w:trPr>
          <w:trHeight w:val="305"/>
        </w:trPr>
        <w:tc>
          <w:tcPr>
            <w:tcW w:w="704" w:type="dxa"/>
            <w:shd w:val="clear" w:color="auto" w:fill="DADADA" w:themeFill="text2" w:themeFillTint="66"/>
            <w:noWrap/>
            <w:hideMark/>
          </w:tcPr>
          <w:p w14:paraId="78D04AE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lastRenderedPageBreak/>
              <w:t>1.2.5.</w:t>
            </w:r>
          </w:p>
        </w:tc>
        <w:tc>
          <w:tcPr>
            <w:tcW w:w="4848" w:type="dxa"/>
            <w:shd w:val="clear" w:color="auto" w:fill="DADADA" w:themeFill="text2" w:themeFillTint="66"/>
            <w:noWrap/>
            <w:hideMark/>
          </w:tcPr>
          <w:p w14:paraId="69D5657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Kaimo turizmo sodybų skaičius / vietų skaičius</w:t>
            </w:r>
          </w:p>
        </w:tc>
        <w:tc>
          <w:tcPr>
            <w:tcW w:w="1740" w:type="dxa"/>
            <w:shd w:val="clear" w:color="auto" w:fill="DADADA" w:themeFill="text2" w:themeFillTint="66"/>
            <w:noWrap/>
            <w:hideMark/>
          </w:tcPr>
          <w:p w14:paraId="3AA35ED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16 sodybų / 401 vieta (2014 m. pr.)</w:t>
            </w:r>
          </w:p>
        </w:tc>
        <w:tc>
          <w:tcPr>
            <w:tcW w:w="1741" w:type="dxa"/>
            <w:shd w:val="clear" w:color="auto" w:fill="DADADA" w:themeFill="text2" w:themeFillTint="66"/>
            <w:noWrap/>
            <w:hideMark/>
          </w:tcPr>
          <w:p w14:paraId="2879AC8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19 / 550 (2021 m. pradžioje)</w:t>
            </w:r>
          </w:p>
        </w:tc>
      </w:tr>
      <w:tr w:rsidR="00FB421C" w:rsidRPr="004F6C41" w14:paraId="18183F70" w14:textId="77777777" w:rsidTr="00F44A18">
        <w:trPr>
          <w:trHeight w:val="305"/>
        </w:trPr>
        <w:tc>
          <w:tcPr>
            <w:tcW w:w="704" w:type="dxa"/>
            <w:shd w:val="clear" w:color="auto" w:fill="ECECEC" w:themeFill="text2" w:themeFillTint="33"/>
            <w:noWrap/>
            <w:hideMark/>
          </w:tcPr>
          <w:p w14:paraId="2AC65D5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1.2.6.</w:t>
            </w:r>
          </w:p>
        </w:tc>
        <w:tc>
          <w:tcPr>
            <w:tcW w:w="4848" w:type="dxa"/>
            <w:shd w:val="clear" w:color="auto" w:fill="ECECEC" w:themeFill="text2" w:themeFillTint="33"/>
            <w:noWrap/>
            <w:hideMark/>
          </w:tcPr>
          <w:p w14:paraId="16F859FB"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Ukmergės kraštotyros muziejaus lankytojų skaičius</w:t>
            </w:r>
          </w:p>
        </w:tc>
        <w:tc>
          <w:tcPr>
            <w:tcW w:w="1740" w:type="dxa"/>
            <w:shd w:val="clear" w:color="auto" w:fill="ECECEC" w:themeFill="text2" w:themeFillTint="33"/>
            <w:noWrap/>
            <w:hideMark/>
          </w:tcPr>
          <w:p w14:paraId="50A0B791" w14:textId="7A04BEA3" w:rsidR="00FB421C" w:rsidRPr="004F6C41" w:rsidRDefault="00FD7D69" w:rsidP="00DD11E1">
            <w:pPr>
              <w:spacing w:after="0" w:line="240" w:lineRule="auto"/>
              <w:jc w:val="center"/>
              <w:rPr>
                <w:rFonts w:cs="Calibri Light"/>
                <w:sz w:val="18"/>
                <w:szCs w:val="18"/>
              </w:rPr>
            </w:pPr>
            <w:r w:rsidRPr="004F6C41">
              <w:rPr>
                <w:rFonts w:cs="Calibri Light"/>
                <w:sz w:val="18"/>
                <w:szCs w:val="18"/>
              </w:rPr>
              <w:t>8</w:t>
            </w:r>
            <w:r w:rsidR="00FB421C" w:rsidRPr="004F6C41">
              <w:rPr>
                <w:rFonts w:cs="Calibri Light"/>
                <w:sz w:val="18"/>
                <w:szCs w:val="18"/>
              </w:rPr>
              <w:t>700 (2013 m.)</w:t>
            </w:r>
          </w:p>
        </w:tc>
        <w:tc>
          <w:tcPr>
            <w:tcW w:w="1741" w:type="dxa"/>
            <w:shd w:val="clear" w:color="auto" w:fill="ECECEC" w:themeFill="text2" w:themeFillTint="33"/>
            <w:noWrap/>
            <w:hideMark/>
          </w:tcPr>
          <w:p w14:paraId="40AF1728" w14:textId="422884E4" w:rsidR="00FB421C" w:rsidRPr="004F6C41" w:rsidRDefault="00FD7D69" w:rsidP="00DD11E1">
            <w:pPr>
              <w:spacing w:after="0" w:line="240" w:lineRule="auto"/>
              <w:jc w:val="center"/>
              <w:rPr>
                <w:rFonts w:cs="Calibri Light"/>
                <w:sz w:val="18"/>
                <w:szCs w:val="18"/>
              </w:rPr>
            </w:pPr>
            <w:r w:rsidRPr="004F6C41">
              <w:rPr>
                <w:rFonts w:cs="Calibri Light"/>
                <w:sz w:val="18"/>
                <w:szCs w:val="18"/>
              </w:rPr>
              <w:t>20</w:t>
            </w:r>
            <w:r w:rsidR="00FB421C" w:rsidRPr="004F6C41">
              <w:rPr>
                <w:rFonts w:cs="Calibri Light"/>
                <w:sz w:val="18"/>
                <w:szCs w:val="18"/>
              </w:rPr>
              <w:t>000 (2020</w:t>
            </w:r>
            <w:r w:rsidR="003B043A" w:rsidRPr="004F6C41">
              <w:rPr>
                <w:rFonts w:cs="Calibri Light"/>
                <w:sz w:val="18"/>
                <w:szCs w:val="18"/>
              </w:rPr>
              <w:t xml:space="preserve"> </w:t>
            </w:r>
            <w:r w:rsidR="00FB421C" w:rsidRPr="004F6C41">
              <w:rPr>
                <w:rFonts w:cs="Calibri Light"/>
                <w:sz w:val="18"/>
                <w:szCs w:val="18"/>
              </w:rPr>
              <w:t>m.)</w:t>
            </w:r>
          </w:p>
        </w:tc>
      </w:tr>
    </w:tbl>
    <w:bookmarkEnd w:id="29"/>
    <w:p w14:paraId="7546605C" w14:textId="77777777"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7EB9DDD" w14:textId="5926CF80" w:rsidR="00FB421C" w:rsidRPr="004F6C41" w:rsidRDefault="00FB421C" w:rsidP="00FB421C">
      <w:r w:rsidRPr="004F6C41">
        <w:t>Remiantis IPS 2014–2020 priežiūros tvarka, iki 2020 m. į turizmo ir verslo informacijos centrą buvo planuota pritraukti 1000 lankytojų, lyginant su 608-iais lankytojais 2013 m. Statistika rodo, kad jau 2018 m.</w:t>
      </w:r>
      <w:r w:rsidR="00AB7F32" w:rsidRPr="004F6C41">
        <w:t xml:space="preserve"> </w:t>
      </w:r>
      <w:r w:rsidRPr="004F6C41">
        <w:t xml:space="preserve">lankytojų skaičius beveik 5 kartus (4854 </w:t>
      </w:r>
      <w:proofErr w:type="spellStart"/>
      <w:r w:rsidRPr="004F6C41">
        <w:t>asm</w:t>
      </w:r>
      <w:proofErr w:type="spellEnd"/>
      <w:r w:rsidRPr="004F6C41">
        <w:t xml:space="preserve">.) viršijo 2020 m. išsikeltą tikslą – 1000 lankytojų (žr. toliau esantį paveikslą). Atlikus 2020 m. prognozę, kuri paremta </w:t>
      </w:r>
      <w:r w:rsidR="00B729F6" w:rsidRPr="004F6C41">
        <w:t>2013–2019</w:t>
      </w:r>
      <w:r w:rsidRPr="004F6C41">
        <w:t xml:space="preserve"> m. laikotarpio faktiniais duomenimis, nustatyta, kad 2020 m. lankytojų skaičius galėtų būti 3338 – tokiu atveju planuotas kriterijaus rodiklis būtų viršytas daugiau nei 3 kartus. Visgi atsižvelgiant į visu laikotarpiu buvusį netolygų lankytojų skaičiaus pasiskirstymą ir 2020 m. pradžioje visame pasaulyje kilusios </w:t>
      </w:r>
      <w:proofErr w:type="spellStart"/>
      <w:r w:rsidRPr="004F6C41">
        <w:t>korona</w:t>
      </w:r>
      <w:proofErr w:type="spellEnd"/>
      <w:r w:rsidR="006818B0" w:rsidRPr="004F6C41">
        <w:t xml:space="preserve"> </w:t>
      </w:r>
      <w:r w:rsidRPr="004F6C41">
        <w:t>viruso (COVID-19) pandemijos sukeltus padarinius, sudėtinga</w:t>
      </w:r>
      <w:r w:rsidR="00AB7F32" w:rsidRPr="004F6C41">
        <w:t xml:space="preserve"> </w:t>
      </w:r>
      <w:r w:rsidRPr="004F6C41">
        <w:t>prognozuoti reikšmes 2020 m., tačiau remiantis jau turimais 2013–2019 m. duomenimis ir darant prielaidą, kad lankytojų elgesys nekis, buvo atlikta prognozė, kuri rodo, kad 2020 m. Turizmo ir verslo informacijos centre būtų galima tikėtis 3338 lankytojų, kas reikštų, kad IPS 2014–2020 priežiūros tvarkoje planuota kriterijaus reikšmė būtų viršyta daugiau nei 3 kartus.</w:t>
      </w:r>
    </w:p>
    <w:p w14:paraId="1513E541" w14:textId="77777777" w:rsidR="00FB421C" w:rsidRPr="004F6C41" w:rsidRDefault="00FB421C" w:rsidP="00FD7D69">
      <w:pPr>
        <w:spacing w:after="0"/>
      </w:pPr>
      <w:r w:rsidRPr="004F6C41">
        <w:rPr>
          <w:noProof/>
          <w:lang w:eastAsia="lt-LT"/>
        </w:rPr>
        <w:drawing>
          <wp:inline distT="0" distB="0" distL="0" distR="0" wp14:anchorId="46375F80" wp14:editId="55578618">
            <wp:extent cx="5642042" cy="162454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471" cy="1627262"/>
                    </a:xfrm>
                    <a:prstGeom prst="rect">
                      <a:avLst/>
                    </a:prstGeom>
                    <a:noFill/>
                  </pic:spPr>
                </pic:pic>
              </a:graphicData>
            </a:graphic>
          </wp:inline>
        </w:drawing>
      </w:r>
    </w:p>
    <w:p w14:paraId="374EAA68" w14:textId="3FCCCBF6"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0" w:name="_Toc68680686"/>
      <w:r w:rsidR="009E48FD">
        <w:rPr>
          <w:noProof/>
          <w:szCs w:val="21"/>
        </w:rPr>
        <w:t>12</w:t>
      </w:r>
      <w:r w:rsidRPr="004F6C41">
        <w:rPr>
          <w:szCs w:val="21"/>
        </w:rPr>
        <w:fldChar w:fldCharType="end"/>
      </w:r>
      <w:r w:rsidRPr="004F6C41">
        <w:rPr>
          <w:szCs w:val="21"/>
        </w:rPr>
        <w:t xml:space="preserve"> paveikslas. Ukmergės turizmo ir verslo informacijos centre apsilankiusių lankytojų skaičius 2013–2019 m. laikotarpiu, prognozė 2020 m. ir reikšmės IPS </w:t>
      </w:r>
      <w:r w:rsidR="00FD7D69" w:rsidRPr="004F6C41">
        <w:rPr>
          <w:szCs w:val="21"/>
        </w:rPr>
        <w:t>2014–2020</w:t>
      </w:r>
      <w:r w:rsidRPr="004F6C41">
        <w:rPr>
          <w:szCs w:val="21"/>
        </w:rPr>
        <w:t xml:space="preserve"> priežiūros tvarkoje</w:t>
      </w:r>
      <w:bookmarkEnd w:id="30"/>
    </w:p>
    <w:p w14:paraId="5FEC2FAC" w14:textId="1C07FEA4"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02EDB5CD" w14:textId="77777777" w:rsidR="00FB421C" w:rsidRPr="004F6C41" w:rsidRDefault="00FB421C" w:rsidP="00FB421C">
      <w:r w:rsidRPr="004F6C41">
        <w:t>IPS 2014–2020 priežiūros tvarkoje planuota, kad apgyvendinimo įstaigose suteiktų nakvynių skaičius Ukmergės rajono savivaldybėje augs nuo 5296 (2012 m.) iki 7000 (2020 m.), o viešbučių numerių užimtumas – nuo 14,7 proc. iki 25 proc. per tą patį laikotarpį. Remiantis statistika, 2019 m. faktinių apgyvendinimo įstaigose suteiktų nakvynių skaičius buvo net 13255 vnt. (žr. toliau esantį paveikslą), o viešbučių užimtumas – 17,4 proc. Taigi, nakvynių skaičiumi užsibrėžtas kriterijus jau 2019 m. buvo įgyvendintas beveik dvigubai – 189 proc. Atlikus analizę, paremtą ankstesnių metų duomenimis, buvo nustatyta, kad planuota reikšmė galėtų pasiekta ir gerokai viršyta, tačiau dėl 2020 m. kilusios pandemijos šio rodiklio plano įgyvendinimas abejotinas – 2020 m. sausio–birželio mėnesiais Ukmergės rajono savivaldybėje buvo suteikta 2172 nakvynės, t. y. daugiau nei tris kartus mažiau nei planuota pasiekti iki metų pabaigos. Vis dėlto, viešbučių užpildymas augo nežymiai ir šiam kriterijui 2020 m. užsibrėžti skaičiai, tikėtina, nebus pasiekti.</w:t>
      </w:r>
    </w:p>
    <w:p w14:paraId="7464248E" w14:textId="77777777" w:rsidR="00FB421C" w:rsidRPr="004F6C41" w:rsidRDefault="00FB421C" w:rsidP="00FD7D69">
      <w:pPr>
        <w:spacing w:after="0"/>
      </w:pPr>
      <w:r w:rsidRPr="004F6C41">
        <w:rPr>
          <w:noProof/>
          <w:lang w:eastAsia="lt-LT"/>
        </w:rPr>
        <w:lastRenderedPageBreak/>
        <w:drawing>
          <wp:inline distT="0" distB="0" distL="0" distR="0" wp14:anchorId="19C02355" wp14:editId="7B183AD5">
            <wp:extent cx="5690681" cy="1516930"/>
            <wp:effectExtent l="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707" cy="1516404"/>
                    </a:xfrm>
                    <a:prstGeom prst="rect">
                      <a:avLst/>
                    </a:prstGeom>
                    <a:noFill/>
                  </pic:spPr>
                </pic:pic>
              </a:graphicData>
            </a:graphic>
          </wp:inline>
        </w:drawing>
      </w:r>
    </w:p>
    <w:p w14:paraId="40DB4670" w14:textId="0629DB2F"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1" w:name="_Toc68680687"/>
      <w:r w:rsidR="009E48FD">
        <w:rPr>
          <w:noProof/>
          <w:szCs w:val="21"/>
        </w:rPr>
        <w:t>13</w:t>
      </w:r>
      <w:r w:rsidRPr="004F6C41">
        <w:rPr>
          <w:szCs w:val="21"/>
        </w:rPr>
        <w:fldChar w:fldCharType="end"/>
      </w:r>
      <w:r w:rsidRPr="004F6C41">
        <w:rPr>
          <w:szCs w:val="21"/>
        </w:rPr>
        <w:t xml:space="preserve"> paveikslas. Ukmergės rajono savivaldybėje esančiose apgyvendinimo įstaigose suteiktų nakvynių skaičius 2012–2019 m. laikotarpiu, prognozė 2020 m. ir reikšmės IPS </w:t>
      </w:r>
      <w:r w:rsidR="00FD7D69" w:rsidRPr="004F6C41">
        <w:rPr>
          <w:szCs w:val="21"/>
        </w:rPr>
        <w:t>2014–2020</w:t>
      </w:r>
      <w:r w:rsidRPr="004F6C41">
        <w:rPr>
          <w:szCs w:val="21"/>
        </w:rPr>
        <w:t xml:space="preserve"> priežiūros tvarkoje</w:t>
      </w:r>
      <w:bookmarkEnd w:id="31"/>
    </w:p>
    <w:p w14:paraId="372A01FE" w14:textId="62C6B9AA"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19B35CD" w14:textId="5EF303C5" w:rsidR="00FB421C" w:rsidRPr="004F6C41" w:rsidRDefault="00FB421C" w:rsidP="00FB421C">
      <w:r w:rsidRPr="004F6C41">
        <w:t>Planuota, kad naujai įrengtų ar modernizuotų turizmo traukos objektų skaičius Ukmergės rajono savivaldybėje nuo 4 vnt. (2013 m.) galėtų didėti iki 8 vnt. 2020 m. Pagal turimą statistiką tokių traukos objektų skaičius nuo 2016 m. pradėjo augti ir 2019 m. jų buvo jau 12. Atlikus prognozę, nustatyta, kad 2020 m. tikėtina, jog tokių naujai įrengtų ar modernizuotų traukos objektų būtų apie 11, tad</w:t>
      </w:r>
      <w:r w:rsidR="00E0239D" w:rsidRPr="004F6C41">
        <w:t xml:space="preserve"> </w:t>
      </w:r>
      <w:r w:rsidRPr="004F6C41">
        <w:t xml:space="preserve">vertinama, kad šio kriterijaus planas 2020 m. bus įgyvendintas ir viršytas. </w:t>
      </w:r>
    </w:p>
    <w:p w14:paraId="1A6BF315" w14:textId="77777777" w:rsidR="00FB421C" w:rsidRPr="004F6C41" w:rsidRDefault="00FB421C" w:rsidP="00FD7D69">
      <w:pPr>
        <w:spacing w:after="0"/>
      </w:pPr>
      <w:r w:rsidRPr="004F6C41">
        <w:rPr>
          <w:noProof/>
          <w:lang w:eastAsia="lt-LT"/>
        </w:rPr>
        <w:drawing>
          <wp:inline distT="0" distB="0" distL="0" distR="0" wp14:anchorId="6B95FE1A" wp14:editId="74422E0B">
            <wp:extent cx="5641944" cy="16245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0905" cy="1627099"/>
                    </a:xfrm>
                    <a:prstGeom prst="rect">
                      <a:avLst/>
                    </a:prstGeom>
                    <a:noFill/>
                  </pic:spPr>
                </pic:pic>
              </a:graphicData>
            </a:graphic>
          </wp:inline>
        </w:drawing>
      </w:r>
    </w:p>
    <w:p w14:paraId="3A593EE7" w14:textId="3F7F92B3"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2" w:name="_Toc68680688"/>
      <w:r w:rsidR="009E48FD">
        <w:rPr>
          <w:noProof/>
          <w:szCs w:val="21"/>
        </w:rPr>
        <w:t>14</w:t>
      </w:r>
      <w:r w:rsidRPr="004F6C41">
        <w:rPr>
          <w:szCs w:val="21"/>
        </w:rPr>
        <w:fldChar w:fldCharType="end"/>
      </w:r>
      <w:r w:rsidRPr="004F6C41">
        <w:rPr>
          <w:szCs w:val="21"/>
        </w:rPr>
        <w:t xml:space="preserve"> paveikslas. Ukmergės rajono savivaldybėje esančių naujai įrengtų / modernizuotų turizmo traukos objektų skaičius 2013–2019 m. laikotarpiu, prognozė 2020 m. ir reikšmės IPS </w:t>
      </w:r>
      <w:r w:rsidR="00FD7D69" w:rsidRPr="004F6C41">
        <w:rPr>
          <w:szCs w:val="21"/>
        </w:rPr>
        <w:t>2014–2020</w:t>
      </w:r>
      <w:r w:rsidRPr="004F6C41">
        <w:rPr>
          <w:szCs w:val="21"/>
        </w:rPr>
        <w:t xml:space="preserve"> priežiūros tvarkoje</w:t>
      </w:r>
      <w:bookmarkEnd w:id="32"/>
    </w:p>
    <w:p w14:paraId="0CCEE855" w14:textId="1BEC473B" w:rsidR="00C922A0" w:rsidRPr="004F6C41" w:rsidRDefault="00FB421C" w:rsidP="00FB421C">
      <w:pPr>
        <w:pStyle w:val="SCFigTitle"/>
        <w:keepNext/>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78B3B222" w14:textId="0E71C7DF" w:rsidR="00F44A18" w:rsidRPr="004F6C41" w:rsidRDefault="00FB421C" w:rsidP="00FB421C">
      <w:r w:rsidRPr="004F6C41">
        <w:t>Dėl Ukmergės rajono savivaldybės lokacijos joje yra patrauklu vystyti kaimo turizmą, tad kaimo turizmo sodybų ir vietų jose skaičius buvo įtraukti į IPS 2014–2020 priežiūros tvarką. Planuota 2021 m. savivaldybėje turėti 19 kaimo turizmo sodybų ir 550 galimų užpildyti vietų jose. Kaimo turizmo sodybų skaičius 2014–2019 m. laikotarpiu kito netolygiai, kartais viršijant siektiną skaičių, kartais nuo jo stipriai atsiliekant (žr. toliau esantį paveikslą).</w:t>
      </w:r>
    </w:p>
    <w:p w14:paraId="20C5B777" w14:textId="77777777" w:rsidR="00FB421C" w:rsidRPr="004F6C41" w:rsidRDefault="00FB421C" w:rsidP="00F44A18">
      <w:pPr>
        <w:spacing w:after="0"/>
      </w:pPr>
      <w:r w:rsidRPr="004F6C41">
        <w:rPr>
          <w:noProof/>
          <w:lang w:eastAsia="lt-LT"/>
        </w:rPr>
        <w:drawing>
          <wp:inline distT="0" distB="0" distL="0" distR="0" wp14:anchorId="29ED4CEA" wp14:editId="0FAC7CA9">
            <wp:extent cx="5710687" cy="164431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0163" cy="1644161"/>
                    </a:xfrm>
                    <a:prstGeom prst="rect">
                      <a:avLst/>
                    </a:prstGeom>
                    <a:noFill/>
                  </pic:spPr>
                </pic:pic>
              </a:graphicData>
            </a:graphic>
          </wp:inline>
        </w:drawing>
      </w:r>
    </w:p>
    <w:p w14:paraId="5C1C2679" w14:textId="480A1906" w:rsidR="00FB421C" w:rsidRPr="004F6C41" w:rsidRDefault="00FB421C" w:rsidP="00F44A18">
      <w:pPr>
        <w:spacing w:after="0" w:line="240" w:lineRule="auto"/>
        <w:rPr>
          <w:color w:val="A4A4A4" w:themeColor="text2"/>
          <w:sz w:val="20"/>
        </w:rPr>
      </w:pPr>
      <w:r w:rsidRPr="004F6C41">
        <w:rPr>
          <w:color w:val="A4A4A4" w:themeColor="text2"/>
          <w:sz w:val="20"/>
        </w:rPr>
        <w:fldChar w:fldCharType="begin"/>
      </w:r>
      <w:r w:rsidRPr="004F6C41">
        <w:rPr>
          <w:color w:val="A4A4A4" w:themeColor="text2"/>
          <w:sz w:val="20"/>
        </w:rPr>
        <w:instrText xml:space="preserve"> SEQ paveikslas \* ARABIC </w:instrText>
      </w:r>
      <w:r w:rsidRPr="004F6C41">
        <w:rPr>
          <w:color w:val="A4A4A4" w:themeColor="text2"/>
          <w:sz w:val="20"/>
        </w:rPr>
        <w:fldChar w:fldCharType="separate"/>
      </w:r>
      <w:bookmarkStart w:id="33" w:name="_Toc68680689"/>
      <w:r w:rsidR="009E48FD">
        <w:rPr>
          <w:noProof/>
          <w:color w:val="A4A4A4" w:themeColor="text2"/>
          <w:sz w:val="20"/>
        </w:rPr>
        <w:t>15</w:t>
      </w:r>
      <w:r w:rsidRPr="004F6C41">
        <w:rPr>
          <w:color w:val="A4A4A4" w:themeColor="text2"/>
          <w:sz w:val="20"/>
        </w:rPr>
        <w:fldChar w:fldCharType="end"/>
      </w:r>
      <w:r w:rsidRPr="004F6C41">
        <w:rPr>
          <w:color w:val="A4A4A4" w:themeColor="text2"/>
          <w:sz w:val="20"/>
        </w:rPr>
        <w:t xml:space="preserve"> paveikslas. Kaimo turizmo sodybų ir vietų jose skaičius Ukmergės rajono savivaldybėje 2014–2019 m. laikotarpiu</w:t>
      </w:r>
      <w:r w:rsidRPr="004F6C41">
        <w:t xml:space="preserve">, </w:t>
      </w:r>
      <w:r w:rsidR="00FD7D69" w:rsidRPr="004F6C41">
        <w:rPr>
          <w:color w:val="A4A4A4" w:themeColor="text2"/>
          <w:sz w:val="20"/>
        </w:rPr>
        <w:t>prognozė 2020</w:t>
      </w:r>
      <w:r w:rsidRPr="004F6C41">
        <w:rPr>
          <w:color w:val="A4A4A4" w:themeColor="text2"/>
          <w:sz w:val="20"/>
        </w:rPr>
        <w:t xml:space="preserve">–2021m. ir reikšmės IPS </w:t>
      </w:r>
      <w:r w:rsidR="00FD7D69" w:rsidRPr="004F6C41">
        <w:rPr>
          <w:color w:val="A4A4A4" w:themeColor="text2"/>
          <w:sz w:val="20"/>
        </w:rPr>
        <w:t>2014–2020</w:t>
      </w:r>
      <w:r w:rsidRPr="004F6C41">
        <w:rPr>
          <w:color w:val="A4A4A4" w:themeColor="text2"/>
          <w:sz w:val="20"/>
        </w:rPr>
        <w:t xml:space="preserve"> priežiūros tvarkoje</w:t>
      </w:r>
      <w:bookmarkEnd w:id="33"/>
    </w:p>
    <w:p w14:paraId="3EFCCC6B" w14:textId="68352D92" w:rsidR="00FB421C" w:rsidRPr="004F6C41" w:rsidRDefault="00FB421C" w:rsidP="00F44A18">
      <w:pPr>
        <w:spacing w:line="240" w:lineRule="auto"/>
        <w:rPr>
          <w:rFonts w:asciiTheme="minorHAnsi" w:hAnsiTheme="minorHAnsi"/>
          <w:color w:val="808080"/>
          <w:sz w:val="18"/>
          <w:szCs w:val="18"/>
        </w:rPr>
      </w:pPr>
      <w:r w:rsidRPr="004F6C41">
        <w:rPr>
          <w:rFonts w:asciiTheme="minorHAnsi" w:hAnsiTheme="minorHAnsi"/>
          <w:color w:val="808080"/>
          <w:sz w:val="18"/>
        </w:rPr>
        <w:t xml:space="preserve">Šaltinis: sudaryta </w:t>
      </w:r>
      <w:r w:rsidRPr="004F6C41">
        <w:rPr>
          <w:rFonts w:asciiTheme="minorHAnsi" w:hAnsiTheme="minorHAnsi"/>
          <w:color w:val="808080"/>
          <w:sz w:val="18"/>
          <w:szCs w:val="18"/>
        </w:rPr>
        <w:t xml:space="preserve">Teikėjo, remiantis Lietuvos Statistikos departamento duomenimis, </w:t>
      </w:r>
      <w:r w:rsidRPr="004F6C41">
        <w:rPr>
          <w:rStyle w:val="SubtleEmphasis"/>
        </w:rPr>
        <w:t xml:space="preserve">IPS </w:t>
      </w:r>
      <w:r w:rsidR="00FD7D69" w:rsidRPr="004F6C41">
        <w:rPr>
          <w:rStyle w:val="SubtleEmphasis"/>
        </w:rPr>
        <w:t>2014–2020</w:t>
      </w:r>
      <w:r w:rsidRPr="004F6C41">
        <w:rPr>
          <w:rStyle w:val="SubtleEmphasis"/>
        </w:rPr>
        <w:t xml:space="preserve"> priežiūros tvarka</w:t>
      </w:r>
      <w:r w:rsidRPr="004F6C41">
        <w:rPr>
          <w:rFonts w:asciiTheme="minorHAnsi" w:hAnsiTheme="minorHAnsi"/>
          <w:color w:val="808080"/>
          <w:sz w:val="18"/>
          <w:szCs w:val="18"/>
        </w:rPr>
        <w:t xml:space="preserve"> ir Teikėjo skaičiavimais</w:t>
      </w:r>
    </w:p>
    <w:p w14:paraId="033B0442" w14:textId="77777777" w:rsidR="00FB421C" w:rsidRPr="004F6C41" w:rsidRDefault="00FB421C" w:rsidP="00FB421C">
      <w:r w:rsidRPr="004F6C41">
        <w:lastRenderedPageBreak/>
        <w:t>Dėl netolygaus kaimo turizmo sodybų skaičiaus kitimo, taip pat atsižvelgiant į 2020 m. situaciją dėl COVID-19 bei atlikus prognozę, vertinama, kad IPS 2014–2020 priežiūros tvarkoje numatytas tikslas 2021 m. nebus pasiektas.</w:t>
      </w:r>
    </w:p>
    <w:p w14:paraId="0A1F1439" w14:textId="2D0CB5A0" w:rsidR="00A02E99" w:rsidRPr="004F6C41" w:rsidRDefault="00FB421C" w:rsidP="00FB421C">
      <w:r w:rsidRPr="004F6C41">
        <w:t>Vietų kaimo turizmo sodybose skaičius augo kiek stabiliau: iki 2016 m. jis mažėjo, o kitąmet pradėjo augti. 2019 m. buvo fiksuojama 431 vieta, tad iki siektino kriterijaus 2020 m. būtų reikalingas ženklus vietų augimas, tačiau dėl aukščiau nurodytų priežasčių jis yra mažai tikėtinas. Atlikus prognozę matoma, jog 2021 m. galėtų veikti 14 kaimo turizmo sodybų, o jose – maždaug 404 vietos (žr. toliau esantį paveikslą). Remiantis minėtais skaičiavimais, šio kriterijaus reikšmės nepasieks IPS 2014–2020 priežiūros tvarkoje iškeltų tikslų.</w:t>
      </w:r>
    </w:p>
    <w:p w14:paraId="655783AF" w14:textId="44594873" w:rsidR="00FB421C" w:rsidRPr="004F6C41" w:rsidRDefault="00FB421C" w:rsidP="00FD7D69">
      <w:pPr>
        <w:jc w:val="left"/>
      </w:pPr>
      <w:r w:rsidRPr="004F6C41">
        <w:t>Į kriterijų sąrašą yra įtrauktas Ukmergės kraštotyros muziejaus lankomumo rodiklis, kuris, pagal IPS 2014–2020 priežiūros tvarką, 2020 m. galėtų siekti 20 tūkst. lankytojų. Pagal oficialią statistiką matoma, jog lankytojų skaičius beveik kiekvienais metais stabiliai augo, tačiau atlikus prognozę nustatyta, kad 2019 m. lankomumas galėtų būti 17946 lankytojai, 2020 m. – 19418 lankytojų. Esant prognozuotam lankomumui IPS 2014–2020 priežiūros tvarkoje numatytas tikslas nebūtų pasiektas (žr. toliau esantį paveikslą).</w:t>
      </w:r>
    </w:p>
    <w:p w14:paraId="6963AB27" w14:textId="77777777" w:rsidR="00FB421C" w:rsidRPr="004F6C41" w:rsidRDefault="00FB421C" w:rsidP="00FD7D69">
      <w:pPr>
        <w:spacing w:after="0"/>
      </w:pPr>
      <w:r w:rsidRPr="004F6C41">
        <w:rPr>
          <w:noProof/>
          <w:lang w:eastAsia="lt-LT"/>
        </w:rPr>
        <w:drawing>
          <wp:inline distT="0" distB="0" distL="0" distR="0" wp14:anchorId="67371617" wp14:editId="4757611F">
            <wp:extent cx="5667555" cy="163189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2552" cy="1636211"/>
                    </a:xfrm>
                    <a:prstGeom prst="rect">
                      <a:avLst/>
                    </a:prstGeom>
                    <a:noFill/>
                  </pic:spPr>
                </pic:pic>
              </a:graphicData>
            </a:graphic>
          </wp:inline>
        </w:drawing>
      </w:r>
    </w:p>
    <w:p w14:paraId="2FA9D8E0" w14:textId="78080B58"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4" w:name="_Toc68680690"/>
      <w:r w:rsidR="009E48FD">
        <w:rPr>
          <w:noProof/>
          <w:szCs w:val="21"/>
        </w:rPr>
        <w:t>16</w:t>
      </w:r>
      <w:r w:rsidRPr="004F6C41">
        <w:rPr>
          <w:szCs w:val="21"/>
        </w:rPr>
        <w:fldChar w:fldCharType="end"/>
      </w:r>
      <w:r w:rsidRPr="004F6C41">
        <w:rPr>
          <w:szCs w:val="21"/>
        </w:rPr>
        <w:t xml:space="preserve"> paveikslas. Ukmergės kraštotyros muziejaus lankytojų skaičius 2013–2018 m. laikotarpiu, prognozė 2019–2020 m.</w:t>
      </w:r>
      <w:r w:rsidRPr="004F6C41">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34"/>
    </w:p>
    <w:p w14:paraId="21F1DDD2" w14:textId="7BE3EA59"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kraštotyros muziejaus duomenimis, IPS </w:t>
      </w:r>
      <w:r w:rsidR="00FD7D69" w:rsidRPr="004F6C41">
        <w:rPr>
          <w:rStyle w:val="SubtleEmphasis"/>
        </w:rPr>
        <w:t>2014–2020</w:t>
      </w:r>
      <w:r w:rsidRPr="004F6C41">
        <w:rPr>
          <w:rStyle w:val="SubtleEmphasis"/>
        </w:rPr>
        <w:t xml:space="preserve"> priežiūros tvarka ir Teikėjo skaičiavimais</w:t>
      </w:r>
    </w:p>
    <w:p w14:paraId="56D78FF6" w14:textId="77777777" w:rsidR="00FB421C" w:rsidRPr="004F6C41" w:rsidRDefault="00FB421C" w:rsidP="00FB421C">
      <w:r w:rsidRPr="004F6C41">
        <w:t>Remiantis kiekvienų metų lankytojų prieaugiu ir darant prielaidą, kad COVID-19 pandemija nepadarė įtakos lankytojų srautui, buvo atlikta 2019–2020 m. prognozė. Nustatyta, kad 2020 m., nors ir priartėjus prie užsibrėžto tikslo, numatyta kriterijaus reikšmė neturėtų būti pasiekta – prognozuojama, kad lankytojų skaičius būtų apie 19,5 tūkst.</w:t>
      </w:r>
    </w:p>
    <w:p w14:paraId="26BAC5EE" w14:textId="77777777" w:rsidR="00FB421C" w:rsidRPr="004F6C41" w:rsidRDefault="00FB421C" w:rsidP="00FB421C">
      <w:r w:rsidRPr="004F6C41">
        <w:t>Pirmos prioritetinės srities trečiasis tikslas –</w:t>
      </w:r>
      <w:r w:rsidRPr="004F6C41">
        <w:rPr>
          <w:b/>
        </w:rPr>
        <w:t xml:space="preserve"> </w:t>
      </w:r>
      <w:r w:rsidRPr="004F6C41">
        <w:t>gerinti gyvenimo ir ekonominės veiklos sąlygas kaimo vietovėse. Šis tikslas buvo numatytas pasiekti matuojant keturis kriterijus, susijusius su kaimiškų vietovių teritorijomis ir jų išnaudojimu (žr. toliau esančią lentelę).</w:t>
      </w:r>
    </w:p>
    <w:p w14:paraId="765D5D08" w14:textId="0A5D0411" w:rsidR="00FB421C" w:rsidRPr="004F6C41" w:rsidRDefault="00FB421C" w:rsidP="00F44A1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35" w:name="_Toc51138064"/>
      <w:bookmarkStart w:id="36" w:name="_Toc68680625"/>
      <w:r w:rsidR="009E48FD">
        <w:rPr>
          <w:noProof/>
          <w:color w:val="A4A4A4" w:themeColor="text2"/>
          <w:sz w:val="20"/>
        </w:rPr>
        <w:t>3</w:t>
      </w:r>
      <w:r w:rsidRPr="004F6C41">
        <w:rPr>
          <w:color w:val="A4A4A4" w:themeColor="text2"/>
          <w:sz w:val="20"/>
        </w:rPr>
        <w:fldChar w:fldCharType="end"/>
      </w:r>
      <w:r w:rsidRPr="004F6C41">
        <w:rPr>
          <w:color w:val="A4A4A4" w:themeColor="text2"/>
          <w:sz w:val="20"/>
        </w:rPr>
        <w:t xml:space="preserve"> lentelė. 1 prioritetinės srities 3 tikslo kriterijai ir jų siekiamos reikšmės</w:t>
      </w:r>
      <w:bookmarkEnd w:id="35"/>
      <w:bookmarkEnd w:id="36"/>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103"/>
        <w:gridCol w:w="1701"/>
        <w:gridCol w:w="1525"/>
      </w:tblGrid>
      <w:tr w:rsidR="00FB421C" w:rsidRPr="004F6C41" w14:paraId="46CBDDA5" w14:textId="77777777" w:rsidTr="00DD11E1">
        <w:trPr>
          <w:trHeight w:val="323"/>
        </w:trPr>
        <w:tc>
          <w:tcPr>
            <w:tcW w:w="9033" w:type="dxa"/>
            <w:gridSpan w:val="4"/>
            <w:shd w:val="clear" w:color="auto" w:fill="124566" w:themeFill="accent2"/>
            <w:noWrap/>
            <w:vAlign w:val="bottom"/>
            <w:hideMark/>
          </w:tcPr>
          <w:p w14:paraId="76C6E1A8" w14:textId="77777777" w:rsidR="00FB421C" w:rsidRPr="004F6C41" w:rsidRDefault="00FB421C" w:rsidP="00F44A18">
            <w:pPr>
              <w:spacing w:after="0" w:line="240" w:lineRule="auto"/>
              <w:jc w:val="left"/>
              <w:rPr>
                <w:b/>
                <w:bCs/>
                <w:color w:val="FFFFFF" w:themeColor="background1"/>
                <w:sz w:val="18"/>
                <w:szCs w:val="18"/>
              </w:rPr>
            </w:pPr>
            <w:r w:rsidRPr="004F6C41">
              <w:rPr>
                <w:b/>
                <w:bCs/>
                <w:color w:val="FFFFFF" w:themeColor="background1"/>
                <w:sz w:val="18"/>
                <w:szCs w:val="18"/>
              </w:rPr>
              <w:t>1 prioritetinė sritis. KONKURENCINGUMO DIDINIMAS IR PALANKIOS VERSLUI APLINKOS KŪRIMAS</w:t>
            </w:r>
          </w:p>
        </w:tc>
      </w:tr>
      <w:tr w:rsidR="00FB421C" w:rsidRPr="004F6C41" w14:paraId="274BA7E5" w14:textId="77777777" w:rsidTr="00F44A18">
        <w:trPr>
          <w:trHeight w:val="305"/>
        </w:trPr>
        <w:tc>
          <w:tcPr>
            <w:tcW w:w="5807" w:type="dxa"/>
            <w:gridSpan w:val="2"/>
            <w:shd w:val="clear" w:color="auto" w:fill="ECECEC" w:themeFill="text2" w:themeFillTint="33"/>
            <w:noWrap/>
            <w:hideMark/>
          </w:tcPr>
          <w:p w14:paraId="1602E746"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 xml:space="preserve">1.3 Tikslas. </w:t>
            </w:r>
            <w:r w:rsidRPr="004F6C41">
              <w:rPr>
                <w:rFonts w:cs="Calibri Light"/>
                <w:bCs/>
                <w:sz w:val="18"/>
                <w:szCs w:val="18"/>
              </w:rPr>
              <w:t>Gerinti gyvenimo ir ekonominės veiklos sąlygas kaimo vietovėse</w:t>
            </w:r>
          </w:p>
        </w:tc>
        <w:tc>
          <w:tcPr>
            <w:tcW w:w="1701" w:type="dxa"/>
            <w:shd w:val="clear" w:color="auto" w:fill="ECECEC" w:themeFill="text2" w:themeFillTint="33"/>
            <w:noWrap/>
            <w:hideMark/>
          </w:tcPr>
          <w:p w14:paraId="086F243A"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Esama situacija</w:t>
            </w:r>
          </w:p>
        </w:tc>
        <w:tc>
          <w:tcPr>
            <w:tcW w:w="1525" w:type="dxa"/>
            <w:shd w:val="clear" w:color="auto" w:fill="ECECEC" w:themeFill="text2" w:themeFillTint="33"/>
            <w:noWrap/>
            <w:hideMark/>
          </w:tcPr>
          <w:p w14:paraId="2ACD7699"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 xml:space="preserve">Planas </w:t>
            </w:r>
          </w:p>
        </w:tc>
      </w:tr>
      <w:tr w:rsidR="00FB421C" w:rsidRPr="004F6C41" w14:paraId="7C7609E6" w14:textId="77777777" w:rsidTr="00F44A18">
        <w:trPr>
          <w:trHeight w:val="305"/>
        </w:trPr>
        <w:tc>
          <w:tcPr>
            <w:tcW w:w="704" w:type="dxa"/>
            <w:shd w:val="clear" w:color="auto" w:fill="DADADA" w:themeFill="text2" w:themeFillTint="66"/>
            <w:noWrap/>
            <w:hideMark/>
          </w:tcPr>
          <w:p w14:paraId="1C74CDA4"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1.3.1.</w:t>
            </w:r>
          </w:p>
        </w:tc>
        <w:tc>
          <w:tcPr>
            <w:tcW w:w="5103" w:type="dxa"/>
            <w:shd w:val="clear" w:color="auto" w:fill="DADADA" w:themeFill="text2" w:themeFillTint="66"/>
            <w:noWrap/>
            <w:hideMark/>
          </w:tcPr>
          <w:p w14:paraId="4801D110" w14:textId="7B14721C"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Ūkių / veikiančių žemės ūkio</w:t>
            </w:r>
            <w:r w:rsidR="00E0239D" w:rsidRPr="004F6C41">
              <w:rPr>
                <w:rFonts w:cs="Calibri Light"/>
                <w:bCs/>
                <w:sz w:val="18"/>
                <w:szCs w:val="18"/>
              </w:rPr>
              <w:t>/</w:t>
            </w:r>
            <w:proofErr w:type="spellStart"/>
            <w:r w:rsidRPr="004F6C41">
              <w:rPr>
                <w:rFonts w:cs="Calibri Light"/>
                <w:bCs/>
                <w:sz w:val="18"/>
                <w:szCs w:val="18"/>
              </w:rPr>
              <w:t>ių</w:t>
            </w:r>
            <w:proofErr w:type="spellEnd"/>
            <w:r w:rsidRPr="004F6C41">
              <w:rPr>
                <w:rFonts w:cs="Calibri Light"/>
                <w:bCs/>
                <w:sz w:val="18"/>
                <w:szCs w:val="18"/>
              </w:rPr>
              <w:t xml:space="preserve"> skaičius</w:t>
            </w:r>
          </w:p>
        </w:tc>
        <w:tc>
          <w:tcPr>
            <w:tcW w:w="1701" w:type="dxa"/>
            <w:shd w:val="clear" w:color="auto" w:fill="DADADA" w:themeFill="text2" w:themeFillTint="66"/>
            <w:noWrap/>
            <w:hideMark/>
          </w:tcPr>
          <w:p w14:paraId="08BE2D68" w14:textId="5FA82799" w:rsidR="00FB421C" w:rsidRPr="004F6C41" w:rsidRDefault="00FD7D69" w:rsidP="00F44A18">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322 / 6 (2014</w:t>
            </w:r>
            <w:r w:rsidRPr="004F6C41">
              <w:rPr>
                <w:rFonts w:cs="Calibri Light"/>
                <w:bCs/>
                <w:sz w:val="18"/>
                <w:szCs w:val="18"/>
              </w:rPr>
              <w:t xml:space="preserve"> m. saus</w:t>
            </w:r>
            <w:r w:rsidR="004E3582" w:rsidRPr="004F6C41">
              <w:rPr>
                <w:rFonts w:cs="Calibri Light"/>
                <w:bCs/>
                <w:sz w:val="18"/>
                <w:szCs w:val="18"/>
              </w:rPr>
              <w:t xml:space="preserve">io 1 d. </w:t>
            </w:r>
            <w:r w:rsidR="00FB421C" w:rsidRPr="004F6C41">
              <w:rPr>
                <w:rFonts w:cs="Calibri Light"/>
                <w:bCs/>
                <w:sz w:val="18"/>
                <w:szCs w:val="18"/>
              </w:rPr>
              <w:t>)</w:t>
            </w:r>
          </w:p>
        </w:tc>
        <w:tc>
          <w:tcPr>
            <w:tcW w:w="1525" w:type="dxa"/>
            <w:shd w:val="clear" w:color="auto" w:fill="DADADA" w:themeFill="text2" w:themeFillTint="66"/>
            <w:noWrap/>
            <w:hideMark/>
          </w:tcPr>
          <w:p w14:paraId="02E0930D" w14:textId="1B187B45" w:rsidR="00FB421C" w:rsidRPr="004F6C41" w:rsidRDefault="00FD7D69" w:rsidP="00F44A18">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414 / 6 (2021</w:t>
            </w:r>
            <w:r w:rsidR="004E3582" w:rsidRPr="004F6C41">
              <w:rPr>
                <w:rFonts w:cs="Calibri Light"/>
                <w:bCs/>
                <w:sz w:val="18"/>
                <w:szCs w:val="18"/>
              </w:rPr>
              <w:t xml:space="preserve"> m. sausio 1 d.</w:t>
            </w:r>
            <w:r w:rsidR="00FB421C" w:rsidRPr="004F6C41">
              <w:rPr>
                <w:rFonts w:cs="Calibri Light"/>
                <w:bCs/>
                <w:sz w:val="18"/>
                <w:szCs w:val="18"/>
              </w:rPr>
              <w:t>)</w:t>
            </w:r>
          </w:p>
        </w:tc>
      </w:tr>
      <w:tr w:rsidR="00FB421C" w:rsidRPr="004F6C41" w14:paraId="3A3E9FCA" w14:textId="77777777" w:rsidTr="00F44A18">
        <w:trPr>
          <w:trHeight w:val="327"/>
        </w:trPr>
        <w:tc>
          <w:tcPr>
            <w:tcW w:w="704" w:type="dxa"/>
            <w:shd w:val="clear" w:color="auto" w:fill="ECECEC" w:themeFill="text2" w:themeFillTint="33"/>
            <w:noWrap/>
          </w:tcPr>
          <w:p w14:paraId="5766B4E4"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1.3.2.</w:t>
            </w:r>
          </w:p>
        </w:tc>
        <w:tc>
          <w:tcPr>
            <w:tcW w:w="5103" w:type="dxa"/>
            <w:shd w:val="clear" w:color="auto" w:fill="ECECEC" w:themeFill="text2" w:themeFillTint="33"/>
            <w:noWrap/>
          </w:tcPr>
          <w:p w14:paraId="1A3674CF"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Vidutinis ūkio dydis (ha)</w:t>
            </w:r>
          </w:p>
        </w:tc>
        <w:tc>
          <w:tcPr>
            <w:tcW w:w="1701" w:type="dxa"/>
            <w:shd w:val="clear" w:color="auto" w:fill="ECECEC" w:themeFill="text2" w:themeFillTint="33"/>
            <w:noWrap/>
          </w:tcPr>
          <w:p w14:paraId="362BE4D8" w14:textId="74EF6D85"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7,45 (2014</w:t>
            </w:r>
            <w:r w:rsidR="004E3582" w:rsidRPr="004F6C41">
              <w:rPr>
                <w:rFonts w:cs="Calibri Light"/>
                <w:bCs/>
                <w:sz w:val="18"/>
                <w:szCs w:val="18"/>
              </w:rPr>
              <w:t xml:space="preserve"> sausio 1 d.)</w:t>
            </w:r>
          </w:p>
        </w:tc>
        <w:tc>
          <w:tcPr>
            <w:tcW w:w="1525" w:type="dxa"/>
            <w:shd w:val="clear" w:color="auto" w:fill="ECECEC" w:themeFill="text2" w:themeFillTint="33"/>
            <w:noWrap/>
          </w:tcPr>
          <w:p w14:paraId="4CF6FC6C" w14:textId="1AECE0A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7,5 (2021</w:t>
            </w:r>
            <w:r w:rsidR="004E3582" w:rsidRPr="004F6C41">
              <w:rPr>
                <w:rFonts w:cs="Calibri Light"/>
                <w:bCs/>
                <w:sz w:val="18"/>
                <w:szCs w:val="18"/>
              </w:rPr>
              <w:t xml:space="preserve"> m. sausio 1 d.)</w:t>
            </w:r>
          </w:p>
        </w:tc>
      </w:tr>
      <w:tr w:rsidR="00FB421C" w:rsidRPr="004F6C41" w14:paraId="55D22B29" w14:textId="77777777" w:rsidTr="00F44A18">
        <w:trPr>
          <w:trHeight w:val="305"/>
        </w:trPr>
        <w:tc>
          <w:tcPr>
            <w:tcW w:w="704" w:type="dxa"/>
            <w:shd w:val="clear" w:color="auto" w:fill="DADADA" w:themeFill="text2" w:themeFillTint="66"/>
            <w:noWrap/>
            <w:hideMark/>
          </w:tcPr>
          <w:p w14:paraId="0F84D91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1.3.3.</w:t>
            </w:r>
          </w:p>
        </w:tc>
        <w:tc>
          <w:tcPr>
            <w:tcW w:w="5103" w:type="dxa"/>
            <w:shd w:val="clear" w:color="auto" w:fill="DADADA" w:themeFill="text2" w:themeFillTint="66"/>
            <w:noWrap/>
            <w:hideMark/>
          </w:tcPr>
          <w:p w14:paraId="7688C627"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Bendroji žemės ūkio produkcija (tūkst. Eur)</w:t>
            </w:r>
          </w:p>
        </w:tc>
        <w:tc>
          <w:tcPr>
            <w:tcW w:w="1701" w:type="dxa"/>
            <w:shd w:val="clear" w:color="auto" w:fill="DADADA" w:themeFill="text2" w:themeFillTint="66"/>
            <w:noWrap/>
            <w:hideMark/>
          </w:tcPr>
          <w:p w14:paraId="7826C9F7" w14:textId="0C732EE7" w:rsidR="00FB421C" w:rsidRPr="004F6C41" w:rsidRDefault="00FB421C" w:rsidP="00F44A18">
            <w:pPr>
              <w:spacing w:after="0" w:line="240" w:lineRule="auto"/>
              <w:jc w:val="left"/>
              <w:rPr>
                <w:rFonts w:cs="Calibri Light"/>
                <w:sz w:val="18"/>
                <w:szCs w:val="18"/>
              </w:rPr>
            </w:pPr>
            <w:r w:rsidRPr="004F6C41">
              <w:rPr>
                <w:rFonts w:cs="Calibri Light"/>
                <w:sz w:val="18"/>
                <w:szCs w:val="18"/>
              </w:rPr>
              <w:t>47701 (2012 m.)</w:t>
            </w:r>
          </w:p>
        </w:tc>
        <w:tc>
          <w:tcPr>
            <w:tcW w:w="1525" w:type="dxa"/>
            <w:shd w:val="clear" w:color="auto" w:fill="DADADA" w:themeFill="text2" w:themeFillTint="66"/>
            <w:noWrap/>
            <w:hideMark/>
          </w:tcPr>
          <w:p w14:paraId="031EF60E" w14:textId="39DB0B4A" w:rsidR="00FB421C" w:rsidRPr="004F6C41" w:rsidRDefault="00FB421C" w:rsidP="00F44A18">
            <w:pPr>
              <w:spacing w:after="0" w:line="240" w:lineRule="auto"/>
              <w:jc w:val="left"/>
              <w:rPr>
                <w:rFonts w:cs="Calibri Light"/>
                <w:sz w:val="18"/>
                <w:szCs w:val="18"/>
              </w:rPr>
            </w:pPr>
            <w:r w:rsidRPr="004F6C41">
              <w:rPr>
                <w:rFonts w:cs="Calibri Light"/>
                <w:sz w:val="18"/>
                <w:szCs w:val="18"/>
              </w:rPr>
              <w:t>47787 (2020 m.)</w:t>
            </w:r>
          </w:p>
        </w:tc>
      </w:tr>
      <w:tr w:rsidR="00FB421C" w:rsidRPr="004F6C41" w14:paraId="5DC561D1" w14:textId="77777777" w:rsidTr="00F44A18">
        <w:trPr>
          <w:trHeight w:val="305"/>
        </w:trPr>
        <w:tc>
          <w:tcPr>
            <w:tcW w:w="704" w:type="dxa"/>
            <w:shd w:val="clear" w:color="auto" w:fill="ECECEC" w:themeFill="text2" w:themeFillTint="33"/>
            <w:noWrap/>
            <w:hideMark/>
          </w:tcPr>
          <w:p w14:paraId="7ACEA6F3"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1.3.4.</w:t>
            </w:r>
          </w:p>
        </w:tc>
        <w:tc>
          <w:tcPr>
            <w:tcW w:w="5103" w:type="dxa"/>
            <w:shd w:val="clear" w:color="auto" w:fill="ECECEC" w:themeFill="text2" w:themeFillTint="33"/>
            <w:noWrap/>
            <w:hideMark/>
          </w:tcPr>
          <w:p w14:paraId="64E7AE10"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Gyventojų, gyvenančių kaimo vietovėse, dalis nuo visų gyventojų (proc.)</w:t>
            </w:r>
          </w:p>
        </w:tc>
        <w:tc>
          <w:tcPr>
            <w:tcW w:w="1701" w:type="dxa"/>
            <w:shd w:val="clear" w:color="auto" w:fill="ECECEC" w:themeFill="text2" w:themeFillTint="33"/>
            <w:noWrap/>
            <w:hideMark/>
          </w:tcPr>
          <w:p w14:paraId="270D8A5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40,3 (2013 m.)</w:t>
            </w:r>
          </w:p>
        </w:tc>
        <w:tc>
          <w:tcPr>
            <w:tcW w:w="1525" w:type="dxa"/>
            <w:shd w:val="clear" w:color="auto" w:fill="ECECEC" w:themeFill="text2" w:themeFillTint="33"/>
            <w:noWrap/>
            <w:hideMark/>
          </w:tcPr>
          <w:p w14:paraId="4D80B5A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38,0 (2020 m.)</w:t>
            </w:r>
          </w:p>
        </w:tc>
      </w:tr>
    </w:tbl>
    <w:p w14:paraId="784677D3" w14:textId="77777777" w:rsidR="00FB421C" w:rsidRPr="004F6C41" w:rsidRDefault="00FB421C" w:rsidP="00F44A18">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426FBEE1" w14:textId="69F08ED6" w:rsidR="00FB421C" w:rsidRPr="004F6C41" w:rsidRDefault="00FB421C" w:rsidP="00FB421C">
      <w:r w:rsidRPr="004F6C41">
        <w:t xml:space="preserve">IPS 2014–2020 priežiūros tvarkoje nurodyta vidutinio ūkio dydžio savivaldybėje siekiamybė 2021 m. – 7,5 ha (2014 m. buvo 7,45 ha). Analizėje naudojama Lietuvos statistikos departamento pateikiami duomenys </w:t>
      </w:r>
      <w:r w:rsidRPr="004F6C41">
        <w:lastRenderedPageBreak/>
        <w:t xml:space="preserve">(19,6 ha 2013 metais ir 21,2 ha 2016 m.) ne visai sutapo su ISP 2014–2020 priežiūros tvarkoje nurodytais duomenimis, tad kriterijaus pasiekiamumą vertinti sunku. Pagal Lietuvos Statistiko departamento informaciją </w:t>
      </w:r>
      <w:r w:rsidR="00E0239D" w:rsidRPr="004F6C41">
        <w:t>atlikta</w:t>
      </w:r>
      <w:r w:rsidRPr="004F6C41">
        <w:t xml:space="preserve"> prognozė rodo, kad 2021 m. vidutinio ūkio dydis būtų apie 26,7 ha, tad vertintina, kad siektinas planas bus įgyvendintas.</w:t>
      </w:r>
    </w:p>
    <w:p w14:paraId="53FAA6DD" w14:textId="77777777" w:rsidR="00FB421C" w:rsidRPr="004F6C41" w:rsidRDefault="00FB421C" w:rsidP="00FB421C">
      <w:r w:rsidRPr="004F6C41">
        <w:t>Planuota, kad 2020 m. bendroji žemės ūkio produkcija galėtų siekti 47,78 mln. Eur, 2012 m. šio rodiklio reikšmė buvo 47,7 mln. Eur. Remiantis statistika, šio kriterijaus reikšmė visą laikotarpį mažėjo, prognozuojama, kad išlikus tokioms pačioms tendencijoms rodiklio reikšmė 2019 m. galėtų būti 34,6 mln. Eur, 2020 m. – 33,0 mln. Eur (žr. toliau esantį paveikslą). Išsipildžius prognozėms IPS 2014–2020 m. priežiūros tvarkoje numatyta reikšmė būtų nepasiekta.</w:t>
      </w:r>
    </w:p>
    <w:p w14:paraId="51E0400E" w14:textId="77777777" w:rsidR="00FB421C" w:rsidRPr="004F6C41" w:rsidRDefault="00FB421C" w:rsidP="004E3582">
      <w:pPr>
        <w:keepNext/>
        <w:spacing w:after="0"/>
      </w:pPr>
      <w:r w:rsidRPr="004F6C41">
        <w:rPr>
          <w:noProof/>
          <w:lang w:eastAsia="lt-LT"/>
        </w:rPr>
        <w:drawing>
          <wp:inline distT="0" distB="0" distL="0" distR="0" wp14:anchorId="7E35CA42" wp14:editId="709D4AAC">
            <wp:extent cx="5753819" cy="1656733"/>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309" cy="1658890"/>
                    </a:xfrm>
                    <a:prstGeom prst="rect">
                      <a:avLst/>
                    </a:prstGeom>
                    <a:noFill/>
                  </pic:spPr>
                </pic:pic>
              </a:graphicData>
            </a:graphic>
          </wp:inline>
        </w:drawing>
      </w:r>
    </w:p>
    <w:p w14:paraId="230635C6" w14:textId="255BF4D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7" w:name="_Toc68680691"/>
      <w:r w:rsidR="009E48FD">
        <w:rPr>
          <w:noProof/>
          <w:szCs w:val="21"/>
        </w:rPr>
        <w:t>17</w:t>
      </w:r>
      <w:r w:rsidRPr="004F6C41">
        <w:rPr>
          <w:szCs w:val="21"/>
        </w:rPr>
        <w:fldChar w:fldCharType="end"/>
      </w:r>
      <w:r w:rsidRPr="004F6C41">
        <w:rPr>
          <w:szCs w:val="21"/>
        </w:rPr>
        <w:t xml:space="preserve"> paveikslas. Bendroji žemės ūkio produkcija Ukmergės rajono savivaldybėje 2013–2019 m. laikotarpiu, mln. Eur, prognozė 2019-2020 m. ir reikšmės IPS </w:t>
      </w:r>
      <w:r w:rsidR="00FD7D69" w:rsidRPr="004F6C41">
        <w:rPr>
          <w:szCs w:val="21"/>
        </w:rPr>
        <w:t>2014–2020</w:t>
      </w:r>
      <w:r w:rsidRPr="004F6C41">
        <w:rPr>
          <w:szCs w:val="21"/>
        </w:rPr>
        <w:t xml:space="preserve"> priežiūros tvarkoje</w:t>
      </w:r>
      <w:bookmarkEnd w:id="37"/>
    </w:p>
    <w:p w14:paraId="4049BADB" w14:textId="6BA88404"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FC049EE" w14:textId="6C5E74F9" w:rsidR="00FB421C" w:rsidRPr="004F6C41" w:rsidRDefault="00FB421C" w:rsidP="00B95033">
      <w:pPr>
        <w:spacing w:after="0"/>
        <w:rPr>
          <w:lang w:eastAsia="lt-LT"/>
        </w:rPr>
      </w:pPr>
      <w:r w:rsidRPr="004F6C41">
        <w:t xml:space="preserve">IPS 2014–2020 priežiūros tvarkoje planuota, kad kaimo vietovėse gyvenančių asmenų skaičius, palyginti su visu rajone gyvenančių asmenų skaičiumi, turėtų mažėti nuo 40,3 proc. 2013 m. iki 38,0 proc. 2020 m. Remiantis oficialia Lietuvos statistikos departamento pateikiama statistika, 2020 m. m. pradžioje kaime gyvenantys asmenys nuo visų gyventojų sudarė 39,8 proc. Kaip matyti iš toliau esančiame paveiksle pateikiamų duomenų, kaimo vietovėse gyvenančių asmenų dalis nuo visų gyventojų visu laikotarpiu svyravo, tačiau IPS 2014–2020 priežiūros tvarkos apraše numatytos reikšmės nepasiekė. Tačiau šioje situacijoje rodiklio </w:t>
      </w:r>
      <w:proofErr w:type="spellStart"/>
      <w:r w:rsidRPr="004F6C41">
        <w:t>nepasiekimas</w:t>
      </w:r>
      <w:proofErr w:type="spellEnd"/>
      <w:r w:rsidRPr="004F6C41">
        <w:t xml:space="preserve"> vertinamas teigiamai, ypatingai siekiant užtikrinti miestų ir kaimų tolygią transformaciją.</w:t>
      </w:r>
      <w:r w:rsidRPr="004F6C41">
        <w:rPr>
          <w:noProof/>
          <w:lang w:eastAsia="lt-LT"/>
        </w:rPr>
        <w:drawing>
          <wp:inline distT="0" distB="0" distL="0" distR="0" wp14:anchorId="5D469CB2" wp14:editId="3AF5377C">
            <wp:extent cx="5689098" cy="1638097"/>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2474" cy="1639069"/>
                    </a:xfrm>
                    <a:prstGeom prst="rect">
                      <a:avLst/>
                    </a:prstGeom>
                    <a:noFill/>
                  </pic:spPr>
                </pic:pic>
              </a:graphicData>
            </a:graphic>
          </wp:inline>
        </w:drawing>
      </w:r>
    </w:p>
    <w:p w14:paraId="3EE13535" w14:textId="032FE4D3" w:rsidR="00FB421C" w:rsidRPr="004F6C41" w:rsidRDefault="00FB421C" w:rsidP="00B95033">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8" w:name="_Toc68680692"/>
      <w:r w:rsidR="009E48FD">
        <w:rPr>
          <w:noProof/>
          <w:szCs w:val="21"/>
        </w:rPr>
        <w:t>18</w:t>
      </w:r>
      <w:r w:rsidRPr="004F6C41">
        <w:rPr>
          <w:szCs w:val="21"/>
        </w:rPr>
        <w:fldChar w:fldCharType="end"/>
      </w:r>
      <w:r w:rsidRPr="004F6C41">
        <w:rPr>
          <w:szCs w:val="21"/>
        </w:rPr>
        <w:t xml:space="preserve"> paveikslas. Gyventojų, gyvenančių kaimo vietovėse, dalis, nuo visų gyventojų Ukmergės rajono savivaldybėje 2013–2019 m. laikotarpiu, (proc.),</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38"/>
    </w:p>
    <w:p w14:paraId="60C314EF" w14:textId="05DC0FDC" w:rsidR="00A02E99" w:rsidRPr="004F6C41" w:rsidRDefault="00FB421C" w:rsidP="00B95033">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3706F722" w14:textId="29593FD4" w:rsidR="00FB421C" w:rsidRPr="004F6C41" w:rsidRDefault="00FB421C" w:rsidP="00B95033">
      <w:pPr>
        <w:pStyle w:val="SCHeader4"/>
        <w:keepNext w:val="0"/>
        <w:keepLines w:val="0"/>
        <w:spacing w:before="120"/>
      </w:pPr>
      <w:r w:rsidRPr="004F6C41">
        <w:t>2 prioritetinė sritis. Visuomenės gerovės kūrimas ir paslaugų kokybės gerinimas</w:t>
      </w:r>
    </w:p>
    <w:p w14:paraId="214392D1" w14:textId="77777777" w:rsidR="00FB421C" w:rsidRPr="004F6C41" w:rsidRDefault="00FB421C" w:rsidP="00FB421C">
      <w:r w:rsidRPr="004F6C41">
        <w:t xml:space="preserve">Antroji prioritetinė sritis orientuota į sklandų socialinių ir visuomeninių paslaugų gyventojams užtikrinimą bei savivaldybėje organizuojamų veiklų vykdymą. Siekiama užtikrinti sėkmingą švietimo, sveikatos, kultūros ir sporto veiklos rajone eigą bei pasiekti gerų veiklos efektyvumo rezultatų. Ši sritis yra ypatingai </w:t>
      </w:r>
      <w:r w:rsidRPr="004F6C41">
        <w:lastRenderedPageBreak/>
        <w:t>svarbi, kalbant apie indėlį į būsimųjų rajono visuomenės narių ateitį, kadangi švietimas apima ne tik moksleivių ugdymo veiklą, tačiau yra glaudžiai susijęs ir su socialinės atskirties mažinimu, ateities visuomenės kultūriniu ir pilietiniu ugdymu.</w:t>
      </w:r>
    </w:p>
    <w:p w14:paraId="76921BD4" w14:textId="3843AA24" w:rsidR="00FB421C" w:rsidRPr="004F6C41" w:rsidRDefault="00FB421C" w:rsidP="00FB421C">
      <w:r w:rsidRPr="004F6C41">
        <w:t>Pirmasis antrosios prioritetinės srities tikslas – švietimo sistemos efektyvumo, vaikų ir jaunimo užimtumo didinimas. Tikslui matuoti numatyti 6 kriterijai, kurie kartu su siekiamomis reikšmėmis pateikiami toliau esančioje lentelėje.</w:t>
      </w:r>
    </w:p>
    <w:p w14:paraId="5E429E2F" w14:textId="43233F1C"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39" w:name="_Toc51138065"/>
      <w:bookmarkStart w:id="40" w:name="_Toc68680626"/>
      <w:r w:rsidR="009E48FD">
        <w:rPr>
          <w:noProof/>
          <w:color w:val="A4A4A4" w:themeColor="text2"/>
          <w:sz w:val="20"/>
        </w:rPr>
        <w:t>4</w:t>
      </w:r>
      <w:r w:rsidRPr="004F6C41">
        <w:rPr>
          <w:color w:val="A4A4A4" w:themeColor="text2"/>
          <w:sz w:val="20"/>
        </w:rPr>
        <w:fldChar w:fldCharType="end"/>
      </w:r>
      <w:r w:rsidRPr="004F6C41">
        <w:rPr>
          <w:color w:val="A4A4A4" w:themeColor="text2"/>
          <w:sz w:val="20"/>
        </w:rPr>
        <w:t xml:space="preserve"> lentelė. 2 prioritetinės srities 1 tikslo kriterijai ir jų siekiamos reikšmės</w:t>
      </w:r>
      <w:bookmarkEnd w:id="39"/>
      <w:bookmarkEnd w:id="40"/>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9"/>
        <w:gridCol w:w="5372"/>
        <w:gridCol w:w="1559"/>
        <w:gridCol w:w="1276"/>
      </w:tblGrid>
      <w:tr w:rsidR="00FB421C" w:rsidRPr="004F6C41" w14:paraId="77E5484C" w14:textId="77777777" w:rsidTr="0042219A">
        <w:trPr>
          <w:trHeight w:val="325"/>
        </w:trPr>
        <w:tc>
          <w:tcPr>
            <w:tcW w:w="8926" w:type="dxa"/>
            <w:gridSpan w:val="4"/>
            <w:shd w:val="clear" w:color="auto" w:fill="124566" w:themeFill="accent2"/>
            <w:noWrap/>
            <w:vAlign w:val="bottom"/>
            <w:hideMark/>
          </w:tcPr>
          <w:p w14:paraId="3CBB48D1" w14:textId="77777777" w:rsidR="00FB421C" w:rsidRPr="004F6C41" w:rsidRDefault="00FB421C" w:rsidP="00DD11E1">
            <w:pPr>
              <w:spacing w:after="0" w:line="240" w:lineRule="auto"/>
              <w:jc w:val="left"/>
              <w:rPr>
                <w:b/>
                <w:bCs/>
                <w:color w:val="FFFFFF" w:themeColor="background1"/>
                <w:sz w:val="18"/>
                <w:szCs w:val="18"/>
              </w:rPr>
            </w:pPr>
            <w:r w:rsidRPr="004F6C41">
              <w:rPr>
                <w:b/>
                <w:bCs/>
                <w:color w:val="FFFFFF" w:themeColor="background1"/>
                <w:sz w:val="18"/>
                <w:szCs w:val="18"/>
              </w:rPr>
              <w:t>2 prioritetinė sritis. VISUOMENĖS GEROVĖS KŪRIIMAS IR PASLAUGŲ KOKYBĖS GERINIMAS</w:t>
            </w:r>
          </w:p>
        </w:tc>
      </w:tr>
      <w:tr w:rsidR="00FB421C" w:rsidRPr="004F6C41" w14:paraId="79E74025" w14:textId="77777777" w:rsidTr="0042219A">
        <w:trPr>
          <w:trHeight w:val="306"/>
        </w:trPr>
        <w:tc>
          <w:tcPr>
            <w:tcW w:w="6091" w:type="dxa"/>
            <w:gridSpan w:val="2"/>
            <w:shd w:val="clear" w:color="auto" w:fill="ECECEC" w:themeFill="text2" w:themeFillTint="33"/>
            <w:noWrap/>
            <w:hideMark/>
          </w:tcPr>
          <w:p w14:paraId="32138BAA" w14:textId="77777777" w:rsidR="00FB421C" w:rsidRPr="004F6C41" w:rsidRDefault="00FB421C" w:rsidP="00DD11E1">
            <w:pPr>
              <w:spacing w:after="0" w:line="240" w:lineRule="auto"/>
              <w:jc w:val="left"/>
              <w:rPr>
                <w:rFonts w:cs="Calibri Light"/>
                <w:sz w:val="18"/>
                <w:szCs w:val="18"/>
              </w:rPr>
            </w:pPr>
            <w:r w:rsidRPr="004F6C41">
              <w:rPr>
                <w:rFonts w:cs="Calibri Light"/>
                <w:bCs/>
                <w:sz w:val="18"/>
                <w:szCs w:val="18"/>
              </w:rPr>
              <w:t>2.1. Tikslas. Didinti švietimo sistemos efektyvumą, vaikų ir jaunimo užimtumą:</w:t>
            </w:r>
          </w:p>
        </w:tc>
        <w:tc>
          <w:tcPr>
            <w:tcW w:w="1559" w:type="dxa"/>
            <w:shd w:val="clear" w:color="auto" w:fill="ECECEC" w:themeFill="text2" w:themeFillTint="33"/>
            <w:noWrap/>
            <w:hideMark/>
          </w:tcPr>
          <w:p w14:paraId="32E1BC9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276" w:type="dxa"/>
            <w:shd w:val="clear" w:color="auto" w:fill="ECECEC" w:themeFill="text2" w:themeFillTint="33"/>
            <w:noWrap/>
            <w:hideMark/>
          </w:tcPr>
          <w:p w14:paraId="190BEF4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568BB3F8" w14:textId="77777777" w:rsidTr="0042219A">
        <w:trPr>
          <w:trHeight w:val="306"/>
        </w:trPr>
        <w:tc>
          <w:tcPr>
            <w:tcW w:w="719" w:type="dxa"/>
            <w:shd w:val="clear" w:color="auto" w:fill="DADADA" w:themeFill="text2" w:themeFillTint="66"/>
            <w:noWrap/>
            <w:hideMark/>
          </w:tcPr>
          <w:p w14:paraId="3794C4F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2.1.1.</w:t>
            </w:r>
          </w:p>
        </w:tc>
        <w:tc>
          <w:tcPr>
            <w:tcW w:w="5372" w:type="dxa"/>
            <w:shd w:val="clear" w:color="auto" w:fill="DADADA" w:themeFill="text2" w:themeFillTint="66"/>
            <w:noWrap/>
            <w:hideMark/>
          </w:tcPr>
          <w:p w14:paraId="61557645"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Savivaldybės finansuojamose ikimokyklinio ugdymo įstaigose ugdomų 1-6 metų vaikų dalis nuo bendro to amžiaus vaikų skaičiaus (proc.)</w:t>
            </w:r>
          </w:p>
        </w:tc>
        <w:tc>
          <w:tcPr>
            <w:tcW w:w="1559" w:type="dxa"/>
            <w:shd w:val="clear" w:color="auto" w:fill="DADADA" w:themeFill="text2" w:themeFillTint="66"/>
            <w:noWrap/>
            <w:hideMark/>
          </w:tcPr>
          <w:p w14:paraId="26A731E6"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54,6 (2013 m.)</w:t>
            </w:r>
          </w:p>
        </w:tc>
        <w:tc>
          <w:tcPr>
            <w:tcW w:w="1276" w:type="dxa"/>
            <w:shd w:val="clear" w:color="auto" w:fill="DADADA" w:themeFill="text2" w:themeFillTint="66"/>
            <w:noWrap/>
            <w:hideMark/>
          </w:tcPr>
          <w:p w14:paraId="77320F8E" w14:textId="6FAE59E8"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60,0</w:t>
            </w:r>
            <w:r w:rsidR="00AB7F32" w:rsidRPr="004F6C41">
              <w:rPr>
                <w:rFonts w:cs="Calibri Light"/>
                <w:bCs/>
                <w:sz w:val="18"/>
                <w:szCs w:val="18"/>
              </w:rPr>
              <w:t xml:space="preserve"> </w:t>
            </w:r>
            <w:r w:rsidRPr="004F6C41">
              <w:rPr>
                <w:rFonts w:cs="Calibri Light"/>
                <w:bCs/>
                <w:sz w:val="18"/>
                <w:szCs w:val="18"/>
              </w:rPr>
              <w:t>(2020 m.)</w:t>
            </w:r>
          </w:p>
        </w:tc>
      </w:tr>
      <w:tr w:rsidR="00FB421C" w:rsidRPr="004F6C41" w14:paraId="1CD67187" w14:textId="77777777" w:rsidTr="0042219A">
        <w:trPr>
          <w:trHeight w:val="306"/>
        </w:trPr>
        <w:tc>
          <w:tcPr>
            <w:tcW w:w="719" w:type="dxa"/>
            <w:shd w:val="clear" w:color="auto" w:fill="ECECEC" w:themeFill="text2" w:themeFillTint="33"/>
            <w:noWrap/>
          </w:tcPr>
          <w:p w14:paraId="488414D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2.1.2.</w:t>
            </w:r>
          </w:p>
        </w:tc>
        <w:tc>
          <w:tcPr>
            <w:tcW w:w="5372" w:type="dxa"/>
            <w:shd w:val="clear" w:color="auto" w:fill="ECECEC" w:themeFill="text2" w:themeFillTint="33"/>
            <w:noWrap/>
          </w:tcPr>
          <w:p w14:paraId="0E1FB36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Savivaldybės finansuojamose neformaliojo švietimo įstaigose ugdomų mokinių dalis nuo bendrojo ugdymo mokyklų mokinių skaičiaus (proc.)</w:t>
            </w:r>
          </w:p>
        </w:tc>
        <w:tc>
          <w:tcPr>
            <w:tcW w:w="1559" w:type="dxa"/>
            <w:shd w:val="clear" w:color="auto" w:fill="ECECEC" w:themeFill="text2" w:themeFillTint="33"/>
            <w:noWrap/>
          </w:tcPr>
          <w:p w14:paraId="71332F1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30,2 (2013 m.)</w:t>
            </w:r>
          </w:p>
        </w:tc>
        <w:tc>
          <w:tcPr>
            <w:tcW w:w="1276" w:type="dxa"/>
            <w:shd w:val="clear" w:color="auto" w:fill="ECECEC" w:themeFill="text2" w:themeFillTint="33"/>
            <w:noWrap/>
          </w:tcPr>
          <w:p w14:paraId="53A2850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33,0 (2020 m.)</w:t>
            </w:r>
          </w:p>
        </w:tc>
      </w:tr>
      <w:tr w:rsidR="00FB421C" w:rsidRPr="004F6C41" w14:paraId="5CF00234" w14:textId="77777777" w:rsidTr="0042219A">
        <w:trPr>
          <w:trHeight w:val="306"/>
        </w:trPr>
        <w:tc>
          <w:tcPr>
            <w:tcW w:w="719" w:type="dxa"/>
            <w:shd w:val="clear" w:color="auto" w:fill="DADADA" w:themeFill="text2" w:themeFillTint="66"/>
            <w:noWrap/>
            <w:hideMark/>
          </w:tcPr>
          <w:p w14:paraId="69CE17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2.1.3.</w:t>
            </w:r>
          </w:p>
        </w:tc>
        <w:tc>
          <w:tcPr>
            <w:tcW w:w="5372" w:type="dxa"/>
            <w:shd w:val="clear" w:color="auto" w:fill="DADADA" w:themeFill="text2" w:themeFillTint="66"/>
            <w:noWrap/>
            <w:hideMark/>
          </w:tcPr>
          <w:p w14:paraId="22785DF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Bendrojo ugdymo mokyklose organizuojamoje neformaliojo švietimo veikloje dalyvaujančių mokinių dalis nuo bendro mokinių skaičiaus (proc.)</w:t>
            </w:r>
          </w:p>
        </w:tc>
        <w:tc>
          <w:tcPr>
            <w:tcW w:w="1559" w:type="dxa"/>
            <w:shd w:val="clear" w:color="auto" w:fill="DADADA" w:themeFill="text2" w:themeFillTint="66"/>
            <w:noWrap/>
            <w:hideMark/>
          </w:tcPr>
          <w:p w14:paraId="7EB9FDD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80,0 (2013 m.)</w:t>
            </w:r>
          </w:p>
        </w:tc>
        <w:tc>
          <w:tcPr>
            <w:tcW w:w="1276" w:type="dxa"/>
            <w:shd w:val="clear" w:color="auto" w:fill="DADADA" w:themeFill="text2" w:themeFillTint="66"/>
            <w:noWrap/>
            <w:hideMark/>
          </w:tcPr>
          <w:p w14:paraId="404CCA0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82,0 (2020 m.)</w:t>
            </w:r>
          </w:p>
        </w:tc>
      </w:tr>
      <w:tr w:rsidR="00FB421C" w:rsidRPr="004F6C41" w14:paraId="4F760729" w14:textId="77777777" w:rsidTr="0042219A">
        <w:trPr>
          <w:trHeight w:val="306"/>
        </w:trPr>
        <w:tc>
          <w:tcPr>
            <w:tcW w:w="719" w:type="dxa"/>
            <w:shd w:val="clear" w:color="auto" w:fill="ECECEC" w:themeFill="text2" w:themeFillTint="33"/>
            <w:noWrap/>
            <w:hideMark/>
          </w:tcPr>
          <w:p w14:paraId="7E91688B"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2.1.4.</w:t>
            </w:r>
          </w:p>
        </w:tc>
        <w:tc>
          <w:tcPr>
            <w:tcW w:w="5372" w:type="dxa"/>
            <w:shd w:val="clear" w:color="auto" w:fill="ECECEC" w:themeFill="text2" w:themeFillTint="33"/>
            <w:noWrap/>
            <w:hideMark/>
          </w:tcPr>
          <w:p w14:paraId="2B648CA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Mokinių skaičiaus vidurkis klasėse pagal koncentrus</w:t>
            </w:r>
          </w:p>
        </w:tc>
        <w:tc>
          <w:tcPr>
            <w:tcW w:w="1559" w:type="dxa"/>
            <w:shd w:val="clear" w:color="auto" w:fill="ECECEC" w:themeFill="text2" w:themeFillTint="33"/>
            <w:noWrap/>
            <w:hideMark/>
          </w:tcPr>
          <w:p w14:paraId="4B752C7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kl.: 14,6</w:t>
            </w:r>
          </w:p>
          <w:p w14:paraId="693717A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5-10 kl.: 18,5</w:t>
            </w:r>
          </w:p>
          <w:p w14:paraId="0194819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11-12 kl.: 25,2 </w:t>
            </w:r>
          </w:p>
          <w:p w14:paraId="393C891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(2013 m.)</w:t>
            </w:r>
          </w:p>
        </w:tc>
        <w:tc>
          <w:tcPr>
            <w:tcW w:w="1276" w:type="dxa"/>
            <w:shd w:val="clear" w:color="auto" w:fill="ECECEC" w:themeFill="text2" w:themeFillTint="33"/>
            <w:noWrap/>
            <w:hideMark/>
          </w:tcPr>
          <w:p w14:paraId="6263641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kl.: 16</w:t>
            </w:r>
          </w:p>
          <w:p w14:paraId="1A04730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5-10 kl.: 19</w:t>
            </w:r>
          </w:p>
          <w:p w14:paraId="37BE43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11-12 kl.: 25 </w:t>
            </w:r>
          </w:p>
          <w:p w14:paraId="1940367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(2020 m.)</w:t>
            </w:r>
          </w:p>
        </w:tc>
      </w:tr>
      <w:tr w:rsidR="00FB421C" w:rsidRPr="004F6C41" w14:paraId="1EAAE4ED" w14:textId="77777777" w:rsidTr="0042219A">
        <w:trPr>
          <w:trHeight w:val="306"/>
        </w:trPr>
        <w:tc>
          <w:tcPr>
            <w:tcW w:w="719" w:type="dxa"/>
            <w:shd w:val="clear" w:color="auto" w:fill="DADADA" w:themeFill="text2" w:themeFillTint="66"/>
            <w:noWrap/>
            <w:hideMark/>
          </w:tcPr>
          <w:p w14:paraId="7DFD95D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2.1.5.</w:t>
            </w:r>
          </w:p>
        </w:tc>
        <w:tc>
          <w:tcPr>
            <w:tcW w:w="5372" w:type="dxa"/>
            <w:shd w:val="clear" w:color="auto" w:fill="DADADA" w:themeFill="text2" w:themeFillTint="66"/>
            <w:noWrap/>
            <w:hideMark/>
          </w:tcPr>
          <w:p w14:paraId="046B6E0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Mokinių, įgijusių pradinį / pagrindinį / vidurinį išsilavinimą dalis nuo baigusių atitinkamą programą mokinių skaičiaus (proc.)</w:t>
            </w:r>
          </w:p>
        </w:tc>
        <w:tc>
          <w:tcPr>
            <w:tcW w:w="1559" w:type="dxa"/>
            <w:shd w:val="clear" w:color="auto" w:fill="DADADA" w:themeFill="text2" w:themeFillTint="66"/>
            <w:noWrap/>
            <w:hideMark/>
          </w:tcPr>
          <w:p w14:paraId="28687FC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(be suaugusių/su suaugusiais)</w:t>
            </w:r>
          </w:p>
          <w:p w14:paraId="4BFA8D1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Pradinis: 97,2</w:t>
            </w:r>
          </w:p>
          <w:p w14:paraId="6604AEF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Pagrindinis: 97,2/93,5</w:t>
            </w:r>
          </w:p>
          <w:p w14:paraId="5CB8DEE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Vidurinis : 98,4/97,0</w:t>
            </w:r>
          </w:p>
          <w:p w14:paraId="3B4BD4A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(2013 m.)</w:t>
            </w:r>
          </w:p>
        </w:tc>
        <w:tc>
          <w:tcPr>
            <w:tcW w:w="1276" w:type="dxa"/>
            <w:shd w:val="clear" w:color="auto" w:fill="DADADA" w:themeFill="text2" w:themeFillTint="66"/>
            <w:noWrap/>
            <w:hideMark/>
          </w:tcPr>
          <w:p w14:paraId="6728EB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Pradinis: 99,0</w:t>
            </w:r>
          </w:p>
          <w:p w14:paraId="27DA6EE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Pagrindinis: 98,0/95,0</w:t>
            </w:r>
          </w:p>
          <w:p w14:paraId="01DD9A7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Vidurinis : 99,0/97,5</w:t>
            </w:r>
          </w:p>
          <w:p w14:paraId="2D7C8FF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(2020 m.)</w:t>
            </w:r>
          </w:p>
        </w:tc>
      </w:tr>
      <w:tr w:rsidR="00FB421C" w:rsidRPr="004F6C41" w14:paraId="476F556F" w14:textId="77777777" w:rsidTr="0042219A">
        <w:trPr>
          <w:trHeight w:val="306"/>
        </w:trPr>
        <w:tc>
          <w:tcPr>
            <w:tcW w:w="719" w:type="dxa"/>
            <w:shd w:val="clear" w:color="auto" w:fill="ECECEC" w:themeFill="text2" w:themeFillTint="33"/>
            <w:noWrap/>
            <w:hideMark/>
          </w:tcPr>
          <w:p w14:paraId="1D1D107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2.1.6.</w:t>
            </w:r>
          </w:p>
        </w:tc>
        <w:tc>
          <w:tcPr>
            <w:tcW w:w="5372" w:type="dxa"/>
            <w:shd w:val="clear" w:color="auto" w:fill="ECECEC" w:themeFill="text2" w:themeFillTint="33"/>
            <w:noWrap/>
            <w:hideMark/>
          </w:tcPr>
          <w:p w14:paraId="7F0CAFA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Veikiančių jaunimo NVO skaičius</w:t>
            </w:r>
          </w:p>
        </w:tc>
        <w:tc>
          <w:tcPr>
            <w:tcW w:w="1559" w:type="dxa"/>
            <w:shd w:val="clear" w:color="auto" w:fill="ECECEC" w:themeFill="text2" w:themeFillTint="33"/>
            <w:noWrap/>
            <w:hideMark/>
          </w:tcPr>
          <w:p w14:paraId="24BC0D3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(2013 m.)</w:t>
            </w:r>
          </w:p>
        </w:tc>
        <w:tc>
          <w:tcPr>
            <w:tcW w:w="1276" w:type="dxa"/>
            <w:shd w:val="clear" w:color="auto" w:fill="ECECEC" w:themeFill="text2" w:themeFillTint="33"/>
            <w:noWrap/>
            <w:hideMark/>
          </w:tcPr>
          <w:p w14:paraId="5D52AAC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 (2020 m.)</w:t>
            </w:r>
          </w:p>
        </w:tc>
      </w:tr>
    </w:tbl>
    <w:p w14:paraId="152D70CC" w14:textId="20FF2EAD"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0B4D040D" w14:textId="34B4375A" w:rsidR="00A02E99" w:rsidRPr="004F6C41" w:rsidRDefault="00FB421C" w:rsidP="00FB421C">
      <w:r w:rsidRPr="004F6C41">
        <w:t>Per švietimo ir neformaliojo ugdymo veiklas mokiniai yra užimami per ar po pamokų, jų metu yra siekiama tenkinti mokinių pažinimo, ugdymo(-</w:t>
      </w:r>
      <w:proofErr w:type="spellStart"/>
      <w:r w:rsidRPr="004F6C41">
        <w:t>si</w:t>
      </w:r>
      <w:proofErr w:type="spellEnd"/>
      <w:r w:rsidRPr="004F6C41">
        <w:t>), saviraiškos ir socialinius, poreikius, šiomis veiklomis yra papildomas vaiko ugdymas šeimose, atliekama socializacijos funkcija.</w:t>
      </w:r>
    </w:p>
    <w:p w14:paraId="24A11435" w14:textId="77777777" w:rsidR="00FB421C" w:rsidRPr="004F6C41" w:rsidRDefault="00FB421C" w:rsidP="00FB421C">
      <w:r w:rsidRPr="004F6C41">
        <w:t>Remiantis savivaldybės pateiktais duomenimis, savivaldybės finansuojamose ikimokyklinio ugdymo įstaigose ugdomų 1-6 metų vaikų dalis nuo bendro to amžiaus vaikų skaičiaus per 6 metus augo nuo 54,6 proc. 2013 m. iki 66,5 proc. 2019 m. (žr. toliau esantį paveikslą).</w:t>
      </w:r>
    </w:p>
    <w:p w14:paraId="5290F28B" w14:textId="77777777" w:rsidR="00FB421C" w:rsidRPr="004F6C41" w:rsidRDefault="00FB421C" w:rsidP="00EB5C50">
      <w:pPr>
        <w:keepNext/>
        <w:spacing w:after="0"/>
      </w:pPr>
      <w:r w:rsidRPr="004F6C41">
        <w:rPr>
          <w:noProof/>
          <w:lang w:eastAsia="lt-LT"/>
        </w:rPr>
        <w:lastRenderedPageBreak/>
        <w:drawing>
          <wp:inline distT="0" distB="0" distL="0" distR="0" wp14:anchorId="1C29A06E" wp14:editId="5DCB226D">
            <wp:extent cx="5672214" cy="16332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7232" cy="1634680"/>
                    </a:xfrm>
                    <a:prstGeom prst="rect">
                      <a:avLst/>
                    </a:prstGeom>
                    <a:noFill/>
                  </pic:spPr>
                </pic:pic>
              </a:graphicData>
            </a:graphic>
          </wp:inline>
        </w:drawing>
      </w:r>
    </w:p>
    <w:p w14:paraId="1DB5AEAB" w14:textId="09C8AD3B" w:rsidR="00FB421C" w:rsidRPr="004F6C41" w:rsidRDefault="00FB421C" w:rsidP="00EB5C50">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1" w:name="_Toc68680693"/>
      <w:r w:rsidR="009E48FD">
        <w:rPr>
          <w:noProof/>
          <w:szCs w:val="21"/>
        </w:rPr>
        <w:t>19</w:t>
      </w:r>
      <w:r w:rsidRPr="004F6C41">
        <w:rPr>
          <w:szCs w:val="21"/>
        </w:rPr>
        <w:fldChar w:fldCharType="end"/>
      </w:r>
      <w:r w:rsidRPr="004F6C41">
        <w:rPr>
          <w:szCs w:val="21"/>
        </w:rPr>
        <w:t xml:space="preserve"> paveikslas. Ukmergės rajono savivaldybės finansuojamose ikimokyklinio ugdymo įstaigose ugdomų 1-6 metų vaikų dalis nuo bendro to amžiaus vaikų skaičiaus (proc.) 2013–2019 m. laikotarpiu, prognozė 2020 m. ir reikšmės IPS </w:t>
      </w:r>
      <w:r w:rsidR="00FD7D69" w:rsidRPr="004F6C41">
        <w:rPr>
          <w:szCs w:val="21"/>
        </w:rPr>
        <w:t>2014–2020</w:t>
      </w:r>
      <w:r w:rsidRPr="004F6C41">
        <w:rPr>
          <w:szCs w:val="21"/>
        </w:rPr>
        <w:t xml:space="preserve"> priežiūros tvarkoje</w:t>
      </w:r>
      <w:bookmarkEnd w:id="41"/>
    </w:p>
    <w:p w14:paraId="5DFA8660" w14:textId="0FBEA80A" w:rsidR="00FB421C" w:rsidRPr="004F6C41" w:rsidRDefault="00FB421C" w:rsidP="00EB5C50">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F01E9D0" w14:textId="77777777" w:rsidR="00FB421C" w:rsidRPr="004F6C41" w:rsidRDefault="00FB421C" w:rsidP="00FB421C">
      <w:r w:rsidRPr="004F6C41">
        <w:t xml:space="preserve">Remiantis 2013–2019 m. duomenimis, prognozuojama, kad 2020 m. savivaldybės finansuojamose ikimokyklinio ugdymo įstaigose ugdomų 1-6 metų vaikų dalis nuo bendro to amžiaus vaikų skaičiaus galėtų siekti 66,4 proc., t. y. IPS 2014–2020 priežiūros tvarkoje numatytas rodiklis būtų viršytas daugiau nei 6 procentiniais punktais. </w:t>
      </w:r>
    </w:p>
    <w:p w14:paraId="6EDAFB04" w14:textId="77777777" w:rsidR="00FB421C" w:rsidRPr="004F6C41" w:rsidRDefault="00FB421C" w:rsidP="004E3582">
      <w:pPr>
        <w:spacing w:after="0"/>
      </w:pPr>
      <w:r w:rsidRPr="004F6C41">
        <w:t>2013 m. savivaldybės finansuojamose neformaliojo švietimo įstaigose ugdomų mokinių dalis sudarė 30,2 proc., skaičiuojant nuo bendrojo ugdymo mokyklų mokinių skaičiaus. Siekta iki 2020 m. šį skaičių padidinti iki 33 proc. Šio kriterijaus reikšmė kito netolygiai – iki 2016 m. ji augo (pasiekė 33,9 proc.), tačiau nuo kitų metų pradėjo mažėti ir 2019 m. buvo fiksuoti 30,3 proc. mokinių, ugdomų savivaldybės finansuojamose neformaliojo švietimo įstaigose. Atsižvelgiant į rodiklio reikšmės mažėjimą bei prognozės metu nustačius, kad 2020 m. savivaldybės finansuojamose neformaliojo švietimo įstaigose ugdomų mokinių dalis nuo bendrojo ugdymo mokyklų mokinių skaičiaus galėtų siekti 31,2 proc., vertinama, kad IPS 2014–2020 priežiūros tvarkoje numatyta reikšmė nebus pasiekta (žr. toliau esantį paveikslą).</w:t>
      </w:r>
    </w:p>
    <w:p w14:paraId="61DCC67B" w14:textId="3301D2E3" w:rsidR="00FB421C" w:rsidRPr="004F6C41" w:rsidRDefault="00FB421C" w:rsidP="004E3582">
      <w:pPr>
        <w:keepNext/>
        <w:spacing w:after="0"/>
      </w:pPr>
      <w:r w:rsidRPr="004F6C41">
        <w:rPr>
          <w:noProof/>
          <w:lang w:eastAsia="lt-LT"/>
        </w:rPr>
        <w:drawing>
          <wp:inline distT="0" distB="0" distL="0" distR="0" wp14:anchorId="01AE4B4B" wp14:editId="168B3A11">
            <wp:extent cx="5689804" cy="163830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1782" cy="1641749"/>
                    </a:xfrm>
                    <a:prstGeom prst="rect">
                      <a:avLst/>
                    </a:prstGeom>
                    <a:noFill/>
                  </pic:spPr>
                </pic:pic>
              </a:graphicData>
            </a:graphic>
          </wp:inline>
        </w:drawing>
      </w:r>
    </w:p>
    <w:p w14:paraId="6DB74A9A" w14:textId="4C510521" w:rsidR="00FB421C" w:rsidRPr="004F6C41" w:rsidRDefault="00FB421C" w:rsidP="004E3582">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2" w:name="_Toc68680694"/>
      <w:r w:rsidR="009E48FD">
        <w:rPr>
          <w:noProof/>
          <w:szCs w:val="21"/>
        </w:rPr>
        <w:t>20</w:t>
      </w:r>
      <w:r w:rsidRPr="004F6C41">
        <w:rPr>
          <w:szCs w:val="21"/>
        </w:rPr>
        <w:fldChar w:fldCharType="end"/>
      </w:r>
      <w:r w:rsidRPr="004F6C41">
        <w:rPr>
          <w:szCs w:val="21"/>
        </w:rPr>
        <w:t xml:space="preserve"> paveikslas. Ukmergės rajono savivaldybės</w:t>
      </w:r>
      <w:r w:rsidR="00AB7F32" w:rsidRPr="004F6C41">
        <w:rPr>
          <w:szCs w:val="21"/>
        </w:rPr>
        <w:t xml:space="preserve"> </w:t>
      </w:r>
      <w:r w:rsidRPr="004F6C41">
        <w:rPr>
          <w:szCs w:val="21"/>
        </w:rPr>
        <w:t>finansuojamose neformaliojo švietimo įstaigose ugdomų mokinių dalis nuo bendrojo ugdymo mokyklų mokinių skaičiaus (proc.)2013–2019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2"/>
    </w:p>
    <w:p w14:paraId="2BB5E1B2" w14:textId="06A7D369" w:rsidR="00FB421C" w:rsidRPr="004F6C41" w:rsidRDefault="00FB421C" w:rsidP="004E3582">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atliktais skaičiavimais</w:t>
      </w:r>
    </w:p>
    <w:p w14:paraId="7BA024EE" w14:textId="44C8D526" w:rsidR="00FB421C" w:rsidRPr="004F6C41" w:rsidRDefault="00FB421C" w:rsidP="00FB421C">
      <w:r w:rsidRPr="004F6C41">
        <w:t xml:space="preserve">IPS 2014–2020 priežiūros tvarkoje numatyta, kad bendrojo ugdymo mokyklose organizuojamoje neformaliojo švietimo veikloje dalyvaujančių mokinių dalis, lyginant su bendru mokinių skaičiumi, nuo 80 proc. (2013 m.) galėtų augti iki 82 proc. (2020 m.). Šis skaičius iki paskutinių turimų metų duomenų (2019 m.) kito netolygiai, atlikus prognozę nustatyta, kad 2020 m. šis rodiklis galėtų būti 79,4 proc. (žr. toliau esantį paveikslą). </w:t>
      </w:r>
      <w:r w:rsidR="00E0239D" w:rsidRPr="004F6C41">
        <w:t>Išsipildžius</w:t>
      </w:r>
      <w:r w:rsidRPr="004F6C41">
        <w:t xml:space="preserve"> prognozėms IPS 2014–2020 priežiūros tvarkoje numatyta reikšmė nebūtų pasiekta. </w:t>
      </w:r>
    </w:p>
    <w:p w14:paraId="49B5B24D" w14:textId="77777777" w:rsidR="00FB421C" w:rsidRPr="004F6C41" w:rsidRDefault="00FB421C" w:rsidP="004E3582">
      <w:pPr>
        <w:spacing w:after="0"/>
      </w:pPr>
      <w:r w:rsidRPr="004F6C41">
        <w:rPr>
          <w:noProof/>
          <w:lang w:eastAsia="lt-LT"/>
        </w:rPr>
        <w:lastRenderedPageBreak/>
        <w:drawing>
          <wp:inline distT="0" distB="0" distL="0" distR="0" wp14:anchorId="763F4C08" wp14:editId="7554C60A">
            <wp:extent cx="5656307" cy="16286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4789" cy="1631097"/>
                    </a:xfrm>
                    <a:prstGeom prst="rect">
                      <a:avLst/>
                    </a:prstGeom>
                    <a:noFill/>
                  </pic:spPr>
                </pic:pic>
              </a:graphicData>
            </a:graphic>
          </wp:inline>
        </w:drawing>
      </w:r>
    </w:p>
    <w:p w14:paraId="5A8606EB" w14:textId="7D28B86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3" w:name="_Toc68680695"/>
      <w:r w:rsidR="009E48FD">
        <w:rPr>
          <w:noProof/>
          <w:szCs w:val="21"/>
        </w:rPr>
        <w:t>21</w:t>
      </w:r>
      <w:r w:rsidRPr="004F6C41">
        <w:rPr>
          <w:szCs w:val="21"/>
        </w:rPr>
        <w:fldChar w:fldCharType="end"/>
      </w:r>
      <w:r w:rsidRPr="004F6C41">
        <w:rPr>
          <w:szCs w:val="21"/>
        </w:rPr>
        <w:t xml:space="preserve"> paveikslas. Bendrojo ugdymo mokyklose organizuojamoje neformaliojo švietimo veikloje dalyvaujančių mokinių dalis nuo </w:t>
      </w:r>
      <w:r w:rsidR="00E0239D" w:rsidRPr="004F6C41">
        <w:rPr>
          <w:szCs w:val="21"/>
        </w:rPr>
        <w:t>bendro</w:t>
      </w:r>
      <w:r w:rsidRPr="004F6C41">
        <w:rPr>
          <w:szCs w:val="21"/>
        </w:rPr>
        <w:t xml:space="preserve"> mokinių skaičiaus Ukmergės rajono savivaldybėje 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3"/>
    </w:p>
    <w:p w14:paraId="62C44221" w14:textId="79B8CE8C"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atliktais skaičiavimais</w:t>
      </w:r>
    </w:p>
    <w:p w14:paraId="1E29E73F" w14:textId="77777777" w:rsidR="00FB421C" w:rsidRPr="004F6C41" w:rsidRDefault="00FB421C" w:rsidP="00FB421C">
      <w:r w:rsidRPr="004F6C41">
        <w:t xml:space="preserve">Mokinių skaičiaus vidurkis klasėse nuo 2013 m. iki 2020 m., planuota, jog augs arba liks panašus visuose ugdymo koncentruose: (1-4 kl.) nuo 14,6 iki 16, (5-10 kl.) nuo 18,5 iki 19, (11-12 kl.) nuo 25,2 iki 25. </w:t>
      </w:r>
    </w:p>
    <w:p w14:paraId="48992E02" w14:textId="77777777" w:rsidR="00FB421C" w:rsidRPr="004F6C41" w:rsidRDefault="00FB421C" w:rsidP="004E3582">
      <w:pPr>
        <w:pStyle w:val="ListParagraph"/>
        <w:numPr>
          <w:ilvl w:val="0"/>
          <w:numId w:val="23"/>
        </w:numPr>
        <w:rPr>
          <w:lang w:val="lt-LT"/>
        </w:rPr>
      </w:pPr>
      <w:r w:rsidRPr="004F6C41">
        <w:rPr>
          <w:lang w:val="lt-LT"/>
        </w:rPr>
        <w:t xml:space="preserve">1-4 kl. skaičiaus vidurkis didžiąją stebimo laikotarpio dalį augo, tačiau sumažėjimas jaučiamas 2019 m., kai reikšmės krito nuo 17,3 (2018 m.) iki 16,9 (2019 m.). Atlikus prognozavimą nustatyta, kad 2020 m. rodiklio reikšmė galėtų siekti 17,8, tokiu atveju IPS 2014–2020 priežiūros tvarkoje numatyta reikšmė būtų pasiekta. </w:t>
      </w:r>
    </w:p>
    <w:p w14:paraId="3786DF90" w14:textId="77777777" w:rsidR="00FB421C" w:rsidRPr="004F6C41" w:rsidRDefault="00FB421C" w:rsidP="004E3582">
      <w:pPr>
        <w:pStyle w:val="ListParagraph"/>
        <w:numPr>
          <w:ilvl w:val="0"/>
          <w:numId w:val="23"/>
        </w:numPr>
        <w:rPr>
          <w:lang w:val="lt-LT"/>
        </w:rPr>
      </w:pPr>
      <w:r w:rsidRPr="004F6C41">
        <w:rPr>
          <w:lang w:val="lt-LT"/>
        </w:rPr>
        <w:t>5-10 kl. koncentre esančių mokinių skaičiaus vidurkis per visą stebimą laikotarpį nebuvo pasiekęs užsibrėžto skaičiaus, o 2019 m. jis siekė 18,3 mokinius. Atlikus prognozavimą nustatyta, kad 2020 m. rodiklio reikšmė galėtų siekti 17,8, tokiu atveju IPS 2014–2020 priežiūros tvarkoje numatyta reikšmė būtų nepasiekta.</w:t>
      </w:r>
    </w:p>
    <w:p w14:paraId="4C3B732D" w14:textId="77777777" w:rsidR="00FB421C" w:rsidRPr="004F6C41" w:rsidRDefault="00FB421C" w:rsidP="004E3582">
      <w:pPr>
        <w:pStyle w:val="ListParagraph"/>
        <w:numPr>
          <w:ilvl w:val="0"/>
          <w:numId w:val="23"/>
        </w:numPr>
        <w:rPr>
          <w:lang w:val="lt-LT"/>
        </w:rPr>
      </w:pPr>
      <w:r w:rsidRPr="004F6C41">
        <w:rPr>
          <w:lang w:val="lt-LT"/>
        </w:rPr>
        <w:t>11-12 kl. koncentre esančių mokinių skaičiaus vidurkis klasėse 2013–2019 m. laikotarpiu krito žymiausiai: nuo 25,2 (2013 m.) iki 21,7 (2019 m.). Atlikus prognozavimą nustatyta, kad 2020 m. rodiklio reikšmė galėtų siekti 21,3, tokiu atveju IPS 2014–2020 priežiūros tvarkoje numatyta reikšmė būtų nepasiekta.</w:t>
      </w:r>
    </w:p>
    <w:p w14:paraId="1FBE535A" w14:textId="77777777" w:rsidR="00FB421C" w:rsidRPr="004F6C41" w:rsidRDefault="00FB421C" w:rsidP="00FB421C">
      <w:r w:rsidRPr="004F6C41">
        <w:t>IPS 2014–2020 priežiūros tvarkoje planuota, kad 2020 m. mokinių dalis:</w:t>
      </w:r>
    </w:p>
    <w:p w14:paraId="63905A8A" w14:textId="77777777" w:rsidR="00FB421C" w:rsidRPr="004F6C41" w:rsidRDefault="00FB421C" w:rsidP="004E3582">
      <w:pPr>
        <w:pStyle w:val="ListParagraph"/>
        <w:numPr>
          <w:ilvl w:val="0"/>
          <w:numId w:val="23"/>
        </w:numPr>
        <w:rPr>
          <w:lang w:val="lt-LT"/>
        </w:rPr>
      </w:pPr>
      <w:r w:rsidRPr="004F6C41">
        <w:rPr>
          <w:lang w:val="lt-LT"/>
        </w:rPr>
        <w:t>įgijusi pradinį išsilavinimą nuo baigusių atitinkamą programą mokinių skaičiaus siektų 99 proc.;</w:t>
      </w:r>
    </w:p>
    <w:p w14:paraId="33EE5ED6" w14:textId="77777777" w:rsidR="00FB421C" w:rsidRPr="004F6C41" w:rsidRDefault="00FB421C" w:rsidP="004E3582">
      <w:pPr>
        <w:pStyle w:val="ListParagraph"/>
        <w:numPr>
          <w:ilvl w:val="0"/>
          <w:numId w:val="23"/>
        </w:numPr>
        <w:rPr>
          <w:lang w:val="lt-LT"/>
        </w:rPr>
      </w:pPr>
      <w:r w:rsidRPr="004F6C41">
        <w:rPr>
          <w:lang w:val="lt-LT"/>
        </w:rPr>
        <w:t xml:space="preserve">įgijusi pagrindinį išsilavinimą nuo baigusių atitinkamą programą mokinių skaičiaus siektų 98 proc. (be suaugusių) ir 95 proc. (su suaugusiais). </w:t>
      </w:r>
    </w:p>
    <w:p w14:paraId="5AB91780" w14:textId="77777777" w:rsidR="00FB421C" w:rsidRPr="004F6C41" w:rsidRDefault="00FB421C" w:rsidP="004E3582">
      <w:pPr>
        <w:pStyle w:val="ListParagraph"/>
        <w:numPr>
          <w:ilvl w:val="0"/>
          <w:numId w:val="23"/>
        </w:numPr>
        <w:rPr>
          <w:lang w:val="lt-LT"/>
        </w:rPr>
      </w:pPr>
      <w:r w:rsidRPr="004F6C41">
        <w:rPr>
          <w:lang w:val="lt-LT"/>
        </w:rPr>
        <w:t xml:space="preserve">įgijusi vidurinį išsilavinimą nuo baigusių atitinkamą programą mokinių skaičiaus siektų 99 proc. (be suaugusių) ir 97,5 proc. (su suaugusiais). </w:t>
      </w:r>
    </w:p>
    <w:p w14:paraId="09C76896" w14:textId="77777777" w:rsidR="00FB421C" w:rsidRPr="004F6C41" w:rsidRDefault="00FB421C" w:rsidP="00FB421C">
      <w:r w:rsidRPr="004F6C41">
        <w:t>Remiantis praeities duomenimis ir atlikus prognozavimą nustatyta, kad 2020 m. mokinių dalis:</w:t>
      </w:r>
    </w:p>
    <w:p w14:paraId="4204093A" w14:textId="51CCF1B6" w:rsidR="00FB421C" w:rsidRPr="004F6C41" w:rsidRDefault="00FB421C" w:rsidP="004E3582">
      <w:pPr>
        <w:pStyle w:val="ListParagraph"/>
        <w:numPr>
          <w:ilvl w:val="0"/>
          <w:numId w:val="23"/>
        </w:numPr>
        <w:rPr>
          <w:lang w:val="lt-LT"/>
        </w:rPr>
      </w:pPr>
      <w:r w:rsidRPr="004F6C41">
        <w:rPr>
          <w:lang w:val="lt-LT"/>
        </w:rPr>
        <w:t>įgijusi pradinį išsilavinimą nuo baigusių atitinkamą programą mokinių skaičiaus galėtų siekti 96,7 proc., tokiu atveju IPS 2014–2020 priežiūros tvarkoje numatyta reikšmė būtų nepasiekta;</w:t>
      </w:r>
      <w:r w:rsidR="00AB7F32" w:rsidRPr="004F6C41">
        <w:rPr>
          <w:lang w:val="lt-LT"/>
        </w:rPr>
        <w:t xml:space="preserve"> </w:t>
      </w:r>
    </w:p>
    <w:p w14:paraId="2FE2BB88" w14:textId="77777777" w:rsidR="00FB421C" w:rsidRPr="004F6C41" w:rsidRDefault="00FB421C" w:rsidP="004E3582">
      <w:pPr>
        <w:pStyle w:val="ListParagraph"/>
        <w:numPr>
          <w:ilvl w:val="0"/>
          <w:numId w:val="23"/>
        </w:numPr>
        <w:rPr>
          <w:lang w:val="lt-LT"/>
        </w:rPr>
      </w:pPr>
      <w:r w:rsidRPr="004F6C41">
        <w:rPr>
          <w:lang w:val="lt-LT"/>
        </w:rPr>
        <w:t>įgijusi pagrindinį išsilavinimą nuo baigusių atitinkamą programą mokinių skaičiaus galėtų siekti 92,7 proc. (be suaugusių) ir 93,8 proc. (su suaugusiais), tokiu atveju IPS 2014–2020 priežiūros tvarkoje numatytos reikšmės būtų nepasiektos;</w:t>
      </w:r>
    </w:p>
    <w:p w14:paraId="2841127F" w14:textId="77777777" w:rsidR="00FB421C" w:rsidRPr="004F6C41" w:rsidRDefault="00FB421C" w:rsidP="004E3582">
      <w:pPr>
        <w:pStyle w:val="ListParagraph"/>
        <w:numPr>
          <w:ilvl w:val="0"/>
          <w:numId w:val="23"/>
        </w:numPr>
        <w:rPr>
          <w:lang w:val="lt-LT"/>
        </w:rPr>
      </w:pPr>
      <w:r w:rsidRPr="004F6C41">
        <w:rPr>
          <w:lang w:val="lt-LT"/>
        </w:rPr>
        <w:t>įgijusi vidurinį išsilavinimą nuo baigusių atitinkamą programą mokinių skaičiaus siektų 100 proc. (be suaugusių ir su suaugusiais), tokiu atveju IPS 2014–2020 priežiūros tvarkoje numatytos reikšmės būtų pasiektos.</w:t>
      </w:r>
    </w:p>
    <w:p w14:paraId="636F4D8E" w14:textId="77777777" w:rsidR="00FB421C" w:rsidRPr="004F6C41" w:rsidRDefault="00FB421C" w:rsidP="00FB421C">
      <w:r w:rsidRPr="004F6C41">
        <w:lastRenderedPageBreak/>
        <w:t>IPS 2014–2020 priežiūros tvarkoje įvardinto 2.1.6. kriterijaus „Veikiančių jaunimo NVO skaičius“ atsakomybės ir stebėsenos funkcijos priskirtos tarnyboms valstybiniu mastu, todėl šio kriterijaus progresas analizėje nevertinamas dėl duomenų neprieinamumo.</w:t>
      </w:r>
    </w:p>
    <w:p w14:paraId="38E1F68E" w14:textId="2BEC308F" w:rsidR="00FB421C" w:rsidRPr="004F6C41" w:rsidRDefault="00FB421C" w:rsidP="00FB421C">
      <w:r w:rsidRPr="004F6C41">
        <w:t xml:space="preserve">ISP 2014–2020 priežiūros tvarkoje įvardinto 2.1.6. punkto „Veikiančių jaunimo NVO skaičius“ vykdymo priežiūros funkcijos iš savivaldybės buvo perimtos ir perkeltos tarnyboms valstybiniu mastu, todėl šio kriterijaus progresas analizėje nevertinamas. </w:t>
      </w:r>
    </w:p>
    <w:p w14:paraId="4A8C676F" w14:textId="65104742" w:rsidR="00FB421C" w:rsidRPr="004F6C41" w:rsidRDefault="00FB421C" w:rsidP="00FB421C">
      <w:r w:rsidRPr="004F6C41">
        <w:t>Antrosios prioritetinės srities antrasis tikslas – kokybiškas ir prieinamas sveikatos priežiūros ir socialinių paslaugų teikimas, kurio įgyvendinimui stebėti numatyti 8 kriterijai (žr. toliau esančią lentelę).</w:t>
      </w:r>
    </w:p>
    <w:p w14:paraId="0768F4F4" w14:textId="2C84F95D"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44" w:name="_Toc51138066"/>
      <w:bookmarkStart w:id="45" w:name="_Toc68680627"/>
      <w:r w:rsidR="009E48FD">
        <w:rPr>
          <w:noProof/>
          <w:color w:val="A4A4A4" w:themeColor="text2"/>
          <w:sz w:val="20"/>
        </w:rPr>
        <w:t>5</w:t>
      </w:r>
      <w:r w:rsidRPr="004F6C41">
        <w:rPr>
          <w:color w:val="A4A4A4" w:themeColor="text2"/>
          <w:sz w:val="20"/>
        </w:rPr>
        <w:fldChar w:fldCharType="end"/>
      </w:r>
      <w:r w:rsidRPr="004F6C41">
        <w:rPr>
          <w:color w:val="A4A4A4" w:themeColor="text2"/>
          <w:sz w:val="20"/>
        </w:rPr>
        <w:t xml:space="preserve"> lentelė. 2 prioritetinės srities 2 tikslo kriterijai ir jų siekiamos reikšmės</w:t>
      </w:r>
      <w:bookmarkEnd w:id="44"/>
      <w:bookmarkEnd w:id="45"/>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820"/>
        <w:gridCol w:w="1842"/>
        <w:gridCol w:w="1667"/>
      </w:tblGrid>
      <w:tr w:rsidR="00FB421C" w:rsidRPr="004F6C41" w14:paraId="26CE2ABC" w14:textId="77777777" w:rsidTr="004E3582">
        <w:trPr>
          <w:trHeight w:val="323"/>
          <w:tblHeader/>
        </w:trPr>
        <w:tc>
          <w:tcPr>
            <w:tcW w:w="9033" w:type="dxa"/>
            <w:gridSpan w:val="4"/>
            <w:shd w:val="clear" w:color="auto" w:fill="124566" w:themeFill="accent2"/>
            <w:noWrap/>
            <w:vAlign w:val="bottom"/>
            <w:hideMark/>
          </w:tcPr>
          <w:p w14:paraId="6089F022" w14:textId="77777777" w:rsidR="00FB421C" w:rsidRPr="004F6C41" w:rsidRDefault="00FB421C" w:rsidP="00DD11E1">
            <w:pPr>
              <w:spacing w:after="0" w:line="240" w:lineRule="auto"/>
              <w:jc w:val="left"/>
              <w:rPr>
                <w:rFonts w:cs="Calibri Light"/>
                <w:b/>
                <w:bCs/>
                <w:color w:val="FFFFFF" w:themeColor="background1"/>
                <w:sz w:val="18"/>
                <w:szCs w:val="18"/>
              </w:rPr>
            </w:pPr>
            <w:r w:rsidRPr="004F6C41">
              <w:rPr>
                <w:rFonts w:cs="Calibri Light"/>
                <w:b/>
                <w:bCs/>
                <w:color w:val="FFFFFF" w:themeColor="background1"/>
                <w:sz w:val="18"/>
                <w:szCs w:val="18"/>
              </w:rPr>
              <w:t>2 prioritetinė sritis. VISUOMENĖS GEROVĖS KŪRIIMAS IR PASLAUGŲ KOKYBĖS GERINIMAS</w:t>
            </w:r>
          </w:p>
        </w:tc>
      </w:tr>
      <w:tr w:rsidR="00FB421C" w:rsidRPr="004F6C41" w14:paraId="289FD7C5" w14:textId="77777777" w:rsidTr="00EB5C50">
        <w:trPr>
          <w:trHeight w:val="305"/>
          <w:tblHeader/>
        </w:trPr>
        <w:tc>
          <w:tcPr>
            <w:tcW w:w="5524" w:type="dxa"/>
            <w:gridSpan w:val="2"/>
            <w:shd w:val="clear" w:color="auto" w:fill="ECECEC" w:themeFill="text2" w:themeFillTint="33"/>
            <w:noWrap/>
            <w:hideMark/>
          </w:tcPr>
          <w:p w14:paraId="4E4A34BB" w14:textId="77777777" w:rsidR="00FB421C" w:rsidRPr="004F6C41" w:rsidRDefault="00FB421C" w:rsidP="004E3582">
            <w:pPr>
              <w:spacing w:after="0"/>
              <w:rPr>
                <w:rFonts w:cs="Calibri Light"/>
                <w:bCs/>
                <w:sz w:val="18"/>
                <w:szCs w:val="18"/>
              </w:rPr>
            </w:pPr>
            <w:r w:rsidRPr="004F6C41">
              <w:rPr>
                <w:rFonts w:cs="Calibri Light"/>
                <w:bCs/>
                <w:sz w:val="18"/>
                <w:szCs w:val="18"/>
              </w:rPr>
              <w:t>2.2. Tikslas. Teikti kokybiškas ir prieinamas sveikatos priežiūros ir socialines paslaugas:</w:t>
            </w:r>
          </w:p>
        </w:tc>
        <w:tc>
          <w:tcPr>
            <w:tcW w:w="1842" w:type="dxa"/>
            <w:shd w:val="clear" w:color="auto" w:fill="ECECEC" w:themeFill="text2" w:themeFillTint="33"/>
            <w:noWrap/>
            <w:hideMark/>
          </w:tcPr>
          <w:p w14:paraId="0FD5B9E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667" w:type="dxa"/>
            <w:shd w:val="clear" w:color="auto" w:fill="ECECEC" w:themeFill="text2" w:themeFillTint="33"/>
            <w:noWrap/>
            <w:hideMark/>
          </w:tcPr>
          <w:p w14:paraId="1548E5A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02CE2CCD" w14:textId="77777777" w:rsidTr="00EB5C50">
        <w:trPr>
          <w:trHeight w:val="305"/>
        </w:trPr>
        <w:tc>
          <w:tcPr>
            <w:tcW w:w="704" w:type="dxa"/>
            <w:shd w:val="clear" w:color="auto" w:fill="DADADA" w:themeFill="text2" w:themeFillTint="66"/>
            <w:noWrap/>
            <w:hideMark/>
          </w:tcPr>
          <w:p w14:paraId="172563B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2.2.1.</w:t>
            </w:r>
          </w:p>
        </w:tc>
        <w:tc>
          <w:tcPr>
            <w:tcW w:w="4820" w:type="dxa"/>
            <w:shd w:val="clear" w:color="auto" w:fill="DADADA" w:themeFill="text2" w:themeFillTint="66"/>
            <w:noWrap/>
            <w:hideMark/>
          </w:tcPr>
          <w:p w14:paraId="106EC0A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Pirminės asmens sveikatos priežiūros įstaigų, su kuriomis Vilniaus teritorinė ligonių kasa yra pasirašiusi paslaugų teikimo ir apmokėjimo sutartis, skaičius</w:t>
            </w:r>
          </w:p>
        </w:tc>
        <w:tc>
          <w:tcPr>
            <w:tcW w:w="1842" w:type="dxa"/>
            <w:shd w:val="clear" w:color="auto" w:fill="DADADA" w:themeFill="text2" w:themeFillTint="66"/>
            <w:noWrap/>
            <w:hideMark/>
          </w:tcPr>
          <w:p w14:paraId="03E11BAA" w14:textId="7649BC1F" w:rsidR="00FB421C" w:rsidRPr="004F6C41" w:rsidRDefault="007A5686" w:rsidP="00DD11E1">
            <w:pPr>
              <w:spacing w:after="0" w:line="240" w:lineRule="auto"/>
              <w:jc w:val="left"/>
              <w:rPr>
                <w:rFonts w:cs="Calibri Light"/>
                <w:bCs/>
                <w:sz w:val="18"/>
                <w:szCs w:val="18"/>
              </w:rPr>
            </w:pPr>
            <w:r>
              <w:rPr>
                <w:rFonts w:cs="Calibri Light"/>
                <w:bCs/>
                <w:sz w:val="18"/>
                <w:szCs w:val="18"/>
              </w:rPr>
              <w:t>5</w:t>
            </w:r>
            <w:r w:rsidR="00FB421C" w:rsidRPr="004F6C41">
              <w:rPr>
                <w:rFonts w:cs="Calibri Light"/>
                <w:bCs/>
                <w:sz w:val="18"/>
                <w:szCs w:val="18"/>
              </w:rPr>
              <w:t xml:space="preserve"> (2013 m.)</w:t>
            </w:r>
          </w:p>
        </w:tc>
        <w:tc>
          <w:tcPr>
            <w:tcW w:w="1667" w:type="dxa"/>
            <w:shd w:val="clear" w:color="auto" w:fill="DADADA" w:themeFill="text2" w:themeFillTint="66"/>
            <w:noWrap/>
            <w:hideMark/>
          </w:tcPr>
          <w:p w14:paraId="6DEEF231" w14:textId="1CE7B2C1" w:rsidR="00FB421C" w:rsidRPr="004F6C41" w:rsidRDefault="007A5686" w:rsidP="00DD11E1">
            <w:pPr>
              <w:spacing w:after="0" w:line="240" w:lineRule="auto"/>
              <w:jc w:val="left"/>
              <w:rPr>
                <w:rFonts w:cs="Calibri Light"/>
                <w:bCs/>
                <w:sz w:val="18"/>
                <w:szCs w:val="18"/>
              </w:rPr>
            </w:pPr>
            <w:r>
              <w:rPr>
                <w:rFonts w:cs="Calibri Light"/>
                <w:bCs/>
                <w:sz w:val="18"/>
                <w:szCs w:val="18"/>
              </w:rPr>
              <w:t>7</w:t>
            </w:r>
            <w:r w:rsidR="00AB7F32" w:rsidRPr="004F6C41">
              <w:rPr>
                <w:rFonts w:cs="Calibri Light"/>
                <w:bCs/>
                <w:sz w:val="18"/>
                <w:szCs w:val="18"/>
              </w:rPr>
              <w:t xml:space="preserve"> </w:t>
            </w:r>
            <w:r w:rsidR="00FB421C" w:rsidRPr="004F6C41">
              <w:rPr>
                <w:rFonts w:cs="Calibri Light"/>
                <w:bCs/>
                <w:sz w:val="18"/>
                <w:szCs w:val="18"/>
              </w:rPr>
              <w:t>(2020 m.)</w:t>
            </w:r>
          </w:p>
        </w:tc>
      </w:tr>
      <w:tr w:rsidR="00FB421C" w:rsidRPr="004F6C41" w14:paraId="41DAD1D7" w14:textId="77777777" w:rsidTr="00EB5C50">
        <w:trPr>
          <w:trHeight w:val="305"/>
        </w:trPr>
        <w:tc>
          <w:tcPr>
            <w:tcW w:w="704" w:type="dxa"/>
            <w:shd w:val="clear" w:color="auto" w:fill="ECECEC" w:themeFill="text2" w:themeFillTint="33"/>
            <w:noWrap/>
          </w:tcPr>
          <w:p w14:paraId="3A9976A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2.2.2.</w:t>
            </w:r>
          </w:p>
        </w:tc>
        <w:tc>
          <w:tcPr>
            <w:tcW w:w="4820" w:type="dxa"/>
            <w:shd w:val="clear" w:color="auto" w:fill="ECECEC" w:themeFill="text2" w:themeFillTint="33"/>
            <w:noWrap/>
          </w:tcPr>
          <w:p w14:paraId="2C690D9B"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Šeimos gydytojų skaičius 1000-iui gyventojų</w:t>
            </w:r>
          </w:p>
        </w:tc>
        <w:tc>
          <w:tcPr>
            <w:tcW w:w="1842" w:type="dxa"/>
            <w:shd w:val="clear" w:color="auto" w:fill="ECECEC" w:themeFill="text2" w:themeFillTint="33"/>
            <w:noWrap/>
          </w:tcPr>
          <w:p w14:paraId="553BBB3D" w14:textId="211F510B" w:rsidR="00FB421C" w:rsidRPr="004F6C41" w:rsidRDefault="007A5686" w:rsidP="00DD11E1">
            <w:pPr>
              <w:spacing w:after="0" w:line="240" w:lineRule="auto"/>
              <w:jc w:val="left"/>
              <w:rPr>
                <w:rFonts w:cs="Calibri Light"/>
                <w:bCs/>
                <w:sz w:val="18"/>
                <w:szCs w:val="18"/>
              </w:rPr>
            </w:pPr>
            <w:r>
              <w:rPr>
                <w:rFonts w:cs="Calibri Light"/>
                <w:bCs/>
                <w:sz w:val="18"/>
                <w:szCs w:val="18"/>
              </w:rPr>
              <w:t>0,8</w:t>
            </w:r>
            <w:r w:rsidR="00FB421C" w:rsidRPr="004F6C41">
              <w:rPr>
                <w:rFonts w:cs="Calibri Light"/>
                <w:bCs/>
                <w:sz w:val="18"/>
                <w:szCs w:val="18"/>
              </w:rPr>
              <w:t xml:space="preserve"> (2013 m.)</w:t>
            </w:r>
          </w:p>
        </w:tc>
        <w:tc>
          <w:tcPr>
            <w:tcW w:w="1667" w:type="dxa"/>
            <w:shd w:val="clear" w:color="auto" w:fill="ECECEC" w:themeFill="text2" w:themeFillTint="33"/>
            <w:noWrap/>
          </w:tcPr>
          <w:p w14:paraId="6F8AFB62" w14:textId="5D8B2413" w:rsidR="00FB421C" w:rsidRPr="004F6C41" w:rsidRDefault="007A5686" w:rsidP="00DD11E1">
            <w:pPr>
              <w:spacing w:after="0" w:line="240" w:lineRule="auto"/>
              <w:jc w:val="left"/>
              <w:rPr>
                <w:rFonts w:cs="Calibri Light"/>
                <w:bCs/>
                <w:sz w:val="18"/>
                <w:szCs w:val="18"/>
              </w:rPr>
            </w:pPr>
            <w:r>
              <w:rPr>
                <w:rFonts w:cs="Calibri Light"/>
                <w:bCs/>
                <w:sz w:val="18"/>
                <w:szCs w:val="18"/>
              </w:rPr>
              <w:t>1,0</w:t>
            </w:r>
            <w:r w:rsidR="00FB421C" w:rsidRPr="004F6C41">
              <w:rPr>
                <w:rFonts w:cs="Calibri Light"/>
                <w:bCs/>
                <w:sz w:val="18"/>
                <w:szCs w:val="18"/>
              </w:rPr>
              <w:t xml:space="preserve"> (2020 m.)</w:t>
            </w:r>
          </w:p>
        </w:tc>
      </w:tr>
      <w:tr w:rsidR="00FB421C" w:rsidRPr="004F6C41" w14:paraId="723871EF" w14:textId="77777777" w:rsidTr="00EB5C50">
        <w:trPr>
          <w:trHeight w:val="305"/>
        </w:trPr>
        <w:tc>
          <w:tcPr>
            <w:tcW w:w="704" w:type="dxa"/>
            <w:shd w:val="clear" w:color="auto" w:fill="DADADA" w:themeFill="text2" w:themeFillTint="66"/>
            <w:noWrap/>
            <w:hideMark/>
          </w:tcPr>
          <w:p w14:paraId="02B10D0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2.2.3.</w:t>
            </w:r>
          </w:p>
        </w:tc>
        <w:tc>
          <w:tcPr>
            <w:tcW w:w="4820" w:type="dxa"/>
            <w:shd w:val="clear" w:color="auto" w:fill="DADADA" w:themeFill="text2" w:themeFillTint="66"/>
            <w:noWrap/>
            <w:hideMark/>
          </w:tcPr>
          <w:p w14:paraId="5D4DC34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Vidutinė laukimo trukmė dienomis gauti šeimos gydytojo paslaugas pirminės sveikatos priežiūros įstaigose</w:t>
            </w:r>
          </w:p>
        </w:tc>
        <w:tc>
          <w:tcPr>
            <w:tcW w:w="1842" w:type="dxa"/>
            <w:shd w:val="clear" w:color="auto" w:fill="DADADA" w:themeFill="text2" w:themeFillTint="66"/>
            <w:noWrap/>
            <w:hideMark/>
          </w:tcPr>
          <w:p w14:paraId="0B492655" w14:textId="0249F9E3" w:rsidR="00FB421C" w:rsidRPr="004F6C41" w:rsidRDefault="007A5686" w:rsidP="00DD11E1">
            <w:pPr>
              <w:spacing w:after="0" w:line="240" w:lineRule="auto"/>
              <w:jc w:val="left"/>
              <w:rPr>
                <w:rFonts w:cs="Calibri Light"/>
                <w:sz w:val="18"/>
                <w:szCs w:val="18"/>
              </w:rPr>
            </w:pPr>
            <w:r>
              <w:rPr>
                <w:rFonts w:cs="Calibri Light"/>
                <w:sz w:val="18"/>
                <w:szCs w:val="18"/>
              </w:rPr>
              <w:t>4,0</w:t>
            </w:r>
            <w:r w:rsidR="00FB421C" w:rsidRPr="004F6C41">
              <w:rPr>
                <w:rFonts w:cs="Calibri Light"/>
                <w:sz w:val="18"/>
                <w:szCs w:val="18"/>
              </w:rPr>
              <w:t xml:space="preserve"> (2013 m.)</w:t>
            </w:r>
          </w:p>
        </w:tc>
        <w:tc>
          <w:tcPr>
            <w:tcW w:w="1667" w:type="dxa"/>
            <w:shd w:val="clear" w:color="auto" w:fill="DADADA" w:themeFill="text2" w:themeFillTint="66"/>
            <w:noWrap/>
            <w:hideMark/>
          </w:tcPr>
          <w:p w14:paraId="10504374" w14:textId="19E6AF1B" w:rsidR="00FB421C" w:rsidRPr="004F6C41" w:rsidRDefault="007A5686" w:rsidP="00DD11E1">
            <w:pPr>
              <w:spacing w:after="0" w:line="240" w:lineRule="auto"/>
              <w:jc w:val="left"/>
              <w:rPr>
                <w:rFonts w:cs="Calibri Light"/>
                <w:sz w:val="18"/>
                <w:szCs w:val="18"/>
              </w:rPr>
            </w:pPr>
            <w:r>
              <w:rPr>
                <w:rFonts w:cs="Calibri Light"/>
                <w:sz w:val="18"/>
                <w:szCs w:val="18"/>
              </w:rPr>
              <w:t>0</w:t>
            </w:r>
            <w:r w:rsidR="00FB421C" w:rsidRPr="004F6C41">
              <w:rPr>
                <w:rFonts w:cs="Calibri Light"/>
                <w:sz w:val="18"/>
                <w:szCs w:val="18"/>
              </w:rPr>
              <w:t>,0 (2020 m.)</w:t>
            </w:r>
          </w:p>
        </w:tc>
      </w:tr>
      <w:tr w:rsidR="00FB421C" w:rsidRPr="004F6C41" w14:paraId="16F48E50" w14:textId="77777777" w:rsidTr="00EB5C50">
        <w:trPr>
          <w:trHeight w:val="305"/>
        </w:trPr>
        <w:tc>
          <w:tcPr>
            <w:tcW w:w="704" w:type="dxa"/>
            <w:shd w:val="clear" w:color="auto" w:fill="ECECEC" w:themeFill="text2" w:themeFillTint="33"/>
            <w:noWrap/>
            <w:hideMark/>
          </w:tcPr>
          <w:p w14:paraId="7A77D1E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2.2.4.</w:t>
            </w:r>
          </w:p>
        </w:tc>
        <w:tc>
          <w:tcPr>
            <w:tcW w:w="4820" w:type="dxa"/>
            <w:shd w:val="clear" w:color="auto" w:fill="ECECEC" w:themeFill="text2" w:themeFillTint="33"/>
            <w:noWrap/>
            <w:hideMark/>
          </w:tcPr>
          <w:p w14:paraId="61BBD93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Valstybinių prevencinių programų (Gimdos kaklelio piktybinių navikų, Storosios žarnos vėžio, Krūties vėžio, Širdies ir kraujagyslių ligų prevencijos, Priešinės liaukos vėžio, Vaikų krūminių dantų dengimo sintetinėmis medžiagomis vykdymas rajone (proc.)</w:t>
            </w:r>
          </w:p>
        </w:tc>
        <w:tc>
          <w:tcPr>
            <w:tcW w:w="1842" w:type="dxa"/>
            <w:shd w:val="clear" w:color="auto" w:fill="ECECEC" w:themeFill="text2" w:themeFillTint="33"/>
            <w:noWrap/>
            <w:hideMark/>
          </w:tcPr>
          <w:p w14:paraId="2E5A7637" w14:textId="42675C03" w:rsidR="00FB421C" w:rsidRPr="004F6C41" w:rsidRDefault="007A5686" w:rsidP="00074BD7">
            <w:pPr>
              <w:spacing w:after="0" w:line="240" w:lineRule="auto"/>
              <w:jc w:val="left"/>
              <w:rPr>
                <w:rFonts w:cs="Calibri Light"/>
                <w:sz w:val="18"/>
                <w:szCs w:val="18"/>
              </w:rPr>
            </w:pPr>
            <w:r>
              <w:rPr>
                <w:rFonts w:cs="Calibri Light"/>
                <w:sz w:val="18"/>
                <w:szCs w:val="18"/>
              </w:rPr>
              <w:t>11,</w:t>
            </w:r>
            <w:r w:rsidR="00074BD7">
              <w:rPr>
                <w:rFonts w:cs="Calibri Light"/>
                <w:sz w:val="18"/>
                <w:szCs w:val="18"/>
              </w:rPr>
              <w:t xml:space="preserve">0 </w:t>
            </w:r>
            <w:r w:rsidR="00FB421C" w:rsidRPr="004F6C41">
              <w:rPr>
                <w:rFonts w:cs="Calibri Light"/>
                <w:sz w:val="18"/>
                <w:szCs w:val="18"/>
              </w:rPr>
              <w:t>(2013 m.)</w:t>
            </w:r>
          </w:p>
        </w:tc>
        <w:tc>
          <w:tcPr>
            <w:tcW w:w="1667" w:type="dxa"/>
            <w:shd w:val="clear" w:color="auto" w:fill="ECECEC" w:themeFill="text2" w:themeFillTint="33"/>
            <w:noWrap/>
            <w:hideMark/>
          </w:tcPr>
          <w:p w14:paraId="35CD103C" w14:textId="2BF3A750" w:rsidR="00FB421C" w:rsidRPr="004F6C41" w:rsidRDefault="00074BD7" w:rsidP="00074BD7">
            <w:pPr>
              <w:spacing w:after="0" w:line="240" w:lineRule="auto"/>
              <w:jc w:val="left"/>
              <w:rPr>
                <w:rFonts w:cs="Calibri Light"/>
                <w:sz w:val="18"/>
                <w:szCs w:val="18"/>
              </w:rPr>
            </w:pPr>
            <w:r>
              <w:rPr>
                <w:rFonts w:cs="Calibri Light"/>
                <w:sz w:val="18"/>
                <w:szCs w:val="18"/>
              </w:rPr>
              <w:t xml:space="preserve">17,0 </w:t>
            </w:r>
            <w:r w:rsidR="00FB421C" w:rsidRPr="004F6C41">
              <w:rPr>
                <w:rFonts w:cs="Calibri Light"/>
                <w:sz w:val="18"/>
                <w:szCs w:val="18"/>
              </w:rPr>
              <w:t>(2020 m.)</w:t>
            </w:r>
          </w:p>
        </w:tc>
      </w:tr>
      <w:tr w:rsidR="00FB421C" w:rsidRPr="004F6C41" w14:paraId="19D7BC12" w14:textId="77777777" w:rsidTr="00EB5C50">
        <w:trPr>
          <w:trHeight w:val="305"/>
        </w:trPr>
        <w:tc>
          <w:tcPr>
            <w:tcW w:w="704" w:type="dxa"/>
            <w:shd w:val="clear" w:color="auto" w:fill="DADADA" w:themeFill="text2" w:themeFillTint="66"/>
            <w:noWrap/>
            <w:hideMark/>
          </w:tcPr>
          <w:p w14:paraId="3F04559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2.2.5.</w:t>
            </w:r>
          </w:p>
        </w:tc>
        <w:tc>
          <w:tcPr>
            <w:tcW w:w="4820" w:type="dxa"/>
            <w:shd w:val="clear" w:color="auto" w:fill="DADADA" w:themeFill="text2" w:themeFillTint="66"/>
            <w:noWrap/>
            <w:hideMark/>
          </w:tcPr>
          <w:p w14:paraId="2454B3D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Socialinių paslaugų prieinamumas </w:t>
            </w:r>
          </w:p>
        </w:tc>
        <w:tc>
          <w:tcPr>
            <w:tcW w:w="1842" w:type="dxa"/>
            <w:shd w:val="clear" w:color="auto" w:fill="DADADA" w:themeFill="text2" w:themeFillTint="66"/>
            <w:noWrap/>
            <w:hideMark/>
          </w:tcPr>
          <w:p w14:paraId="0D8AEAC5" w14:textId="7714D951" w:rsidR="00FB421C" w:rsidRPr="004F6C41" w:rsidRDefault="00074BD7" w:rsidP="00074BD7">
            <w:pPr>
              <w:spacing w:after="0" w:line="240" w:lineRule="auto"/>
              <w:jc w:val="left"/>
              <w:rPr>
                <w:rFonts w:cs="Calibri Light"/>
                <w:sz w:val="18"/>
                <w:szCs w:val="18"/>
              </w:rPr>
            </w:pPr>
            <w:r>
              <w:rPr>
                <w:rFonts w:cs="Calibri Light"/>
                <w:sz w:val="18"/>
                <w:szCs w:val="18"/>
              </w:rPr>
              <w:t xml:space="preserve">99,8 </w:t>
            </w:r>
            <w:r w:rsidR="00FB421C" w:rsidRPr="004F6C41">
              <w:rPr>
                <w:rFonts w:cs="Calibri Light"/>
                <w:sz w:val="18"/>
                <w:szCs w:val="18"/>
              </w:rPr>
              <w:t>(2013 m.)</w:t>
            </w:r>
          </w:p>
        </w:tc>
        <w:tc>
          <w:tcPr>
            <w:tcW w:w="1667" w:type="dxa"/>
            <w:shd w:val="clear" w:color="auto" w:fill="DADADA" w:themeFill="text2" w:themeFillTint="66"/>
            <w:noWrap/>
            <w:hideMark/>
          </w:tcPr>
          <w:p w14:paraId="139A19AD" w14:textId="25EDFC7F" w:rsidR="00FB421C" w:rsidRPr="004F6C41" w:rsidRDefault="00074BD7" w:rsidP="00074BD7">
            <w:pPr>
              <w:spacing w:after="0" w:line="240" w:lineRule="auto"/>
              <w:jc w:val="left"/>
              <w:rPr>
                <w:rFonts w:cs="Calibri Light"/>
                <w:sz w:val="18"/>
                <w:szCs w:val="18"/>
              </w:rPr>
            </w:pPr>
            <w:r>
              <w:rPr>
                <w:rFonts w:cs="Calibri Light"/>
                <w:sz w:val="18"/>
                <w:szCs w:val="18"/>
              </w:rPr>
              <w:t xml:space="preserve">100,0 </w:t>
            </w:r>
            <w:r w:rsidR="00FB421C" w:rsidRPr="004F6C41">
              <w:rPr>
                <w:rFonts w:cs="Calibri Light"/>
                <w:sz w:val="18"/>
                <w:szCs w:val="18"/>
              </w:rPr>
              <w:t>(2020 m.)</w:t>
            </w:r>
          </w:p>
        </w:tc>
      </w:tr>
      <w:tr w:rsidR="00FB421C" w:rsidRPr="004F6C41" w14:paraId="78954C6C" w14:textId="77777777" w:rsidTr="00EB5C50">
        <w:trPr>
          <w:trHeight w:val="305"/>
        </w:trPr>
        <w:tc>
          <w:tcPr>
            <w:tcW w:w="704" w:type="dxa"/>
            <w:shd w:val="clear" w:color="auto" w:fill="ECECEC" w:themeFill="text2" w:themeFillTint="33"/>
            <w:noWrap/>
            <w:hideMark/>
          </w:tcPr>
          <w:p w14:paraId="0456B73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2.2.6.</w:t>
            </w:r>
          </w:p>
        </w:tc>
        <w:tc>
          <w:tcPr>
            <w:tcW w:w="4820" w:type="dxa"/>
            <w:shd w:val="clear" w:color="auto" w:fill="ECECEC" w:themeFill="text2" w:themeFillTint="33"/>
            <w:noWrap/>
            <w:hideMark/>
          </w:tcPr>
          <w:p w14:paraId="0DBE6C3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Socialinės rizikos šeimų / jose augančių vaikų skaičius</w:t>
            </w:r>
          </w:p>
        </w:tc>
        <w:tc>
          <w:tcPr>
            <w:tcW w:w="1842" w:type="dxa"/>
            <w:shd w:val="clear" w:color="auto" w:fill="ECECEC" w:themeFill="text2" w:themeFillTint="33"/>
            <w:noWrap/>
            <w:hideMark/>
          </w:tcPr>
          <w:p w14:paraId="5D49D078" w14:textId="40487F79" w:rsidR="00FB421C" w:rsidRPr="004F6C41" w:rsidRDefault="00F21258" w:rsidP="00DD11E1">
            <w:pPr>
              <w:spacing w:after="0" w:line="240" w:lineRule="auto"/>
              <w:jc w:val="left"/>
              <w:rPr>
                <w:rFonts w:cs="Calibri Light"/>
                <w:sz w:val="18"/>
                <w:szCs w:val="18"/>
              </w:rPr>
            </w:pPr>
            <w:r>
              <w:rPr>
                <w:rFonts w:cs="Calibri Light"/>
                <w:sz w:val="18"/>
                <w:szCs w:val="18"/>
              </w:rPr>
              <w:t>249/495</w:t>
            </w:r>
            <w:r w:rsidR="00FB421C" w:rsidRPr="004F6C41">
              <w:rPr>
                <w:rFonts w:cs="Calibri Light"/>
                <w:sz w:val="18"/>
                <w:szCs w:val="18"/>
              </w:rPr>
              <w:t xml:space="preserve"> (2013 m.)</w:t>
            </w:r>
          </w:p>
        </w:tc>
        <w:tc>
          <w:tcPr>
            <w:tcW w:w="1667" w:type="dxa"/>
            <w:shd w:val="clear" w:color="auto" w:fill="ECECEC" w:themeFill="text2" w:themeFillTint="33"/>
            <w:noWrap/>
            <w:hideMark/>
          </w:tcPr>
          <w:p w14:paraId="73CF73AB" w14:textId="701DFA9A" w:rsidR="00FB421C" w:rsidRPr="004F6C41" w:rsidRDefault="00F21258" w:rsidP="00DD11E1">
            <w:pPr>
              <w:spacing w:after="0" w:line="240" w:lineRule="auto"/>
              <w:jc w:val="left"/>
              <w:rPr>
                <w:rFonts w:cs="Calibri Light"/>
                <w:sz w:val="18"/>
                <w:szCs w:val="18"/>
              </w:rPr>
            </w:pPr>
            <w:r>
              <w:rPr>
                <w:rFonts w:cs="Calibri Light"/>
                <w:sz w:val="18"/>
                <w:szCs w:val="18"/>
              </w:rPr>
              <w:t>190/380</w:t>
            </w:r>
            <w:r w:rsidR="00FB421C" w:rsidRPr="004F6C41">
              <w:rPr>
                <w:rFonts w:cs="Calibri Light"/>
                <w:sz w:val="18"/>
                <w:szCs w:val="18"/>
              </w:rPr>
              <w:t xml:space="preserve"> (2020 m.)</w:t>
            </w:r>
          </w:p>
        </w:tc>
      </w:tr>
      <w:tr w:rsidR="00FB421C" w:rsidRPr="004F6C41" w14:paraId="00DC0DA4" w14:textId="77777777" w:rsidTr="00EB5C50">
        <w:trPr>
          <w:trHeight w:val="305"/>
        </w:trPr>
        <w:tc>
          <w:tcPr>
            <w:tcW w:w="704" w:type="dxa"/>
            <w:shd w:val="clear" w:color="auto" w:fill="D8D8D8" w:themeFill="background2"/>
            <w:noWrap/>
          </w:tcPr>
          <w:p w14:paraId="12A1BB4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2.2.7.</w:t>
            </w:r>
          </w:p>
        </w:tc>
        <w:tc>
          <w:tcPr>
            <w:tcW w:w="4820" w:type="dxa"/>
            <w:shd w:val="clear" w:color="auto" w:fill="D8D8D8" w:themeFill="background2"/>
            <w:noWrap/>
          </w:tcPr>
          <w:p w14:paraId="619975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Pagalbą į namus / socialinę globą namuose gavusių asmenų skaičius</w:t>
            </w:r>
          </w:p>
        </w:tc>
        <w:tc>
          <w:tcPr>
            <w:tcW w:w="1842" w:type="dxa"/>
            <w:shd w:val="clear" w:color="auto" w:fill="D8D8D8" w:themeFill="background2"/>
            <w:noWrap/>
          </w:tcPr>
          <w:p w14:paraId="57387F4C" w14:textId="291EA7D4" w:rsidR="00FB421C" w:rsidRPr="004F6C41" w:rsidRDefault="00F21258" w:rsidP="00DD11E1">
            <w:pPr>
              <w:spacing w:after="0" w:line="240" w:lineRule="auto"/>
              <w:jc w:val="left"/>
              <w:rPr>
                <w:rFonts w:cs="Calibri Light"/>
                <w:sz w:val="18"/>
                <w:szCs w:val="18"/>
              </w:rPr>
            </w:pPr>
            <w:r>
              <w:rPr>
                <w:rFonts w:cs="Calibri Light"/>
                <w:sz w:val="18"/>
                <w:szCs w:val="18"/>
              </w:rPr>
              <w:t>113/20</w:t>
            </w:r>
            <w:r w:rsidR="00FB421C" w:rsidRPr="004F6C41">
              <w:rPr>
                <w:rFonts w:cs="Calibri Light"/>
                <w:sz w:val="18"/>
                <w:szCs w:val="18"/>
              </w:rPr>
              <w:t xml:space="preserve"> (2013 m.)</w:t>
            </w:r>
          </w:p>
        </w:tc>
        <w:tc>
          <w:tcPr>
            <w:tcW w:w="1667" w:type="dxa"/>
            <w:shd w:val="clear" w:color="auto" w:fill="D8D8D8" w:themeFill="background2"/>
            <w:noWrap/>
          </w:tcPr>
          <w:p w14:paraId="2D7872E2" w14:textId="3DAE4024" w:rsidR="00FB421C" w:rsidRPr="004F6C41" w:rsidRDefault="00F21258" w:rsidP="00DD11E1">
            <w:pPr>
              <w:spacing w:after="0" w:line="240" w:lineRule="auto"/>
              <w:jc w:val="left"/>
              <w:rPr>
                <w:rFonts w:cs="Calibri Light"/>
                <w:sz w:val="18"/>
                <w:szCs w:val="18"/>
              </w:rPr>
            </w:pPr>
            <w:r>
              <w:rPr>
                <w:rFonts w:cs="Calibri Light"/>
                <w:sz w:val="18"/>
                <w:szCs w:val="18"/>
              </w:rPr>
              <w:t>153/12</w:t>
            </w:r>
            <w:r w:rsidR="00FB421C" w:rsidRPr="004F6C41">
              <w:rPr>
                <w:rFonts w:cs="Calibri Light"/>
                <w:sz w:val="18"/>
                <w:szCs w:val="18"/>
              </w:rPr>
              <w:t xml:space="preserve"> (2020 m.)</w:t>
            </w:r>
          </w:p>
        </w:tc>
      </w:tr>
      <w:tr w:rsidR="00FB421C" w:rsidRPr="004F6C41" w14:paraId="0FDB77A1" w14:textId="77777777" w:rsidTr="00EB5C50">
        <w:trPr>
          <w:trHeight w:val="305"/>
        </w:trPr>
        <w:tc>
          <w:tcPr>
            <w:tcW w:w="704" w:type="dxa"/>
            <w:shd w:val="clear" w:color="auto" w:fill="ECECEC" w:themeFill="text2" w:themeFillTint="33"/>
            <w:noWrap/>
          </w:tcPr>
          <w:p w14:paraId="1503EF4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2.2.8.</w:t>
            </w:r>
          </w:p>
        </w:tc>
        <w:tc>
          <w:tcPr>
            <w:tcW w:w="4820" w:type="dxa"/>
            <w:shd w:val="clear" w:color="auto" w:fill="ECECEC" w:themeFill="text2" w:themeFillTint="33"/>
            <w:noWrap/>
          </w:tcPr>
          <w:p w14:paraId="52FF07B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Savivaldybės biudžeto dalis, tenkanti socialinei paramai (proc.)</w:t>
            </w:r>
          </w:p>
        </w:tc>
        <w:tc>
          <w:tcPr>
            <w:tcW w:w="1842" w:type="dxa"/>
            <w:shd w:val="clear" w:color="auto" w:fill="ECECEC" w:themeFill="text2" w:themeFillTint="33"/>
            <w:noWrap/>
          </w:tcPr>
          <w:p w14:paraId="1CD851D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21,7 (2014 m.)</w:t>
            </w:r>
          </w:p>
        </w:tc>
        <w:tc>
          <w:tcPr>
            <w:tcW w:w="1667" w:type="dxa"/>
            <w:shd w:val="clear" w:color="auto" w:fill="ECECEC" w:themeFill="text2" w:themeFillTint="33"/>
            <w:noWrap/>
          </w:tcPr>
          <w:p w14:paraId="31C93AA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25,0 (2020 m.)</w:t>
            </w:r>
          </w:p>
        </w:tc>
      </w:tr>
    </w:tbl>
    <w:p w14:paraId="71890AFD" w14:textId="77777777" w:rsidR="00FB421C" w:rsidRPr="004F6C41" w:rsidRDefault="00FB421C" w:rsidP="00FB421C">
      <w:pPr>
        <w:rPr>
          <w:b/>
        </w:rPr>
      </w:pPr>
      <w:r w:rsidRPr="004F6C41">
        <w:rPr>
          <w:rStyle w:val="SubtleEmphasis"/>
          <w:szCs w:val="21"/>
        </w:rPr>
        <w:t xml:space="preserve">Šaltinis: sudaryta </w:t>
      </w:r>
      <w:r w:rsidRPr="004F6C41">
        <w:rPr>
          <w:rStyle w:val="SubtleEmphasis"/>
        </w:rPr>
        <w:t>Teikėjo, remiantis IPS 2014–2020 priežiūros tvarka</w:t>
      </w:r>
    </w:p>
    <w:p w14:paraId="31779242" w14:textId="77777777" w:rsidR="00FB421C" w:rsidRPr="004F6C41" w:rsidRDefault="00FB421C" w:rsidP="00FB421C">
      <w:r w:rsidRPr="004F6C41">
        <w:t>Dėl itin didelės įtakos su gyventojų savijauta ir sveikatos būkle susijusiems klausimams sveikatos apsaugos institucijos, personalas ir veiklos rezultatai yra laikomi ypatingos svarbos kriterijumi, kurį reikalinga stebėti ir siekti progreso. Socialinių paslaugų infrastruktūros savivaldybėje užtikrinimas yra formuojamas socialinių paslaugų poreikių, pasiūlos bei finansinių galimybių, šios infrastruktūros buvimas yra būtinas savivaldybei užtikrinti tam tikrus socialinius standartus ir reikalavimus.</w:t>
      </w:r>
    </w:p>
    <w:p w14:paraId="5332BBAD" w14:textId="77777777" w:rsidR="00FB421C" w:rsidRPr="004F6C41" w:rsidRDefault="00FB421C" w:rsidP="00FB421C">
      <w:r w:rsidRPr="004F6C41">
        <w:t xml:space="preserve">IPS 2014–2020 priežiūros tvarkoje buvo numatyta, kad Ukmergės rajono savivaldybėje esančių pirminės sveikatos priežiūros įstaigų, su kuriomis Vilniaus teritorinė ligonių kasa yra pasirašiusi paslaugų teikimo ir apmokėjimo sutartis, savivaldybėje daugės ir iki 2020 m. jų bus 7. Vis dėlto, realus šių sveikatos priežiūros įstaigų skaičius krito nuo 5 (2013 m.) iki 3 (2016 m.) ir toks išliko iki pat 2020 m. Tokia rodiklio reikšmių dinamika rodo, kad suplanuota reikšmė nebuvo pasiekta. </w:t>
      </w:r>
    </w:p>
    <w:p w14:paraId="5C56C38C" w14:textId="77777777" w:rsidR="00FB421C" w:rsidRPr="004F6C41" w:rsidRDefault="00FB421C" w:rsidP="00FB421C">
      <w:pPr>
        <w:keepNext/>
      </w:pPr>
      <w:r w:rsidRPr="004F6C41">
        <w:lastRenderedPageBreak/>
        <w:t>Remiantis Ukmergės savivaldybės administracijos pateiktais duomenimis, šeimos gydytojų skaičius 1000-iui gyventojų 2013 m. Ukmergėje buvo 0,7 (IPS 2014–2020 priežiūros tvarkoje – 0,8). Iki 2020 m. buvo planuota šį skaičių padidinti iki 1 šeimos gydytojo 1000-iui gyventojų. Analizuojamu laikotarpiu gydytojų skaičius augo, tačiau nežymiai ir ne tiek daug, kiek planuota: 2019 m. šis skaičius pasiekė 0,8 (žr. toliau esantį paveikslą). Stebint tokią skaičiaus kaitą, vertinama, kad planuota reikšmė nepasiekta.</w:t>
      </w:r>
    </w:p>
    <w:p w14:paraId="0798BAB0" w14:textId="77777777" w:rsidR="00FB421C" w:rsidRPr="004F6C41" w:rsidRDefault="00FB421C" w:rsidP="004E3582">
      <w:pPr>
        <w:keepNext/>
        <w:spacing w:after="0"/>
      </w:pPr>
      <w:r w:rsidRPr="004F6C41">
        <w:rPr>
          <w:noProof/>
          <w:lang w:eastAsia="lt-LT"/>
        </w:rPr>
        <w:drawing>
          <wp:inline distT="0" distB="0" distL="0" distR="0" wp14:anchorId="503E66A4" wp14:editId="04F488E8">
            <wp:extent cx="5671226" cy="151174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7266" cy="1516020"/>
                    </a:xfrm>
                    <a:prstGeom prst="rect">
                      <a:avLst/>
                    </a:prstGeom>
                    <a:noFill/>
                  </pic:spPr>
                </pic:pic>
              </a:graphicData>
            </a:graphic>
          </wp:inline>
        </w:drawing>
      </w:r>
    </w:p>
    <w:p w14:paraId="093EA9D6" w14:textId="35E51FF1"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6" w:name="_Toc68680696"/>
      <w:r w:rsidR="009E48FD">
        <w:rPr>
          <w:noProof/>
          <w:szCs w:val="21"/>
        </w:rPr>
        <w:t>22</w:t>
      </w:r>
      <w:r w:rsidRPr="004F6C41">
        <w:rPr>
          <w:szCs w:val="21"/>
        </w:rPr>
        <w:fldChar w:fldCharType="end"/>
      </w:r>
      <w:r w:rsidRPr="004F6C41">
        <w:rPr>
          <w:szCs w:val="21"/>
        </w:rPr>
        <w:t xml:space="preserve"> paveikslas. Šeimos gydytojų skaičius 1000-iui gyventojų 2013–2020 m. laikotarpiu Ukmergės rajono savivaldybėje ir reikšmės IPS </w:t>
      </w:r>
      <w:r w:rsidR="00FD7D69" w:rsidRPr="004F6C41">
        <w:rPr>
          <w:szCs w:val="21"/>
        </w:rPr>
        <w:t>2014–2020</w:t>
      </w:r>
      <w:r w:rsidRPr="004F6C41">
        <w:rPr>
          <w:szCs w:val="21"/>
        </w:rPr>
        <w:t xml:space="preserve"> priežiūros tvarkoje</w:t>
      </w:r>
      <w:bookmarkEnd w:id="46"/>
    </w:p>
    <w:p w14:paraId="44063D8D" w14:textId="19411576" w:rsidR="00FB421C" w:rsidRPr="004F6C41" w:rsidRDefault="00FB421C" w:rsidP="00FB421C">
      <w:pPr>
        <w:rPr>
          <w:b/>
        </w:rPr>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3E7416A6" w14:textId="77777777" w:rsidR="00FB421C" w:rsidRPr="004F6C41" w:rsidRDefault="00FB421C" w:rsidP="00FB421C">
      <w:r w:rsidRPr="004F6C41">
        <w:t xml:space="preserve">Ukmergės rajono savivaldybės administracijos duomenimis, kiekvienu analizuojamu laikotarpiu preliminari laukimo trukmė gauti šeimos gydytojo paslaugas pirminės sveikatos priežiūros įstaigose stebimu laikotarpiu 2013-2020 m. nekito ir buvo 3–7 d. (IPS 2014–2020 priežiūros tvarkoje 2013 m. – 4 d.). 2020 m. keliami tikslai buvo laukiamų dienų skaičių sumažinti iki 0. Vis dėlto, kadangi šis skaičius nekito iki pat 2020 m., galima teigti, kad išskelti tikslai nebuvo pasiekti. </w:t>
      </w:r>
    </w:p>
    <w:p w14:paraId="0695C2A3" w14:textId="77777777" w:rsidR="00FB421C" w:rsidRPr="004F6C41" w:rsidRDefault="00FB421C" w:rsidP="00FB421C">
      <w:r w:rsidRPr="004F6C41">
        <w:t xml:space="preserve">Prevencinių valstybinių sveikatos programų vykdymas rajone yra prioritetinė savivaldybės veiklos dalis, todėl savivaldybė atlieka šių 6 valstybinių prevencinių programų vykdymo stebėseną: Gimdos kaklelio piktybinių navikų, Storosios žarnos vėžio, Krūties vėžio, Širdies ir kraujagyslių ligų prevencijos, Priešinės liaukos vėžio, Vaikų krūminių dantų dengimo </w:t>
      </w:r>
      <w:proofErr w:type="spellStart"/>
      <w:r w:rsidRPr="004F6C41">
        <w:t>silantinėmis</w:t>
      </w:r>
      <w:proofErr w:type="spellEnd"/>
      <w:r w:rsidRPr="004F6C41">
        <w:t xml:space="preserve"> medžiagomis. Visų prevencinių priemonių programos vykdymas stipriai išaugo, lyginant 2013 - 2014 m. bei vėlesnį laikotarpį. Nuo 2014 m. visų (išskyrus vaikų krūminių dantų dengimo) programų vykdymo procentas rajone perkopė 37 proc., o dalies programų – net 45 proc. Atlikus prognozę 2020 m., vertinama, kad bendrai prevencinių programų vykdymui keliamas tikslas 2020 m. – 17 proc.,- turėtų būti gerokai viršytas, kadangi numatoma reikšmė 2020 m. būtų ne mažesnė kaip 41 proc. Svarbu paminėti, kad pagal SAM įsakymą V-317 Vaikų krūminių dantų dengimo </w:t>
      </w:r>
      <w:proofErr w:type="spellStart"/>
      <w:r w:rsidRPr="004F6C41">
        <w:t>silantinėmis</w:t>
      </w:r>
      <w:proofErr w:type="spellEnd"/>
      <w:r w:rsidRPr="004F6C41">
        <w:t xml:space="preserve"> medžiagomis programa nuo 2017 m. yra pakeista iš prevencinės paslaugos į skatinamąją, todėl po tų metų jos vykdymas nėra analizuojamas. </w:t>
      </w:r>
    </w:p>
    <w:p w14:paraId="3A58A302" w14:textId="688BC295" w:rsidR="00C922A0" w:rsidRPr="004F6C41" w:rsidRDefault="00FB421C" w:rsidP="00FB421C">
      <w:r w:rsidRPr="004F6C41">
        <w:t xml:space="preserve">IPS 2014–2020 priežiūros tvarkoje nurodytas kriterijus „Socialinių paslaugų prieinamumas“, remiantis Ukmergės rajono savivaldybės administracijos pateikta informacija, nėra stebimas ir statistika šiam kriterijui nustatyti nėra renkama, todėl šioje analizėje šis kriterijus yra nenagrinėjamas. </w:t>
      </w:r>
    </w:p>
    <w:p w14:paraId="75725B9D" w14:textId="77777777" w:rsidR="00FB421C" w:rsidRPr="004F6C41" w:rsidRDefault="00FB421C" w:rsidP="00FB421C">
      <w:r w:rsidRPr="004F6C41">
        <w:t xml:space="preserve">Siekiant savivaldybėje suteikti galimybes vaikams jaustis saugiai, augti tinkamoje aplinkoje bei turėti kuo daugiau ateities perspektyvų, yra būtina užtikrinti socialinį stabilumą ir saugumą jų artimiausioje namų aplinkoje. Siektina, jog savivaldybėje socialinės rizikos šeimų skaičius kartu su tokiose šeimose augančių vaikų skaičiumi būtų kuo mažesnis. </w:t>
      </w:r>
    </w:p>
    <w:p w14:paraId="3F3198B6" w14:textId="77777777" w:rsidR="00FB421C" w:rsidRPr="004F6C41" w:rsidRDefault="00FB421C" w:rsidP="00B95033">
      <w:pPr>
        <w:keepNext/>
        <w:spacing w:after="0"/>
      </w:pPr>
      <w:r w:rsidRPr="004F6C41">
        <w:rPr>
          <w:noProof/>
          <w:lang w:eastAsia="lt-LT"/>
        </w:rPr>
        <w:lastRenderedPageBreak/>
        <w:drawing>
          <wp:inline distT="0" distB="0" distL="0" distR="0" wp14:anchorId="3434F244" wp14:editId="58662FC1">
            <wp:extent cx="5616737" cy="1423284"/>
            <wp:effectExtent l="0" t="0" r="317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9699" cy="1431636"/>
                    </a:xfrm>
                    <a:prstGeom prst="rect">
                      <a:avLst/>
                    </a:prstGeom>
                    <a:noFill/>
                  </pic:spPr>
                </pic:pic>
              </a:graphicData>
            </a:graphic>
          </wp:inline>
        </w:drawing>
      </w:r>
    </w:p>
    <w:p w14:paraId="6CBC4F90" w14:textId="6C3FB5D7" w:rsidR="00FB421C" w:rsidRPr="004F6C41" w:rsidRDefault="00FB421C" w:rsidP="00B95033">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7" w:name="_Toc68680697"/>
      <w:r w:rsidR="009E48FD">
        <w:rPr>
          <w:noProof/>
          <w:szCs w:val="21"/>
        </w:rPr>
        <w:t>23</w:t>
      </w:r>
      <w:r w:rsidRPr="004F6C41">
        <w:rPr>
          <w:szCs w:val="21"/>
        </w:rPr>
        <w:fldChar w:fldCharType="end"/>
      </w:r>
      <w:r w:rsidRPr="004F6C41">
        <w:rPr>
          <w:szCs w:val="21"/>
        </w:rPr>
        <w:t xml:space="preserve"> paveikslas. Socialinės rizikos šeimų skaičius Ukmergės rajono savivaldybėje 2013–2018 m. laikotarpiu,</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47"/>
    </w:p>
    <w:p w14:paraId="0F45322A" w14:textId="7563E00A" w:rsidR="00FB421C" w:rsidRPr="004F6C41" w:rsidRDefault="00FB421C" w:rsidP="00B95033">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CA229A1" w14:textId="06ED24BC" w:rsidR="00FB421C" w:rsidRPr="004F6C41" w:rsidRDefault="00FB421C" w:rsidP="00FB421C">
      <w:r w:rsidRPr="004F6C41">
        <w:t>2013 m. savivaldybėje skaičiuotos 249 socialinės rizikos šeimos, o jose augančių vaikų – 495. Iki 2020 m. buvo siekiama šiuos skaičius sumažinti iki 190 šeimų ir 380 vaikų, augančių socialinės rizikos šeimose. Per 5 m. laikotarpį beveik kasmet abu rodikliai nuosekliai mažėjo ir 2018 m. buvo skaičiuojamos 208 socialinės rizikos šeimos</w:t>
      </w:r>
      <w:r w:rsidR="004E3582" w:rsidRPr="004F6C41">
        <w:t xml:space="preserve"> (žr. aukščiau esantį paveikslą)</w:t>
      </w:r>
      <w:r w:rsidRPr="004F6C41">
        <w:t xml:space="preserve"> ir 427 vaikai šiose šeimose (žr. </w:t>
      </w:r>
      <w:r w:rsidR="004E3582" w:rsidRPr="004F6C41">
        <w:t>žemiau</w:t>
      </w:r>
      <w:r w:rsidRPr="004F6C41">
        <w:t xml:space="preserve"> esantį paveikslą). </w:t>
      </w:r>
    </w:p>
    <w:p w14:paraId="2424046B" w14:textId="77777777" w:rsidR="00FB421C" w:rsidRPr="004F6C41" w:rsidRDefault="00FB421C" w:rsidP="004E3582">
      <w:pPr>
        <w:spacing w:after="0"/>
      </w:pPr>
      <w:r w:rsidRPr="004F6C41">
        <w:rPr>
          <w:noProof/>
          <w:lang w:eastAsia="lt-LT"/>
        </w:rPr>
        <w:drawing>
          <wp:inline distT="0" distB="0" distL="0" distR="0" wp14:anchorId="7E38A12F" wp14:editId="5D8C8C79">
            <wp:extent cx="5674037" cy="1488332"/>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1424" cy="1492893"/>
                    </a:xfrm>
                    <a:prstGeom prst="rect">
                      <a:avLst/>
                    </a:prstGeom>
                    <a:noFill/>
                  </pic:spPr>
                </pic:pic>
              </a:graphicData>
            </a:graphic>
          </wp:inline>
        </w:drawing>
      </w:r>
    </w:p>
    <w:p w14:paraId="14CA4B53" w14:textId="6600365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8" w:name="_Toc68680698"/>
      <w:r w:rsidR="009E48FD">
        <w:rPr>
          <w:noProof/>
          <w:szCs w:val="21"/>
        </w:rPr>
        <w:t>24</w:t>
      </w:r>
      <w:r w:rsidRPr="004F6C41">
        <w:rPr>
          <w:szCs w:val="21"/>
        </w:rPr>
        <w:fldChar w:fldCharType="end"/>
      </w:r>
      <w:r w:rsidRPr="004F6C41">
        <w:rPr>
          <w:szCs w:val="21"/>
        </w:rPr>
        <w:t xml:space="preserve"> paveikslas. Vaikų, augančių socialinės rizikos šeimose skaičius Ukmergės rajono savivaldybėje 2013–2018 m. laikotarpiu,</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48"/>
    </w:p>
    <w:p w14:paraId="2FB86973" w14:textId="19441DF7"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24DC9CC" w14:textId="77777777" w:rsidR="00B95033" w:rsidRPr="004F6C41" w:rsidRDefault="00FB421C" w:rsidP="006818B0">
      <w:r w:rsidRPr="004F6C41">
        <w:t xml:space="preserve">Atlikus prognozę nustatyta, kad socialinės rizikos šeimų 2020 m. būtų apie 197, o jose augančių vaikų – 407 (žr. aukščiau esantį paveikslą). Vertintina, kad, net ir priartėjus prie siektinų reikšmių, jų įgyvendinti nepavyks. </w:t>
      </w:r>
    </w:p>
    <w:p w14:paraId="5C917E55" w14:textId="3C79ACAB" w:rsidR="00FB421C" w:rsidRPr="004F6C41" w:rsidRDefault="00FB421C" w:rsidP="006818B0">
      <w:r w:rsidRPr="004F6C41">
        <w:t xml:space="preserve">Pagalbos į namus paslaugų teikimo neįgaliems, senyvo amžiaus asmenims užtikrinimas yra viena iš socialinės plėtros krypčių. 2013 m. šią paslaugą gavo 140 asmenų (IPS 2014–2020 priežiūros tvarkoje – 113), o nuo 2016 m. jų skaičius išaugo ir 2019 m. tokių asmenų jau buvo 217 (žr. toliau esantį paveikslą). Atlikus prognozę </w:t>
      </w:r>
      <w:r w:rsidR="00E0239D" w:rsidRPr="004F6C41">
        <w:t>nustatyta</w:t>
      </w:r>
      <w:r w:rsidRPr="004F6C41">
        <w:t>, kad 2020 m. pavyks įgyvendinti IPS 2014–2020 priežiūros tvarkoje iškeltą tikslą ir jį viršyti.</w:t>
      </w:r>
    </w:p>
    <w:p w14:paraId="54A87332" w14:textId="77777777" w:rsidR="00FB421C" w:rsidRPr="004F6C41" w:rsidRDefault="00FB421C" w:rsidP="00B95033">
      <w:pPr>
        <w:spacing w:after="0"/>
      </w:pPr>
      <w:r w:rsidRPr="004F6C41">
        <w:rPr>
          <w:noProof/>
          <w:lang w:eastAsia="lt-LT"/>
        </w:rPr>
        <w:drawing>
          <wp:inline distT="0" distB="0" distL="0" distR="0" wp14:anchorId="73F5D64B" wp14:editId="392B015E">
            <wp:extent cx="5671226" cy="14291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9978" cy="1438895"/>
                    </a:xfrm>
                    <a:prstGeom prst="rect">
                      <a:avLst/>
                    </a:prstGeom>
                    <a:noFill/>
                  </pic:spPr>
                </pic:pic>
              </a:graphicData>
            </a:graphic>
          </wp:inline>
        </w:drawing>
      </w:r>
    </w:p>
    <w:p w14:paraId="5D5829B7" w14:textId="381390C1" w:rsidR="00FB421C" w:rsidRPr="004F6C41" w:rsidRDefault="00FB421C" w:rsidP="00B95033">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9" w:name="_Toc68680699"/>
      <w:r w:rsidR="009E48FD">
        <w:rPr>
          <w:noProof/>
          <w:szCs w:val="21"/>
        </w:rPr>
        <w:t>25</w:t>
      </w:r>
      <w:r w:rsidRPr="004F6C41">
        <w:rPr>
          <w:szCs w:val="21"/>
        </w:rPr>
        <w:fldChar w:fldCharType="end"/>
      </w:r>
      <w:r w:rsidRPr="004F6C41">
        <w:rPr>
          <w:szCs w:val="21"/>
        </w:rPr>
        <w:t xml:space="preserve"> paveikslas. Pagalbą į namus gavusių asmenų skaičius Ukmergės rajono savivaldybėje 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9"/>
    </w:p>
    <w:p w14:paraId="1A45488B" w14:textId="599CACBA" w:rsidR="00FB421C" w:rsidRPr="004F6C41" w:rsidRDefault="00FB421C" w:rsidP="00B95033">
      <w:pPr>
        <w:pStyle w:val="SCFigTitle"/>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EFCC805" w14:textId="0BCA8E76" w:rsidR="00FB421C" w:rsidRPr="004F6C41" w:rsidRDefault="00FB421C" w:rsidP="00FB421C">
      <w:r w:rsidRPr="004F6C41">
        <w:lastRenderedPageBreak/>
        <w:t xml:space="preserve">Socialinę globą namuose gavusių asmenų skaičius nuo 2013 m. iki 2019 m. kito labai netolygiai: buvo kritęs iki 127 (2014 m.) ir pakilęs iki 217 (2019 m.). Stebint tokį netolygų duomenų kitimą, yra sunku prognozuoti </w:t>
      </w:r>
      <w:r w:rsidR="00E0239D" w:rsidRPr="004F6C41">
        <w:t>reikšmes</w:t>
      </w:r>
      <w:r w:rsidRPr="004F6C41">
        <w:t xml:space="preserve"> 2020 m., tačiau atlikus prognozę nustatyta, jog socialinę globą namuose 2020 m. gautų 31 asmuo, gerokai viršijant IPS 2014–2020 priežiūros tvarkoje numatytą kriterijų. </w:t>
      </w:r>
    </w:p>
    <w:p w14:paraId="72926B9D" w14:textId="77777777" w:rsidR="00FB421C" w:rsidRPr="004F6C41" w:rsidRDefault="00FB421C" w:rsidP="00FB421C">
      <w:r w:rsidRPr="004F6C41">
        <w:t xml:space="preserve">Socialinėms reikmėms ir paslaugoms užtikrinti savivaldybė dalį biudžeto lėšų skiria socialinei paramai. 2013 m. tam buvo išskirta 19,7 proc. biudžeto, o iki 2020 m. buvo planuojama šią sumą didinti iki 25 proc. savivaldybės biudžeto lėšų. Vis dėlto, nuo 2014 m. socialinei paramai skiriamų lėšų suma mažėjo ir 2020 m. siekė vos 13,9 proc. biudžeto (žr. toliau esantį paveikslą). </w:t>
      </w:r>
    </w:p>
    <w:p w14:paraId="7637535A" w14:textId="77777777" w:rsidR="00FB421C" w:rsidRPr="004F6C41" w:rsidRDefault="00FB421C" w:rsidP="004E3582">
      <w:pPr>
        <w:spacing w:after="0"/>
      </w:pPr>
      <w:r w:rsidRPr="004F6C41">
        <w:rPr>
          <w:noProof/>
          <w:lang w:eastAsia="lt-LT"/>
        </w:rPr>
        <w:drawing>
          <wp:inline distT="0" distB="0" distL="0" distR="0" wp14:anchorId="41E05262" wp14:editId="55C54E45">
            <wp:extent cx="5491014" cy="146370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3513" cy="1467038"/>
                    </a:xfrm>
                    <a:prstGeom prst="rect">
                      <a:avLst/>
                    </a:prstGeom>
                    <a:noFill/>
                  </pic:spPr>
                </pic:pic>
              </a:graphicData>
            </a:graphic>
          </wp:inline>
        </w:drawing>
      </w:r>
    </w:p>
    <w:p w14:paraId="4385A47F" w14:textId="64B4E75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0" w:name="_Toc68680700"/>
      <w:r w:rsidR="009E48FD">
        <w:rPr>
          <w:noProof/>
          <w:szCs w:val="21"/>
        </w:rPr>
        <w:t>26</w:t>
      </w:r>
      <w:r w:rsidRPr="004F6C41">
        <w:rPr>
          <w:szCs w:val="21"/>
        </w:rPr>
        <w:fldChar w:fldCharType="end"/>
      </w:r>
      <w:r w:rsidRPr="004F6C41">
        <w:rPr>
          <w:szCs w:val="21"/>
        </w:rPr>
        <w:t xml:space="preserve"> paveikslas. Savivaldybės biudžeto dalis, tenkanti socialinei paramai (proc.) 2014–2020 m. laikotarpiu ir reikšmės IPS </w:t>
      </w:r>
      <w:r w:rsidR="00FD7D69" w:rsidRPr="004F6C41">
        <w:rPr>
          <w:szCs w:val="21"/>
        </w:rPr>
        <w:t>2014–2020</w:t>
      </w:r>
      <w:r w:rsidRPr="004F6C41">
        <w:rPr>
          <w:szCs w:val="21"/>
        </w:rPr>
        <w:t xml:space="preserve"> priežiūros tvarkoje</w:t>
      </w:r>
      <w:bookmarkEnd w:id="50"/>
    </w:p>
    <w:p w14:paraId="79047F44" w14:textId="0944C4F5"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3C933975" w14:textId="687108D3" w:rsidR="002809BF" w:rsidRPr="004F6C41" w:rsidRDefault="00FB421C" w:rsidP="00FB421C">
      <w:r w:rsidRPr="004F6C41">
        <w:t xml:space="preserve">Tai reiškia, kad šis rodiklis beveik visą stebimą laikotarpį tik mažėjo ir vertintina, jog siektina reikšmė nebus įgyvendinta. </w:t>
      </w:r>
    </w:p>
    <w:p w14:paraId="77100AC0" w14:textId="4CEB16A7" w:rsidR="00FB421C" w:rsidRPr="004F6C41" w:rsidRDefault="00FB421C" w:rsidP="00FB421C">
      <w:r w:rsidRPr="004F6C41">
        <w:t>Trečiasis antrosios prioritetinės srities tikslas – kultūros ir sporto paslaugų plėtojimas ir gyventojų aktyvumo skatinimas. Kultūrinis gyvenimas savivaldybėje yra daugiausiai siejamas su vietiniais lankytinais objektais bei pažintiniam turizmui palankia savivaldybės lokacija (žr. toliau esančią lentelę).</w:t>
      </w:r>
    </w:p>
    <w:p w14:paraId="3D79725E" w14:textId="57548F51" w:rsidR="00FB421C" w:rsidRPr="004F6C41" w:rsidRDefault="00FB421C" w:rsidP="00B95033">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1" w:name="_Toc51138067"/>
      <w:bookmarkStart w:id="52" w:name="_Toc68680628"/>
      <w:r w:rsidR="009E48FD">
        <w:rPr>
          <w:noProof/>
          <w:color w:val="A4A4A4" w:themeColor="text2"/>
          <w:sz w:val="20"/>
        </w:rPr>
        <w:t>6</w:t>
      </w:r>
      <w:r w:rsidRPr="004F6C41">
        <w:rPr>
          <w:color w:val="A4A4A4" w:themeColor="text2"/>
          <w:sz w:val="20"/>
        </w:rPr>
        <w:fldChar w:fldCharType="end"/>
      </w:r>
      <w:r w:rsidRPr="004F6C41">
        <w:rPr>
          <w:color w:val="A4A4A4" w:themeColor="text2"/>
          <w:sz w:val="20"/>
        </w:rPr>
        <w:t xml:space="preserve"> lentelė. 2 prioritetinės srities 3 tikslo kriterijai ir jų siekiamos reikšmės</w:t>
      </w:r>
      <w:bookmarkEnd w:id="51"/>
      <w:bookmarkEnd w:id="52"/>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111"/>
        <w:gridCol w:w="2126"/>
        <w:gridCol w:w="1985"/>
      </w:tblGrid>
      <w:tr w:rsidR="00FB421C" w:rsidRPr="004F6C41" w14:paraId="6F338DFE" w14:textId="77777777" w:rsidTr="0042219A">
        <w:trPr>
          <w:trHeight w:val="323"/>
        </w:trPr>
        <w:tc>
          <w:tcPr>
            <w:tcW w:w="8926" w:type="dxa"/>
            <w:gridSpan w:val="4"/>
            <w:shd w:val="clear" w:color="auto" w:fill="124566" w:themeFill="accent2"/>
            <w:noWrap/>
            <w:vAlign w:val="bottom"/>
            <w:hideMark/>
          </w:tcPr>
          <w:p w14:paraId="77255B7C" w14:textId="77777777" w:rsidR="00FB421C" w:rsidRPr="004F6C41" w:rsidRDefault="00FB421C" w:rsidP="00B95033">
            <w:pPr>
              <w:spacing w:after="0" w:line="240" w:lineRule="auto"/>
              <w:jc w:val="left"/>
              <w:rPr>
                <w:b/>
                <w:bCs/>
                <w:color w:val="FFFFFF" w:themeColor="background1"/>
                <w:sz w:val="18"/>
                <w:szCs w:val="18"/>
              </w:rPr>
            </w:pPr>
            <w:r w:rsidRPr="004F6C41">
              <w:rPr>
                <w:b/>
                <w:bCs/>
                <w:color w:val="FFFFFF" w:themeColor="background1"/>
                <w:sz w:val="18"/>
                <w:szCs w:val="18"/>
              </w:rPr>
              <w:t>2 prioritetinė sritis. VISUOMENĖS GEROVĖS KŪRIIMAS IR PASLAUGŲ KOKYBĖS GERINIMAS</w:t>
            </w:r>
          </w:p>
        </w:tc>
      </w:tr>
      <w:tr w:rsidR="00FB421C" w:rsidRPr="004F6C41" w14:paraId="1CD854A8" w14:textId="77777777" w:rsidTr="0042219A">
        <w:trPr>
          <w:trHeight w:val="159"/>
        </w:trPr>
        <w:tc>
          <w:tcPr>
            <w:tcW w:w="4815" w:type="dxa"/>
            <w:gridSpan w:val="2"/>
            <w:shd w:val="clear" w:color="auto" w:fill="ECECEC" w:themeFill="text2" w:themeFillTint="33"/>
            <w:noWrap/>
            <w:hideMark/>
          </w:tcPr>
          <w:p w14:paraId="27DB437C" w14:textId="77777777" w:rsidR="00FB421C" w:rsidRPr="004F6C41" w:rsidRDefault="00FB421C" w:rsidP="00B95033">
            <w:pPr>
              <w:rPr>
                <w:rFonts w:cs="Calibri Light"/>
                <w:bCs/>
                <w:sz w:val="18"/>
                <w:szCs w:val="18"/>
              </w:rPr>
            </w:pPr>
            <w:r w:rsidRPr="004F6C41">
              <w:rPr>
                <w:rFonts w:cs="Calibri Light"/>
                <w:bCs/>
                <w:sz w:val="18"/>
                <w:szCs w:val="18"/>
              </w:rPr>
              <w:t>2.3. Tikslas. Plėtoti kultūros ir sporto paslaugas, skatinti gyventojų aktyvumą:</w:t>
            </w:r>
            <w:r w:rsidRPr="004F6C41">
              <w:rPr>
                <w:rFonts w:cs="Calibri Light"/>
                <w:b/>
                <w:bCs/>
                <w:sz w:val="18"/>
                <w:szCs w:val="18"/>
              </w:rPr>
              <w:t xml:space="preserve"> </w:t>
            </w:r>
          </w:p>
        </w:tc>
        <w:tc>
          <w:tcPr>
            <w:tcW w:w="2126" w:type="dxa"/>
            <w:shd w:val="clear" w:color="auto" w:fill="ECECEC" w:themeFill="text2" w:themeFillTint="33"/>
            <w:noWrap/>
            <w:hideMark/>
          </w:tcPr>
          <w:p w14:paraId="21B8A96A"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Esama situacija</w:t>
            </w:r>
          </w:p>
        </w:tc>
        <w:tc>
          <w:tcPr>
            <w:tcW w:w="1985" w:type="dxa"/>
            <w:shd w:val="clear" w:color="auto" w:fill="ECECEC" w:themeFill="text2" w:themeFillTint="33"/>
            <w:noWrap/>
            <w:hideMark/>
          </w:tcPr>
          <w:p w14:paraId="44481848"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Planas</w:t>
            </w:r>
          </w:p>
        </w:tc>
      </w:tr>
      <w:tr w:rsidR="00FB421C" w:rsidRPr="004F6C41" w14:paraId="0464C754" w14:textId="77777777" w:rsidTr="0042219A">
        <w:trPr>
          <w:trHeight w:val="305"/>
        </w:trPr>
        <w:tc>
          <w:tcPr>
            <w:tcW w:w="704" w:type="dxa"/>
            <w:shd w:val="clear" w:color="auto" w:fill="DADADA" w:themeFill="text2" w:themeFillTint="66"/>
            <w:noWrap/>
            <w:hideMark/>
          </w:tcPr>
          <w:p w14:paraId="323463FC"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2.3.1.</w:t>
            </w:r>
          </w:p>
        </w:tc>
        <w:tc>
          <w:tcPr>
            <w:tcW w:w="4111" w:type="dxa"/>
            <w:shd w:val="clear" w:color="auto" w:fill="DADADA" w:themeFill="text2" w:themeFillTint="66"/>
            <w:noWrap/>
            <w:hideMark/>
          </w:tcPr>
          <w:p w14:paraId="1EEC81CE"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Mėgėjų meno kolektyvų / juose dalyvavusių asmenų skaičius</w:t>
            </w:r>
          </w:p>
        </w:tc>
        <w:tc>
          <w:tcPr>
            <w:tcW w:w="2126" w:type="dxa"/>
            <w:shd w:val="clear" w:color="auto" w:fill="DADADA" w:themeFill="text2" w:themeFillTint="66"/>
            <w:noWrap/>
            <w:hideMark/>
          </w:tcPr>
          <w:p w14:paraId="723C8BB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112/988 (2012 m.)</w:t>
            </w:r>
          </w:p>
        </w:tc>
        <w:tc>
          <w:tcPr>
            <w:tcW w:w="1985" w:type="dxa"/>
            <w:shd w:val="clear" w:color="auto" w:fill="DADADA" w:themeFill="text2" w:themeFillTint="66"/>
            <w:noWrap/>
            <w:hideMark/>
          </w:tcPr>
          <w:p w14:paraId="17C890B9"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133/1.600 (2020 m.)</w:t>
            </w:r>
          </w:p>
        </w:tc>
      </w:tr>
      <w:tr w:rsidR="00FB421C" w:rsidRPr="004F6C41" w14:paraId="3ED4C0B2" w14:textId="77777777" w:rsidTr="0042219A">
        <w:trPr>
          <w:trHeight w:val="305"/>
        </w:trPr>
        <w:tc>
          <w:tcPr>
            <w:tcW w:w="704" w:type="dxa"/>
            <w:shd w:val="clear" w:color="auto" w:fill="ECECEC" w:themeFill="text2" w:themeFillTint="33"/>
            <w:noWrap/>
          </w:tcPr>
          <w:p w14:paraId="293F84E2"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2.3.2.</w:t>
            </w:r>
          </w:p>
        </w:tc>
        <w:tc>
          <w:tcPr>
            <w:tcW w:w="4111" w:type="dxa"/>
            <w:shd w:val="clear" w:color="auto" w:fill="ECECEC" w:themeFill="text2" w:themeFillTint="33"/>
            <w:noWrap/>
          </w:tcPr>
          <w:p w14:paraId="04D9A1C1" w14:textId="38DC5F21"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 xml:space="preserve">SVB tinklo bibliotekose sutelkta </w:t>
            </w:r>
            <w:r w:rsidR="00E0239D" w:rsidRPr="004F6C41">
              <w:rPr>
                <w:rFonts w:cs="Calibri Light"/>
                <w:bCs/>
                <w:sz w:val="18"/>
                <w:szCs w:val="18"/>
              </w:rPr>
              <w:t>gyventojų</w:t>
            </w:r>
            <w:r w:rsidRPr="004F6C41">
              <w:rPr>
                <w:rFonts w:cs="Calibri Light"/>
                <w:bCs/>
                <w:sz w:val="18"/>
                <w:szCs w:val="18"/>
              </w:rPr>
              <w:t xml:space="preserve"> (proc.), iš jų naudojosi internetu (proc.)</w:t>
            </w:r>
          </w:p>
        </w:tc>
        <w:tc>
          <w:tcPr>
            <w:tcW w:w="2126" w:type="dxa"/>
            <w:shd w:val="clear" w:color="auto" w:fill="ECECEC" w:themeFill="text2" w:themeFillTint="33"/>
            <w:noWrap/>
          </w:tcPr>
          <w:p w14:paraId="2C1F1FD0"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SVB tinklo bibliotekose sutelkta gyventojų: 22,27</w:t>
            </w:r>
          </w:p>
          <w:p w14:paraId="411438F7"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Internetu naudojasi: 15,2</w:t>
            </w:r>
          </w:p>
          <w:p w14:paraId="3FDA43BB"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Apmokyti dirbti internetu: 1,5 (582)</w:t>
            </w:r>
          </w:p>
          <w:p w14:paraId="33653B4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(2013 m.)</w:t>
            </w:r>
          </w:p>
        </w:tc>
        <w:tc>
          <w:tcPr>
            <w:tcW w:w="1985" w:type="dxa"/>
            <w:shd w:val="clear" w:color="auto" w:fill="ECECEC" w:themeFill="text2" w:themeFillTint="33"/>
            <w:noWrap/>
          </w:tcPr>
          <w:p w14:paraId="4D9F93D7"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SVB tinklo bibliotekose sutelkta gyventojų: 24,0</w:t>
            </w:r>
          </w:p>
          <w:p w14:paraId="7DF78DC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Internetu naudojasi: 18,0</w:t>
            </w:r>
          </w:p>
          <w:p w14:paraId="1D06C9A3"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Apmokyti dirbti internetu: 2,0 (582)</w:t>
            </w:r>
          </w:p>
          <w:p w14:paraId="28722A7D"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2013 m.</w:t>
            </w:r>
          </w:p>
        </w:tc>
      </w:tr>
      <w:tr w:rsidR="00FB421C" w:rsidRPr="004F6C41" w14:paraId="473008B6" w14:textId="77777777" w:rsidTr="0042219A">
        <w:trPr>
          <w:trHeight w:val="305"/>
        </w:trPr>
        <w:tc>
          <w:tcPr>
            <w:tcW w:w="704" w:type="dxa"/>
            <w:shd w:val="clear" w:color="auto" w:fill="DADADA" w:themeFill="text2" w:themeFillTint="66"/>
            <w:noWrap/>
            <w:hideMark/>
          </w:tcPr>
          <w:p w14:paraId="02F14ADA"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2.3.3.</w:t>
            </w:r>
          </w:p>
        </w:tc>
        <w:tc>
          <w:tcPr>
            <w:tcW w:w="4111" w:type="dxa"/>
            <w:shd w:val="clear" w:color="auto" w:fill="DADADA" w:themeFill="text2" w:themeFillTint="66"/>
            <w:noWrap/>
            <w:hideMark/>
          </w:tcPr>
          <w:p w14:paraId="7DD14D08"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Nevyriausybinių organizacijų, dirbančių kultūros srityje skaičius / įgyvendintų kultūros rėmimo programų (projektų) skaičius</w:t>
            </w:r>
          </w:p>
        </w:tc>
        <w:tc>
          <w:tcPr>
            <w:tcW w:w="2126" w:type="dxa"/>
            <w:shd w:val="clear" w:color="auto" w:fill="DADADA" w:themeFill="text2" w:themeFillTint="66"/>
            <w:noWrap/>
            <w:hideMark/>
          </w:tcPr>
          <w:p w14:paraId="618522D1"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50/19 (2013 m.)</w:t>
            </w:r>
          </w:p>
        </w:tc>
        <w:tc>
          <w:tcPr>
            <w:tcW w:w="1985" w:type="dxa"/>
            <w:shd w:val="clear" w:color="auto" w:fill="DADADA" w:themeFill="text2" w:themeFillTint="66"/>
            <w:noWrap/>
            <w:hideMark/>
          </w:tcPr>
          <w:p w14:paraId="4B95A6E2"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60/25 (2020 m.)</w:t>
            </w:r>
          </w:p>
        </w:tc>
      </w:tr>
      <w:tr w:rsidR="00FB421C" w:rsidRPr="004F6C41" w14:paraId="3AC41CA8" w14:textId="77777777" w:rsidTr="0042219A">
        <w:trPr>
          <w:trHeight w:val="305"/>
        </w:trPr>
        <w:tc>
          <w:tcPr>
            <w:tcW w:w="704" w:type="dxa"/>
            <w:shd w:val="clear" w:color="auto" w:fill="ECECEC" w:themeFill="text2" w:themeFillTint="33"/>
            <w:noWrap/>
            <w:hideMark/>
          </w:tcPr>
          <w:p w14:paraId="18CB1B71"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2.3.4.</w:t>
            </w:r>
          </w:p>
        </w:tc>
        <w:tc>
          <w:tcPr>
            <w:tcW w:w="4111" w:type="dxa"/>
            <w:shd w:val="clear" w:color="auto" w:fill="ECECEC" w:themeFill="text2" w:themeFillTint="33"/>
            <w:noWrap/>
            <w:hideMark/>
          </w:tcPr>
          <w:p w14:paraId="42E8720D"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Sporto organizacijų / jose sportuojančių asmenų skaičius</w:t>
            </w:r>
          </w:p>
        </w:tc>
        <w:tc>
          <w:tcPr>
            <w:tcW w:w="2126" w:type="dxa"/>
            <w:shd w:val="clear" w:color="auto" w:fill="ECECEC" w:themeFill="text2" w:themeFillTint="33"/>
            <w:noWrap/>
            <w:hideMark/>
          </w:tcPr>
          <w:p w14:paraId="6A6C38CF" w14:textId="1D590FF0" w:rsidR="00FB421C" w:rsidRPr="004F6C41" w:rsidRDefault="004E3582" w:rsidP="00B95033">
            <w:pPr>
              <w:spacing w:after="0" w:line="240" w:lineRule="auto"/>
              <w:jc w:val="left"/>
              <w:rPr>
                <w:rFonts w:cs="Calibri Light"/>
                <w:sz w:val="18"/>
                <w:szCs w:val="18"/>
              </w:rPr>
            </w:pPr>
            <w:r w:rsidRPr="004F6C41">
              <w:rPr>
                <w:rFonts w:cs="Calibri Light"/>
                <w:sz w:val="18"/>
                <w:szCs w:val="18"/>
              </w:rPr>
              <w:t>16/1</w:t>
            </w:r>
            <w:r w:rsidR="00FB421C" w:rsidRPr="004F6C41">
              <w:rPr>
                <w:rFonts w:cs="Calibri Light"/>
                <w:sz w:val="18"/>
                <w:szCs w:val="18"/>
              </w:rPr>
              <w:t>560 (2013 m.</w:t>
            </w:r>
            <w:r w:rsidR="00E0239D" w:rsidRPr="004F6C41">
              <w:rPr>
                <w:rFonts w:cs="Calibri Light"/>
                <w:sz w:val="18"/>
                <w:szCs w:val="18"/>
              </w:rPr>
              <w:t xml:space="preserve"> </w:t>
            </w:r>
            <w:r w:rsidR="00FB421C" w:rsidRPr="004F6C41">
              <w:rPr>
                <w:rFonts w:cs="Calibri Light"/>
                <w:sz w:val="18"/>
                <w:szCs w:val="18"/>
              </w:rPr>
              <w:t>pabaigoje)</w:t>
            </w:r>
          </w:p>
        </w:tc>
        <w:tc>
          <w:tcPr>
            <w:tcW w:w="1985" w:type="dxa"/>
            <w:shd w:val="clear" w:color="auto" w:fill="ECECEC" w:themeFill="text2" w:themeFillTint="33"/>
            <w:noWrap/>
            <w:hideMark/>
          </w:tcPr>
          <w:p w14:paraId="54CC401B" w14:textId="3207094F" w:rsidR="00FB421C" w:rsidRPr="004F6C41" w:rsidRDefault="004E3582" w:rsidP="00B95033">
            <w:pPr>
              <w:spacing w:after="0" w:line="240" w:lineRule="auto"/>
              <w:jc w:val="left"/>
              <w:rPr>
                <w:rFonts w:cs="Calibri Light"/>
                <w:sz w:val="18"/>
                <w:szCs w:val="18"/>
              </w:rPr>
            </w:pPr>
            <w:r w:rsidRPr="004F6C41">
              <w:rPr>
                <w:rFonts w:cs="Calibri Light"/>
                <w:sz w:val="18"/>
                <w:szCs w:val="18"/>
              </w:rPr>
              <w:t>18/2</w:t>
            </w:r>
            <w:r w:rsidR="00FB421C" w:rsidRPr="004F6C41">
              <w:rPr>
                <w:rFonts w:cs="Calibri Light"/>
                <w:sz w:val="18"/>
                <w:szCs w:val="18"/>
              </w:rPr>
              <w:t>100 (2020 m. pabaigoje)</w:t>
            </w:r>
          </w:p>
        </w:tc>
      </w:tr>
      <w:tr w:rsidR="00FB421C" w:rsidRPr="004F6C41" w14:paraId="1D7D5AFD" w14:textId="77777777" w:rsidTr="0042219A">
        <w:trPr>
          <w:trHeight w:val="305"/>
        </w:trPr>
        <w:tc>
          <w:tcPr>
            <w:tcW w:w="704" w:type="dxa"/>
            <w:shd w:val="clear" w:color="auto" w:fill="DADADA" w:themeFill="text2" w:themeFillTint="66"/>
            <w:noWrap/>
            <w:hideMark/>
          </w:tcPr>
          <w:p w14:paraId="108C3280"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2.3.5.</w:t>
            </w:r>
          </w:p>
        </w:tc>
        <w:tc>
          <w:tcPr>
            <w:tcW w:w="4111" w:type="dxa"/>
            <w:shd w:val="clear" w:color="auto" w:fill="DADADA" w:themeFill="text2" w:themeFillTint="66"/>
            <w:noWrap/>
            <w:hideMark/>
          </w:tcPr>
          <w:p w14:paraId="6D7A0754"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Sporto varžybų ir sveikatingumo renginių dalyvių skaičius</w:t>
            </w:r>
          </w:p>
        </w:tc>
        <w:tc>
          <w:tcPr>
            <w:tcW w:w="2126" w:type="dxa"/>
            <w:shd w:val="clear" w:color="auto" w:fill="DADADA" w:themeFill="text2" w:themeFillTint="66"/>
            <w:noWrap/>
            <w:hideMark/>
          </w:tcPr>
          <w:p w14:paraId="7D780F82" w14:textId="4BF4915C" w:rsidR="00FB421C" w:rsidRPr="004F6C41" w:rsidRDefault="004E3582" w:rsidP="00B95033">
            <w:pPr>
              <w:spacing w:after="0" w:line="240" w:lineRule="auto"/>
              <w:jc w:val="left"/>
              <w:rPr>
                <w:rFonts w:cs="Calibri Light"/>
                <w:sz w:val="18"/>
                <w:szCs w:val="18"/>
              </w:rPr>
            </w:pPr>
            <w:r w:rsidRPr="004F6C41">
              <w:rPr>
                <w:rFonts w:cs="Calibri Light"/>
                <w:sz w:val="18"/>
                <w:szCs w:val="18"/>
              </w:rPr>
              <w:t>8</w:t>
            </w:r>
            <w:r w:rsidR="00FB421C" w:rsidRPr="004F6C41">
              <w:rPr>
                <w:rFonts w:cs="Calibri Light"/>
                <w:sz w:val="18"/>
                <w:szCs w:val="18"/>
              </w:rPr>
              <w:t>820 (2013 m. pabaigoje)</w:t>
            </w:r>
          </w:p>
        </w:tc>
        <w:tc>
          <w:tcPr>
            <w:tcW w:w="1985" w:type="dxa"/>
            <w:shd w:val="clear" w:color="auto" w:fill="DADADA" w:themeFill="text2" w:themeFillTint="66"/>
            <w:noWrap/>
            <w:hideMark/>
          </w:tcPr>
          <w:p w14:paraId="01F7E0F2" w14:textId="4787BD57" w:rsidR="00FB421C" w:rsidRPr="004F6C41" w:rsidRDefault="004E3582" w:rsidP="00B95033">
            <w:pPr>
              <w:spacing w:after="0" w:line="240" w:lineRule="auto"/>
              <w:jc w:val="left"/>
              <w:rPr>
                <w:rFonts w:cs="Calibri Light"/>
                <w:sz w:val="18"/>
                <w:szCs w:val="18"/>
              </w:rPr>
            </w:pPr>
            <w:r w:rsidRPr="004F6C41">
              <w:rPr>
                <w:rFonts w:cs="Calibri Light"/>
                <w:sz w:val="18"/>
                <w:szCs w:val="18"/>
              </w:rPr>
              <w:t>9</w:t>
            </w:r>
            <w:r w:rsidR="00FB421C" w:rsidRPr="004F6C41">
              <w:rPr>
                <w:rFonts w:cs="Calibri Light"/>
                <w:sz w:val="18"/>
                <w:szCs w:val="18"/>
              </w:rPr>
              <w:t>000 (2020 m. pabaigoje)</w:t>
            </w:r>
          </w:p>
        </w:tc>
      </w:tr>
    </w:tbl>
    <w:p w14:paraId="6D1862CB" w14:textId="77777777" w:rsidR="00FB421C" w:rsidRPr="004F6C41" w:rsidRDefault="00FB421C" w:rsidP="00B95033">
      <w:r w:rsidRPr="004F6C41">
        <w:rPr>
          <w:rStyle w:val="SubtleEmphasis"/>
          <w:szCs w:val="21"/>
        </w:rPr>
        <w:t xml:space="preserve">Šaltinis: sudaryta </w:t>
      </w:r>
      <w:r w:rsidRPr="004F6C41">
        <w:rPr>
          <w:rStyle w:val="SubtleEmphasis"/>
        </w:rPr>
        <w:t>Teikėjo, remiantis IPS 2014–2020 priežiūros tvarka</w:t>
      </w:r>
    </w:p>
    <w:p w14:paraId="5B92F025" w14:textId="658D233E" w:rsidR="00FB421C" w:rsidRPr="004F6C41" w:rsidRDefault="00FB421C" w:rsidP="00FB421C">
      <w:r w:rsidRPr="004F6C41">
        <w:t xml:space="preserve">Mėgėjų meno kolektyvai atskleidžia savivaldybėje esančių iniciatyvių neprofesionalaus meno veiklomis užsiimančiu visuomenės narių skaičių bei leidžia susidaryti vaizdą apie kultūrinį gyvenimą savivaldybėje. Remiantis statistika, 2012 m. savivaldybėje veikė 112 mėgėjų meno kolektyvų, kuriuose buvo 988 dalyviai. Kurį laiką tiek kolektyvų skaičius, tiek juose esančių dalyvių skaičius augo, tačiau nuo 2016 m. skaičiai </w:t>
      </w:r>
      <w:r w:rsidRPr="004F6C41">
        <w:lastRenderedPageBreak/>
        <w:t xml:space="preserve">mažėjo. Atlikus prognozę nustatyta, kad 2020 m. </w:t>
      </w:r>
      <w:r w:rsidR="00E0239D" w:rsidRPr="004F6C41">
        <w:t>abiem</w:t>
      </w:r>
      <w:r w:rsidRPr="004F6C41">
        <w:t xml:space="preserve"> kriterijams numatyti tikslai nebus pasiekti. Planuota, kad per 8 m.</w:t>
      </w:r>
      <w:r w:rsidR="00AB7F32" w:rsidRPr="004F6C41">
        <w:t xml:space="preserve"> </w:t>
      </w:r>
      <w:r w:rsidRPr="004F6C41">
        <w:t xml:space="preserve">savivaldybėje veiks 133 mėgėjų meno kolektyvai, kuriuose dalyvaus 1600 dalyvių, tačiau 2019 m. duomenimis savivaldybėje veikė 120 kolektyvų, o juose dalyvavo 983 asmenys. Remiantis pagal ankstesnių metu duomenis atlikta prognoze numatoma, jog šio kriterijaus planas nebus </w:t>
      </w:r>
      <w:r w:rsidR="00E0239D" w:rsidRPr="004F6C41">
        <w:t>įgyvendintas</w:t>
      </w:r>
    </w:p>
    <w:p w14:paraId="2F139296" w14:textId="04AF9046" w:rsidR="00C922A0" w:rsidRPr="004F6C41" w:rsidRDefault="00FB421C" w:rsidP="00FB421C">
      <w:r w:rsidRPr="004F6C41">
        <w:t>Skatinant kultūrinį gyvenimą savivaldybėje, planuota savivaldybėje kultūros srityje dirbančių nevyriausybinių organizacijų skaičių pakelti nuo 50 (2013 m.) iki 60 (2020 m.) organizacijų, tačiau pagal Ukmergės rajono savivaldybės administracijos pateiktą statistiką matoma, jog šis skaičius 2013 m. buvo 14 organizacijų. Jų skaičius kiekvienais metais augo ir 2020 m. skaičiuota, jog savivaldybėje kultūros srityje dirbo 20 nevyriausybinių organizacijų. Vertinama, jog IPS 2014–2020 priežiūros tvarkoje iškeltas tikslas 2020 m. – 60 nevyriausybinių organizacijų savivaldybėje, veikiančių kultūros srityje, yra nepasiektas.</w:t>
      </w:r>
    </w:p>
    <w:p w14:paraId="1CEB417C" w14:textId="77777777" w:rsidR="00FB421C" w:rsidRPr="004F6C41" w:rsidRDefault="00FB421C" w:rsidP="00FB421C">
      <w:r w:rsidRPr="004F6C41">
        <w:t>Savivaldybėje stebimas ir kultūros rėmimo programų ir projektų vykdymas, IPS 2014–2020 priežiūros tvarkoje numatyta jų skaičių pakelti nuo 19 (2013 m.) iki 25 (2020 m.). Stebint statistiką, matoma, jog įgyvendintų kultūros rėmimo programų (projektų) skaičius, lyginant su pirmaisiais apžvalgos metais, augo: iki 2017 m. jų skaičius siekė 33 programas / projektus. 2018-2019 m. jų skaičius buvo kiek nukritęs, tačiau 2020 m. vėl skaičiuotos 33 programos / projektai – šis kriterijus pasiekė ir viršijo IPS 2014–2020 priežiūros tvarkoje numatytus tikslus 8 programomis / projektais ir yra vertinamas kaip įgyvendintas.</w:t>
      </w:r>
    </w:p>
    <w:p w14:paraId="083C0658" w14:textId="77777777" w:rsidR="00FB421C" w:rsidRPr="004F6C41" w:rsidRDefault="00FB421C" w:rsidP="00EC3436">
      <w:pPr>
        <w:keepNext/>
        <w:spacing w:after="0"/>
      </w:pPr>
      <w:r w:rsidRPr="004F6C41">
        <w:rPr>
          <w:noProof/>
          <w:lang w:eastAsia="lt-LT"/>
        </w:rPr>
        <w:drawing>
          <wp:inline distT="0" distB="0" distL="0" distR="0" wp14:anchorId="0D5890A6" wp14:editId="19B1F325">
            <wp:extent cx="5671226" cy="1632950"/>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0335" cy="1638452"/>
                    </a:xfrm>
                    <a:prstGeom prst="rect">
                      <a:avLst/>
                    </a:prstGeom>
                    <a:noFill/>
                  </pic:spPr>
                </pic:pic>
              </a:graphicData>
            </a:graphic>
          </wp:inline>
        </w:drawing>
      </w:r>
    </w:p>
    <w:p w14:paraId="01CC1EB6" w14:textId="253CD6E6"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3" w:name="_Toc68680701"/>
      <w:r w:rsidR="009E48FD">
        <w:rPr>
          <w:noProof/>
          <w:szCs w:val="21"/>
        </w:rPr>
        <w:t>27</w:t>
      </w:r>
      <w:r w:rsidRPr="004F6C41">
        <w:rPr>
          <w:szCs w:val="21"/>
        </w:rPr>
        <w:fldChar w:fldCharType="end"/>
      </w:r>
      <w:r w:rsidRPr="004F6C41">
        <w:rPr>
          <w:szCs w:val="21"/>
        </w:rPr>
        <w:t xml:space="preserve"> paveikslas. Įgyvendintų kultūros rėmimo programų (projektų) skaičius Ukmergės rajono savivaldybėje 2013–2020 m. laikotarpiu ir reikšmės IPS </w:t>
      </w:r>
      <w:r w:rsidR="00FD7D69" w:rsidRPr="004F6C41">
        <w:rPr>
          <w:szCs w:val="21"/>
        </w:rPr>
        <w:t>2014–2020</w:t>
      </w:r>
      <w:r w:rsidRPr="004F6C41">
        <w:rPr>
          <w:szCs w:val="21"/>
        </w:rPr>
        <w:t xml:space="preserve"> priežiūros tvarkoje</w:t>
      </w:r>
      <w:bookmarkEnd w:id="53"/>
    </w:p>
    <w:p w14:paraId="0EC2DD33" w14:textId="44634390"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64ACA008" w14:textId="77777777" w:rsidR="00FB421C" w:rsidRPr="004F6C41" w:rsidRDefault="00FB421C" w:rsidP="00FB421C">
      <w:r w:rsidRPr="004F6C41">
        <w:t xml:space="preserve">SVB tinklo bibliotekose nuo 2013 m. sutelktų gyventojų procentas (22,06 proc.) augo ir 2019 m. jis siekė 24 proc. arba tiek pat, kiek buvo užsibrėžta pasiekti iki 2020 m. Internetu besinaudojančių gyventojų procentas, nors ir augęs, 2019 m. buvo pasiekęs 16 proc. (numatomas siekis 2020 m. – 18 proc.). Atlikus prognozę 2020 m. nustatyta, jog SVB tinklo bibliotekose gyventojų bus sutelkta apie 24, o internetu naudosis 16 asmenų, tad vertinama, jog gyventojų SVB tinklo bibliotekose sutelkimo kriterijaus tikslas bus įgyvendintas, tačiau internetu besinaudojančių asmenų augimas neleis pasiekti norimos vertės. </w:t>
      </w:r>
    </w:p>
    <w:p w14:paraId="4D842DB8" w14:textId="77777777" w:rsidR="00FB421C" w:rsidRPr="004F6C41" w:rsidRDefault="00FB421C" w:rsidP="00FB421C">
      <w:r w:rsidRPr="004F6C41">
        <w:t>Aktyvus laisvalaikis yra ypatingai svarbi dedamoji, prisidedanti prie bendro visuomenės sportiškumo lygio ir sveiko gyvenimo būdo palaikymo. Ukmergės rajono savivaldybėje skatintinos įvairios sporto varžybos ir sveikatingumo renginiai, sporto organizacijų veikla, tikimasi jų bei juose sportuojančių asmenų skaičiaus augimo. 2013 m. savivaldybėje veikė 16 sporto organizacijų, kuriose sportavo 1560 asmenų, 8820 asmenų dalyvavo sporto varžybose ir sveikatingumo renginiuose. Tiek sporto organizacijų, tiek sporto varžybose ir sveikatingumo renginiuose dalyvavusių asmenų nuo to laiko žymiai padaugėjo: 2017 m. veikė 22 organizacijos, o varžybose ir renginiuose dalyvavo 13830 asmenų (žr. toliau esantį paveikslą).</w:t>
      </w:r>
    </w:p>
    <w:p w14:paraId="62DACB60" w14:textId="77777777" w:rsidR="00FB421C" w:rsidRPr="004F6C41" w:rsidRDefault="00FB421C" w:rsidP="00EC3436">
      <w:pPr>
        <w:spacing w:after="0"/>
      </w:pPr>
      <w:r w:rsidRPr="004F6C41">
        <w:rPr>
          <w:noProof/>
          <w:lang w:eastAsia="lt-LT"/>
        </w:rPr>
        <w:lastRenderedPageBreak/>
        <w:drawing>
          <wp:inline distT="0" distB="0" distL="0" distR="0" wp14:anchorId="5AC986D1" wp14:editId="0045D87F">
            <wp:extent cx="5690681" cy="1638552"/>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9946" cy="1641220"/>
                    </a:xfrm>
                    <a:prstGeom prst="rect">
                      <a:avLst/>
                    </a:prstGeom>
                    <a:noFill/>
                  </pic:spPr>
                </pic:pic>
              </a:graphicData>
            </a:graphic>
          </wp:inline>
        </w:drawing>
      </w:r>
    </w:p>
    <w:p w14:paraId="7EB9126A" w14:textId="60DBF7B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4" w:name="_Toc68680702"/>
      <w:r w:rsidR="009E48FD">
        <w:rPr>
          <w:noProof/>
          <w:szCs w:val="21"/>
        </w:rPr>
        <w:t>28</w:t>
      </w:r>
      <w:r w:rsidRPr="004F6C41">
        <w:rPr>
          <w:szCs w:val="21"/>
        </w:rPr>
        <w:fldChar w:fldCharType="end"/>
      </w:r>
      <w:r w:rsidRPr="004F6C41">
        <w:rPr>
          <w:szCs w:val="21"/>
        </w:rPr>
        <w:t xml:space="preserve"> paveikslas. Sporto varžybų ir sveikatingumo renginių dalyvių skaičius 2013–2018 m. laikotarpiu Ukmergės rajono savivaldybėje,</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54"/>
    </w:p>
    <w:p w14:paraId="1D0465F8" w14:textId="2058D7D5" w:rsidR="002809BF" w:rsidRPr="004F6C41" w:rsidRDefault="00FB421C" w:rsidP="00FB421C">
      <w:pPr>
        <w:pStyle w:val="SCFigTitle"/>
        <w:keepNext/>
        <w:rPr>
          <w:rStyle w:val="SubtleEmphasis"/>
        </w:rPr>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4CC89F81" w14:textId="482804D1" w:rsidR="00FB421C" w:rsidRPr="004F6C41" w:rsidRDefault="00FB421C" w:rsidP="00FB421C">
      <w:pPr>
        <w:spacing w:before="120"/>
      </w:pPr>
      <w:r w:rsidRPr="004F6C41">
        <w:t xml:space="preserve">Abu rodikliai, prognozuojama pasieks ir viršys 2020 m. IPS 2014–2020 priežiūros tvarkoje iškeltus tikslus, kurie atitinkamai buvo 18 organizacijų ir 9000 varžybų ir renginių dalyvių. Vis dėlto, sporto organizacijose sportuojančių asmenų skaičius nuo 2013 m. stabiliai mažėjo ir 2017 m. sportuojančiųjų buvo 1458 (žr. toliau esantį paveikslą).. Atlikus prognozę, </w:t>
      </w:r>
      <w:r w:rsidR="00E0239D" w:rsidRPr="004F6C41">
        <w:t>nustatyta</w:t>
      </w:r>
      <w:r w:rsidRPr="004F6C41">
        <w:t>, kad 2020 m. šio kriterijaus reikšmė būtų 1355 asmenys, tad vertintina, jog</w:t>
      </w:r>
      <w:r w:rsidR="00AB7F32" w:rsidRPr="004F6C41">
        <w:t xml:space="preserve"> </w:t>
      </w:r>
      <w:r w:rsidRPr="004F6C41">
        <w:t>2020 m. keltas tikslas nebus pasiektas.</w:t>
      </w:r>
    </w:p>
    <w:p w14:paraId="479BEB7C" w14:textId="77777777" w:rsidR="00FB421C" w:rsidRPr="004F6C41" w:rsidRDefault="00FB421C" w:rsidP="00EC3436">
      <w:pPr>
        <w:spacing w:before="120" w:after="0"/>
      </w:pPr>
      <w:r w:rsidRPr="004F6C41">
        <w:rPr>
          <w:noProof/>
          <w:lang w:eastAsia="lt-LT"/>
        </w:rPr>
        <w:drawing>
          <wp:inline distT="0" distB="0" distL="0" distR="0" wp14:anchorId="128F2814" wp14:editId="190133A1">
            <wp:extent cx="5712298" cy="1645796"/>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9190" cy="1653544"/>
                    </a:xfrm>
                    <a:prstGeom prst="rect">
                      <a:avLst/>
                    </a:prstGeom>
                    <a:noFill/>
                  </pic:spPr>
                </pic:pic>
              </a:graphicData>
            </a:graphic>
          </wp:inline>
        </w:drawing>
      </w:r>
    </w:p>
    <w:p w14:paraId="43A5C2CC" w14:textId="7D8357B0"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5" w:name="_Toc68680703"/>
      <w:r w:rsidR="009E48FD">
        <w:rPr>
          <w:noProof/>
          <w:szCs w:val="21"/>
        </w:rPr>
        <w:t>29</w:t>
      </w:r>
      <w:r w:rsidRPr="004F6C41">
        <w:rPr>
          <w:szCs w:val="21"/>
        </w:rPr>
        <w:fldChar w:fldCharType="end"/>
      </w:r>
      <w:r w:rsidRPr="004F6C41">
        <w:rPr>
          <w:szCs w:val="21"/>
        </w:rPr>
        <w:t xml:space="preserve"> paveikslas. Sporto organizacijose sportuojančių asmenų skaičius 2013–2017 m. laikotarpiu Ukmergės rajono savivaldybėje,</w:t>
      </w:r>
      <w:r w:rsidRPr="004F6C41">
        <w:t xml:space="preserve"> </w:t>
      </w:r>
      <w:r w:rsidRPr="004F6C41">
        <w:rPr>
          <w:szCs w:val="21"/>
        </w:rPr>
        <w:t xml:space="preserve">prognozė 2018–2020 m. ir reikšmės IPS </w:t>
      </w:r>
      <w:r w:rsidR="00FD7D69" w:rsidRPr="004F6C41">
        <w:rPr>
          <w:szCs w:val="21"/>
        </w:rPr>
        <w:t>2014–2020</w:t>
      </w:r>
      <w:r w:rsidRPr="004F6C41">
        <w:rPr>
          <w:szCs w:val="21"/>
        </w:rPr>
        <w:t xml:space="preserve"> priežiūros tvarkoje</w:t>
      </w:r>
      <w:bookmarkEnd w:id="55"/>
    </w:p>
    <w:p w14:paraId="492EE247" w14:textId="2C0C0EE8" w:rsidR="00FB421C" w:rsidRPr="004F6C41" w:rsidRDefault="00FB421C" w:rsidP="00EC3436">
      <w:pPr>
        <w:jc w:val="left"/>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6AB934A" w14:textId="77777777" w:rsidR="00FB421C" w:rsidRPr="004F6C41" w:rsidRDefault="00FB421C" w:rsidP="0042219A">
      <w:r w:rsidRPr="004F6C41">
        <w:t>Ketvirtasis antrosios prioritetinės srities tikslas – savivaldybės veiklos efektyvumo didinimas. Norima pasiekti geresnių savivaldybės valdymo rezultatų, kelti savivaldybės veiklos kokybę, didinti savivaldybės biudžetą (žr. toliau esančią lentelę).</w:t>
      </w:r>
    </w:p>
    <w:p w14:paraId="1F3E3B07" w14:textId="52DE3886" w:rsidR="00FB421C" w:rsidRPr="004F6C41" w:rsidRDefault="00FB421C" w:rsidP="0042219A">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6" w:name="_Toc51138068"/>
      <w:bookmarkStart w:id="57" w:name="_Toc68680629"/>
      <w:r w:rsidR="009E48FD">
        <w:rPr>
          <w:noProof/>
          <w:color w:val="A4A4A4" w:themeColor="text2"/>
          <w:sz w:val="20"/>
        </w:rPr>
        <w:t>7</w:t>
      </w:r>
      <w:r w:rsidRPr="004F6C41">
        <w:rPr>
          <w:color w:val="A4A4A4" w:themeColor="text2"/>
          <w:sz w:val="20"/>
        </w:rPr>
        <w:fldChar w:fldCharType="end"/>
      </w:r>
      <w:r w:rsidRPr="004F6C41">
        <w:rPr>
          <w:color w:val="A4A4A4" w:themeColor="text2"/>
          <w:sz w:val="20"/>
        </w:rPr>
        <w:t xml:space="preserve"> lentelė. 2 prioritetinės srities 4 tikslo kriterijai ir jų siekiamos reikšmės</w:t>
      </w:r>
      <w:bookmarkEnd w:id="56"/>
      <w:bookmarkEnd w:id="57"/>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820"/>
        <w:gridCol w:w="1701"/>
        <w:gridCol w:w="1808"/>
      </w:tblGrid>
      <w:tr w:rsidR="00FB421C" w:rsidRPr="004F6C41" w14:paraId="79399600" w14:textId="77777777" w:rsidTr="00DD11E1">
        <w:trPr>
          <w:trHeight w:val="323"/>
        </w:trPr>
        <w:tc>
          <w:tcPr>
            <w:tcW w:w="9033" w:type="dxa"/>
            <w:gridSpan w:val="4"/>
            <w:shd w:val="clear" w:color="auto" w:fill="124566" w:themeFill="accent2"/>
            <w:noWrap/>
            <w:vAlign w:val="bottom"/>
            <w:hideMark/>
          </w:tcPr>
          <w:p w14:paraId="316B3769" w14:textId="6CBF1AB6" w:rsidR="00FB421C" w:rsidRPr="004F6C41" w:rsidRDefault="00FB421C" w:rsidP="0042219A">
            <w:pPr>
              <w:spacing w:after="0" w:line="240" w:lineRule="auto"/>
              <w:jc w:val="left"/>
              <w:rPr>
                <w:b/>
                <w:bCs/>
                <w:color w:val="FFFFFF" w:themeColor="background1"/>
                <w:sz w:val="18"/>
                <w:szCs w:val="18"/>
              </w:rPr>
            </w:pPr>
            <w:r w:rsidRPr="004F6C41">
              <w:rPr>
                <w:b/>
                <w:bCs/>
                <w:color w:val="FFFFFF" w:themeColor="background1"/>
                <w:sz w:val="18"/>
                <w:szCs w:val="18"/>
              </w:rPr>
              <w:t>2 prioritetinė</w:t>
            </w:r>
            <w:r w:rsidR="00A224D3" w:rsidRPr="004F6C41">
              <w:rPr>
                <w:b/>
                <w:bCs/>
                <w:color w:val="FFFFFF" w:themeColor="background1"/>
                <w:sz w:val="18"/>
                <w:szCs w:val="18"/>
              </w:rPr>
              <w:t xml:space="preserve"> sritis. VISUOMENĖS GEROVĖS KŪR</w:t>
            </w:r>
            <w:r w:rsidRPr="004F6C41">
              <w:rPr>
                <w:b/>
                <w:bCs/>
                <w:color w:val="FFFFFF" w:themeColor="background1"/>
                <w:sz w:val="18"/>
                <w:szCs w:val="18"/>
              </w:rPr>
              <w:t>IMAS IR PASLAUGŲ KOKYBĖS GERINIMAS</w:t>
            </w:r>
          </w:p>
        </w:tc>
      </w:tr>
      <w:tr w:rsidR="00FB421C" w:rsidRPr="004F6C41" w14:paraId="2987D80C" w14:textId="77777777" w:rsidTr="00710496">
        <w:trPr>
          <w:trHeight w:val="159"/>
        </w:trPr>
        <w:tc>
          <w:tcPr>
            <w:tcW w:w="5524" w:type="dxa"/>
            <w:gridSpan w:val="2"/>
            <w:shd w:val="clear" w:color="auto" w:fill="ECECEC" w:themeFill="text2" w:themeFillTint="33"/>
            <w:noWrap/>
            <w:hideMark/>
          </w:tcPr>
          <w:p w14:paraId="313C7C8E" w14:textId="77777777" w:rsidR="00FB421C" w:rsidRPr="004F6C41" w:rsidRDefault="00FB421C" w:rsidP="0042219A">
            <w:pPr>
              <w:rPr>
                <w:rFonts w:cs="Calibri Light"/>
                <w:bCs/>
                <w:sz w:val="18"/>
                <w:szCs w:val="18"/>
              </w:rPr>
            </w:pPr>
            <w:r w:rsidRPr="004F6C41">
              <w:rPr>
                <w:rFonts w:cs="Calibri Light"/>
                <w:bCs/>
                <w:sz w:val="18"/>
                <w:szCs w:val="18"/>
              </w:rPr>
              <w:t>2.4. Tikslas. Didinti savivaldybės veiklos efektyvumą</w:t>
            </w:r>
          </w:p>
        </w:tc>
        <w:tc>
          <w:tcPr>
            <w:tcW w:w="1701" w:type="dxa"/>
            <w:shd w:val="clear" w:color="auto" w:fill="ECECEC" w:themeFill="text2" w:themeFillTint="33"/>
            <w:noWrap/>
            <w:hideMark/>
          </w:tcPr>
          <w:p w14:paraId="7883257B"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Esama situacija</w:t>
            </w:r>
          </w:p>
        </w:tc>
        <w:tc>
          <w:tcPr>
            <w:tcW w:w="1808" w:type="dxa"/>
            <w:shd w:val="clear" w:color="auto" w:fill="ECECEC" w:themeFill="text2" w:themeFillTint="33"/>
            <w:noWrap/>
            <w:hideMark/>
          </w:tcPr>
          <w:p w14:paraId="5A41CDFA"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Planas</w:t>
            </w:r>
          </w:p>
        </w:tc>
      </w:tr>
      <w:tr w:rsidR="00FB421C" w:rsidRPr="004F6C41" w14:paraId="1F888187" w14:textId="77777777" w:rsidTr="00710496">
        <w:trPr>
          <w:trHeight w:val="305"/>
        </w:trPr>
        <w:tc>
          <w:tcPr>
            <w:tcW w:w="704" w:type="dxa"/>
            <w:shd w:val="clear" w:color="auto" w:fill="DADADA" w:themeFill="text2" w:themeFillTint="66"/>
            <w:noWrap/>
            <w:hideMark/>
          </w:tcPr>
          <w:p w14:paraId="5B78113C"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2.4.1.</w:t>
            </w:r>
          </w:p>
        </w:tc>
        <w:tc>
          <w:tcPr>
            <w:tcW w:w="4820" w:type="dxa"/>
            <w:shd w:val="clear" w:color="auto" w:fill="DADADA" w:themeFill="text2" w:themeFillTint="66"/>
            <w:noWrap/>
            <w:hideMark/>
          </w:tcPr>
          <w:p w14:paraId="283A1293"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Kvalifikaciją kėlusių savivaldybės administracijos / savivaldybės biudžetinių įstaigų darbuotojų skaičius</w:t>
            </w:r>
          </w:p>
        </w:tc>
        <w:tc>
          <w:tcPr>
            <w:tcW w:w="1701" w:type="dxa"/>
            <w:shd w:val="clear" w:color="auto" w:fill="DADADA" w:themeFill="text2" w:themeFillTint="66"/>
            <w:noWrap/>
            <w:hideMark/>
          </w:tcPr>
          <w:p w14:paraId="56E75AD5"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115/779 (2013 m.)</w:t>
            </w:r>
          </w:p>
          <w:p w14:paraId="04947786"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Kultūros centras: 34</w:t>
            </w:r>
          </w:p>
          <w:p w14:paraId="4EB9F07F"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Muziejus: 3</w:t>
            </w:r>
          </w:p>
          <w:p w14:paraId="4E4C2768" w14:textId="4CBCCBCD" w:rsidR="00FB421C" w:rsidRPr="004F6C41" w:rsidRDefault="00E0239D" w:rsidP="0042219A">
            <w:pPr>
              <w:spacing w:after="0" w:line="240" w:lineRule="auto"/>
              <w:jc w:val="left"/>
              <w:rPr>
                <w:rFonts w:cs="Calibri Light"/>
                <w:bCs/>
                <w:sz w:val="18"/>
                <w:szCs w:val="18"/>
              </w:rPr>
            </w:pPr>
            <w:r w:rsidRPr="004F6C41">
              <w:rPr>
                <w:rFonts w:cs="Calibri Light"/>
                <w:bCs/>
                <w:sz w:val="18"/>
                <w:szCs w:val="18"/>
              </w:rPr>
              <w:t>Biblioteka</w:t>
            </w:r>
            <w:r w:rsidR="00FB421C" w:rsidRPr="004F6C41">
              <w:rPr>
                <w:rFonts w:cs="Calibri Light"/>
                <w:bCs/>
                <w:sz w:val="18"/>
                <w:szCs w:val="18"/>
              </w:rPr>
              <w:t>: 36</w:t>
            </w:r>
          </w:p>
          <w:p w14:paraId="5A909081"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Mokytojai, pagalbos mokiniui specialistai 693</w:t>
            </w:r>
          </w:p>
          <w:p w14:paraId="770488E4"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(2013 m.)</w:t>
            </w:r>
          </w:p>
        </w:tc>
        <w:tc>
          <w:tcPr>
            <w:tcW w:w="1808" w:type="dxa"/>
            <w:shd w:val="clear" w:color="auto" w:fill="DADADA" w:themeFill="text2" w:themeFillTint="66"/>
            <w:noWrap/>
            <w:hideMark/>
          </w:tcPr>
          <w:p w14:paraId="04047F7A"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200/791</w:t>
            </w:r>
          </w:p>
          <w:p w14:paraId="3B9B2D7C"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Kultūros centras: 50</w:t>
            </w:r>
          </w:p>
          <w:p w14:paraId="4B2CB06F"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Muziejus: 6</w:t>
            </w:r>
          </w:p>
          <w:p w14:paraId="0C79699F" w14:textId="53028AC5" w:rsidR="00FB421C" w:rsidRPr="004F6C41" w:rsidRDefault="00E0239D" w:rsidP="0042219A">
            <w:pPr>
              <w:spacing w:after="0" w:line="240" w:lineRule="auto"/>
              <w:jc w:val="left"/>
              <w:rPr>
                <w:rFonts w:cs="Calibri Light"/>
                <w:bCs/>
                <w:sz w:val="18"/>
                <w:szCs w:val="18"/>
              </w:rPr>
            </w:pPr>
            <w:r w:rsidRPr="004F6C41">
              <w:rPr>
                <w:rFonts w:cs="Calibri Light"/>
                <w:bCs/>
                <w:sz w:val="18"/>
                <w:szCs w:val="18"/>
              </w:rPr>
              <w:t>Biblioteka</w:t>
            </w:r>
            <w:r w:rsidR="00FB421C" w:rsidRPr="004F6C41">
              <w:rPr>
                <w:rFonts w:cs="Calibri Light"/>
                <w:bCs/>
                <w:sz w:val="18"/>
                <w:szCs w:val="18"/>
              </w:rPr>
              <w:t>: 40</w:t>
            </w:r>
          </w:p>
          <w:p w14:paraId="28D59D54"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Mokytojai, pagalbos mokiniui specialistai 650</w:t>
            </w:r>
          </w:p>
          <w:p w14:paraId="26016B92"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(2020 m.)</w:t>
            </w:r>
          </w:p>
        </w:tc>
      </w:tr>
      <w:tr w:rsidR="00FB421C" w:rsidRPr="004F6C41" w14:paraId="2DEEB5B7" w14:textId="77777777" w:rsidTr="00710496">
        <w:trPr>
          <w:trHeight w:val="305"/>
        </w:trPr>
        <w:tc>
          <w:tcPr>
            <w:tcW w:w="704" w:type="dxa"/>
            <w:shd w:val="clear" w:color="auto" w:fill="ECECEC" w:themeFill="text2" w:themeFillTint="33"/>
            <w:noWrap/>
          </w:tcPr>
          <w:p w14:paraId="52DDE871"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2.4.2.</w:t>
            </w:r>
          </w:p>
        </w:tc>
        <w:tc>
          <w:tcPr>
            <w:tcW w:w="4820" w:type="dxa"/>
            <w:shd w:val="clear" w:color="auto" w:fill="ECECEC" w:themeFill="text2" w:themeFillTint="33"/>
            <w:noWrap/>
          </w:tcPr>
          <w:p w14:paraId="262B0D12" w14:textId="23928F43"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Sumokėti ir įskaityti į savivaldybės biudžetą mokesčiai (tūkst.</w:t>
            </w:r>
            <w:r w:rsidR="00E0239D" w:rsidRPr="004F6C41">
              <w:rPr>
                <w:rFonts w:cs="Calibri Light"/>
                <w:bCs/>
                <w:sz w:val="18"/>
                <w:szCs w:val="18"/>
              </w:rPr>
              <w:t xml:space="preserve"> </w:t>
            </w:r>
            <w:r w:rsidRPr="004F6C41">
              <w:rPr>
                <w:rFonts w:cs="Calibri Light"/>
                <w:bCs/>
                <w:sz w:val="18"/>
                <w:szCs w:val="18"/>
              </w:rPr>
              <w:t>Eur)</w:t>
            </w:r>
          </w:p>
        </w:tc>
        <w:tc>
          <w:tcPr>
            <w:tcW w:w="1701" w:type="dxa"/>
            <w:shd w:val="clear" w:color="auto" w:fill="ECECEC" w:themeFill="text2" w:themeFillTint="33"/>
            <w:noWrap/>
          </w:tcPr>
          <w:p w14:paraId="5CA13318" w14:textId="7ABE5C60" w:rsidR="00FB421C" w:rsidRPr="004F6C41" w:rsidRDefault="00EC3436" w:rsidP="0042219A">
            <w:pPr>
              <w:spacing w:after="0" w:line="240" w:lineRule="auto"/>
              <w:jc w:val="left"/>
              <w:rPr>
                <w:rFonts w:cs="Calibri Light"/>
                <w:bCs/>
                <w:sz w:val="18"/>
                <w:szCs w:val="18"/>
              </w:rPr>
            </w:pPr>
            <w:r w:rsidRPr="004F6C41">
              <w:rPr>
                <w:rFonts w:cs="Calibri Light"/>
                <w:bCs/>
                <w:sz w:val="18"/>
                <w:szCs w:val="18"/>
              </w:rPr>
              <w:t>10</w:t>
            </w:r>
            <w:r w:rsidR="00FB421C" w:rsidRPr="004F6C41">
              <w:rPr>
                <w:rFonts w:cs="Calibri Light"/>
                <w:bCs/>
                <w:sz w:val="18"/>
                <w:szCs w:val="18"/>
              </w:rPr>
              <w:t>822,23 (2013 m.)</w:t>
            </w:r>
          </w:p>
        </w:tc>
        <w:tc>
          <w:tcPr>
            <w:tcW w:w="1808" w:type="dxa"/>
            <w:shd w:val="clear" w:color="auto" w:fill="ECECEC" w:themeFill="text2" w:themeFillTint="33"/>
            <w:noWrap/>
          </w:tcPr>
          <w:p w14:paraId="2F320B78" w14:textId="73EAB7FF"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13177,71 (2020 m.)</w:t>
            </w:r>
          </w:p>
        </w:tc>
      </w:tr>
      <w:tr w:rsidR="00FB421C" w:rsidRPr="004F6C41" w14:paraId="6622FC20" w14:textId="77777777" w:rsidTr="00710496">
        <w:trPr>
          <w:trHeight w:val="305"/>
        </w:trPr>
        <w:tc>
          <w:tcPr>
            <w:tcW w:w="704" w:type="dxa"/>
            <w:shd w:val="clear" w:color="auto" w:fill="DADADA" w:themeFill="text2" w:themeFillTint="66"/>
            <w:noWrap/>
            <w:hideMark/>
          </w:tcPr>
          <w:p w14:paraId="39BDED05"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2.4.3.</w:t>
            </w:r>
          </w:p>
        </w:tc>
        <w:tc>
          <w:tcPr>
            <w:tcW w:w="4820" w:type="dxa"/>
            <w:shd w:val="clear" w:color="auto" w:fill="DADADA" w:themeFill="text2" w:themeFillTint="66"/>
            <w:noWrap/>
            <w:hideMark/>
          </w:tcPr>
          <w:p w14:paraId="463AB3DB"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Prašymų, į kuriuos atsakymai asmenims pateikti per įstatymais nustatytus terminus, dalis, tarp visų gautų prašymų (proc.)</w:t>
            </w:r>
          </w:p>
        </w:tc>
        <w:tc>
          <w:tcPr>
            <w:tcW w:w="1701" w:type="dxa"/>
            <w:shd w:val="clear" w:color="auto" w:fill="DADADA" w:themeFill="text2" w:themeFillTint="66"/>
            <w:noWrap/>
            <w:hideMark/>
          </w:tcPr>
          <w:p w14:paraId="5512A6A2"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75,0 (2013 m.)</w:t>
            </w:r>
          </w:p>
        </w:tc>
        <w:tc>
          <w:tcPr>
            <w:tcW w:w="1808" w:type="dxa"/>
            <w:shd w:val="clear" w:color="auto" w:fill="DADADA" w:themeFill="text2" w:themeFillTint="66"/>
            <w:noWrap/>
            <w:hideMark/>
          </w:tcPr>
          <w:p w14:paraId="478F7908"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95,0 (2020 m.)</w:t>
            </w:r>
          </w:p>
        </w:tc>
      </w:tr>
    </w:tbl>
    <w:p w14:paraId="672F37C2" w14:textId="77777777" w:rsidR="00FB421C" w:rsidRPr="004F6C41" w:rsidRDefault="00FB421C" w:rsidP="0042219A">
      <w:r w:rsidRPr="004F6C41">
        <w:rPr>
          <w:rStyle w:val="SubtleEmphasis"/>
          <w:szCs w:val="21"/>
        </w:rPr>
        <w:t xml:space="preserve">Šaltinis: sudaryta </w:t>
      </w:r>
      <w:r w:rsidRPr="004F6C41">
        <w:rPr>
          <w:rStyle w:val="SubtleEmphasis"/>
        </w:rPr>
        <w:t>Teikėjo, remiantis IPS 2014–2020 priežiūros tvarka</w:t>
      </w:r>
    </w:p>
    <w:p w14:paraId="197AE90B" w14:textId="79E6E335" w:rsidR="00FB421C" w:rsidRPr="004F6C41" w:rsidRDefault="00FB421C" w:rsidP="00FB421C">
      <w:r w:rsidRPr="004F6C41">
        <w:lastRenderedPageBreak/>
        <w:t xml:space="preserve">Kvalifikaciją kėlusių savivaldybės administracijos darbuotojų skaičius nuo 80 (2013 m.) (115 IPS 2014–2020 priežiūros tvarkoje) buvo </w:t>
      </w:r>
      <w:r w:rsidR="00E0239D" w:rsidRPr="004F6C41">
        <w:t>planuojama</w:t>
      </w:r>
      <w:r w:rsidRPr="004F6C41">
        <w:t xml:space="preserve">, kiltų iki 200 darbuotojų (2020 m.), tačiau stebint statistiką ir atlikus prognozę matoma, jog IPS </w:t>
      </w:r>
      <w:r w:rsidR="00FD7D69" w:rsidRPr="004F6C41">
        <w:t>2014–2020</w:t>
      </w:r>
      <w:r w:rsidRPr="004F6C41">
        <w:t xml:space="preserve"> priežiūros tvarkoje iškeltas tikslas nebus pasiektas. </w:t>
      </w:r>
    </w:p>
    <w:p w14:paraId="1B4AFD20" w14:textId="72BD3875" w:rsidR="00FB421C" w:rsidRPr="004F6C41" w:rsidRDefault="00FB421C" w:rsidP="00FB421C">
      <w:r w:rsidRPr="004F6C41">
        <w:t xml:space="preserve">Panaši situacija susiklostė ir su savivaldybės biudžetinės įstaigos </w:t>
      </w:r>
      <w:r w:rsidR="00B95033" w:rsidRPr="004F6C41">
        <w:t>–</w:t>
      </w:r>
      <w:r w:rsidRPr="004F6C41">
        <w:t xml:space="preserve"> Kultūros centro </w:t>
      </w:r>
      <w:r w:rsidR="00B95033" w:rsidRPr="004F6C41">
        <w:t>–</w:t>
      </w:r>
      <w:r w:rsidRPr="004F6C41">
        <w:t xml:space="preserve"> darbuotojų kvalifikacijos kėlimu, kadangi nuo 2013 m. iki 2019 m. kvalifikaciją kėlusių asmenų skaičius augo (33 darbuotojai 2019 m.), tačiau atlikta prognozė parodė, jog 2020 m. tikslas nebus pasiektas tikslas.</w:t>
      </w:r>
    </w:p>
    <w:p w14:paraId="26DD7BF5" w14:textId="70C416DD" w:rsidR="00FB421C" w:rsidRPr="004F6C41" w:rsidRDefault="00FB421C" w:rsidP="00FB421C">
      <w:r w:rsidRPr="004F6C41">
        <w:t xml:space="preserve"> Vis dėlto, savivaldybės muziejaus ir </w:t>
      </w:r>
      <w:r w:rsidR="00E0239D" w:rsidRPr="004F6C41">
        <w:t>bibliotekos</w:t>
      </w:r>
      <w:r w:rsidRPr="004F6C41">
        <w:t xml:space="preserve"> darbuotojai, remiantis statistika, kvalifikacija kėlė aktyviau ir, nors statistiniai duomenys kito nestabiliai, </w:t>
      </w:r>
      <w:r w:rsidR="00E0239D" w:rsidRPr="004F6C41">
        <w:t>abiem</w:t>
      </w:r>
      <w:r w:rsidRPr="004F6C41">
        <w:t xml:space="preserve"> šioms institucijoms iškelti tikslai (6 muziejaus darbuotojai ir 40 bibliotekos darbuotojų) 2020 m., remiantis atlikta prognoze, turėtų būti pasiekti.</w:t>
      </w:r>
    </w:p>
    <w:p w14:paraId="19E93CD9" w14:textId="0DBDDFFC" w:rsidR="00FB421C" w:rsidRPr="004F6C41" w:rsidRDefault="00FB421C" w:rsidP="00FB421C">
      <w:r w:rsidRPr="004F6C41">
        <w:t>Sumokėtų ar įskaitytų į savivaldybės biudžetą mokesčių dydis nuo 2013 m. beveik padvigubėjo ir 2020 m. užsibrėžtas tikslas buvo pasiektas 2014 m. (žr. toliau esantį paveikslą).</w:t>
      </w:r>
    </w:p>
    <w:p w14:paraId="23D01851" w14:textId="77777777" w:rsidR="00FB421C" w:rsidRPr="004F6C41" w:rsidRDefault="00FB421C" w:rsidP="00EC3436">
      <w:pPr>
        <w:spacing w:after="0"/>
      </w:pPr>
      <w:r w:rsidRPr="004F6C41">
        <w:rPr>
          <w:noProof/>
          <w:lang w:eastAsia="lt-LT"/>
        </w:rPr>
        <w:drawing>
          <wp:inline distT="0" distB="0" distL="0" distR="0" wp14:anchorId="5E265759" wp14:editId="7FF1D5A4">
            <wp:extent cx="5564114" cy="148319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1269" cy="1485098"/>
                    </a:xfrm>
                    <a:prstGeom prst="rect">
                      <a:avLst/>
                    </a:prstGeom>
                    <a:noFill/>
                  </pic:spPr>
                </pic:pic>
              </a:graphicData>
            </a:graphic>
          </wp:inline>
        </w:drawing>
      </w:r>
    </w:p>
    <w:p w14:paraId="014199D8" w14:textId="0E2F59CC"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8" w:name="_Toc68680704"/>
      <w:r w:rsidR="009E48FD">
        <w:rPr>
          <w:noProof/>
          <w:szCs w:val="21"/>
        </w:rPr>
        <w:t>30</w:t>
      </w:r>
      <w:r w:rsidRPr="004F6C41">
        <w:rPr>
          <w:szCs w:val="21"/>
        </w:rPr>
        <w:fldChar w:fldCharType="end"/>
      </w:r>
      <w:r w:rsidRPr="004F6C41">
        <w:rPr>
          <w:szCs w:val="21"/>
        </w:rPr>
        <w:t xml:space="preserve"> paveikslas. Sumokėti ar įskaityti į Ukmergės rajono savivaldybės biudžetą mokesčiai 2013–2019 m. laikotarpiu, tūkst. Eur,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58"/>
    </w:p>
    <w:p w14:paraId="4CB7B2B5" w14:textId="0BE52996" w:rsidR="00FB421C" w:rsidRPr="004F6C41" w:rsidRDefault="00FB421C" w:rsidP="00FB421C">
      <w:pPr>
        <w:pStyle w:val="SCFigTitle"/>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3E4FAF49" w14:textId="77777777" w:rsidR="00FB421C" w:rsidRPr="004F6C41" w:rsidRDefault="00FB421C" w:rsidP="00FB421C">
      <w:r w:rsidRPr="004F6C41">
        <w:t>Per visą analizuojamą laikotarpį surenkamų mokesčių dydis sparčiai augo ir iki 2019 m. šis skaičius siekė beveik 22mln. Eur, remiantis atlikta prognoze, 2020 m. į biudžetą surenkamų mokesčių bus dar daugiau- 23,5 tūkst. Eur, todėl vertinama, jog kriterijui keliamas tikslas bus įvykdytas.</w:t>
      </w:r>
    </w:p>
    <w:p w14:paraId="1204472F" w14:textId="5B30988B" w:rsidR="00FB421C" w:rsidRPr="004F6C41" w:rsidRDefault="00FB421C" w:rsidP="00FB421C">
      <w:r w:rsidRPr="004F6C41">
        <w:t xml:space="preserve">Remiantis savivaldybės teikiamais duomenimis, prašymų, į kuriuos atsakymai asmenims pateikti per įstatymais nustatytus terminus, dalis tarp visų gautų prašymų nuo 2014m. iki 2019 m. siekė 95 proc., lyginant su 75 proc., kurie buvo fiksuojami 2013 m. </w:t>
      </w:r>
      <w:r w:rsidR="00E0239D" w:rsidRPr="004F6C41">
        <w:t>Atsižvelgiant</w:t>
      </w:r>
      <w:r w:rsidRPr="004F6C41">
        <w:t xml:space="preserve"> į nusistovėjusias tendencijas, vertės, prognozuojama, išliktų vienodos, todėl vertinama, kad IPS 2014–2020 priežiūros tvarkoje iškelti tikslai 2020 m. turėtų būti įgyvendinti.</w:t>
      </w:r>
    </w:p>
    <w:p w14:paraId="492B8A60" w14:textId="77777777" w:rsidR="00FB421C" w:rsidRPr="004F6C41" w:rsidRDefault="00FB421C" w:rsidP="00FB421C">
      <w:pPr>
        <w:pStyle w:val="SCHeader4"/>
        <w:spacing w:before="120"/>
      </w:pPr>
      <w:r w:rsidRPr="004F6C41">
        <w:t>3 prioritetinė sritis. Darni teritorijų ir infrastruktūros plėtra</w:t>
      </w:r>
    </w:p>
    <w:p w14:paraId="26685679" w14:textId="77777777" w:rsidR="00FB421C" w:rsidRPr="004F6C41" w:rsidRDefault="00FB421C" w:rsidP="00FB421C">
      <w:r w:rsidRPr="004F6C41">
        <w:t xml:space="preserve">Trečioji prioritetinė sritis apima sklandų ir darnų infrastruktūros veikimą, susiekimą, aplinkosaugą, darnią ir kokybišką aplinką (žr. toliau esančią lentelę). </w:t>
      </w:r>
    </w:p>
    <w:p w14:paraId="0BCA3262" w14:textId="322AC275"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9" w:name="_Toc51138069"/>
      <w:bookmarkStart w:id="60" w:name="_Toc68680630"/>
      <w:r w:rsidR="009E48FD">
        <w:rPr>
          <w:noProof/>
          <w:color w:val="A4A4A4" w:themeColor="text2"/>
          <w:sz w:val="20"/>
        </w:rPr>
        <w:t>8</w:t>
      </w:r>
      <w:r w:rsidRPr="004F6C41">
        <w:rPr>
          <w:color w:val="A4A4A4" w:themeColor="text2"/>
          <w:sz w:val="20"/>
        </w:rPr>
        <w:fldChar w:fldCharType="end"/>
      </w:r>
      <w:r w:rsidRPr="004F6C41">
        <w:rPr>
          <w:color w:val="A4A4A4" w:themeColor="text2"/>
          <w:sz w:val="20"/>
        </w:rPr>
        <w:t xml:space="preserve"> lentelė. 3 prioritetinės srities 1 tikslo kriterijai ir jų siekiamos reikšmės</w:t>
      </w:r>
      <w:bookmarkEnd w:id="59"/>
      <w:bookmarkEnd w:id="60"/>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387"/>
        <w:gridCol w:w="1561"/>
        <w:gridCol w:w="1381"/>
      </w:tblGrid>
      <w:tr w:rsidR="00FB421C" w:rsidRPr="004F6C41" w14:paraId="5A4096DE" w14:textId="77777777" w:rsidTr="00DD11E1">
        <w:trPr>
          <w:trHeight w:val="323"/>
        </w:trPr>
        <w:tc>
          <w:tcPr>
            <w:tcW w:w="9033" w:type="dxa"/>
            <w:gridSpan w:val="4"/>
            <w:shd w:val="clear" w:color="auto" w:fill="124566" w:themeFill="accent2"/>
            <w:noWrap/>
            <w:vAlign w:val="bottom"/>
            <w:hideMark/>
          </w:tcPr>
          <w:p w14:paraId="66FB8595"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1F7E1DE1" w14:textId="77777777" w:rsidTr="00DD11E1">
        <w:trPr>
          <w:trHeight w:val="159"/>
        </w:trPr>
        <w:tc>
          <w:tcPr>
            <w:tcW w:w="6091" w:type="dxa"/>
            <w:gridSpan w:val="2"/>
            <w:shd w:val="clear" w:color="auto" w:fill="ECECEC" w:themeFill="text2" w:themeFillTint="33"/>
            <w:noWrap/>
            <w:hideMark/>
          </w:tcPr>
          <w:p w14:paraId="7AE8B882" w14:textId="5A971FBC" w:rsidR="00FB421C" w:rsidRPr="004F6C41" w:rsidRDefault="00FB421C" w:rsidP="00DD11E1">
            <w:pPr>
              <w:rPr>
                <w:rFonts w:cs="Calibri Light"/>
                <w:bCs/>
                <w:sz w:val="18"/>
                <w:szCs w:val="18"/>
              </w:rPr>
            </w:pPr>
            <w:r w:rsidRPr="004F6C41">
              <w:rPr>
                <w:rFonts w:cs="Calibri Light"/>
                <w:bCs/>
                <w:sz w:val="18"/>
                <w:szCs w:val="18"/>
              </w:rPr>
              <w:t xml:space="preserve">3.1. Tikslas. Užtikrinti efektyvią inžinerinio aprūpinimo </w:t>
            </w:r>
            <w:r w:rsidR="00E0239D" w:rsidRPr="004F6C41">
              <w:rPr>
                <w:rFonts w:cs="Calibri Light"/>
                <w:bCs/>
                <w:sz w:val="18"/>
                <w:szCs w:val="18"/>
              </w:rPr>
              <w:t>infrastruktūrą</w:t>
            </w:r>
          </w:p>
        </w:tc>
        <w:tc>
          <w:tcPr>
            <w:tcW w:w="1561" w:type="dxa"/>
            <w:shd w:val="clear" w:color="auto" w:fill="ECECEC" w:themeFill="text2" w:themeFillTint="33"/>
            <w:noWrap/>
            <w:hideMark/>
          </w:tcPr>
          <w:p w14:paraId="4CFB48B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381" w:type="dxa"/>
            <w:shd w:val="clear" w:color="auto" w:fill="ECECEC" w:themeFill="text2" w:themeFillTint="33"/>
            <w:noWrap/>
            <w:hideMark/>
          </w:tcPr>
          <w:p w14:paraId="5F21672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1DD8AF84" w14:textId="77777777" w:rsidTr="00DD11E1">
        <w:trPr>
          <w:trHeight w:val="305"/>
        </w:trPr>
        <w:tc>
          <w:tcPr>
            <w:tcW w:w="704" w:type="dxa"/>
            <w:shd w:val="clear" w:color="auto" w:fill="DADADA" w:themeFill="text2" w:themeFillTint="66"/>
            <w:noWrap/>
            <w:hideMark/>
          </w:tcPr>
          <w:p w14:paraId="444CFFC1"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3.1.1.</w:t>
            </w:r>
          </w:p>
        </w:tc>
        <w:tc>
          <w:tcPr>
            <w:tcW w:w="5387" w:type="dxa"/>
            <w:shd w:val="clear" w:color="auto" w:fill="DADADA" w:themeFill="text2" w:themeFillTint="66"/>
            <w:noWrap/>
            <w:hideMark/>
          </w:tcPr>
          <w:p w14:paraId="58FC5FBC" w14:textId="41F1DBAF"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Centralizuoto vandens</w:t>
            </w:r>
            <w:r w:rsidR="00E0239D" w:rsidRPr="004F6C41">
              <w:rPr>
                <w:rFonts w:cs="Calibri Light"/>
                <w:bCs/>
                <w:sz w:val="18"/>
                <w:szCs w:val="18"/>
              </w:rPr>
              <w:t xml:space="preserve"> </w:t>
            </w:r>
            <w:r w:rsidRPr="004F6C41">
              <w:rPr>
                <w:rFonts w:cs="Calibri Light"/>
                <w:bCs/>
                <w:sz w:val="18"/>
                <w:szCs w:val="18"/>
              </w:rPr>
              <w:t>tiekimo / nuotekų tvarkymo paslaugas gaunančių gyventojų dalis</w:t>
            </w:r>
            <w:r w:rsidR="00AB7F32" w:rsidRPr="004F6C41">
              <w:rPr>
                <w:rFonts w:cs="Calibri Light"/>
                <w:bCs/>
                <w:sz w:val="18"/>
                <w:szCs w:val="18"/>
              </w:rPr>
              <w:t xml:space="preserve"> </w:t>
            </w:r>
            <w:r w:rsidRPr="004F6C41">
              <w:rPr>
                <w:rFonts w:cs="Calibri Light"/>
                <w:bCs/>
                <w:sz w:val="18"/>
                <w:szCs w:val="18"/>
              </w:rPr>
              <w:t>(proc.)</w:t>
            </w:r>
          </w:p>
        </w:tc>
        <w:tc>
          <w:tcPr>
            <w:tcW w:w="1561" w:type="dxa"/>
            <w:shd w:val="clear" w:color="auto" w:fill="DADADA" w:themeFill="text2" w:themeFillTint="66"/>
            <w:noWrap/>
            <w:hideMark/>
          </w:tcPr>
          <w:p w14:paraId="64F19A3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88,0/73,74 (2013 m.)</w:t>
            </w:r>
          </w:p>
          <w:p w14:paraId="23B637E7" w14:textId="77777777" w:rsidR="00FB421C" w:rsidRPr="004F6C41" w:rsidRDefault="00FB421C" w:rsidP="00DD11E1">
            <w:pPr>
              <w:spacing w:after="0" w:line="240" w:lineRule="auto"/>
              <w:jc w:val="left"/>
              <w:rPr>
                <w:rFonts w:cs="Calibri Light"/>
                <w:bCs/>
                <w:sz w:val="18"/>
                <w:szCs w:val="18"/>
              </w:rPr>
            </w:pPr>
          </w:p>
        </w:tc>
        <w:tc>
          <w:tcPr>
            <w:tcW w:w="1381" w:type="dxa"/>
            <w:shd w:val="clear" w:color="auto" w:fill="DADADA" w:themeFill="text2" w:themeFillTint="66"/>
            <w:noWrap/>
            <w:hideMark/>
          </w:tcPr>
          <w:p w14:paraId="208B5F6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90,0/76,0 (2020 m.)</w:t>
            </w:r>
          </w:p>
        </w:tc>
      </w:tr>
      <w:tr w:rsidR="00FB421C" w:rsidRPr="004F6C41" w14:paraId="528F3557" w14:textId="77777777" w:rsidTr="00DD11E1">
        <w:trPr>
          <w:trHeight w:val="305"/>
        </w:trPr>
        <w:tc>
          <w:tcPr>
            <w:tcW w:w="704" w:type="dxa"/>
            <w:shd w:val="clear" w:color="auto" w:fill="ECECEC" w:themeFill="text2" w:themeFillTint="33"/>
            <w:noWrap/>
          </w:tcPr>
          <w:p w14:paraId="1CD2296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3.1.2.</w:t>
            </w:r>
          </w:p>
        </w:tc>
        <w:tc>
          <w:tcPr>
            <w:tcW w:w="5387" w:type="dxa"/>
            <w:shd w:val="clear" w:color="auto" w:fill="ECECEC" w:themeFill="text2" w:themeFillTint="33"/>
            <w:noWrap/>
          </w:tcPr>
          <w:p w14:paraId="458B3513" w14:textId="07D8326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Sumokėti ir įskaityti į savivaldybės biudžetą mokesčiai (tūkst.</w:t>
            </w:r>
            <w:r w:rsidR="004F75F5">
              <w:rPr>
                <w:rFonts w:cs="Calibri Light"/>
                <w:bCs/>
                <w:sz w:val="18"/>
                <w:szCs w:val="18"/>
              </w:rPr>
              <w:t xml:space="preserve"> </w:t>
            </w:r>
            <w:r w:rsidRPr="004F6C41">
              <w:rPr>
                <w:rFonts w:cs="Calibri Light"/>
                <w:bCs/>
                <w:sz w:val="18"/>
                <w:szCs w:val="18"/>
              </w:rPr>
              <w:t>Eur)</w:t>
            </w:r>
          </w:p>
        </w:tc>
        <w:tc>
          <w:tcPr>
            <w:tcW w:w="1561" w:type="dxa"/>
            <w:shd w:val="clear" w:color="auto" w:fill="ECECEC" w:themeFill="text2" w:themeFillTint="33"/>
            <w:noWrap/>
          </w:tcPr>
          <w:p w14:paraId="087FFFE2"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98,9 (2013 m.)</w:t>
            </w:r>
          </w:p>
        </w:tc>
        <w:tc>
          <w:tcPr>
            <w:tcW w:w="1381" w:type="dxa"/>
            <w:shd w:val="clear" w:color="auto" w:fill="ECECEC" w:themeFill="text2" w:themeFillTint="33"/>
            <w:noWrap/>
          </w:tcPr>
          <w:p w14:paraId="31883CBF"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99,0 (2020 m.)</w:t>
            </w:r>
          </w:p>
        </w:tc>
      </w:tr>
      <w:tr w:rsidR="00FB421C" w:rsidRPr="004F6C41" w14:paraId="55923B9C" w14:textId="77777777" w:rsidTr="00DD11E1">
        <w:trPr>
          <w:trHeight w:val="305"/>
        </w:trPr>
        <w:tc>
          <w:tcPr>
            <w:tcW w:w="704" w:type="dxa"/>
            <w:shd w:val="clear" w:color="auto" w:fill="DADADA" w:themeFill="text2" w:themeFillTint="66"/>
            <w:noWrap/>
            <w:hideMark/>
          </w:tcPr>
          <w:p w14:paraId="5AFE2F28"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3.1.3.</w:t>
            </w:r>
          </w:p>
        </w:tc>
        <w:tc>
          <w:tcPr>
            <w:tcW w:w="5387" w:type="dxa"/>
            <w:shd w:val="clear" w:color="auto" w:fill="DADADA" w:themeFill="text2" w:themeFillTint="66"/>
            <w:noWrap/>
            <w:hideMark/>
          </w:tcPr>
          <w:p w14:paraId="6464089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Prašymų, į kuriuos atsakymai asmenims pateikti per įstatymais nustatytus terminus, dalis, tarp visų gautų prašymų (proc.)</w:t>
            </w:r>
          </w:p>
        </w:tc>
        <w:tc>
          <w:tcPr>
            <w:tcW w:w="1561" w:type="dxa"/>
            <w:shd w:val="clear" w:color="auto" w:fill="DADADA" w:themeFill="text2" w:themeFillTint="66"/>
            <w:noWrap/>
            <w:hideMark/>
          </w:tcPr>
          <w:p w14:paraId="6CAA7AB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25,33 (2013 m.)</w:t>
            </w:r>
          </w:p>
        </w:tc>
        <w:tc>
          <w:tcPr>
            <w:tcW w:w="1381" w:type="dxa"/>
            <w:shd w:val="clear" w:color="auto" w:fill="DADADA" w:themeFill="text2" w:themeFillTint="66"/>
            <w:noWrap/>
            <w:hideMark/>
          </w:tcPr>
          <w:p w14:paraId="6333CED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28,4 (2020 m.)</w:t>
            </w:r>
          </w:p>
        </w:tc>
      </w:tr>
      <w:tr w:rsidR="00FB421C" w:rsidRPr="004F6C41" w14:paraId="1A6D623C" w14:textId="77777777" w:rsidTr="00DD11E1">
        <w:trPr>
          <w:trHeight w:val="305"/>
        </w:trPr>
        <w:tc>
          <w:tcPr>
            <w:tcW w:w="704" w:type="dxa"/>
            <w:shd w:val="clear" w:color="auto" w:fill="ECECEC" w:themeFill="text2" w:themeFillTint="33"/>
            <w:noWrap/>
          </w:tcPr>
          <w:p w14:paraId="6605AA0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3.1.4.</w:t>
            </w:r>
          </w:p>
        </w:tc>
        <w:tc>
          <w:tcPr>
            <w:tcW w:w="5387" w:type="dxa"/>
            <w:shd w:val="clear" w:color="auto" w:fill="ECECEC" w:themeFill="text2" w:themeFillTint="33"/>
            <w:noWrap/>
          </w:tcPr>
          <w:p w14:paraId="0258F75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Technologiniai šilumos perdavimo nuostoliai</w:t>
            </w:r>
          </w:p>
        </w:tc>
        <w:tc>
          <w:tcPr>
            <w:tcW w:w="1561" w:type="dxa"/>
            <w:shd w:val="clear" w:color="auto" w:fill="ECECEC" w:themeFill="text2" w:themeFillTint="33"/>
            <w:noWrap/>
          </w:tcPr>
          <w:p w14:paraId="2A1640F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15,2 (2013 m.)</w:t>
            </w:r>
          </w:p>
        </w:tc>
        <w:tc>
          <w:tcPr>
            <w:tcW w:w="1381" w:type="dxa"/>
            <w:shd w:val="clear" w:color="auto" w:fill="ECECEC" w:themeFill="text2" w:themeFillTint="33"/>
            <w:noWrap/>
          </w:tcPr>
          <w:p w14:paraId="32C71495" w14:textId="7D47AA1C" w:rsidR="00FB421C" w:rsidRPr="004F6C41" w:rsidRDefault="00FB421C" w:rsidP="00DD11E1">
            <w:pPr>
              <w:spacing w:after="0" w:line="240" w:lineRule="auto"/>
              <w:jc w:val="left"/>
              <w:rPr>
                <w:rFonts w:cs="Calibri Light"/>
                <w:sz w:val="18"/>
                <w:szCs w:val="18"/>
              </w:rPr>
            </w:pPr>
            <w:r w:rsidRPr="004F6C41">
              <w:rPr>
                <w:rFonts w:cs="Calibri Light"/>
                <w:sz w:val="18"/>
                <w:szCs w:val="18"/>
              </w:rPr>
              <w:t>10,3 (2020</w:t>
            </w:r>
            <w:r w:rsidR="00AB7F32" w:rsidRPr="004F6C41">
              <w:rPr>
                <w:rFonts w:cs="Calibri Light"/>
                <w:sz w:val="18"/>
                <w:szCs w:val="18"/>
              </w:rPr>
              <w:t xml:space="preserve"> </w:t>
            </w:r>
            <w:r w:rsidRPr="004F6C41">
              <w:rPr>
                <w:rFonts w:cs="Calibri Light"/>
                <w:sz w:val="18"/>
                <w:szCs w:val="18"/>
              </w:rPr>
              <w:t>m.)</w:t>
            </w:r>
          </w:p>
        </w:tc>
      </w:tr>
    </w:tbl>
    <w:p w14:paraId="715E63EC" w14:textId="5EE9CCF1" w:rsidR="002809BF"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4D2C438E" w14:textId="55422D24" w:rsidR="00FB421C" w:rsidRPr="004F6C41" w:rsidRDefault="00FB421C" w:rsidP="00FB421C">
      <w:r w:rsidRPr="004F6C41">
        <w:lastRenderedPageBreak/>
        <w:t>Centralizuoto vandens paslaugas gaunančių gyventojų dalis nuo 74 proc. (2013 m.)</w:t>
      </w:r>
      <w:r w:rsidR="00EC3436" w:rsidRPr="004F6C41">
        <w:t xml:space="preserve"> </w:t>
      </w:r>
      <w:r w:rsidRPr="004F6C41">
        <w:t>(IPS 2014–2020 priežiūros tvarkoje – 88 proc.), planuota, iki 2020 m. turėtų kilti iki 90 proc. Remiantis Ukmergės savivaldybės administracijos duomenimis, šis rodiklis per visą stebimą laikotarpį svyravo: 2016 m. buvo pasiekęs aukščiausią reikšmę – 77 proc., vėliau mažėjo, tačiau ypatingai išaugo 2020 m. – iki 88 proc. (žr. toliau esantį paveikslą). Vis dėlto, nepaisant paskutinių metų augimo iki planuoto tikslo pritrūko 2 proc.</w:t>
      </w:r>
    </w:p>
    <w:p w14:paraId="36286AF0" w14:textId="77777777" w:rsidR="00FB421C" w:rsidRPr="004F6C41" w:rsidRDefault="00FB421C" w:rsidP="00EC3436">
      <w:pPr>
        <w:spacing w:after="0"/>
      </w:pPr>
      <w:r w:rsidRPr="004F6C41">
        <w:rPr>
          <w:noProof/>
          <w:lang w:eastAsia="lt-LT"/>
        </w:rPr>
        <w:drawing>
          <wp:inline distT="0" distB="0" distL="0" distR="0" wp14:anchorId="7B9DDE99" wp14:editId="727194AE">
            <wp:extent cx="5597321" cy="161479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2329" cy="1616237"/>
                    </a:xfrm>
                    <a:prstGeom prst="rect">
                      <a:avLst/>
                    </a:prstGeom>
                    <a:noFill/>
                  </pic:spPr>
                </pic:pic>
              </a:graphicData>
            </a:graphic>
          </wp:inline>
        </w:drawing>
      </w:r>
    </w:p>
    <w:p w14:paraId="479B568C" w14:textId="71AFA947"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1" w:name="_Toc68680705"/>
      <w:r w:rsidR="009E48FD">
        <w:rPr>
          <w:noProof/>
          <w:szCs w:val="21"/>
        </w:rPr>
        <w:t>31</w:t>
      </w:r>
      <w:r w:rsidRPr="004F6C41">
        <w:rPr>
          <w:szCs w:val="21"/>
        </w:rPr>
        <w:fldChar w:fldCharType="end"/>
      </w:r>
      <w:r w:rsidRPr="004F6C41">
        <w:rPr>
          <w:szCs w:val="21"/>
        </w:rPr>
        <w:t xml:space="preserve"> paveikslas. Centralizuoto vandens tiekimo paslaugas gaunančių gyventojų dalis</w:t>
      </w:r>
      <w:r w:rsidR="00AB7F32" w:rsidRPr="004F6C41">
        <w:rPr>
          <w:szCs w:val="21"/>
        </w:rPr>
        <w:t xml:space="preserve"> </w:t>
      </w:r>
      <w:r w:rsidRPr="004F6C41">
        <w:rPr>
          <w:szCs w:val="21"/>
        </w:rPr>
        <w:t xml:space="preserve">Ukmergės rajono savivaldybėje 2013–2020 m. laikotarpiu (proc.) ir reikšmės IPS </w:t>
      </w:r>
      <w:r w:rsidR="00FD7D69" w:rsidRPr="004F6C41">
        <w:rPr>
          <w:szCs w:val="21"/>
        </w:rPr>
        <w:t>2014–2020</w:t>
      </w:r>
      <w:r w:rsidRPr="004F6C41">
        <w:rPr>
          <w:szCs w:val="21"/>
        </w:rPr>
        <w:t xml:space="preserve"> priežiūros tvarkoje</w:t>
      </w:r>
      <w:bookmarkEnd w:id="61"/>
    </w:p>
    <w:p w14:paraId="2D541F23" w14:textId="5A363169" w:rsidR="00FB421C" w:rsidRPr="004F6C41" w:rsidRDefault="00FB421C" w:rsidP="00FB421C">
      <w:pPr>
        <w:pStyle w:val="SCFigTitle"/>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0F3B593C" w14:textId="1F7FB24D" w:rsidR="00FB421C" w:rsidRPr="004F6C41" w:rsidRDefault="00FB421C" w:rsidP="00FB421C">
      <w:r w:rsidRPr="004F6C41">
        <w:t xml:space="preserve">Nuotekų tvarkymo paslaugas gaunančių gyventojų augimas vystėsi panašiomis tendencijomis, kaip ir centralizuoto vandens tiekimo paslaugas gaunančių gyventojų dalis. Nuo 2013 m. iki 2016 m. šio kriterijaus reikšmė augo nuo 62 proc. iki 67,5 proc., nuo kitų metų jau mažėjo, o 2020 m. taip pat pastebimas šias paslaugas gaunančių gyventojų procento augimas iki 74 proc. (žr. toliau esantį paveikslą). Vis dėlto šis kriterijus, panašiai kaip ir aukščiau minėtas, vos pora procentų nusileido 2020 m. keltam tikslui – 76 proc., tad planuota vertė nebuvo pasiekta. </w:t>
      </w:r>
    </w:p>
    <w:p w14:paraId="72DB0C44" w14:textId="77777777" w:rsidR="00FB421C" w:rsidRPr="004F6C41" w:rsidRDefault="00FB421C" w:rsidP="00171352">
      <w:pPr>
        <w:keepNext/>
        <w:spacing w:after="0"/>
      </w:pPr>
      <w:r w:rsidRPr="004F6C41">
        <w:rPr>
          <w:noProof/>
          <w:lang w:eastAsia="lt-LT"/>
        </w:rPr>
        <w:drawing>
          <wp:inline distT="0" distB="0" distL="0" distR="0" wp14:anchorId="0A61D638" wp14:editId="6663D152">
            <wp:extent cx="5638448" cy="1624519"/>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0839" cy="1630970"/>
                    </a:xfrm>
                    <a:prstGeom prst="rect">
                      <a:avLst/>
                    </a:prstGeom>
                    <a:noFill/>
                  </pic:spPr>
                </pic:pic>
              </a:graphicData>
            </a:graphic>
          </wp:inline>
        </w:drawing>
      </w:r>
    </w:p>
    <w:p w14:paraId="587272C1" w14:textId="1CED2EB7" w:rsidR="00FB421C" w:rsidRPr="004F6C41" w:rsidRDefault="00FB421C" w:rsidP="00171352">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2" w:name="_Toc68680706"/>
      <w:r w:rsidR="009E48FD">
        <w:rPr>
          <w:noProof/>
          <w:szCs w:val="21"/>
        </w:rPr>
        <w:t>32</w:t>
      </w:r>
      <w:r w:rsidRPr="004F6C41">
        <w:rPr>
          <w:szCs w:val="21"/>
        </w:rPr>
        <w:fldChar w:fldCharType="end"/>
      </w:r>
      <w:r w:rsidRPr="004F6C41">
        <w:rPr>
          <w:szCs w:val="21"/>
        </w:rPr>
        <w:t xml:space="preserve"> paveikslas. Nuotekų tvarkymo paslaugas gaunančių gyventojų dalis Ukmergės rajono savivaldybėje 2013–2020 m. laikotarpiu (proc.) ir reikšmės IPS </w:t>
      </w:r>
      <w:r w:rsidR="00FD7D69" w:rsidRPr="004F6C41">
        <w:rPr>
          <w:szCs w:val="21"/>
        </w:rPr>
        <w:t>2014–2020</w:t>
      </w:r>
      <w:r w:rsidRPr="004F6C41">
        <w:rPr>
          <w:szCs w:val="21"/>
        </w:rPr>
        <w:t xml:space="preserve"> priežiūros tvarkoje</w:t>
      </w:r>
      <w:bookmarkEnd w:id="62"/>
    </w:p>
    <w:p w14:paraId="39A93F3D" w14:textId="4549EAB5" w:rsidR="00FB421C" w:rsidRPr="004F6C41" w:rsidRDefault="00FB421C" w:rsidP="00171352">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 </w:t>
      </w:r>
    </w:p>
    <w:p w14:paraId="2CEBDAEE" w14:textId="77777777" w:rsidR="00FB421C" w:rsidRPr="004F6C41" w:rsidRDefault="00FB421C" w:rsidP="00FB421C">
      <w:r w:rsidRPr="004F6C41">
        <w:t>Išleistų iki normos išvalytų nuotekų dalis savivaldybėje 5 m. laikotarpyje nuo 2013 m. iki 2018 m. kito netolygiai, tačiau jų kiekis nebuvo nukritęs žemiau 96 proc. 2014 m. į paviršinius vandenis išleisto iki normos išvalyto nuotekų vandens kiekis buvo pasiekęs net 100 proc. arba 1154 tūkst. m</w:t>
      </w:r>
      <w:r w:rsidRPr="004F6C41">
        <w:rPr>
          <w:vertAlign w:val="superscript"/>
        </w:rPr>
        <w:t>3</w:t>
      </w:r>
      <w:r w:rsidRPr="004F6C41">
        <w:t xml:space="preserve"> vandens. Neišvalytų nuotekų per šį laikotarpį savivaldybėje į paviršinius vandenis išleista nebuvo. Pasiekti 2020 m. nustatytą tikslą – 99,0 proc. į paviršinius vandenis išleistų iki normos išvalytų nuotekų dalis, atlikus ankstesniais duomenimis paremtą prognozę nepavyks 2020 m. – pritrūks 2 proc.</w:t>
      </w:r>
    </w:p>
    <w:p w14:paraId="6F3AB925" w14:textId="72FA2FED" w:rsidR="00FB421C" w:rsidRPr="004F6C41" w:rsidRDefault="00FB421C" w:rsidP="00FB421C">
      <w:r w:rsidRPr="004F6C41">
        <w:t>Vidutinė centralizuotai teikiamos šilumos kaina 2013 –2019 m. laikotarpyje stabiliai krito nuo 7,34 ct</w:t>
      </w:r>
      <w:r w:rsidR="00EC3436" w:rsidRPr="004F6C41">
        <w:t xml:space="preserve">/kWh </w:t>
      </w:r>
      <w:r w:rsidRPr="004F6C41">
        <w:t>iki 5,83 ct</w:t>
      </w:r>
      <w:r w:rsidR="00EC3436" w:rsidRPr="004F6C41">
        <w:t>/kWh</w:t>
      </w:r>
      <w:r w:rsidRPr="004F6C41">
        <w:t xml:space="preserve">, tačiau 2017 m. jos kaina buvo dar labiau nukritusi – iki 5,64 ct/kWh. 2020 m. numatyta kriterijaus reikšmė – 8,23 ct/kWh prognozuojama, kad 2020 m. vidutinė centralizuotai teikiamos šilumos kainos reikšmė nebus pasiekta: išprognozuota vertė kana – 5,05 ct/kWh. Vis dėlto tai vertinama teigiamai, </w:t>
      </w:r>
      <w:r w:rsidRPr="004F6C41">
        <w:lastRenderedPageBreak/>
        <w:t xml:space="preserve">kadangi, priešingai nei tikėtasi, centralizuotai teikiamos šilumos kaina ne augo, o krito 25 proc. (žr. toliau esantį paveikslą). </w:t>
      </w:r>
    </w:p>
    <w:p w14:paraId="3ADDB4BB" w14:textId="77777777" w:rsidR="00FB421C" w:rsidRPr="004F6C41" w:rsidRDefault="00FB421C" w:rsidP="00EC3436">
      <w:pPr>
        <w:spacing w:after="0"/>
      </w:pPr>
      <w:r w:rsidRPr="004F6C41">
        <w:rPr>
          <w:noProof/>
          <w:lang w:eastAsia="lt-LT"/>
        </w:rPr>
        <w:drawing>
          <wp:inline distT="0" distB="0" distL="0" distR="0" wp14:anchorId="1E6232B9" wp14:editId="3840A751">
            <wp:extent cx="5761249" cy="153574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4477" cy="1539267"/>
                    </a:xfrm>
                    <a:prstGeom prst="rect">
                      <a:avLst/>
                    </a:prstGeom>
                    <a:noFill/>
                  </pic:spPr>
                </pic:pic>
              </a:graphicData>
            </a:graphic>
          </wp:inline>
        </w:drawing>
      </w:r>
    </w:p>
    <w:p w14:paraId="666B402D" w14:textId="5C12A7B8"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3" w:name="_Toc68680707"/>
      <w:r w:rsidR="009E48FD">
        <w:rPr>
          <w:noProof/>
          <w:szCs w:val="21"/>
        </w:rPr>
        <w:t>33</w:t>
      </w:r>
      <w:r w:rsidRPr="004F6C41">
        <w:rPr>
          <w:szCs w:val="21"/>
        </w:rPr>
        <w:fldChar w:fldCharType="end"/>
      </w:r>
      <w:r w:rsidRPr="004F6C41">
        <w:rPr>
          <w:szCs w:val="21"/>
        </w:rPr>
        <w:t xml:space="preserve"> paveikslas. Vidutinė centralizuotai teikiamos šilumos kaina (ct/kWh (be</w:t>
      </w:r>
      <w:r w:rsidR="00E0239D" w:rsidRPr="004F6C41">
        <w:rPr>
          <w:szCs w:val="21"/>
        </w:rPr>
        <w:t xml:space="preserve"> </w:t>
      </w:r>
      <w:r w:rsidRPr="004F6C41">
        <w:rPr>
          <w:szCs w:val="21"/>
        </w:rPr>
        <w:t>PVM))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3"/>
    </w:p>
    <w:p w14:paraId="3B89DACF" w14:textId="3F2F4A11" w:rsidR="00FB421C" w:rsidRPr="004F6C41" w:rsidRDefault="00FB421C" w:rsidP="00FB421C">
      <w:pPr>
        <w:pStyle w:val="SCFigTitle"/>
        <w:spacing w:after="120"/>
        <w:rPr>
          <w:rFonts w:asciiTheme="minorHAnsi" w:hAnsiTheme="minorHAnsi"/>
          <w:color w:val="808080"/>
          <w:sz w:val="18"/>
          <w:szCs w:val="18"/>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329C1696" w14:textId="735C7DC3" w:rsidR="00FB421C" w:rsidRPr="004F6C41" w:rsidRDefault="00FB421C" w:rsidP="00FB421C">
      <w:r w:rsidRPr="004F6C41">
        <w:t xml:space="preserve">Prie finansinių savivaldybės nuostolių, patiriamų tiekiant šilumą gyventojams, žymiai prisideda technologiniai šilumos perdavimo nuostoliai, kuriuos buvo ketinta sumažinti nuo 15,29 proc. 2013 m. iki 10,3 proc. 2020 m. Remiantis 2019 m. informacija, šilumos perdavimo nuostoliai tais metais siekė 11,71 proc., kas yra beveik 4 proc. mažiau, nei prieš 6 metus. Šilumos nuostolių rodmenys kito nevienodai, kai kuriais metais jie buvo išaugę – 2015m. nuostoliai siekė beveik 17 proc. Remiantis </w:t>
      </w:r>
      <w:r w:rsidR="00E0239D" w:rsidRPr="004F6C41">
        <w:t>ankstesnių</w:t>
      </w:r>
      <w:r w:rsidRPr="004F6C41">
        <w:t xml:space="preserve"> metų duomenimis, buvo atlikta analizė, rodanti, jog 2020 m. technologiniai šilumos perdavimo nuostoliai siektų beveik 13 proc., todėl vertinama, jog IPS 2014–2020 priežiūros tvarkoje iškeltas tikslas nebus pasiektas. </w:t>
      </w:r>
    </w:p>
    <w:p w14:paraId="57343ADE" w14:textId="4EA3DCDB" w:rsidR="002809BF" w:rsidRPr="004F6C41" w:rsidRDefault="00FB421C" w:rsidP="00FB421C">
      <w:r w:rsidRPr="004F6C41">
        <w:t xml:space="preserve">Saugaus ir patikimo eismo, jo infrastruktūros užtikrinimas, sklandaus viešojo transporto tiekimas savivaldybės gyventojams yra svarbūs gyvenimo kokybės rodikliai. Ukmergės rajono savivaldybėje 2013m. buvo užfiksuotas 21 įskaitinis kelių eismo įvykis. Iki 2020 m. buvo siekiama šį skaičių sumažinti iki 10. Stebint fiksuotą kelių eismo įvykių statistiką, matoma, jog nuo 2013 m. eismo įvykių skaičius stipriai nesikeitė – skaičius kito nuo 19 iki 25. Kadangi 2020 m. pradžioje jau buvo fiksuota 13 eismo įvykių ir atsižvelgiant į ankstesnes kriterijaus kaitos tendencijas, vertinama, jog progresas šioje srityje nebuvo padarytas, o tikslas 2020 m. pasiektas taip pat nebus. </w:t>
      </w:r>
    </w:p>
    <w:p w14:paraId="09C3348A" w14:textId="0601DABC" w:rsidR="00FB421C" w:rsidRPr="004F6C41" w:rsidRDefault="00FB421C" w:rsidP="00FB421C">
      <w:r w:rsidRPr="004F6C41">
        <w:t xml:space="preserve">Viešuoju transportu pervežamų keleivių apyvarta 2013 m. buvo 8,5 mln. keleivio kilometrų. Šią reikšmę buvo siekiama išlaikyti ir iki 2020 m. Vis dėlto, pervežamų keleivių apyvarta kasmet iš esmės tik mažėjo: 2018 m. duomenimis tik 6,7 mln. keleivio kilometrų buvo pervežama viešuoju transportu Ukmergės rajono savivaldybėje (žr. toliau esantį paveikslą). Atlikus ankstesniais duomenimis paremtą prognozę, matoma, jog 2020 m. galima tikėtis 5,5 mln. Keleivio kilometrų viešojo transporto maršrutais pervežamų keleivių apyvartos. (žr. toliau esantį paveikslą). Šis mažėjimas gali būti paaiškinamas sparčiu gyventojų skaičiaus savivaldybėje mažėjimu, kuris sumažina potencialių keleivių skaičių. </w:t>
      </w:r>
    </w:p>
    <w:p w14:paraId="20C3447D" w14:textId="77777777" w:rsidR="00FB421C" w:rsidRPr="004F6C41" w:rsidRDefault="00FB421C" w:rsidP="00EC3436">
      <w:pPr>
        <w:spacing w:after="0"/>
      </w:pPr>
      <w:r w:rsidRPr="004F6C41">
        <w:rPr>
          <w:noProof/>
          <w:lang w:eastAsia="lt-LT"/>
        </w:rPr>
        <w:drawing>
          <wp:inline distT="0" distB="0" distL="0" distR="0" wp14:anchorId="235FAC8A" wp14:editId="286AE301">
            <wp:extent cx="5671226" cy="151174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9259" cy="1511220"/>
                    </a:xfrm>
                    <a:prstGeom prst="rect">
                      <a:avLst/>
                    </a:prstGeom>
                    <a:noFill/>
                  </pic:spPr>
                </pic:pic>
              </a:graphicData>
            </a:graphic>
          </wp:inline>
        </w:drawing>
      </w:r>
    </w:p>
    <w:p w14:paraId="7E272548" w14:textId="0FB94471"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4" w:name="_Toc68680708"/>
      <w:r w:rsidR="009E48FD">
        <w:rPr>
          <w:noProof/>
          <w:szCs w:val="21"/>
        </w:rPr>
        <w:t>34</w:t>
      </w:r>
      <w:r w:rsidRPr="004F6C41">
        <w:rPr>
          <w:szCs w:val="21"/>
        </w:rPr>
        <w:fldChar w:fldCharType="end"/>
      </w:r>
      <w:r w:rsidRPr="004F6C41">
        <w:rPr>
          <w:szCs w:val="21"/>
        </w:rPr>
        <w:t xml:space="preserve"> paveikslas. Viešojo transporto maršrutais pervežamų keleivių apyvarta, (mln. keleivio kilometrų)</w:t>
      </w:r>
      <w:r w:rsidRPr="004F6C41">
        <w:t xml:space="preserve"> </w:t>
      </w:r>
      <w:r w:rsidRPr="004F6C41">
        <w:rPr>
          <w:szCs w:val="21"/>
        </w:rPr>
        <w:t>) 2013–2018 m. laikotarpiu, prognozė 2019–2020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4"/>
    </w:p>
    <w:p w14:paraId="3ECE2C00" w14:textId="7F76B2D9"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EDB0844" w14:textId="77777777" w:rsidR="00FB421C" w:rsidRPr="004F6C41" w:rsidRDefault="00FB421C" w:rsidP="00FB421C">
      <w:r w:rsidRPr="004F6C41">
        <w:lastRenderedPageBreak/>
        <w:t>Trečiasis trečiosios prioritetinės srities tikslas – aplinkos kokybės išsaugojimas ir gerinimas. Šis tikslas orientuojamas į gyventojams saugios ir malonios aplinkos kūrimą, išlaikant Ukmergės kraštui būdingą žalią kraštovaizdį ir skatinant gamtai draugiškas ūkines ir urbanistines veiklas (žr. toliau esančią lentelę).</w:t>
      </w:r>
    </w:p>
    <w:p w14:paraId="23D8DE9D" w14:textId="708982DC"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65" w:name="_Toc51138071"/>
      <w:bookmarkStart w:id="66" w:name="_Toc68680631"/>
      <w:r w:rsidR="009E48FD">
        <w:rPr>
          <w:noProof/>
          <w:color w:val="A4A4A4" w:themeColor="text2"/>
          <w:sz w:val="20"/>
        </w:rPr>
        <w:t>9</w:t>
      </w:r>
      <w:r w:rsidRPr="004F6C41">
        <w:rPr>
          <w:color w:val="A4A4A4" w:themeColor="text2"/>
          <w:sz w:val="20"/>
        </w:rPr>
        <w:fldChar w:fldCharType="end"/>
      </w:r>
      <w:r w:rsidRPr="004F6C41">
        <w:rPr>
          <w:color w:val="A4A4A4" w:themeColor="text2"/>
          <w:sz w:val="20"/>
        </w:rPr>
        <w:t xml:space="preserve"> lentelė. 3 prioritetinės srities 3 tikslo kriterijai ir jų siekiamos reikšmės</w:t>
      </w:r>
      <w:bookmarkEnd w:id="65"/>
      <w:bookmarkEnd w:id="66"/>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387"/>
        <w:gridCol w:w="1561"/>
        <w:gridCol w:w="1381"/>
      </w:tblGrid>
      <w:tr w:rsidR="00FB421C" w:rsidRPr="004F6C41" w14:paraId="3DC69418" w14:textId="77777777" w:rsidTr="00DD11E1">
        <w:trPr>
          <w:trHeight w:val="323"/>
        </w:trPr>
        <w:tc>
          <w:tcPr>
            <w:tcW w:w="9033" w:type="dxa"/>
            <w:gridSpan w:val="4"/>
            <w:shd w:val="clear" w:color="auto" w:fill="124566" w:themeFill="accent2"/>
            <w:noWrap/>
            <w:vAlign w:val="bottom"/>
            <w:hideMark/>
          </w:tcPr>
          <w:p w14:paraId="51E0F291"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53BAFEBC" w14:textId="77777777" w:rsidTr="00DD11E1">
        <w:trPr>
          <w:trHeight w:val="175"/>
        </w:trPr>
        <w:tc>
          <w:tcPr>
            <w:tcW w:w="6091" w:type="dxa"/>
            <w:gridSpan w:val="2"/>
            <w:shd w:val="clear" w:color="auto" w:fill="ECECEC" w:themeFill="text2" w:themeFillTint="33"/>
            <w:noWrap/>
            <w:hideMark/>
          </w:tcPr>
          <w:p w14:paraId="062C3A62" w14:textId="77777777" w:rsidR="00FB421C" w:rsidRPr="004F6C41" w:rsidRDefault="00FB421C" w:rsidP="00DD11E1">
            <w:pPr>
              <w:rPr>
                <w:rFonts w:cs="Calibri Light"/>
                <w:bCs/>
                <w:sz w:val="18"/>
                <w:szCs w:val="18"/>
              </w:rPr>
            </w:pPr>
            <w:r w:rsidRPr="004F6C41">
              <w:rPr>
                <w:rFonts w:cs="Calibri Light"/>
                <w:bCs/>
                <w:sz w:val="18"/>
                <w:szCs w:val="18"/>
              </w:rPr>
              <w:t>3.3. Tikslas. Išsaugoti ir gerinti aplinkos kokybę</w:t>
            </w:r>
          </w:p>
        </w:tc>
        <w:tc>
          <w:tcPr>
            <w:tcW w:w="1561" w:type="dxa"/>
            <w:shd w:val="clear" w:color="auto" w:fill="ECECEC" w:themeFill="text2" w:themeFillTint="33"/>
            <w:noWrap/>
            <w:hideMark/>
          </w:tcPr>
          <w:p w14:paraId="69C8770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381" w:type="dxa"/>
            <w:shd w:val="clear" w:color="auto" w:fill="ECECEC" w:themeFill="text2" w:themeFillTint="33"/>
            <w:noWrap/>
            <w:hideMark/>
          </w:tcPr>
          <w:p w14:paraId="4A8B0E9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Planas </w:t>
            </w:r>
          </w:p>
        </w:tc>
      </w:tr>
      <w:tr w:rsidR="00FB421C" w:rsidRPr="004F6C41" w14:paraId="411A840C" w14:textId="77777777" w:rsidTr="00DD11E1">
        <w:trPr>
          <w:trHeight w:val="305"/>
        </w:trPr>
        <w:tc>
          <w:tcPr>
            <w:tcW w:w="704" w:type="dxa"/>
            <w:shd w:val="clear" w:color="auto" w:fill="DADADA" w:themeFill="text2" w:themeFillTint="66"/>
            <w:noWrap/>
            <w:hideMark/>
          </w:tcPr>
          <w:p w14:paraId="47CB4A4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3.3.1.</w:t>
            </w:r>
          </w:p>
        </w:tc>
        <w:tc>
          <w:tcPr>
            <w:tcW w:w="5387" w:type="dxa"/>
            <w:shd w:val="clear" w:color="auto" w:fill="DADADA" w:themeFill="text2" w:themeFillTint="66"/>
            <w:noWrap/>
            <w:hideMark/>
          </w:tcPr>
          <w:p w14:paraId="5CECCF9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Įgyvendintų aplinkos apsaugos projektų skaičius</w:t>
            </w:r>
          </w:p>
        </w:tc>
        <w:tc>
          <w:tcPr>
            <w:tcW w:w="1561" w:type="dxa"/>
            <w:shd w:val="clear" w:color="auto" w:fill="DADADA" w:themeFill="text2" w:themeFillTint="66"/>
            <w:noWrap/>
            <w:hideMark/>
          </w:tcPr>
          <w:p w14:paraId="03E5D41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8 (2013 m.)</w:t>
            </w:r>
          </w:p>
        </w:tc>
        <w:tc>
          <w:tcPr>
            <w:tcW w:w="1381" w:type="dxa"/>
            <w:shd w:val="clear" w:color="auto" w:fill="DADADA" w:themeFill="text2" w:themeFillTint="66"/>
            <w:noWrap/>
            <w:hideMark/>
          </w:tcPr>
          <w:p w14:paraId="23063B3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4 (iki 2020 m.)</w:t>
            </w:r>
          </w:p>
        </w:tc>
      </w:tr>
      <w:tr w:rsidR="00FB421C" w:rsidRPr="004F6C41" w14:paraId="1BE151E2" w14:textId="77777777" w:rsidTr="00DD11E1">
        <w:trPr>
          <w:trHeight w:val="305"/>
        </w:trPr>
        <w:tc>
          <w:tcPr>
            <w:tcW w:w="704" w:type="dxa"/>
            <w:shd w:val="clear" w:color="auto" w:fill="ECECEC" w:themeFill="text2" w:themeFillTint="33"/>
            <w:noWrap/>
          </w:tcPr>
          <w:p w14:paraId="31489CBF"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3.3.2.</w:t>
            </w:r>
          </w:p>
        </w:tc>
        <w:tc>
          <w:tcPr>
            <w:tcW w:w="5387" w:type="dxa"/>
            <w:shd w:val="clear" w:color="auto" w:fill="ECECEC" w:themeFill="text2" w:themeFillTint="33"/>
            <w:noWrap/>
          </w:tcPr>
          <w:p w14:paraId="49B223C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Iš stacionarių taršos šaltinių į atmosferą išmestų teršalų kiekis (tonomis)</w:t>
            </w:r>
          </w:p>
        </w:tc>
        <w:tc>
          <w:tcPr>
            <w:tcW w:w="1561" w:type="dxa"/>
            <w:shd w:val="clear" w:color="auto" w:fill="ECECEC" w:themeFill="text2" w:themeFillTint="33"/>
            <w:noWrap/>
          </w:tcPr>
          <w:p w14:paraId="5214563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261,1 (2013 m.)</w:t>
            </w:r>
          </w:p>
        </w:tc>
        <w:tc>
          <w:tcPr>
            <w:tcW w:w="1381" w:type="dxa"/>
            <w:shd w:val="clear" w:color="auto" w:fill="ECECEC" w:themeFill="text2" w:themeFillTint="33"/>
            <w:noWrap/>
          </w:tcPr>
          <w:p w14:paraId="713BBD7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178,8 (2020 m.)</w:t>
            </w:r>
          </w:p>
        </w:tc>
      </w:tr>
      <w:tr w:rsidR="00FB421C" w:rsidRPr="004F6C41" w14:paraId="4562E743" w14:textId="77777777" w:rsidTr="00DD11E1">
        <w:trPr>
          <w:trHeight w:val="305"/>
        </w:trPr>
        <w:tc>
          <w:tcPr>
            <w:tcW w:w="704" w:type="dxa"/>
            <w:shd w:val="clear" w:color="auto" w:fill="DADADA" w:themeFill="text2" w:themeFillTint="66"/>
            <w:noWrap/>
            <w:hideMark/>
          </w:tcPr>
          <w:p w14:paraId="2E0F0D1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3.3.3.</w:t>
            </w:r>
          </w:p>
        </w:tc>
        <w:tc>
          <w:tcPr>
            <w:tcW w:w="5387" w:type="dxa"/>
            <w:shd w:val="clear" w:color="auto" w:fill="DADADA" w:themeFill="text2" w:themeFillTint="66"/>
            <w:noWrap/>
            <w:hideMark/>
          </w:tcPr>
          <w:p w14:paraId="1276EC5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Išrūšiuotų atliekų kiekio dalis, nuo viso atliekų kiekio (proc.)</w:t>
            </w:r>
          </w:p>
        </w:tc>
        <w:tc>
          <w:tcPr>
            <w:tcW w:w="1561" w:type="dxa"/>
            <w:shd w:val="clear" w:color="auto" w:fill="DADADA" w:themeFill="text2" w:themeFillTint="66"/>
            <w:noWrap/>
            <w:hideMark/>
          </w:tcPr>
          <w:p w14:paraId="7755F1D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17,0 (2013 m.)</w:t>
            </w:r>
          </w:p>
        </w:tc>
        <w:tc>
          <w:tcPr>
            <w:tcW w:w="1381" w:type="dxa"/>
            <w:shd w:val="clear" w:color="auto" w:fill="DADADA" w:themeFill="text2" w:themeFillTint="66"/>
            <w:noWrap/>
            <w:hideMark/>
          </w:tcPr>
          <w:p w14:paraId="372C9BD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30,0 (2020 m.)</w:t>
            </w:r>
          </w:p>
        </w:tc>
      </w:tr>
    </w:tbl>
    <w:p w14:paraId="7E4EC79C" w14:textId="77777777" w:rsidR="00FB421C"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F4C9672" w14:textId="77777777" w:rsidR="00FB421C" w:rsidRPr="004F6C41" w:rsidRDefault="00FB421C" w:rsidP="00710496">
      <w:r w:rsidRPr="004F6C41">
        <w:t xml:space="preserve">Savivaldybėje skatintinas aplinkos apsaugos projektų rengimas ir įgyvendinimas. Pagal Ukmergės rajono savivaldybės administracijos pateiktus duomenis matoma, jog nuo 2013 m. tokių projektų įgyvendinimas buvo labai netolygus ir projektų skaičius svyravo nuo 3 iki 17 projektų. 2020 m. buvo siekiama įgyvendinti bent 4 aplinkosauginius projektus, o remiantis statistika, šis tikslas nuo 2017 m. kasmet buvo pasiekiamas ir viršijamas. Pagal Ukmergės rajono savivaldybės administracijos pateiktus duomenis, 2020 m. pirmoje pusėje tokių projektų skaičius jau viršijo IPS 2014–2020 priežiūros tvarkoje iškeltą tikslą – jau įgyvendinta 11 projektų. </w:t>
      </w:r>
    </w:p>
    <w:p w14:paraId="2834671C" w14:textId="37D7804F" w:rsidR="00FB421C" w:rsidRPr="004F6C41" w:rsidRDefault="00FB421C" w:rsidP="00710496">
      <w:pPr>
        <w:spacing w:after="0"/>
      </w:pPr>
      <w:r w:rsidRPr="004F6C41">
        <w:rPr>
          <w:noProof/>
          <w:lang w:eastAsia="lt-LT"/>
        </w:rPr>
        <w:drawing>
          <wp:inline distT="0" distB="0" distL="0" distR="0" wp14:anchorId="27937209" wp14:editId="5E8A807C">
            <wp:extent cx="5697600" cy="156069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8043" cy="1560817"/>
                    </a:xfrm>
                    <a:prstGeom prst="rect">
                      <a:avLst/>
                    </a:prstGeom>
                    <a:noFill/>
                  </pic:spPr>
                </pic:pic>
              </a:graphicData>
            </a:graphic>
          </wp:inline>
        </w:drawing>
      </w:r>
    </w:p>
    <w:p w14:paraId="7D6472E3" w14:textId="1167436F" w:rsidR="00FB421C" w:rsidRPr="004F6C41" w:rsidRDefault="00FB421C" w:rsidP="00710496">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7" w:name="_Toc68680709"/>
      <w:r w:rsidR="009E48FD">
        <w:rPr>
          <w:noProof/>
          <w:szCs w:val="21"/>
        </w:rPr>
        <w:t>35</w:t>
      </w:r>
      <w:r w:rsidRPr="004F6C41">
        <w:rPr>
          <w:szCs w:val="21"/>
        </w:rPr>
        <w:fldChar w:fldCharType="end"/>
      </w:r>
      <w:r w:rsidRPr="004F6C41">
        <w:rPr>
          <w:szCs w:val="21"/>
        </w:rPr>
        <w:t xml:space="preserve"> paveikslas. Ukmergės rajono savivaldybėje iš stacionarių taršos šaltinių į atmosferą išmestų teršalų kiekis (tonomis)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7"/>
    </w:p>
    <w:p w14:paraId="119866E1" w14:textId="1C092D7E" w:rsidR="00FB421C" w:rsidRPr="004F6C41" w:rsidRDefault="00FB421C" w:rsidP="00710496">
      <w:pPr>
        <w:pStyle w:val="SCFigTitle"/>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1EAF7552" w14:textId="0DF8B1CE" w:rsidR="00FB421C" w:rsidRPr="004F6C41" w:rsidRDefault="00FB421C" w:rsidP="00FB421C">
      <w:r w:rsidRPr="004F6C41">
        <w:t>Savivaldybėje taip pat yra siekiama sumažinti į atmosferą išmetamų teršalų kiekį. Vienas iš savivaldybės stebimų kriterijų yra teršalų kiekis, išmetamas į atmosferą iš stacionarių taršos šaltinių. 2013 m. buvo fiksuota 206</w:t>
      </w:r>
      <w:r w:rsidR="00EC3436" w:rsidRPr="004F6C41">
        <w:t xml:space="preserve"> </w:t>
      </w:r>
      <w:r w:rsidRPr="004F6C41">
        <w:t>t (IPS 2014–2020 priežiūros tvarkoje – 261,10</w:t>
      </w:r>
      <w:r w:rsidR="00EC3436" w:rsidRPr="004F6C41">
        <w:t xml:space="preserve"> </w:t>
      </w:r>
      <w:r w:rsidRPr="004F6C41">
        <w:t>t) išmestų teršalų, o per vėlesnį laikotarpį iki 2019 m. šis skaičius nebuvo mažesnis nei 304 t (žr. aukščiau esantį paveikslą). Atlikus prognozę nustatyta, kad 2020 m. numatomas dar didesnis į atmosferą išmetamų teršalų kiekis, todėl vertinama, kad keltas tikslas nėra įgyvendintas.</w:t>
      </w:r>
    </w:p>
    <w:p w14:paraId="4C348B60" w14:textId="77777777" w:rsidR="00FB421C" w:rsidRPr="004F6C41" w:rsidRDefault="00FB421C" w:rsidP="00FB421C">
      <w:r w:rsidRPr="004F6C41">
        <w:t>Kita vertus, savivaldybėje gerėja išrūšiuotų atliekų rodiklis: 2013 m. buvo išrūšiuota 17,3 proc. visų atliekų. Kasmet šis rodiklis augo arba išliko panašus, tad 2019 m. buvo fiksuojama jau 28,4 proc. išrūšiuotų atliekų, skaičiuojant nuo visų atliekų kiekio (žr. toliau esantį paveikslą). Atlikus prognozę nustatyta, kad 2020 m. savivaldybėje būtų išrūšiuota 33 proc. visų atliekų, tad vertinama, jog kriterijui keltas tikslas bus pasiektas.</w:t>
      </w:r>
    </w:p>
    <w:p w14:paraId="16D3D1BF" w14:textId="77777777" w:rsidR="00FB421C" w:rsidRPr="004F6C41" w:rsidRDefault="00FB421C" w:rsidP="00EC3436">
      <w:pPr>
        <w:keepNext/>
        <w:spacing w:after="0"/>
      </w:pPr>
      <w:r w:rsidRPr="004F6C41">
        <w:rPr>
          <w:noProof/>
          <w:lang w:eastAsia="lt-LT"/>
        </w:rPr>
        <w:lastRenderedPageBreak/>
        <w:drawing>
          <wp:inline distT="0" distB="0" distL="0" distR="0" wp14:anchorId="026FFE40" wp14:editId="1D7991A1">
            <wp:extent cx="5729592" cy="1527302"/>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604" cy="1526772"/>
                    </a:xfrm>
                    <a:prstGeom prst="rect">
                      <a:avLst/>
                    </a:prstGeom>
                    <a:noFill/>
                  </pic:spPr>
                </pic:pic>
              </a:graphicData>
            </a:graphic>
          </wp:inline>
        </w:drawing>
      </w:r>
    </w:p>
    <w:p w14:paraId="57224721" w14:textId="57081C5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8" w:name="_Toc68680710"/>
      <w:r w:rsidR="009E48FD">
        <w:rPr>
          <w:noProof/>
          <w:szCs w:val="21"/>
        </w:rPr>
        <w:t>36</w:t>
      </w:r>
      <w:r w:rsidRPr="004F6C41">
        <w:rPr>
          <w:szCs w:val="21"/>
        </w:rPr>
        <w:fldChar w:fldCharType="end"/>
      </w:r>
      <w:r w:rsidRPr="004F6C41">
        <w:rPr>
          <w:szCs w:val="21"/>
        </w:rPr>
        <w:t xml:space="preserve"> paveikslas. Ukmergės rajono savivaldybėje išrūšiuotų atliekų kiekio dalis, nuo viso atliekų kiekio (proc.)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8"/>
    </w:p>
    <w:p w14:paraId="590FA669" w14:textId="17F7FED4" w:rsidR="00C922A0" w:rsidRPr="004F6C41" w:rsidRDefault="00FB421C" w:rsidP="00FB421C">
      <w:pPr>
        <w:pStyle w:val="SCFigTitle"/>
        <w:keepNext/>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300DF7EB" w14:textId="2CB330EA" w:rsidR="00FB421C" w:rsidRPr="004F6C41" w:rsidRDefault="00FB421C" w:rsidP="00FB421C">
      <w:pPr>
        <w:keepNext/>
        <w:spacing w:after="0"/>
        <w:rPr>
          <w:rStyle w:val="SubtleEmphasis"/>
          <w:rFonts w:ascii="Calibri Light" w:hAnsi="Calibri Light"/>
          <w:color w:val="A4A4A4" w:themeColor="text2"/>
          <w:sz w:val="20"/>
          <w:szCs w:val="21"/>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69" w:name="_Toc51138072"/>
      <w:bookmarkStart w:id="70" w:name="_Toc68680632"/>
      <w:r w:rsidR="009E48FD">
        <w:rPr>
          <w:noProof/>
          <w:color w:val="A4A4A4" w:themeColor="text2"/>
          <w:sz w:val="20"/>
        </w:rPr>
        <w:t>10</w:t>
      </w:r>
      <w:r w:rsidRPr="004F6C41">
        <w:rPr>
          <w:color w:val="A4A4A4" w:themeColor="text2"/>
          <w:sz w:val="20"/>
        </w:rPr>
        <w:fldChar w:fldCharType="end"/>
      </w:r>
      <w:r w:rsidRPr="004F6C41">
        <w:rPr>
          <w:color w:val="A4A4A4" w:themeColor="text2"/>
          <w:sz w:val="20"/>
        </w:rPr>
        <w:t xml:space="preserve"> lentelė. 3 prioritetinės srities 4 tikslo kriterijai ir jų siekiamos reikšmės</w:t>
      </w:r>
      <w:bookmarkEnd w:id="69"/>
      <w:bookmarkEnd w:id="70"/>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245"/>
        <w:gridCol w:w="1417"/>
        <w:gridCol w:w="1560"/>
      </w:tblGrid>
      <w:tr w:rsidR="00FB421C" w:rsidRPr="004F6C41" w14:paraId="6EBCA3CF" w14:textId="77777777" w:rsidTr="0042219A">
        <w:trPr>
          <w:trHeight w:val="323"/>
        </w:trPr>
        <w:tc>
          <w:tcPr>
            <w:tcW w:w="8926" w:type="dxa"/>
            <w:gridSpan w:val="4"/>
            <w:shd w:val="clear" w:color="auto" w:fill="124566" w:themeFill="accent2"/>
            <w:noWrap/>
            <w:vAlign w:val="bottom"/>
            <w:hideMark/>
          </w:tcPr>
          <w:p w14:paraId="22ECBA87"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4B4166F8" w14:textId="77777777" w:rsidTr="0042219A">
        <w:trPr>
          <w:trHeight w:val="175"/>
        </w:trPr>
        <w:tc>
          <w:tcPr>
            <w:tcW w:w="5949" w:type="dxa"/>
            <w:gridSpan w:val="2"/>
            <w:shd w:val="clear" w:color="auto" w:fill="ECECEC" w:themeFill="text2" w:themeFillTint="33"/>
            <w:noWrap/>
            <w:hideMark/>
          </w:tcPr>
          <w:p w14:paraId="55E52313" w14:textId="77777777" w:rsidR="00FB421C" w:rsidRPr="004F6C41" w:rsidRDefault="00FB421C" w:rsidP="00DD11E1">
            <w:pPr>
              <w:rPr>
                <w:rFonts w:cs="Calibri Light"/>
                <w:bCs/>
                <w:sz w:val="18"/>
                <w:szCs w:val="18"/>
              </w:rPr>
            </w:pPr>
            <w:r w:rsidRPr="004F6C41">
              <w:rPr>
                <w:rFonts w:cs="Calibri Light"/>
                <w:bCs/>
                <w:sz w:val="18"/>
                <w:szCs w:val="18"/>
              </w:rPr>
              <w:t>3.4. Tikslas. Užtikrinti darnią gyvenamąją aplinką ir teritorinę plėtrą</w:t>
            </w:r>
          </w:p>
        </w:tc>
        <w:tc>
          <w:tcPr>
            <w:tcW w:w="1417" w:type="dxa"/>
            <w:shd w:val="clear" w:color="auto" w:fill="ECECEC" w:themeFill="text2" w:themeFillTint="33"/>
            <w:noWrap/>
            <w:hideMark/>
          </w:tcPr>
          <w:p w14:paraId="527F78E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560" w:type="dxa"/>
            <w:shd w:val="clear" w:color="auto" w:fill="ECECEC" w:themeFill="text2" w:themeFillTint="33"/>
            <w:noWrap/>
            <w:hideMark/>
          </w:tcPr>
          <w:p w14:paraId="7F4D159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 2020 m.</w:t>
            </w:r>
          </w:p>
        </w:tc>
      </w:tr>
      <w:tr w:rsidR="00FB421C" w:rsidRPr="004F6C41" w14:paraId="7E04C5D3" w14:textId="77777777" w:rsidTr="0042219A">
        <w:trPr>
          <w:trHeight w:val="305"/>
        </w:trPr>
        <w:tc>
          <w:tcPr>
            <w:tcW w:w="704" w:type="dxa"/>
            <w:shd w:val="clear" w:color="auto" w:fill="DADADA" w:themeFill="text2" w:themeFillTint="66"/>
            <w:noWrap/>
            <w:hideMark/>
          </w:tcPr>
          <w:p w14:paraId="27180559"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3.4.1.</w:t>
            </w:r>
          </w:p>
        </w:tc>
        <w:tc>
          <w:tcPr>
            <w:tcW w:w="5245" w:type="dxa"/>
            <w:shd w:val="clear" w:color="auto" w:fill="DADADA" w:themeFill="text2" w:themeFillTint="66"/>
            <w:noWrap/>
            <w:hideMark/>
          </w:tcPr>
          <w:p w14:paraId="5F91E539"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Parengtų bendrojo, detaliojo ir specialiojo teritorijų planavimo dokumentų ir jų pakeitimų skaičius</w:t>
            </w:r>
          </w:p>
        </w:tc>
        <w:tc>
          <w:tcPr>
            <w:tcW w:w="1417" w:type="dxa"/>
            <w:shd w:val="clear" w:color="auto" w:fill="DADADA" w:themeFill="text2" w:themeFillTint="66"/>
            <w:noWrap/>
            <w:hideMark/>
          </w:tcPr>
          <w:p w14:paraId="7B1396E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93 (2013 m.)</w:t>
            </w:r>
          </w:p>
        </w:tc>
        <w:tc>
          <w:tcPr>
            <w:tcW w:w="1560" w:type="dxa"/>
            <w:shd w:val="clear" w:color="auto" w:fill="DADADA" w:themeFill="text2" w:themeFillTint="66"/>
            <w:noWrap/>
            <w:hideMark/>
          </w:tcPr>
          <w:p w14:paraId="3990AB3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150 (iki 2020 m.)</w:t>
            </w:r>
          </w:p>
        </w:tc>
      </w:tr>
      <w:tr w:rsidR="00FB421C" w:rsidRPr="004F6C41" w14:paraId="7D646EFC" w14:textId="77777777" w:rsidTr="0042219A">
        <w:trPr>
          <w:trHeight w:val="305"/>
        </w:trPr>
        <w:tc>
          <w:tcPr>
            <w:tcW w:w="704" w:type="dxa"/>
            <w:shd w:val="clear" w:color="auto" w:fill="ECECEC" w:themeFill="text2" w:themeFillTint="33"/>
            <w:noWrap/>
          </w:tcPr>
          <w:p w14:paraId="18262AF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3.4.2.</w:t>
            </w:r>
          </w:p>
        </w:tc>
        <w:tc>
          <w:tcPr>
            <w:tcW w:w="5245" w:type="dxa"/>
            <w:shd w:val="clear" w:color="auto" w:fill="ECECEC" w:themeFill="text2" w:themeFillTint="33"/>
            <w:noWrap/>
          </w:tcPr>
          <w:p w14:paraId="0B4BDEC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Užregistruotų nusikaltimų skaičius (100.000-ių gyventojų)</w:t>
            </w:r>
          </w:p>
        </w:tc>
        <w:tc>
          <w:tcPr>
            <w:tcW w:w="1417" w:type="dxa"/>
            <w:shd w:val="clear" w:color="auto" w:fill="ECECEC" w:themeFill="text2" w:themeFillTint="33"/>
            <w:noWrap/>
          </w:tcPr>
          <w:p w14:paraId="78AEABAB" w14:textId="2A622140" w:rsidR="00FB421C" w:rsidRPr="004F6C41" w:rsidRDefault="00EC3436" w:rsidP="00DD11E1">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364 (2012 m.)</w:t>
            </w:r>
          </w:p>
        </w:tc>
        <w:tc>
          <w:tcPr>
            <w:tcW w:w="1560" w:type="dxa"/>
            <w:shd w:val="clear" w:color="auto" w:fill="ECECEC" w:themeFill="text2" w:themeFillTint="33"/>
            <w:noWrap/>
          </w:tcPr>
          <w:p w14:paraId="5FFCB97A" w14:textId="1A4A54E0" w:rsidR="00FB421C" w:rsidRPr="004F6C41" w:rsidRDefault="00EC3436" w:rsidP="00DD11E1">
            <w:pPr>
              <w:spacing w:after="0" w:line="240" w:lineRule="auto"/>
              <w:jc w:val="left"/>
              <w:rPr>
                <w:rFonts w:cs="Calibri Light"/>
                <w:bCs/>
                <w:sz w:val="18"/>
                <w:szCs w:val="18"/>
              </w:rPr>
            </w:pPr>
            <w:r w:rsidRPr="004F6C41">
              <w:rPr>
                <w:rFonts w:cs="Calibri Light"/>
                <w:bCs/>
                <w:sz w:val="18"/>
                <w:szCs w:val="18"/>
              </w:rPr>
              <w:t>1</w:t>
            </w:r>
            <w:r w:rsidR="00FB421C" w:rsidRPr="004F6C41">
              <w:rPr>
                <w:rFonts w:cs="Calibri Light"/>
                <w:bCs/>
                <w:sz w:val="18"/>
                <w:szCs w:val="18"/>
              </w:rPr>
              <w:t>920 (2020 m.)</w:t>
            </w:r>
          </w:p>
        </w:tc>
      </w:tr>
      <w:tr w:rsidR="00FB421C" w:rsidRPr="004F6C41" w14:paraId="3927DE36" w14:textId="77777777" w:rsidTr="0042219A">
        <w:trPr>
          <w:trHeight w:val="305"/>
        </w:trPr>
        <w:tc>
          <w:tcPr>
            <w:tcW w:w="704" w:type="dxa"/>
            <w:shd w:val="clear" w:color="auto" w:fill="DADADA" w:themeFill="text2" w:themeFillTint="66"/>
            <w:noWrap/>
            <w:hideMark/>
          </w:tcPr>
          <w:p w14:paraId="1102A87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3.4.3.</w:t>
            </w:r>
          </w:p>
        </w:tc>
        <w:tc>
          <w:tcPr>
            <w:tcW w:w="5245" w:type="dxa"/>
            <w:shd w:val="clear" w:color="auto" w:fill="DADADA" w:themeFill="text2" w:themeFillTint="66"/>
            <w:noWrap/>
            <w:hideMark/>
          </w:tcPr>
          <w:p w14:paraId="2E04CA4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Ištirtų nusikaltimų dalis (proc.)</w:t>
            </w:r>
          </w:p>
        </w:tc>
        <w:tc>
          <w:tcPr>
            <w:tcW w:w="1417" w:type="dxa"/>
            <w:shd w:val="clear" w:color="auto" w:fill="DADADA" w:themeFill="text2" w:themeFillTint="66"/>
            <w:noWrap/>
            <w:hideMark/>
          </w:tcPr>
          <w:p w14:paraId="08D197E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55,0 (2012 m.)</w:t>
            </w:r>
          </w:p>
        </w:tc>
        <w:tc>
          <w:tcPr>
            <w:tcW w:w="1560" w:type="dxa"/>
            <w:shd w:val="clear" w:color="auto" w:fill="DADADA" w:themeFill="text2" w:themeFillTint="66"/>
            <w:noWrap/>
            <w:hideMark/>
          </w:tcPr>
          <w:p w14:paraId="6BBC7D8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55,0 (2020 m.)</w:t>
            </w:r>
          </w:p>
        </w:tc>
      </w:tr>
      <w:tr w:rsidR="00FB421C" w:rsidRPr="004F6C41" w14:paraId="4AAA658D" w14:textId="77777777" w:rsidTr="0042219A">
        <w:trPr>
          <w:trHeight w:val="305"/>
        </w:trPr>
        <w:tc>
          <w:tcPr>
            <w:tcW w:w="704" w:type="dxa"/>
            <w:shd w:val="clear" w:color="auto" w:fill="DADADA" w:themeFill="text2" w:themeFillTint="66"/>
            <w:noWrap/>
          </w:tcPr>
          <w:p w14:paraId="49848C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3.4.4.</w:t>
            </w:r>
          </w:p>
        </w:tc>
        <w:tc>
          <w:tcPr>
            <w:tcW w:w="5245" w:type="dxa"/>
            <w:shd w:val="clear" w:color="auto" w:fill="DADADA" w:themeFill="text2" w:themeFillTint="66"/>
            <w:noWrap/>
          </w:tcPr>
          <w:p w14:paraId="7D09C85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Renovuotų daugiabučių / viešosios paskirties pastatų skaičius (iš dalies atnaujinti, darbai tęsiami)</w:t>
            </w:r>
          </w:p>
        </w:tc>
        <w:tc>
          <w:tcPr>
            <w:tcW w:w="1417" w:type="dxa"/>
            <w:shd w:val="clear" w:color="auto" w:fill="DADADA" w:themeFill="text2" w:themeFillTint="66"/>
            <w:noWrap/>
          </w:tcPr>
          <w:p w14:paraId="7B56A0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0/1 (2013 m.)</w:t>
            </w:r>
          </w:p>
        </w:tc>
        <w:tc>
          <w:tcPr>
            <w:tcW w:w="1560" w:type="dxa"/>
            <w:shd w:val="clear" w:color="auto" w:fill="DADADA" w:themeFill="text2" w:themeFillTint="66"/>
            <w:noWrap/>
          </w:tcPr>
          <w:p w14:paraId="45683AF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61/10 (2020 m.)</w:t>
            </w:r>
          </w:p>
        </w:tc>
      </w:tr>
    </w:tbl>
    <w:p w14:paraId="0606B3EF" w14:textId="77777777" w:rsidR="00FB421C" w:rsidRPr="004F6C41" w:rsidRDefault="00FB421C" w:rsidP="00FB421C">
      <w:r w:rsidRPr="004F6C41">
        <w:rPr>
          <w:rStyle w:val="SubtleEmphasis"/>
          <w:szCs w:val="21"/>
        </w:rPr>
        <w:t xml:space="preserve">Šaltinis: sudaryta </w:t>
      </w:r>
      <w:r w:rsidRPr="004F6C41">
        <w:rPr>
          <w:rStyle w:val="SubtleEmphasis"/>
        </w:rPr>
        <w:t>Teikėjo, remiantis IPS 2014–2020 priežiūros tvarka</w:t>
      </w:r>
    </w:p>
    <w:p w14:paraId="4A3185E8" w14:textId="77777777" w:rsidR="00FB421C" w:rsidRPr="004F6C41" w:rsidRDefault="00FB421C" w:rsidP="00FB421C">
      <w:r w:rsidRPr="004F6C41">
        <w:t>Visuomenės saugumo užtikrinimas ir sklandus saugumą vykdančių institucijų darbas yra svarbi savivaldybės atsakomybė. Ukmergės rajone nusikaltimų skaičius 100-ui tūkst. gyventojų 2012 m. siekė 2,3 tūkst., o šį skaičių per 9 m. planuota sumažinti iki 1,9 tūkst. Nuo 2012 m. iki 2016 m. nusikaltimų skaičius kasmet stabiliai mažėjo, o 2015 m. registruotų nusikaltimų savivaldybėje sumažėjo 650 atvejų. Mažiausias nusikaltimų skaičius fiksuotas 2016 m., kuomet užregistruota 1,4 tūkst. nusikaltimų 100-ui tūkst. gyventojų (žr. toliau esantį paveikslą).</w:t>
      </w:r>
    </w:p>
    <w:p w14:paraId="68EAE3F4" w14:textId="77777777" w:rsidR="00FB421C" w:rsidRPr="004F6C41" w:rsidRDefault="00FB421C" w:rsidP="00EC3436">
      <w:pPr>
        <w:keepNext/>
        <w:spacing w:after="0"/>
      </w:pPr>
      <w:r w:rsidRPr="004F6C41">
        <w:rPr>
          <w:noProof/>
          <w:lang w:eastAsia="lt-LT"/>
        </w:rPr>
        <w:drawing>
          <wp:inline distT="0" distB="0" distL="0" distR="0" wp14:anchorId="5BD47FB1" wp14:editId="02338E9C">
            <wp:extent cx="5519299" cy="150756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7515" cy="1512540"/>
                    </a:xfrm>
                    <a:prstGeom prst="rect">
                      <a:avLst/>
                    </a:prstGeom>
                    <a:noFill/>
                  </pic:spPr>
                </pic:pic>
              </a:graphicData>
            </a:graphic>
          </wp:inline>
        </w:drawing>
      </w:r>
    </w:p>
    <w:p w14:paraId="1637FD35" w14:textId="14CB8C2F" w:rsidR="00FB421C" w:rsidRPr="004F6C41" w:rsidRDefault="00FB421C" w:rsidP="00EC3436">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1" w:name="_Toc68680711"/>
      <w:r w:rsidR="009E48FD">
        <w:rPr>
          <w:noProof/>
          <w:szCs w:val="21"/>
        </w:rPr>
        <w:t>37</w:t>
      </w:r>
      <w:r w:rsidRPr="004F6C41">
        <w:rPr>
          <w:szCs w:val="21"/>
        </w:rPr>
        <w:fldChar w:fldCharType="end"/>
      </w:r>
      <w:r w:rsidRPr="004F6C41">
        <w:rPr>
          <w:szCs w:val="21"/>
        </w:rPr>
        <w:t xml:space="preserve"> paveikslas. Užregistruotų nusikaltimų skaičius Ukmergės rajono savivaldybėje (100000 gyventojų) 2012–2019 m. laikotarpiu,</w:t>
      </w:r>
      <w:r w:rsidRPr="004F6C41">
        <w:t xml:space="preserve"> </w:t>
      </w:r>
      <w:r w:rsidRPr="004F6C41">
        <w:rPr>
          <w:szCs w:val="21"/>
        </w:rPr>
        <w:t>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71"/>
    </w:p>
    <w:p w14:paraId="7CF98D80" w14:textId="413069FB" w:rsidR="00FB421C" w:rsidRPr="004F6C41" w:rsidRDefault="00FB421C" w:rsidP="00EC3436">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0CB670FF" w14:textId="53FDBA9E" w:rsidR="00FB421C" w:rsidRPr="004F6C41" w:rsidRDefault="00FB421C" w:rsidP="00FB421C">
      <w:r w:rsidRPr="004F6C41">
        <w:t xml:space="preserve">2017 m. ir 2018 m. šis skaičius šiek tiek augo, o 2019 m. buvo pastebimai sumažėjęs. </w:t>
      </w:r>
      <w:r w:rsidR="00EC3436" w:rsidRPr="004F6C41">
        <w:t>Palyginti</w:t>
      </w:r>
      <w:r w:rsidRPr="004F6C41">
        <w:t xml:space="preserve"> 2012 m. ir 2019 m. duomenis, registruotų nusikaltimų skaičius 100-ui tūkst. gyventojų sumažėjo 35 proc. Remiantis ankstesnių metų duomenimis buvo atlikta prognozė 2020 m., rodanti, jog tais metais numatomi 1269 užregistruoti nusikaltimai, tenkantys 100-ui tūkst. gyventojų, todėl vertinama, jog kriterijui keltas tikslas bus įgyvendintas. </w:t>
      </w:r>
    </w:p>
    <w:p w14:paraId="4E19A61A" w14:textId="0AE8CAAC" w:rsidR="00C922A0" w:rsidRPr="004F6C41" w:rsidRDefault="00FB421C" w:rsidP="00FB421C">
      <w:r w:rsidRPr="004F6C41">
        <w:t xml:space="preserve">Paraleliai su mažėjančiu registruotų nusikaltimų skaičiumi savivaldybės administracija kėlė tikslą palaikyti 55 proc. ištirtų nusikaltimų lygį. 2012 m. buvo fiksuojama 55,1 proc. ištirtų nusikaltimų, o per 6 m. </w:t>
      </w:r>
      <w:r w:rsidRPr="004F6C41">
        <w:lastRenderedPageBreak/>
        <w:t xml:space="preserve">laikotarpį šis rodiklis kito netolygiai. Mažiausiai nusikaltimų ištirta 2016 m. – vos 46,4 proc., o daugiausiai – 2018 m., kuomet ištirta net 57 proc. nusikaltimų. 4 m. iš 6 m. nusikaltimų buvo ištiriama daugiau, nei 2020 m. Atlikta prognozė parodė, kad 2020 m. būtų 53 proc. ištirtų nusikaltimų, tad iki siekiamos reikšmės – 55 proc. – pasiekti nepavyks. </w:t>
      </w:r>
    </w:p>
    <w:p w14:paraId="49060784" w14:textId="77777777" w:rsidR="00FB421C" w:rsidRPr="004F6C41" w:rsidRDefault="00FB421C" w:rsidP="00FB421C">
      <w:r w:rsidRPr="004F6C41">
        <w:t xml:space="preserve">Parengtų bendrojo, detaliojo ir specialiojo teritorijų planavimo dokumentų ir jų pakeitimų skaičius 2013m. buvo 93, o iki 2020m. buvo planuojama šią reikšmę padidinti iki 150. Remiantis Ukmergės rajono savivaldybės administracijos pateikta statistika, beveik kiekvienais metais šių dokumentų ar jų pakeitimų skaičius mažėjo, išskyrus 2017–2018 m., kai reikšmės šiek tiek augo (žr. toliau esantį paveikslą). Vis dėlto, atsižvelgiant į šio kriterijaus dinamiką, prognozuojama, kad 2020 m. keliamas tikslas nebus pasiektas. </w:t>
      </w:r>
    </w:p>
    <w:p w14:paraId="075B2527" w14:textId="77777777" w:rsidR="00FB421C" w:rsidRPr="004F6C41" w:rsidRDefault="00FB421C" w:rsidP="00EC3436">
      <w:pPr>
        <w:spacing w:after="0"/>
      </w:pPr>
      <w:r w:rsidRPr="004F6C41">
        <w:rPr>
          <w:noProof/>
          <w:lang w:eastAsia="lt-LT"/>
        </w:rPr>
        <w:drawing>
          <wp:inline distT="0" distB="0" distL="0" distR="0" wp14:anchorId="0EF299F7" wp14:editId="0C09616B">
            <wp:extent cx="5739320" cy="140501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7409" cy="1404550"/>
                    </a:xfrm>
                    <a:prstGeom prst="rect">
                      <a:avLst/>
                    </a:prstGeom>
                    <a:noFill/>
                  </pic:spPr>
                </pic:pic>
              </a:graphicData>
            </a:graphic>
          </wp:inline>
        </w:drawing>
      </w:r>
    </w:p>
    <w:p w14:paraId="4EAD069C" w14:textId="13DABC1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2" w:name="_Toc68680712"/>
      <w:r w:rsidR="009E48FD">
        <w:rPr>
          <w:noProof/>
          <w:szCs w:val="21"/>
        </w:rPr>
        <w:t>38</w:t>
      </w:r>
      <w:r w:rsidRPr="004F6C41">
        <w:rPr>
          <w:szCs w:val="21"/>
        </w:rPr>
        <w:fldChar w:fldCharType="end"/>
      </w:r>
      <w:r w:rsidRPr="004F6C41">
        <w:rPr>
          <w:szCs w:val="21"/>
        </w:rPr>
        <w:t xml:space="preserve"> paveikslas. Parengtų bendrojo, detaliojo ir specialiojo teritorijų planavimo dokumentų ir jų pakeitimų skaičius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72"/>
    </w:p>
    <w:p w14:paraId="5EE36669" w14:textId="7145CE2A"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6E4AA27" w14:textId="4B76D65C" w:rsidR="00B96F5D" w:rsidRPr="004F6C41" w:rsidRDefault="00FB421C" w:rsidP="00B96F5D">
      <w:r w:rsidRPr="004F6C41">
        <w:t xml:space="preserve">Renovuotų daugiabučių </w:t>
      </w:r>
      <w:r w:rsidR="00B96F5D" w:rsidRPr="004F6C41">
        <w:t xml:space="preserve">kito netolygiai – daugiausiai renovuota 2015 m. 2013–2018 m. laikotarpiu </w:t>
      </w:r>
      <w:r w:rsidRPr="004F6C41">
        <w:t xml:space="preserve">savivaldybėje </w:t>
      </w:r>
      <w:r w:rsidR="00B96F5D" w:rsidRPr="004F6C41">
        <w:t xml:space="preserve">iš viso renovuoti </w:t>
      </w:r>
      <w:r w:rsidR="001F0FBA" w:rsidRPr="004F6C41">
        <w:t>37</w:t>
      </w:r>
      <w:r w:rsidR="00B96F5D" w:rsidRPr="004F6C41">
        <w:t xml:space="preserve"> daugiabučiai. </w:t>
      </w:r>
      <w:r w:rsidRPr="004F6C41">
        <w:t xml:space="preserve">IPS 2014–2020 priežiūros tvarkoje planuota 2020 m. pasiekti 61 renovuoto </w:t>
      </w:r>
      <w:r w:rsidR="00745466" w:rsidRPr="004F6C41">
        <w:t>daugiabučio</w:t>
      </w:r>
      <w:r w:rsidRPr="004F6C41">
        <w:t xml:space="preserve"> pastato rodiklį, </w:t>
      </w:r>
      <w:r w:rsidR="00B96F5D" w:rsidRPr="004F6C41">
        <w:t>atsižvelgiant į ankstesnių metų tendencijas, tikėtina, kad Ukmergės rajono savivaldybėje 2020 m. iš visi bus renovuota daugiau nei 61 daugiabutis.</w:t>
      </w:r>
      <w:r w:rsidR="00EE0256">
        <w:t xml:space="preserve"> </w:t>
      </w:r>
    </w:p>
    <w:p w14:paraId="54DCBEE2" w14:textId="2DC17AAE" w:rsidR="00FB421C" w:rsidRPr="004F6C41" w:rsidRDefault="00B96F5D" w:rsidP="00B96F5D">
      <w:r w:rsidRPr="004F6C41">
        <w:rPr>
          <w:noProof/>
          <w:lang w:eastAsia="lt-LT"/>
        </w:rPr>
        <w:drawing>
          <wp:inline distT="0" distB="0" distL="0" distR="0" wp14:anchorId="4B850400" wp14:editId="2F526B91">
            <wp:extent cx="5637985" cy="1503987"/>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1168" cy="1504836"/>
                    </a:xfrm>
                    <a:prstGeom prst="rect">
                      <a:avLst/>
                    </a:prstGeom>
                    <a:noFill/>
                  </pic:spPr>
                </pic:pic>
              </a:graphicData>
            </a:graphic>
          </wp:inline>
        </w:drawing>
      </w:r>
    </w:p>
    <w:p w14:paraId="3393BDCB" w14:textId="6B5B5394"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3" w:name="_Toc68680713"/>
      <w:r w:rsidR="009E48FD">
        <w:rPr>
          <w:noProof/>
          <w:szCs w:val="21"/>
        </w:rPr>
        <w:t>39</w:t>
      </w:r>
      <w:r w:rsidRPr="004F6C41">
        <w:rPr>
          <w:szCs w:val="21"/>
        </w:rPr>
        <w:fldChar w:fldCharType="end"/>
      </w:r>
      <w:r w:rsidRPr="004F6C41">
        <w:rPr>
          <w:szCs w:val="21"/>
        </w:rPr>
        <w:t xml:space="preserve"> paveikslas. Renovuotų daugiabučių ska</w:t>
      </w:r>
      <w:r w:rsidR="00B96F5D" w:rsidRPr="004F6C41">
        <w:rPr>
          <w:szCs w:val="21"/>
        </w:rPr>
        <w:t xml:space="preserve">ičius 2013–2018 m. laikotarpiu </w:t>
      </w:r>
      <w:r w:rsidRPr="004F6C41">
        <w:rPr>
          <w:szCs w:val="21"/>
        </w:rPr>
        <w:t xml:space="preserve">ir IPS </w:t>
      </w:r>
      <w:r w:rsidR="00FD7D69" w:rsidRPr="004F6C41">
        <w:rPr>
          <w:szCs w:val="21"/>
        </w:rPr>
        <w:t>2014–2020</w:t>
      </w:r>
      <w:r w:rsidRPr="004F6C41">
        <w:rPr>
          <w:szCs w:val="21"/>
        </w:rPr>
        <w:t xml:space="preserve"> priežiūros tvarkoje</w:t>
      </w:r>
      <w:r w:rsidR="00B96F5D" w:rsidRPr="004F6C41">
        <w:rPr>
          <w:szCs w:val="21"/>
        </w:rPr>
        <w:t xml:space="preserve"> numatytos reikšmės</w:t>
      </w:r>
      <w:bookmarkEnd w:id="73"/>
    </w:p>
    <w:p w14:paraId="45E4D87B" w14:textId="4FC76AFD"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EBCA8DC" w14:textId="2F764C3C" w:rsidR="00FB421C" w:rsidRPr="004F6C41" w:rsidRDefault="00710496" w:rsidP="00FB421C">
      <w:pPr>
        <w:keepNext/>
        <w:keepLines/>
        <w:spacing w:before="120"/>
        <w:outlineLvl w:val="3"/>
        <w:rPr>
          <w:rFonts w:eastAsiaTheme="majorEastAsia" w:cstheme="majorBidi"/>
          <w:bCs/>
          <w:iCs/>
          <w:sz w:val="24"/>
          <w:szCs w:val="24"/>
        </w:rPr>
      </w:pPr>
      <w:r w:rsidRPr="004F6C41">
        <w:rPr>
          <w:rFonts w:eastAsiaTheme="majorEastAsia" w:cstheme="majorBidi"/>
          <w:bCs/>
          <w:iCs/>
          <w:sz w:val="24"/>
          <w:szCs w:val="24"/>
        </w:rPr>
        <w:t>Ukmergės rajono</w:t>
      </w:r>
      <w:r w:rsidR="00FB421C" w:rsidRPr="004F6C41">
        <w:rPr>
          <w:rFonts w:eastAsiaTheme="majorEastAsia" w:cstheme="majorBidi"/>
          <w:bCs/>
          <w:iCs/>
          <w:sz w:val="24"/>
          <w:szCs w:val="24"/>
        </w:rPr>
        <w:t xml:space="preserve"> savivaldybės ISP 2014–2020 priežiūros tvarkoje numatytų</w:t>
      </w:r>
      <w:r w:rsidR="00AB7F32" w:rsidRPr="004F6C41">
        <w:rPr>
          <w:rFonts w:eastAsiaTheme="majorEastAsia" w:cstheme="majorBidi"/>
          <w:bCs/>
          <w:iCs/>
          <w:sz w:val="24"/>
          <w:szCs w:val="24"/>
        </w:rPr>
        <w:t xml:space="preserve"> </w:t>
      </w:r>
      <w:r w:rsidR="00FB421C" w:rsidRPr="004F6C41">
        <w:rPr>
          <w:rFonts w:eastAsiaTheme="majorEastAsia" w:cstheme="majorBidi"/>
          <w:bCs/>
          <w:iCs/>
          <w:sz w:val="24"/>
          <w:szCs w:val="24"/>
        </w:rPr>
        <w:t>vizijos bei prioritetinių sričių kriterijų tikslų pasiekiamumo apžvalga</w:t>
      </w:r>
    </w:p>
    <w:p w14:paraId="56A7030C" w14:textId="13F59935" w:rsidR="00FB421C" w:rsidRPr="004F6C41" w:rsidRDefault="00FB421C" w:rsidP="00EC3436">
      <w:r w:rsidRPr="004F6C41">
        <w:t xml:space="preserve">Siekiant nustatyti, ar strateginiuose veiklos planuose numatytos priemonės buvo tinkamos ir pakankamos IPS 2014–2020 priežiūros tvarkoje numatytiems tikslams pasiekti, buvo atlikta Ukmergės rajono savivaldybės IPS </w:t>
      </w:r>
      <w:r w:rsidR="00FD7D69" w:rsidRPr="004F6C41">
        <w:t>2014–2020</w:t>
      </w:r>
      <w:r w:rsidRPr="004F6C41">
        <w:t xml:space="preserve"> priežiūros tvarkoje įvardintų vizijos ir trijų prioritetinių sričių kriterijų įgyvendinimo analizė, kurioje buvo apžvelgti 8 vizijos bei 47 visų 3 prioritetinių sričių kriterijai bei tai, kaip Ukmergės rajono savivaldybei sekėsi įgyvendinti kiekvienam kriterijui keltus tikslus. Tikslų pasiekiamumas buvo vertinamas stebint ir analizuojant Lietuvos </w:t>
      </w:r>
      <w:r w:rsidR="00EC3436" w:rsidRPr="004F6C41">
        <w:t xml:space="preserve">statistikos departamento, </w:t>
      </w:r>
      <w:r w:rsidRPr="004F6C41">
        <w:t>Ukmergės rajono savivaldybės administracijos</w:t>
      </w:r>
      <w:r w:rsidR="00EC3436" w:rsidRPr="004F6C41">
        <w:t xml:space="preserve"> bei kituose oficialiuose šaltiniuose prieinamus </w:t>
      </w:r>
      <w:r w:rsidRPr="004F6C41">
        <w:t>duomenis. Kaip minėta anksčiau, IPS 2014–</w:t>
      </w:r>
      <w:r w:rsidRPr="004F6C41">
        <w:lastRenderedPageBreak/>
        <w:t xml:space="preserve">2020 priežiūros tvarkoje siekiamos reikšmės yra suplanuotos 2020 m. arba 2021 m., tačiau oficialiai prieinamuose šaltiniuose numatytiems metams statistika ne visais atvejais yra. Atsižvelgiant į tai, vertinama esanti statistika ir daromos prielaidos dėl reikšmių pasiekimo / </w:t>
      </w:r>
      <w:proofErr w:type="spellStart"/>
      <w:r w:rsidRPr="004F6C41">
        <w:t>nepasiekimo</w:t>
      </w:r>
      <w:proofErr w:type="spellEnd"/>
      <w:r w:rsidRPr="004F6C41">
        <w:t xml:space="preserve">. </w:t>
      </w:r>
    </w:p>
    <w:p w14:paraId="602CB867" w14:textId="77777777" w:rsidR="00FB421C" w:rsidRPr="004F6C41" w:rsidRDefault="00FB421C" w:rsidP="00EC3436">
      <w:r w:rsidRPr="004F6C41">
        <w:t xml:space="preserve">Iš 8 vizijos kriterijų 5 kriterijų reikšmės jau yra pasiekusios arba numatoma, kad turėtų pasiekti 2020 / 2021 m. keliamus tikslus. Du vizijos kriterijai, prognozuojama, nebus neįgyvendinti, o vienas kriterijus (Bendras vidutinis mėnesinis darbo užmokestis) laikomas įgyvendintu iš dalies. </w:t>
      </w:r>
    </w:p>
    <w:p w14:paraId="2EAB277A" w14:textId="14A76C4E" w:rsidR="00FB421C" w:rsidRPr="004F6C41" w:rsidRDefault="00FB421C" w:rsidP="00EC3436">
      <w:r w:rsidRPr="004F6C41">
        <w:t>Bendrai skaičiuojant visas 3 prioritetines kryptis</w:t>
      </w:r>
      <w:r w:rsidR="00EC3436" w:rsidRPr="004F6C41">
        <w:t>:</w:t>
      </w:r>
      <w:r w:rsidRPr="004F6C41">
        <w:t xml:space="preserve"> </w:t>
      </w:r>
    </w:p>
    <w:p w14:paraId="771647E9" w14:textId="41E0AE2E" w:rsidR="00FB421C" w:rsidRPr="004F6C41" w:rsidRDefault="00EC3436" w:rsidP="00EC3436">
      <w:pPr>
        <w:pStyle w:val="ListParagraph"/>
        <w:numPr>
          <w:ilvl w:val="0"/>
          <w:numId w:val="27"/>
        </w:numPr>
        <w:rPr>
          <w:lang w:val="lt-LT"/>
        </w:rPr>
      </w:pPr>
      <w:r w:rsidRPr="004F6C41">
        <w:rPr>
          <w:lang w:val="lt-LT"/>
        </w:rPr>
        <w:t>p</w:t>
      </w:r>
      <w:r w:rsidR="00FB421C" w:rsidRPr="004F6C41">
        <w:rPr>
          <w:lang w:val="lt-LT"/>
        </w:rPr>
        <w:t xml:space="preserve">irmoje prioritetinėje kryptyje buvo analizuojami 11 kriterijų, iš kurių </w:t>
      </w:r>
      <w:r w:rsidR="00AB7F32" w:rsidRPr="004F6C41">
        <w:rPr>
          <w:lang w:val="lt-LT"/>
        </w:rPr>
        <w:t>5</w:t>
      </w:r>
      <w:r w:rsidR="00FB421C" w:rsidRPr="004F6C41">
        <w:rPr>
          <w:lang w:val="lt-LT"/>
        </w:rPr>
        <w:t xml:space="preserve"> turėtų būti laikomi pasiektais, dar </w:t>
      </w:r>
      <w:r w:rsidR="00AB7F32" w:rsidRPr="004F6C41">
        <w:rPr>
          <w:lang w:val="lt-LT"/>
        </w:rPr>
        <w:t xml:space="preserve">6 </w:t>
      </w:r>
      <w:r w:rsidR="00FB421C" w:rsidRPr="004F6C41">
        <w:rPr>
          <w:lang w:val="lt-LT"/>
        </w:rPr>
        <w:t>kriterijai neturėtų pasiekti numatytų reikšmių iki užsibrėžto laiko</w:t>
      </w:r>
      <w:r w:rsidRPr="004F6C41">
        <w:rPr>
          <w:lang w:val="lt-LT"/>
        </w:rPr>
        <w:t>;</w:t>
      </w:r>
    </w:p>
    <w:p w14:paraId="2CD1B89F" w14:textId="2552DB51" w:rsidR="00FB421C" w:rsidRPr="004F6C41" w:rsidRDefault="00EC3436" w:rsidP="00EC3436">
      <w:pPr>
        <w:pStyle w:val="ListParagraph"/>
        <w:numPr>
          <w:ilvl w:val="0"/>
          <w:numId w:val="27"/>
        </w:numPr>
        <w:rPr>
          <w:lang w:val="lt-LT"/>
        </w:rPr>
      </w:pPr>
      <w:r w:rsidRPr="004F6C41">
        <w:rPr>
          <w:lang w:val="lt-LT"/>
        </w:rPr>
        <w:t>a</w:t>
      </w:r>
      <w:r w:rsidR="00FB421C" w:rsidRPr="004F6C41">
        <w:rPr>
          <w:lang w:val="lt-LT"/>
        </w:rPr>
        <w:t xml:space="preserve">ntroji prioritetinė kryptis </w:t>
      </w:r>
      <w:r w:rsidR="00745466" w:rsidRPr="004F6C41">
        <w:rPr>
          <w:lang w:val="lt-LT"/>
        </w:rPr>
        <w:t>apėmė</w:t>
      </w:r>
      <w:r w:rsidR="00FB421C" w:rsidRPr="004F6C41">
        <w:rPr>
          <w:lang w:val="lt-LT"/>
        </w:rPr>
        <w:t xml:space="preserve"> platesnį kriterijų diapazoną – buvo apžvelgta 20 kriterijų, iš jų – 6 laikomi jau įgyvendintais arba tais, kurie turėtų būti įgyvendinti iki užsibrėžto laikotarpio, 8 kriterijai laikomi neįgyvendintais, 6 – įgyvendinti iš </w:t>
      </w:r>
      <w:r w:rsidR="00745466" w:rsidRPr="004F6C41">
        <w:rPr>
          <w:lang w:val="lt-LT"/>
        </w:rPr>
        <w:t>dalies</w:t>
      </w:r>
      <w:r w:rsidRPr="004F6C41">
        <w:rPr>
          <w:lang w:val="lt-LT"/>
        </w:rPr>
        <w:t>;</w:t>
      </w:r>
    </w:p>
    <w:p w14:paraId="04A472B9" w14:textId="01D928F6" w:rsidR="00FB421C" w:rsidRPr="004F6C41" w:rsidRDefault="00EC3436" w:rsidP="00EC3436">
      <w:pPr>
        <w:pStyle w:val="ListParagraph"/>
        <w:numPr>
          <w:ilvl w:val="0"/>
          <w:numId w:val="27"/>
        </w:numPr>
        <w:spacing w:after="200"/>
        <w:rPr>
          <w:lang w:val="lt-LT"/>
        </w:rPr>
      </w:pPr>
      <w:r w:rsidRPr="004F6C41">
        <w:rPr>
          <w:lang w:val="lt-LT"/>
        </w:rPr>
        <w:t>tr</w:t>
      </w:r>
      <w:r w:rsidR="00FB421C" w:rsidRPr="004F6C41">
        <w:rPr>
          <w:lang w:val="lt-LT"/>
        </w:rPr>
        <w:t xml:space="preserve">ečiojoje </w:t>
      </w:r>
      <w:r w:rsidR="00745466" w:rsidRPr="004F6C41">
        <w:rPr>
          <w:lang w:val="lt-LT"/>
        </w:rPr>
        <w:t>prioritetinėje</w:t>
      </w:r>
      <w:r w:rsidR="00FB421C" w:rsidRPr="004F6C41">
        <w:rPr>
          <w:lang w:val="lt-LT"/>
        </w:rPr>
        <w:t xml:space="preserve"> srityje buvo apžvelgta 13 kriterijų, iš kurių </w:t>
      </w:r>
      <w:r w:rsidR="00AB7F32" w:rsidRPr="004F6C41">
        <w:rPr>
          <w:lang w:val="lt-LT"/>
        </w:rPr>
        <w:t>5</w:t>
      </w:r>
      <w:r w:rsidR="00FB421C" w:rsidRPr="004F6C41">
        <w:rPr>
          <w:lang w:val="lt-LT"/>
        </w:rPr>
        <w:t xml:space="preserve"> kriterijai laikomi pasiektais arba numatoma, kad jie bus pasi</w:t>
      </w:r>
      <w:r w:rsidR="00AB7F32" w:rsidRPr="004F6C41">
        <w:rPr>
          <w:lang w:val="lt-LT"/>
        </w:rPr>
        <w:t xml:space="preserve">ekti iki nurodyti laikotarpio, 8 </w:t>
      </w:r>
      <w:r w:rsidR="00FB421C" w:rsidRPr="004F6C41">
        <w:rPr>
          <w:lang w:val="lt-LT"/>
        </w:rPr>
        <w:t>k</w:t>
      </w:r>
      <w:r w:rsidR="00AB7F32" w:rsidRPr="004F6C41">
        <w:rPr>
          <w:lang w:val="lt-LT"/>
        </w:rPr>
        <w:t>riterijai</w:t>
      </w:r>
      <w:r w:rsidR="00FB421C" w:rsidRPr="004F6C41">
        <w:rPr>
          <w:lang w:val="lt-LT"/>
        </w:rPr>
        <w:t xml:space="preserve"> laikomi nepasiektais</w:t>
      </w:r>
      <w:r w:rsidR="00AB7F32" w:rsidRPr="004F6C41">
        <w:rPr>
          <w:lang w:val="lt-LT"/>
        </w:rPr>
        <w:t xml:space="preserve"> </w:t>
      </w:r>
      <w:r w:rsidR="00FB421C" w:rsidRPr="004F6C41">
        <w:rPr>
          <w:lang w:val="lt-LT"/>
        </w:rPr>
        <w:t>(žr. toliau esantį paveikslą).</w:t>
      </w:r>
    </w:p>
    <w:p w14:paraId="33D1D735" w14:textId="0AFB9DDA" w:rsidR="00FB421C" w:rsidRPr="004F6C41" w:rsidRDefault="00005F9C" w:rsidP="00005F9C">
      <w:pPr>
        <w:keepNext/>
        <w:spacing w:after="0"/>
      </w:pPr>
      <w:r w:rsidRPr="004F6C41">
        <w:rPr>
          <w:noProof/>
          <w:lang w:eastAsia="lt-LT"/>
        </w:rPr>
        <w:drawing>
          <wp:inline distT="0" distB="0" distL="0" distR="0" wp14:anchorId="24562AA0" wp14:editId="0D05BF1B">
            <wp:extent cx="5713108" cy="1315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49" cy="1316345"/>
                    </a:xfrm>
                    <a:prstGeom prst="rect">
                      <a:avLst/>
                    </a:prstGeom>
                    <a:noFill/>
                  </pic:spPr>
                </pic:pic>
              </a:graphicData>
            </a:graphic>
          </wp:inline>
        </w:drawing>
      </w:r>
    </w:p>
    <w:p w14:paraId="1439E858" w14:textId="53089FB9" w:rsidR="00FB421C" w:rsidRPr="004F6C41" w:rsidRDefault="00FB421C" w:rsidP="00005F9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4" w:name="_Toc68680714"/>
      <w:r w:rsidR="009E48FD">
        <w:rPr>
          <w:noProof/>
          <w:szCs w:val="21"/>
        </w:rPr>
        <w:t>40</w:t>
      </w:r>
      <w:r w:rsidRPr="004F6C41">
        <w:rPr>
          <w:szCs w:val="21"/>
        </w:rPr>
        <w:fldChar w:fldCharType="end"/>
      </w:r>
      <w:r w:rsidRPr="004F6C41">
        <w:rPr>
          <w:szCs w:val="21"/>
        </w:rPr>
        <w:t xml:space="preserve"> paveikslas. ISP 2014–2020 priežiūros tvarkoje numatytų 8 vizijos bei 47 visų 3 prioritetinių sričių kriterijų tikslų pasiekiamumo apžvalga</w:t>
      </w:r>
      <w:bookmarkEnd w:id="74"/>
    </w:p>
    <w:p w14:paraId="0C933484" w14:textId="26F2C27B" w:rsidR="00FB421C" w:rsidRPr="004F6C41" w:rsidRDefault="00FB421C" w:rsidP="00005F9C">
      <w:pPr>
        <w:pStyle w:val="SCFigTitle"/>
        <w:keepNext/>
        <w:spacing w:after="120"/>
        <w:rPr>
          <w:rStyle w:val="SubtleEmphasis"/>
        </w:rPr>
      </w:pPr>
      <w:r w:rsidRPr="004F6C41">
        <w:rPr>
          <w:rStyle w:val="SubtleEmphasis"/>
          <w:szCs w:val="21"/>
        </w:rPr>
        <w:t xml:space="preserve">Šaltinis: sudaryta </w:t>
      </w:r>
      <w:r w:rsidRPr="004F6C41">
        <w:rPr>
          <w:rStyle w:val="SubtleEmphasis"/>
        </w:rPr>
        <w:t>Teikėjo, remiantis Ukmergės raj</w:t>
      </w:r>
      <w:r w:rsidR="00005F9C" w:rsidRPr="004F6C41">
        <w:rPr>
          <w:rStyle w:val="SubtleEmphasis"/>
        </w:rPr>
        <w:t>ono</w:t>
      </w:r>
      <w:r w:rsidRPr="004F6C41">
        <w:rPr>
          <w:rStyle w:val="SubtleEmphasis"/>
        </w:rPr>
        <w:t xml:space="preserve"> savivaldybės </w:t>
      </w:r>
      <w:r w:rsidR="00005F9C" w:rsidRPr="004F6C41">
        <w:rPr>
          <w:rStyle w:val="SubtleEmphasis"/>
        </w:rPr>
        <w:t xml:space="preserve">administracijos </w:t>
      </w:r>
      <w:r w:rsidRPr="004F6C41">
        <w:rPr>
          <w:rStyle w:val="SubtleEmphasis"/>
        </w:rPr>
        <w:t xml:space="preserve">duomenimis, </w:t>
      </w:r>
      <w:r w:rsidR="00005F9C" w:rsidRPr="004F6C41">
        <w:rPr>
          <w:rStyle w:val="SubtleEmphasis"/>
        </w:rPr>
        <w:t>Lietuvos s</w:t>
      </w:r>
      <w:r w:rsidRPr="004F6C41">
        <w:rPr>
          <w:rStyle w:val="SubtleEmphasis"/>
        </w:rPr>
        <w:t>tatistikos departamento duomenimis ir IPS 2014–2020 priežiūros tvarka</w:t>
      </w:r>
    </w:p>
    <w:p w14:paraId="143B706B" w14:textId="73FBF976" w:rsidR="00FB421C" w:rsidRPr="004F6C41" w:rsidRDefault="00FB421C" w:rsidP="00005F9C">
      <w:pPr>
        <w:pStyle w:val="Heading2"/>
        <w:spacing w:after="240"/>
      </w:pPr>
      <w:bookmarkStart w:id="75" w:name="_Toc51144757"/>
      <w:bookmarkStart w:id="76" w:name="_Toc68680602"/>
      <w:r w:rsidRPr="004F6C41">
        <w:t>Rekomendacijos dėl naujo strateginio plėtros plano įgyvendinimo proceso efektyvumo tobulinimo</w:t>
      </w:r>
      <w:bookmarkEnd w:id="75"/>
      <w:bookmarkEnd w:id="76"/>
      <w:r w:rsidRPr="004F6C41">
        <w:t xml:space="preserve"> </w:t>
      </w:r>
    </w:p>
    <w:p w14:paraId="47548539" w14:textId="6373D302" w:rsidR="00FB421C" w:rsidRPr="004F6C41" w:rsidRDefault="00FB421C" w:rsidP="00FB421C">
      <w:r w:rsidRPr="004F6C41">
        <w:t xml:space="preserve">Analizuojant IPS </w:t>
      </w:r>
      <w:r w:rsidR="00FD7D69" w:rsidRPr="004F6C41">
        <w:t>2014–2020</w:t>
      </w:r>
      <w:r w:rsidRPr="004F6C41">
        <w:t xml:space="preserve"> priežiūros tvarkoje įvardintus vizijos ir 3 prioritetinių krypčių kriterijus, dalis informacijos buvo prieinama oficialiame </w:t>
      </w:r>
      <w:r w:rsidR="004E0764" w:rsidRPr="004F6C41">
        <w:t xml:space="preserve">Lietuvos statistikos </w:t>
      </w:r>
      <w:r w:rsidRPr="004F6C41">
        <w:t xml:space="preserve">departamento puslapyje, o dėl likusios informacijos buvo kreiptasi į Ukmergės rajono </w:t>
      </w:r>
      <w:r w:rsidR="004E0764" w:rsidRPr="004F6C41">
        <w:t>savivaldybės administraciją</w:t>
      </w:r>
      <w:r w:rsidRPr="004F6C41">
        <w:t xml:space="preserve">, į IPS </w:t>
      </w:r>
      <w:r w:rsidR="00FD7D69" w:rsidRPr="004F6C41">
        <w:t>2014–2020</w:t>
      </w:r>
      <w:r w:rsidRPr="004F6C41">
        <w:t xml:space="preserve"> priežiūros tvarkoje prie atskirų kriterijų</w:t>
      </w:r>
      <w:r w:rsidR="004E0764" w:rsidRPr="004F6C41">
        <w:t>,</w:t>
      </w:r>
      <w:r w:rsidRPr="004F6C41">
        <w:t xml:space="preserve"> kaip informacijos šaltinius</w:t>
      </w:r>
      <w:r w:rsidR="004E0764" w:rsidRPr="004F6C41">
        <w:t>,</w:t>
      </w:r>
      <w:r w:rsidRPr="004F6C41">
        <w:t xml:space="preserve"> nurodytus skyrius. </w:t>
      </w:r>
    </w:p>
    <w:p w14:paraId="1066115A" w14:textId="6D72D8E1" w:rsidR="008B36ED" w:rsidRPr="004F6C41" w:rsidRDefault="00BD42B0" w:rsidP="00FB421C">
      <w:r w:rsidRPr="004F6C41">
        <w:t>Tikslinga pakoreguoti k</w:t>
      </w:r>
      <w:r w:rsidR="008B36ED" w:rsidRPr="004F6C41">
        <w:t>ai kurių kriterijų stebėsenai numatyt</w:t>
      </w:r>
      <w:r w:rsidRPr="004F6C41">
        <w:t>a</w:t>
      </w:r>
      <w:r w:rsidR="008B36ED" w:rsidRPr="004F6C41">
        <w:t>s reikšm</w:t>
      </w:r>
      <w:r w:rsidRPr="004F6C41">
        <w:t>e</w:t>
      </w:r>
      <w:r w:rsidR="008B36ED" w:rsidRPr="004F6C41">
        <w:t>s</w:t>
      </w:r>
      <w:r w:rsidRPr="004F6C41">
        <w:t>, kurios</w:t>
      </w:r>
      <w:r w:rsidR="008B36ED" w:rsidRPr="004F6C41">
        <w:t xml:space="preserve"> nebūtinai tiksliausiai apibūdina šių kriterijų progreso dinamiką</w:t>
      </w:r>
      <w:r w:rsidRPr="004F6C41">
        <w:t>.</w:t>
      </w:r>
      <w:r w:rsidR="008B36ED" w:rsidRPr="004F6C41">
        <w:t xml:space="preserve"> </w:t>
      </w:r>
      <w:r w:rsidRPr="004F6C41">
        <w:t xml:space="preserve">Pavyzdžiui, kriterijumi </w:t>
      </w:r>
      <w:r w:rsidR="008B36ED" w:rsidRPr="004F6C41">
        <w:t>„</w:t>
      </w:r>
      <w:r w:rsidRPr="004F6C41">
        <w:t>Įgyvendintų verslo skatinimo / rėmimo programų skaičius</w:t>
      </w:r>
      <w:r w:rsidR="008B36ED" w:rsidRPr="004F6C41">
        <w:t>“</w:t>
      </w:r>
      <w:r w:rsidRPr="004F6C41">
        <w:t xml:space="preserve"> buvo siekiama atspindėti Ukmergės rajono savivaldybės administracijos indėlį į verslo skatinimą. Vis dėlto, nepaisant to, kad faktinių rėmimo programų skaičius </w:t>
      </w:r>
      <w:r w:rsidR="004E0764" w:rsidRPr="004F6C41">
        <w:t>sumažėjo</w:t>
      </w:r>
      <w:r w:rsidRPr="004F6C41">
        <w:t xml:space="preserve"> nuo 2 iki 1, verslo skatinimui skiriamas finansavimas išaugo, todėl ankstesniame laikotarpyje išsikeltas šio kriterijaus vertinimas nevisai tiksliai atspindi realią verslo rėmimo situaciją. Rekomenduotina šį kriterijų</w:t>
      </w:r>
      <w:r w:rsidR="008B36ED" w:rsidRPr="004F6C41">
        <w:t xml:space="preserve"> išreikšti</w:t>
      </w:r>
      <w:r w:rsidRPr="004F6C41">
        <w:t xml:space="preserve"> skaitine finansinės paramos išraiška</w:t>
      </w:r>
      <w:r w:rsidR="008B36ED" w:rsidRPr="004F6C41">
        <w:t xml:space="preserve">, o ne programų </w:t>
      </w:r>
      <w:r w:rsidRPr="004F6C41">
        <w:t xml:space="preserve">vienetų </w:t>
      </w:r>
      <w:r w:rsidR="008B36ED" w:rsidRPr="004F6C41">
        <w:t>skaičiumi</w:t>
      </w:r>
      <w:r w:rsidRPr="004F6C41">
        <w:t>.</w:t>
      </w:r>
    </w:p>
    <w:p w14:paraId="1087B912" w14:textId="69F711D1" w:rsidR="00FB421C" w:rsidRPr="004F6C41" w:rsidRDefault="00FB421C" w:rsidP="00FB421C">
      <w:r w:rsidRPr="004F6C41">
        <w:t xml:space="preserve">Sklandus, sistemingas ir nuoseklus veiklos kriterijų stebėjimas, ypač kalbant apie aukščiausio lygio vizijos kriterijus, kurie atspindi pagrindinius ir svarbiausius rajono savivaldybės vystymąsi nusakančius rodiklius, yra reikalingas ne tik formalumo tikslais. Savivaldybei svarbu įsivertinti rajone vykstančius procesus, </w:t>
      </w:r>
      <w:r w:rsidRPr="004F6C41">
        <w:lastRenderedPageBreak/>
        <w:t>praktikuojamas veiklas, taikomų priemonių efektyvumą. Savivaldybės administracijos renkama medžiaga suteikia galimybę minėtus kriterijus palyginti su kitų savivaldybių ar visos Lietuvos rodikliais, stebėti vykdomą progresą, veiklas ir procesus platesniu mastu, matyti santykinius dydžius bei įsivertinti turimą potencialą bei galimybes gerinti savivaldybės rodiklius. Šios veiklos užtikrintų galimybę geriau planuoti savo veiklą, bei nusimatyti veiklos prioritetus, kadangi leistų teisingai nustatyti stipriąsias ir silpnąsias savivaldybės veiklos vietas bei kryptingai paskirstyti resursus ten, kur jų trūksta arba jų investavimas duotų geresnius rezultatus.</w:t>
      </w:r>
    </w:p>
    <w:p w14:paraId="41D3A774" w14:textId="77777777" w:rsidR="00FB421C" w:rsidRPr="004F6C41" w:rsidRDefault="00FB421C" w:rsidP="00FB421C">
      <w:r w:rsidRPr="004F6C41">
        <w:t xml:space="preserve">Siekiant užtikrinti sklandesnę visų reikiamų kriterijų priežiūros veiklą, rekomenduojama kiekvienais metais visus skyrius informuoti apie jų atsakomybėje esančių kriterijų priežiūrą bei progreso stebėseną. Įvykdžius bet kokios formos administracijos skyrių pertvarką, rekomenduojama perorganizuotus arba naujai įsteigtus skyrius iš naujo supažindinti su jų atsakomybėje esančių kriterijų stebėsenos ir priežiūros būtinybę. </w:t>
      </w:r>
    </w:p>
    <w:p w14:paraId="46566ABD" w14:textId="5CA0788C" w:rsidR="006C7CCC" w:rsidRPr="004F6C41" w:rsidRDefault="006C7CCC" w:rsidP="00FB421C">
      <w:pPr>
        <w:pStyle w:val="Heading2"/>
        <w:numPr>
          <w:ilvl w:val="0"/>
          <w:numId w:val="0"/>
        </w:numPr>
      </w:pPr>
      <w:r w:rsidRPr="004F6C41">
        <w:br w:type="page"/>
      </w:r>
    </w:p>
    <w:p w14:paraId="4874F55D" w14:textId="02675233" w:rsidR="00DD11E1" w:rsidRPr="004F6C41" w:rsidRDefault="005A4C3B" w:rsidP="00005F9C">
      <w:pPr>
        <w:pStyle w:val="Heading1"/>
        <w:spacing w:after="480"/>
      </w:pPr>
      <w:bookmarkStart w:id="77" w:name="_Toc51659608"/>
      <w:bookmarkStart w:id="78" w:name="_Toc68680603"/>
      <w:r w:rsidRPr="004F6C41">
        <w:lastRenderedPageBreak/>
        <w:t xml:space="preserve">Ukmergės rajono </w:t>
      </w:r>
      <w:r w:rsidR="00005F9C" w:rsidRPr="004F6C41">
        <w:t>socialinės</w:t>
      </w:r>
      <w:r w:rsidR="00D20726">
        <w:t xml:space="preserve"> ir</w:t>
      </w:r>
      <w:r w:rsidR="00005F9C" w:rsidRPr="004F6C41">
        <w:t xml:space="preserve"> ekonominės būklės analizė ir SSGG</w:t>
      </w:r>
      <w:bookmarkEnd w:id="77"/>
      <w:bookmarkEnd w:id="78"/>
    </w:p>
    <w:p w14:paraId="71A7D124" w14:textId="4E3A3287" w:rsidR="00C922A0" w:rsidRPr="004F6C41" w:rsidRDefault="00FB421C" w:rsidP="00FB421C">
      <w:r w:rsidRPr="004F6C41">
        <w:t xml:space="preserve">Socialinės ir ekonominės būklės analizėje nagrinėjami demografiniai, makroekonominiai rodikliai, atliekama darbo rinkos, verslo aplinkos, žemės ūkio, statybos, gyvenamojo fondo, turizmo ir rekreacijos analizė. Be to, analizuojamas </w:t>
      </w:r>
      <w:r w:rsidR="00DD11E1" w:rsidRPr="004F6C41">
        <w:t xml:space="preserve">švietimas, jo kokybė, prieinamumas ir neformalaus ugdymo situacija. Šioje dalyje gilinamasi į kultūros ir meno pasiūlą rajone, vertinamas kultūros įstaigų efektyvumas, taip pat, atliekama sporto paslaugų kokybės ir prieinamumo analizė, vertinama sporto infrastruktūra. Šioje dalyje, pateikiama jaunimo politikos situacija, atliekamas jaunimo problematikos tyrimas ir parengimas jaunimo problemų sprendimo planas. Taip pat, išnagrinėjama Ukmergės rajono nevyriausybinių organizacijų situacija, kompetencijos ir gebėjimai, numatomos vystymo perspektyvos. Socialinės ir ekonominės analizės dalyje pateikiama socialinės aplinkos, sveikatos ir aplinkos apsaugos situacija rajone, nagrinėjama susisiekimo, inžinerinės, technologinės ir energetinės infrastruktūros būklė, apžvelgiama IT plėtra. Vidaus ir išorės aplinkos analizė atliekama vertinant bent penkerių pastarųjų metų duomenis ir lyginant su panašiomis savivaldybėmis, Lietuvos valstybės ir Sostinės regiono rodikliais. Palyginimui pasirinktos Molėtų, Utenos, Jonavos, Trakų ir Kėdainių rajonų savivaldybės. </w:t>
      </w:r>
      <w:r w:rsidR="00745466" w:rsidRPr="004F6C41">
        <w:t>Be to, šioje dalyje atliekama analizė lyčių lygybės aspektu. Kiekvienos te</w:t>
      </w:r>
      <w:r w:rsidR="00622E2E" w:rsidRPr="004F6C41">
        <w:t>m</w:t>
      </w:r>
      <w:r w:rsidR="00745466" w:rsidRPr="004F6C41">
        <w:t>os pabaigoje pateikiam</w:t>
      </w:r>
      <w:r w:rsidR="00622E2E" w:rsidRPr="004F6C41">
        <w:t>as apibendrinimas, pagrindinės išvados ir pasiūlymai / rekomendacijos.</w:t>
      </w:r>
      <w:r w:rsidR="00005F9C" w:rsidRPr="004F6C41">
        <w:t xml:space="preserve"> Ukmergės rajono stiprybių, silpnybių, galimybių ir grėsmių (SSGG) analizė pateikiama 2 priede. </w:t>
      </w:r>
    </w:p>
    <w:p w14:paraId="2CAC73F3" w14:textId="6443D054" w:rsidR="00E05E8E" w:rsidRPr="004F6C41" w:rsidRDefault="00FF5785" w:rsidP="00FF5785">
      <w:pPr>
        <w:pStyle w:val="Heading2"/>
        <w:spacing w:after="240"/>
      </w:pPr>
      <w:bookmarkStart w:id="79" w:name="_Toc51659610"/>
      <w:bookmarkStart w:id="80" w:name="_Toc68680604"/>
      <w:r w:rsidRPr="004F6C41">
        <w:t>Bendra informacija apie Ukmergės rajono savivaldybė</w:t>
      </w:r>
      <w:bookmarkEnd w:id="79"/>
      <w:bookmarkEnd w:id="80"/>
    </w:p>
    <w:p w14:paraId="6EE8EC65" w14:textId="77777777" w:rsidR="00E05E8E" w:rsidRPr="004F6C41" w:rsidRDefault="00E05E8E" w:rsidP="00E05E8E">
      <w:r w:rsidRPr="004F6C41">
        <w:t xml:space="preserve">Ukmergės rajonas įsikūręs Lietuvos vidurio lygumose. Vakaruose ir šiaurės vakaruose rajono kraštovaizdį sudaro lygumos, rytiniame pakraštyje prasideda Aukštaičių aukštuma. Teritorijos aukštumas nuo žemumų skiria Šventoji ir jos intakai: Siesartis, </w:t>
      </w:r>
      <w:proofErr w:type="spellStart"/>
      <w:r w:rsidRPr="004F6C41">
        <w:t>Žuvintė</w:t>
      </w:r>
      <w:proofErr w:type="spellEnd"/>
      <w:r w:rsidRPr="004F6C41">
        <w:t xml:space="preserve">, </w:t>
      </w:r>
      <w:proofErr w:type="spellStart"/>
      <w:r w:rsidRPr="004F6C41">
        <w:t>Žirnaja</w:t>
      </w:r>
      <w:proofErr w:type="spellEnd"/>
      <w:r w:rsidRPr="004F6C41">
        <w:t xml:space="preserve">, Riešė, </w:t>
      </w:r>
      <w:proofErr w:type="spellStart"/>
      <w:r w:rsidRPr="004F6C41">
        <w:t>Ukmergėlė</w:t>
      </w:r>
      <w:proofErr w:type="spellEnd"/>
      <w:r w:rsidRPr="004F6C41">
        <w:t xml:space="preserve">, Mūšia. Rajone yra 33 ežerai, didžiausi iš jų: Lėnas (219 ha), </w:t>
      </w:r>
      <w:proofErr w:type="spellStart"/>
      <w:r w:rsidRPr="004F6C41">
        <w:t>Žirnajai</w:t>
      </w:r>
      <w:proofErr w:type="spellEnd"/>
      <w:r w:rsidRPr="004F6C41">
        <w:t xml:space="preserve"> (192 ha). </w:t>
      </w:r>
    </w:p>
    <w:p w14:paraId="78C1C497" w14:textId="05D70AA5" w:rsidR="00E05E8E" w:rsidRPr="004F6C41" w:rsidRDefault="00E05E8E" w:rsidP="00E05E8E">
      <w:r w:rsidRPr="004F6C41">
        <w:t>Ukmergės rajono plotas – 1</w:t>
      </w:r>
      <w:r w:rsidR="008E4097">
        <w:t xml:space="preserve"> </w:t>
      </w:r>
      <w:r w:rsidRPr="004F6C41">
        <w:t>395 km</w:t>
      </w:r>
      <w:r w:rsidRPr="008E4097">
        <w:rPr>
          <w:vertAlign w:val="superscript"/>
        </w:rPr>
        <w:t>2</w:t>
      </w:r>
      <w:r w:rsidRPr="004F6C41">
        <w:t xml:space="preserve"> . Rajonas iš šiaurės į pietus tęsiasi 47 km, iš vakarų į rytus – 36 km. Ukmergės rajonas šiaurėje ribojasi su Anykščių, šiaurės vakaruose – su Panevėžio, vakaruose – su Kėdainių rajonais. Pietvakariuose yra Jonavos, pietryčiuose – Širvintų ir rytuose – Molėtų rajonai. Ukmergės rajonas pagal plotą ir gyventojų skaičių priklauso didžiausiai Lietuvoje Vilniaus apskričiai.</w:t>
      </w:r>
    </w:p>
    <w:p w14:paraId="3C9FD642" w14:textId="77777777" w:rsidR="00E05E8E" w:rsidRPr="004F6C41" w:rsidRDefault="00E05E8E" w:rsidP="00E05E8E">
      <w:r w:rsidRPr="004F6C41">
        <w:t xml:space="preserve">Ukmergės rajonas suskirstytas į 12 seniūnijų: Ukmergės miesto, Deltuvos, Vidiškių, Siesikų, </w:t>
      </w:r>
      <w:proofErr w:type="spellStart"/>
      <w:r w:rsidRPr="004F6C41">
        <w:t>Pivonijos</w:t>
      </w:r>
      <w:proofErr w:type="spellEnd"/>
      <w:r w:rsidRPr="004F6C41">
        <w:t xml:space="preserve">, </w:t>
      </w:r>
      <w:proofErr w:type="spellStart"/>
      <w:r w:rsidRPr="004F6C41">
        <w:t>Taujėnų</w:t>
      </w:r>
      <w:proofErr w:type="spellEnd"/>
      <w:r w:rsidRPr="004F6C41">
        <w:t xml:space="preserve">, Želvos, Pabaisko, Veprių, </w:t>
      </w:r>
      <w:proofErr w:type="spellStart"/>
      <w:r w:rsidRPr="004F6C41">
        <w:t>Šešuolių</w:t>
      </w:r>
      <w:proofErr w:type="spellEnd"/>
      <w:r w:rsidRPr="004F6C41">
        <w:t xml:space="preserve">, Lyduokių, Žemaitkiemio. Daugumos jų centrai įsikūrę to paties pavadinimo miesteliuose, tik </w:t>
      </w:r>
      <w:proofErr w:type="spellStart"/>
      <w:r w:rsidRPr="004F6C41">
        <w:t>Šešuolių</w:t>
      </w:r>
      <w:proofErr w:type="spellEnd"/>
      <w:r w:rsidRPr="004F6C41">
        <w:t xml:space="preserve"> seniūnijos administracija yra </w:t>
      </w:r>
      <w:proofErr w:type="spellStart"/>
      <w:r w:rsidRPr="004F6C41">
        <w:t>Liaušių</w:t>
      </w:r>
      <w:proofErr w:type="spellEnd"/>
      <w:r w:rsidRPr="004F6C41">
        <w:t xml:space="preserve"> gyvenvietėje, o </w:t>
      </w:r>
      <w:proofErr w:type="spellStart"/>
      <w:r w:rsidRPr="004F6C41">
        <w:t>Pivonijos</w:t>
      </w:r>
      <w:proofErr w:type="spellEnd"/>
      <w:r w:rsidRPr="004F6C41">
        <w:t xml:space="preserve"> seniūnijos teritoriją Ukmergės miestas dalija į dvi dalis. Ukmergės rajone yra 87 stambesnės gyvenvietės, keli šimtai nedidelių kaimų ir vienkiemių.</w:t>
      </w:r>
    </w:p>
    <w:p w14:paraId="5AEB7020" w14:textId="77777777" w:rsidR="00E05E8E" w:rsidRPr="004F6C41" w:rsidRDefault="00E05E8E" w:rsidP="00FF5785">
      <w:pPr>
        <w:keepNext/>
        <w:spacing w:after="0"/>
        <w:jc w:val="center"/>
      </w:pPr>
      <w:r w:rsidRPr="004F6C41">
        <w:rPr>
          <w:noProof/>
          <w:lang w:eastAsia="lt-LT"/>
        </w:rPr>
        <w:lastRenderedPageBreak/>
        <w:drawing>
          <wp:inline distT="0" distB="0" distL="0" distR="0" wp14:anchorId="0724F7A6" wp14:editId="2B36E787">
            <wp:extent cx="4428053" cy="33793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8259" cy="3402356"/>
                    </a:xfrm>
                    <a:prstGeom prst="rect">
                      <a:avLst/>
                    </a:prstGeom>
                  </pic:spPr>
                </pic:pic>
              </a:graphicData>
            </a:graphic>
          </wp:inline>
        </w:drawing>
      </w:r>
    </w:p>
    <w:p w14:paraId="153966C7" w14:textId="17126144" w:rsidR="00E05E8E" w:rsidRPr="004F6C41" w:rsidRDefault="00E05E8E" w:rsidP="00FF5785">
      <w:pPr>
        <w:pStyle w:val="Caption"/>
        <w:spacing w:before="0" w:after="0"/>
        <w:jc w:val="center"/>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1" w:name="_Toc68680715"/>
      <w:r w:rsidR="009E48FD">
        <w:rPr>
          <w:rFonts w:ascii="Calibri Light" w:eastAsiaTheme="minorHAnsi" w:hAnsi="Calibri Light" w:cstheme="minorBidi"/>
          <w:i w:val="0"/>
          <w:noProof/>
          <w:color w:val="A4A4A4" w:themeColor="text2"/>
          <w:sz w:val="20"/>
          <w:szCs w:val="21"/>
          <w:lang w:val="lt-LT" w:eastAsia="en-US"/>
        </w:rPr>
        <w:t>41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w:t>
      </w:r>
      <w:bookmarkEnd w:id="81"/>
    </w:p>
    <w:p w14:paraId="56288A07" w14:textId="144282EF" w:rsidR="00055C90" w:rsidRPr="004F6C41" w:rsidRDefault="00E05E8E" w:rsidP="00FF5785">
      <w:pPr>
        <w:jc w:val="center"/>
        <w:rPr>
          <w:rStyle w:val="SubtleEmphasis"/>
          <w:szCs w:val="21"/>
        </w:rPr>
      </w:pPr>
      <w:r w:rsidRPr="004F6C41">
        <w:rPr>
          <w:rStyle w:val="SubtleEmphasis"/>
          <w:szCs w:val="21"/>
        </w:rPr>
        <w:t>Šaltinis: Ukmergės rajono savivaldybės administracija</w:t>
      </w:r>
    </w:p>
    <w:p w14:paraId="405EB76E" w14:textId="77777777" w:rsidR="00E05E8E" w:rsidRPr="004F6C41" w:rsidRDefault="00E05E8E" w:rsidP="00FF5785">
      <w:pPr>
        <w:pStyle w:val="Heading2"/>
        <w:spacing w:after="240"/>
      </w:pPr>
      <w:bookmarkStart w:id="82" w:name="_Toc51659612"/>
      <w:bookmarkStart w:id="83" w:name="_Toc68680605"/>
      <w:r w:rsidRPr="004F6C41">
        <w:t>Gyventojai</w:t>
      </w:r>
      <w:bookmarkEnd w:id="82"/>
      <w:bookmarkEnd w:id="83"/>
    </w:p>
    <w:p w14:paraId="36055ADE" w14:textId="35AA4D39" w:rsidR="00FF5785" w:rsidRPr="004F6C41" w:rsidRDefault="00FF5785" w:rsidP="00B2692E">
      <w:pPr>
        <w:pStyle w:val="Heading4"/>
        <w:rPr>
          <w:rStyle w:val="HEAD5Char"/>
          <w:sz w:val="24"/>
          <w:szCs w:val="24"/>
        </w:rPr>
      </w:pPr>
      <w:r w:rsidRPr="004F6C41">
        <w:rPr>
          <w:rStyle w:val="HEAD5Char"/>
          <w:sz w:val="24"/>
          <w:szCs w:val="24"/>
        </w:rPr>
        <w:t>Gyventojų skaičius</w:t>
      </w:r>
    </w:p>
    <w:p w14:paraId="51F5429B" w14:textId="2D1F730D" w:rsidR="00E05E8E" w:rsidRPr="004F6C41" w:rsidRDefault="00FF5785" w:rsidP="00E05E8E">
      <w:r w:rsidRPr="004F6C41">
        <w:t>Lietuvos s</w:t>
      </w:r>
      <w:r w:rsidR="00E05E8E" w:rsidRPr="004F6C41">
        <w:t>tatistikos departamento duomenimis, 2020 m. pradžioje Ukmergės rajono savivaldybėje gyveno 33482 gyventojai ir tai sudarė 1,3 proc. šalies gyventojų. Iš jų miesto gyventojų dalis sudarė 6</w:t>
      </w:r>
      <w:r w:rsidRPr="004F6C41">
        <w:t>0,2 proc., o kaimo - 39,8 proc.</w:t>
      </w:r>
    </w:p>
    <w:p w14:paraId="49091EEE" w14:textId="322569EC" w:rsidR="00E05E8E" w:rsidRPr="004F6C41" w:rsidRDefault="00E05E8E" w:rsidP="00E05E8E">
      <w:r w:rsidRPr="004F6C41">
        <w:t xml:space="preserve">2013–2020 m. savivaldybėje, kaip ir visoje šalyje, dėl neigiamos natūralios gyventojų kaitos ir neigiamos </w:t>
      </w:r>
      <w:proofErr w:type="spellStart"/>
      <w:r w:rsidRPr="004F6C41">
        <w:t>neto</w:t>
      </w:r>
      <w:proofErr w:type="spellEnd"/>
      <w:r w:rsidRPr="004F6C41">
        <w:t xml:space="preserve"> migracijos gyventojų skaičius mažėjo. Lyginant 2020 ir 2013 m. pradžios duomenis, gyventojų skaičius Ukmergės rajono savivaldybėje sumažėjo 12,7 proc. Pagrindinė tokio gyventojų skaičiaus mažėjimo priežastis – neigiamas migracijos saldo. </w:t>
      </w:r>
    </w:p>
    <w:p w14:paraId="27595E38" w14:textId="63B63B3B" w:rsidR="00E05E8E" w:rsidRPr="004F6C41" w:rsidRDefault="00E05E8E" w:rsidP="0042219A">
      <w:pPr>
        <w:rPr>
          <w:rFonts w:ascii="Calibri" w:eastAsia="Times New Roman" w:hAnsi="Calibri" w:cs="Calibri"/>
          <w:color w:val="000000"/>
          <w:sz w:val="22"/>
          <w:szCs w:val="22"/>
        </w:rPr>
      </w:pPr>
      <w:r w:rsidRPr="004F6C41">
        <w:t>Ukmergės rajono savivaldybėje yra įsikūręs vienas miestas – Ukmergė, kuris yra savivaldybės centras. 2020 m. pradžioje Ukmergėje gyveno 20154 gyventojai. Ukmergės mieste per pastaruosius septynerius metus stebimas panašus gyventojų mažėjim</w:t>
      </w:r>
      <w:r w:rsidR="00FF5785" w:rsidRPr="004F6C41">
        <w:t>as, kaip ir rajone. Mieste 2013</w:t>
      </w:r>
      <w:r w:rsidRPr="004F6C41">
        <w:t>–2020 m. sumažėjo 12,0 proc. gyventojų.</w:t>
      </w:r>
    </w:p>
    <w:p w14:paraId="2A805FD7" w14:textId="38EC7B9B" w:rsidR="00E05E8E" w:rsidRPr="004F6C41" w:rsidRDefault="0042219A" w:rsidP="00FF5785">
      <w:pPr>
        <w:keepNext/>
        <w:spacing w:after="0"/>
        <w:jc w:val="left"/>
      </w:pPr>
      <w:r w:rsidRPr="004F6C41">
        <w:rPr>
          <w:noProof/>
          <w:lang w:eastAsia="lt-LT"/>
        </w:rPr>
        <w:drawing>
          <wp:inline distT="0" distB="0" distL="0" distR="0" wp14:anchorId="5C564071" wp14:editId="5F36FF43">
            <wp:extent cx="5736613" cy="11833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6173" cy="1183250"/>
                    </a:xfrm>
                    <a:prstGeom prst="rect">
                      <a:avLst/>
                    </a:prstGeom>
                    <a:noFill/>
                  </pic:spPr>
                </pic:pic>
              </a:graphicData>
            </a:graphic>
          </wp:inline>
        </w:drawing>
      </w:r>
    </w:p>
    <w:p w14:paraId="19E97840" w14:textId="65B1554D" w:rsidR="00E05E8E" w:rsidRPr="004F6C41" w:rsidRDefault="00E05E8E" w:rsidP="00FF57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4" w:name="_Toc68680716"/>
      <w:r w:rsidR="009E48FD">
        <w:rPr>
          <w:rFonts w:ascii="Calibri Light" w:eastAsiaTheme="minorHAnsi" w:hAnsi="Calibri Light" w:cstheme="minorBidi"/>
          <w:i w:val="0"/>
          <w:noProof/>
          <w:color w:val="A4A4A4" w:themeColor="text2"/>
          <w:sz w:val="20"/>
          <w:szCs w:val="21"/>
          <w:lang w:val="lt-LT" w:eastAsia="en-US"/>
        </w:rPr>
        <w:t>42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savivaldybės gyventojų skaičius 2013–2020 m. pradžioje.</w:t>
      </w:r>
      <w:bookmarkEnd w:id="84"/>
    </w:p>
    <w:p w14:paraId="0066BCC3" w14:textId="0855EE73" w:rsidR="00E05E8E" w:rsidRPr="004F6C41" w:rsidRDefault="00FF5785" w:rsidP="00E05E8E">
      <w:pPr>
        <w:pStyle w:val="SCFigTitle"/>
        <w:keepNext/>
        <w:spacing w:after="12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Lietuvos statistikos departamento duomenis</w:t>
      </w:r>
    </w:p>
    <w:p w14:paraId="006436AC" w14:textId="71E452B9" w:rsidR="00E05E8E" w:rsidRPr="004F6C41" w:rsidRDefault="00E05E8E" w:rsidP="00E05E8E">
      <w:pPr>
        <w:rPr>
          <w:rStyle w:val="SubtleEmphasis"/>
          <w:rFonts w:ascii="Calibri Light" w:hAnsi="Calibri Light"/>
          <w:color w:val="000000" w:themeColor="text1"/>
          <w:sz w:val="21"/>
          <w:szCs w:val="21"/>
        </w:rPr>
      </w:pPr>
      <w:r w:rsidRPr="004F6C41">
        <w:t>Analizuojamuoju laikotarpiu visose administracinėse teritorijose, išskyrus Sostinės regioną, stebimas gyventojų skaičiaus mažėjimas. Daugelyje rajonų savivaldybėse neigiamas gyventojų skaičiaus pokytis viršijo šalie</w:t>
      </w:r>
      <w:r w:rsidR="00FF5785" w:rsidRPr="004F6C41">
        <w:t>s vidurkį (šalies vidurkis 2013</w:t>
      </w:r>
      <w:r w:rsidRPr="004F6C41">
        <w:t xml:space="preserve">–2020 m. – 5,98 proc.). Mažiausias gyventojų skaičiaus </w:t>
      </w:r>
      <w:r w:rsidRPr="004F6C41">
        <w:lastRenderedPageBreak/>
        <w:t>mažėjimas, analizuojamu laikotarpiu, buvo Trakų rajono savivaldybėje, čia sumažėjo 4 proc. gyventojų. Vidutiniškai pakito Jonavos rajono savivaldybės gyventojų – 8,7 proc. ir Utenos rajono savivaldybėje – 10,9 proc. Didžiausias gyventojų mažėjimas, tarp nagrinėjamų administracinių teritori</w:t>
      </w:r>
      <w:r w:rsidR="00FF5785" w:rsidRPr="004F6C41">
        <w:t>jų 2013</w:t>
      </w:r>
      <w:r w:rsidRPr="004F6C41">
        <w:t>–2020 m. užfiksuotas Molėtų rajono savivaldybėje – 14,4 proc.. Ukmergės rajono savivaldybė yra trečia, pagal gyventojų mažėjimo dinamiką, tarp nagrinėjamų miestų. Tai rodo, jog Ukmergės rajono savivaldybė šalies ir nagrinėjamų administracinių teritorijų mastu demografinį potencialą praranda gana sparčiai.</w:t>
      </w:r>
    </w:p>
    <w:p w14:paraId="1F920FF2" w14:textId="7ADA31C9" w:rsidR="00E05E8E" w:rsidRPr="004F6C41" w:rsidRDefault="00E05E8E" w:rsidP="00FF57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5" w:name="_Toc68680633"/>
      <w:r w:rsidR="009E48FD">
        <w:rPr>
          <w:rFonts w:ascii="Calibri Light" w:eastAsiaTheme="minorHAnsi" w:hAnsi="Calibri Light" w:cstheme="minorBidi"/>
          <w:i w:val="0"/>
          <w:noProof/>
          <w:color w:val="A4A4A4" w:themeColor="text2"/>
          <w:sz w:val="20"/>
          <w:szCs w:val="21"/>
          <w:lang w:val="lt-LT" w:eastAsia="en-US"/>
        </w:rPr>
        <w:t>11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Gyventojų skaičius 2013-2020 m. pradžioje</w:t>
      </w:r>
      <w:bookmarkEnd w:id="8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8"/>
        <w:gridCol w:w="1035"/>
        <w:gridCol w:w="1035"/>
        <w:gridCol w:w="4578"/>
      </w:tblGrid>
      <w:tr w:rsidR="00E05E8E" w:rsidRPr="004F6C41" w14:paraId="0A8CB1CC" w14:textId="77777777" w:rsidTr="0042219A">
        <w:trPr>
          <w:trHeight w:val="20"/>
        </w:trPr>
        <w:tc>
          <w:tcPr>
            <w:tcW w:w="1365" w:type="pct"/>
            <w:shd w:val="clear" w:color="auto" w:fill="124566" w:themeFill="accent2"/>
            <w:vAlign w:val="center"/>
          </w:tcPr>
          <w:p w14:paraId="417A8640"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b/>
                <w:bCs/>
                <w:color w:val="FFFFFF" w:themeColor="background1"/>
              </w:rPr>
              <w:t>Administracinė teritorija</w:t>
            </w:r>
          </w:p>
        </w:tc>
        <w:tc>
          <w:tcPr>
            <w:tcW w:w="566" w:type="pct"/>
            <w:shd w:val="clear" w:color="auto" w:fill="124566" w:themeFill="accent2"/>
            <w:vAlign w:val="center"/>
          </w:tcPr>
          <w:p w14:paraId="147D2726"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rStyle w:val="SubtleEmphasis"/>
                <w:rFonts w:ascii="Calibri Light" w:hAnsi="Calibri Light"/>
                <w:b/>
                <w:bCs/>
                <w:color w:val="FFFFFF" w:themeColor="background1"/>
                <w:szCs w:val="20"/>
              </w:rPr>
              <w:t>2013 m.</w:t>
            </w:r>
          </w:p>
        </w:tc>
        <w:tc>
          <w:tcPr>
            <w:tcW w:w="566" w:type="pct"/>
            <w:shd w:val="clear" w:color="auto" w:fill="124566" w:themeFill="accent2"/>
            <w:vAlign w:val="center"/>
          </w:tcPr>
          <w:p w14:paraId="2053892A"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rStyle w:val="SubtleEmphasis"/>
                <w:rFonts w:ascii="Calibri Light" w:hAnsi="Calibri Light"/>
                <w:b/>
                <w:bCs/>
                <w:color w:val="FFFFFF" w:themeColor="background1"/>
                <w:szCs w:val="20"/>
              </w:rPr>
              <w:t>2020 m.</w:t>
            </w:r>
          </w:p>
        </w:tc>
        <w:tc>
          <w:tcPr>
            <w:tcW w:w="2503" w:type="pct"/>
            <w:shd w:val="clear" w:color="auto" w:fill="124566" w:themeFill="accent2"/>
            <w:vAlign w:val="center"/>
          </w:tcPr>
          <w:p w14:paraId="3FC1D81D" w14:textId="2948F6BA"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b/>
                <w:bCs/>
                <w:color w:val="FFFFFF" w:themeColor="background1"/>
              </w:rPr>
              <w:t>Pokytis,</w:t>
            </w:r>
            <w:r w:rsidR="009D36B8" w:rsidRPr="004F6C41">
              <w:rPr>
                <w:b/>
                <w:bCs/>
                <w:color w:val="FFFFFF" w:themeColor="background1"/>
              </w:rPr>
              <w:t xml:space="preserve"> proc.,</w:t>
            </w:r>
            <w:r w:rsidRPr="004F6C41">
              <w:rPr>
                <w:b/>
                <w:bCs/>
                <w:color w:val="FFFFFF" w:themeColor="background1"/>
              </w:rPr>
              <w:t xml:space="preserve"> 2013 - 2020 m.</w:t>
            </w:r>
          </w:p>
        </w:tc>
      </w:tr>
      <w:tr w:rsidR="00E05E8E" w:rsidRPr="004F6C41" w14:paraId="1B800F9F" w14:textId="77777777" w:rsidTr="0042219A">
        <w:trPr>
          <w:trHeight w:val="20"/>
        </w:trPr>
        <w:tc>
          <w:tcPr>
            <w:tcW w:w="1365" w:type="pct"/>
            <w:shd w:val="clear" w:color="auto" w:fill="ECECEC" w:themeFill="text2" w:themeFillTint="33"/>
            <w:vAlign w:val="bottom"/>
          </w:tcPr>
          <w:p w14:paraId="528D89BE" w14:textId="77777777" w:rsidR="00E05E8E" w:rsidRPr="004F6C41" w:rsidRDefault="00E05E8E" w:rsidP="009C048F">
            <w:pPr>
              <w:pStyle w:val="SCTableContent"/>
              <w:rPr>
                <w:rStyle w:val="SubtleEmphasis"/>
                <w:rFonts w:ascii="Calibri Light" w:hAnsi="Calibri Light"/>
                <w:color w:val="000000" w:themeColor="text1"/>
              </w:rPr>
            </w:pPr>
            <w:r w:rsidRPr="004F6C41">
              <w:t>Sostinės regionas</w:t>
            </w:r>
          </w:p>
        </w:tc>
        <w:tc>
          <w:tcPr>
            <w:tcW w:w="566" w:type="pct"/>
            <w:shd w:val="clear" w:color="auto" w:fill="ECECEC" w:themeFill="text2" w:themeFillTint="33"/>
            <w:vAlign w:val="center"/>
          </w:tcPr>
          <w:p w14:paraId="1AEA256D" w14:textId="77777777" w:rsidR="00E05E8E" w:rsidRPr="004F6C41" w:rsidRDefault="00E05E8E" w:rsidP="009C048F">
            <w:pPr>
              <w:pStyle w:val="SCTableContent"/>
            </w:pPr>
            <w:r w:rsidRPr="004F6C41">
              <w:t>806308</w:t>
            </w:r>
          </w:p>
        </w:tc>
        <w:tc>
          <w:tcPr>
            <w:tcW w:w="566" w:type="pct"/>
            <w:shd w:val="clear" w:color="auto" w:fill="ECECEC" w:themeFill="text2" w:themeFillTint="33"/>
            <w:vAlign w:val="center"/>
          </w:tcPr>
          <w:p w14:paraId="23AA938D" w14:textId="77777777" w:rsidR="00E05E8E" w:rsidRPr="004F6C41" w:rsidRDefault="00E05E8E" w:rsidP="009C048F">
            <w:pPr>
              <w:pStyle w:val="SCTableContent"/>
            </w:pPr>
            <w:r w:rsidRPr="004F6C41">
              <w:t>820511</w:t>
            </w:r>
          </w:p>
        </w:tc>
        <w:tc>
          <w:tcPr>
            <w:tcW w:w="2503" w:type="pct"/>
            <w:shd w:val="clear" w:color="auto" w:fill="ECECEC" w:themeFill="text2" w:themeFillTint="33"/>
            <w:vAlign w:val="center"/>
          </w:tcPr>
          <w:p w14:paraId="61EB509A" w14:textId="2D22B400" w:rsidR="00E05E8E" w:rsidRPr="004F6C41" w:rsidRDefault="00E05E8E" w:rsidP="009C048F">
            <w:pPr>
              <w:pStyle w:val="SCTableContent"/>
            </w:pPr>
            <w:r w:rsidRPr="004F6C41">
              <w:t>1,8</w:t>
            </w:r>
          </w:p>
        </w:tc>
      </w:tr>
      <w:tr w:rsidR="00E05E8E" w:rsidRPr="004F6C41" w14:paraId="27E9B7D2" w14:textId="77777777" w:rsidTr="0042219A">
        <w:trPr>
          <w:trHeight w:val="20"/>
        </w:trPr>
        <w:tc>
          <w:tcPr>
            <w:tcW w:w="1365" w:type="pct"/>
            <w:shd w:val="clear" w:color="auto" w:fill="DADADA" w:themeFill="text2" w:themeFillTint="66"/>
            <w:vAlign w:val="bottom"/>
          </w:tcPr>
          <w:p w14:paraId="1AE3FAEA" w14:textId="77777777" w:rsidR="00E05E8E" w:rsidRPr="004F6C41" w:rsidRDefault="00E05E8E" w:rsidP="009C048F">
            <w:pPr>
              <w:pStyle w:val="SCTableContent"/>
              <w:rPr>
                <w:rStyle w:val="SubtleEmphasis"/>
                <w:rFonts w:ascii="Calibri Light" w:hAnsi="Calibri Light"/>
                <w:color w:val="000000" w:themeColor="text1"/>
              </w:rPr>
            </w:pPr>
            <w:r w:rsidRPr="004F6C41">
              <w:t>Trakų r. sav.</w:t>
            </w:r>
          </w:p>
        </w:tc>
        <w:tc>
          <w:tcPr>
            <w:tcW w:w="566" w:type="pct"/>
            <w:shd w:val="clear" w:color="auto" w:fill="DADADA" w:themeFill="text2" w:themeFillTint="66"/>
            <w:vAlign w:val="center"/>
          </w:tcPr>
          <w:p w14:paraId="371DA6AB" w14:textId="77777777" w:rsidR="00E05E8E" w:rsidRPr="004F6C41" w:rsidRDefault="00E05E8E" w:rsidP="009C048F">
            <w:pPr>
              <w:pStyle w:val="SCTableContent"/>
            </w:pPr>
            <w:r w:rsidRPr="004F6C41">
              <w:t>33899</w:t>
            </w:r>
          </w:p>
        </w:tc>
        <w:tc>
          <w:tcPr>
            <w:tcW w:w="566" w:type="pct"/>
            <w:shd w:val="clear" w:color="auto" w:fill="DADADA" w:themeFill="text2" w:themeFillTint="66"/>
            <w:vAlign w:val="center"/>
          </w:tcPr>
          <w:p w14:paraId="078FC8CA" w14:textId="77777777" w:rsidR="00E05E8E" w:rsidRPr="004F6C41" w:rsidRDefault="00E05E8E" w:rsidP="009C048F">
            <w:pPr>
              <w:pStyle w:val="SCTableContent"/>
            </w:pPr>
            <w:r w:rsidRPr="004F6C41">
              <w:t>32541</w:t>
            </w:r>
          </w:p>
        </w:tc>
        <w:tc>
          <w:tcPr>
            <w:tcW w:w="2503" w:type="pct"/>
            <w:shd w:val="clear" w:color="auto" w:fill="DADADA" w:themeFill="text2" w:themeFillTint="66"/>
            <w:vAlign w:val="center"/>
          </w:tcPr>
          <w:p w14:paraId="3216989E" w14:textId="276032FA" w:rsidR="00E05E8E" w:rsidRPr="004F6C41" w:rsidRDefault="00E05E8E" w:rsidP="009C048F">
            <w:pPr>
              <w:pStyle w:val="SCTableContent"/>
            </w:pPr>
            <w:r w:rsidRPr="004F6C41">
              <w:t>-4,0</w:t>
            </w:r>
          </w:p>
        </w:tc>
      </w:tr>
      <w:tr w:rsidR="00E05E8E" w:rsidRPr="004F6C41" w14:paraId="721FCCAF" w14:textId="77777777" w:rsidTr="0042219A">
        <w:trPr>
          <w:trHeight w:val="20"/>
        </w:trPr>
        <w:tc>
          <w:tcPr>
            <w:tcW w:w="1365" w:type="pct"/>
            <w:shd w:val="clear" w:color="auto" w:fill="ECECEC" w:themeFill="text2" w:themeFillTint="33"/>
            <w:vAlign w:val="bottom"/>
          </w:tcPr>
          <w:p w14:paraId="4C3DC5A3" w14:textId="77777777" w:rsidR="00E05E8E" w:rsidRPr="004F6C41" w:rsidRDefault="00E05E8E" w:rsidP="009C048F">
            <w:pPr>
              <w:pStyle w:val="SCTableContent"/>
              <w:rPr>
                <w:rStyle w:val="SubtleEmphasis"/>
                <w:rFonts w:ascii="Calibri Light" w:hAnsi="Calibri Light"/>
                <w:b/>
                <w:bCs/>
                <w:color w:val="000000" w:themeColor="text1"/>
              </w:rPr>
            </w:pPr>
            <w:r w:rsidRPr="004F6C41">
              <w:t>Jonavos r. sav.</w:t>
            </w:r>
          </w:p>
        </w:tc>
        <w:tc>
          <w:tcPr>
            <w:tcW w:w="566" w:type="pct"/>
            <w:shd w:val="clear" w:color="auto" w:fill="ECECEC" w:themeFill="text2" w:themeFillTint="33"/>
            <w:vAlign w:val="center"/>
          </w:tcPr>
          <w:p w14:paraId="78D3C997" w14:textId="77777777" w:rsidR="00E05E8E" w:rsidRPr="004F6C41" w:rsidRDefault="00E05E8E" w:rsidP="009C048F">
            <w:pPr>
              <w:pStyle w:val="SCTableContent"/>
              <w:rPr>
                <w:b/>
                <w:bCs/>
              </w:rPr>
            </w:pPr>
            <w:r w:rsidRPr="004F6C41">
              <w:t>45079</w:t>
            </w:r>
          </w:p>
        </w:tc>
        <w:tc>
          <w:tcPr>
            <w:tcW w:w="566" w:type="pct"/>
            <w:shd w:val="clear" w:color="auto" w:fill="ECECEC" w:themeFill="text2" w:themeFillTint="33"/>
            <w:vAlign w:val="center"/>
          </w:tcPr>
          <w:p w14:paraId="6FE99BB7" w14:textId="77777777" w:rsidR="00E05E8E" w:rsidRPr="004F6C41" w:rsidRDefault="00E05E8E" w:rsidP="009C048F">
            <w:pPr>
              <w:pStyle w:val="SCTableContent"/>
              <w:rPr>
                <w:b/>
                <w:bCs/>
              </w:rPr>
            </w:pPr>
            <w:r w:rsidRPr="004F6C41">
              <w:t>41151</w:t>
            </w:r>
          </w:p>
        </w:tc>
        <w:tc>
          <w:tcPr>
            <w:tcW w:w="2503" w:type="pct"/>
            <w:shd w:val="clear" w:color="auto" w:fill="ECECEC" w:themeFill="text2" w:themeFillTint="33"/>
            <w:vAlign w:val="center"/>
          </w:tcPr>
          <w:p w14:paraId="7007B10A" w14:textId="30906588" w:rsidR="00E05E8E" w:rsidRPr="004F6C41" w:rsidRDefault="00E05E8E" w:rsidP="009C048F">
            <w:pPr>
              <w:pStyle w:val="SCTableContent"/>
              <w:rPr>
                <w:b/>
                <w:bCs/>
              </w:rPr>
            </w:pPr>
            <w:r w:rsidRPr="004F6C41">
              <w:t>-8,7</w:t>
            </w:r>
          </w:p>
        </w:tc>
      </w:tr>
      <w:tr w:rsidR="00E05E8E" w:rsidRPr="004F6C41" w14:paraId="67CE60E1" w14:textId="77777777" w:rsidTr="0042219A">
        <w:trPr>
          <w:trHeight w:val="20"/>
        </w:trPr>
        <w:tc>
          <w:tcPr>
            <w:tcW w:w="1365" w:type="pct"/>
            <w:shd w:val="clear" w:color="auto" w:fill="DADADA" w:themeFill="text2" w:themeFillTint="66"/>
            <w:vAlign w:val="bottom"/>
          </w:tcPr>
          <w:p w14:paraId="48FC3FBF" w14:textId="77777777" w:rsidR="00E05E8E" w:rsidRPr="004F6C41" w:rsidRDefault="00E05E8E" w:rsidP="009C048F">
            <w:pPr>
              <w:pStyle w:val="SCTableContent"/>
              <w:rPr>
                <w:rStyle w:val="SubtleEmphasis"/>
                <w:rFonts w:ascii="Calibri Light" w:hAnsi="Calibri Light"/>
                <w:color w:val="000000" w:themeColor="text1"/>
              </w:rPr>
            </w:pPr>
            <w:r w:rsidRPr="004F6C41">
              <w:t>Utenos r. sav.</w:t>
            </w:r>
          </w:p>
        </w:tc>
        <w:tc>
          <w:tcPr>
            <w:tcW w:w="566" w:type="pct"/>
            <w:shd w:val="clear" w:color="auto" w:fill="DADADA" w:themeFill="text2" w:themeFillTint="66"/>
            <w:vAlign w:val="center"/>
          </w:tcPr>
          <w:p w14:paraId="10266B11" w14:textId="77777777" w:rsidR="00E05E8E" w:rsidRPr="004F6C41" w:rsidRDefault="00E05E8E" w:rsidP="009C048F">
            <w:pPr>
              <w:pStyle w:val="SCTableContent"/>
            </w:pPr>
            <w:r w:rsidRPr="004F6C41">
              <w:t>41751</w:t>
            </w:r>
          </w:p>
        </w:tc>
        <w:tc>
          <w:tcPr>
            <w:tcW w:w="566" w:type="pct"/>
            <w:shd w:val="clear" w:color="auto" w:fill="DADADA" w:themeFill="text2" w:themeFillTint="66"/>
            <w:vAlign w:val="center"/>
          </w:tcPr>
          <w:p w14:paraId="2CE61523" w14:textId="77777777" w:rsidR="00E05E8E" w:rsidRPr="004F6C41" w:rsidRDefault="00E05E8E" w:rsidP="009C048F">
            <w:pPr>
              <w:pStyle w:val="SCTableContent"/>
            </w:pPr>
            <w:r w:rsidRPr="004F6C41">
              <w:t>37184</w:t>
            </w:r>
          </w:p>
        </w:tc>
        <w:tc>
          <w:tcPr>
            <w:tcW w:w="2503" w:type="pct"/>
            <w:shd w:val="clear" w:color="auto" w:fill="DADADA" w:themeFill="text2" w:themeFillTint="66"/>
            <w:vAlign w:val="center"/>
          </w:tcPr>
          <w:p w14:paraId="11C5AEC4" w14:textId="2E93DB8A" w:rsidR="00E05E8E" w:rsidRPr="004F6C41" w:rsidRDefault="00E05E8E" w:rsidP="009C048F">
            <w:pPr>
              <w:pStyle w:val="SCTableContent"/>
            </w:pPr>
            <w:r w:rsidRPr="004F6C41">
              <w:t>-10,9</w:t>
            </w:r>
          </w:p>
        </w:tc>
      </w:tr>
      <w:tr w:rsidR="00E05E8E" w:rsidRPr="004F6C41" w14:paraId="61FF70DF" w14:textId="77777777" w:rsidTr="0042219A">
        <w:trPr>
          <w:trHeight w:val="20"/>
        </w:trPr>
        <w:tc>
          <w:tcPr>
            <w:tcW w:w="1365" w:type="pct"/>
            <w:shd w:val="clear" w:color="auto" w:fill="ECECEC" w:themeFill="text2" w:themeFillTint="33"/>
            <w:vAlign w:val="bottom"/>
          </w:tcPr>
          <w:p w14:paraId="7367831C" w14:textId="77777777" w:rsidR="00E05E8E" w:rsidRPr="004F6C41" w:rsidRDefault="00E05E8E" w:rsidP="009C048F">
            <w:pPr>
              <w:pStyle w:val="SCTableContent"/>
              <w:rPr>
                <w:rStyle w:val="SubtleEmphasis"/>
                <w:rFonts w:ascii="Calibri Light" w:hAnsi="Calibri Light"/>
                <w:b/>
                <w:bCs/>
                <w:color w:val="000000" w:themeColor="text1"/>
              </w:rPr>
            </w:pPr>
            <w:r w:rsidRPr="004F6C41">
              <w:rPr>
                <w:b/>
                <w:bCs/>
              </w:rPr>
              <w:t>Ukmergės r. sav.</w:t>
            </w:r>
          </w:p>
        </w:tc>
        <w:tc>
          <w:tcPr>
            <w:tcW w:w="566" w:type="pct"/>
            <w:shd w:val="clear" w:color="auto" w:fill="ECECEC" w:themeFill="text2" w:themeFillTint="33"/>
            <w:vAlign w:val="center"/>
          </w:tcPr>
          <w:p w14:paraId="651DAE2C" w14:textId="77777777" w:rsidR="00E05E8E" w:rsidRPr="004F6C41" w:rsidRDefault="00E05E8E" w:rsidP="009C048F">
            <w:pPr>
              <w:pStyle w:val="SCTableContent"/>
              <w:rPr>
                <w:b/>
                <w:bCs/>
              </w:rPr>
            </w:pPr>
            <w:r w:rsidRPr="004F6C41">
              <w:rPr>
                <w:b/>
                <w:bCs/>
              </w:rPr>
              <w:t>38355</w:t>
            </w:r>
          </w:p>
        </w:tc>
        <w:tc>
          <w:tcPr>
            <w:tcW w:w="566" w:type="pct"/>
            <w:shd w:val="clear" w:color="auto" w:fill="ECECEC" w:themeFill="text2" w:themeFillTint="33"/>
            <w:vAlign w:val="center"/>
          </w:tcPr>
          <w:p w14:paraId="3EAFC87E" w14:textId="77777777" w:rsidR="00E05E8E" w:rsidRPr="004F6C41" w:rsidRDefault="00E05E8E" w:rsidP="009C048F">
            <w:pPr>
              <w:pStyle w:val="SCTableContent"/>
              <w:rPr>
                <w:b/>
                <w:bCs/>
              </w:rPr>
            </w:pPr>
            <w:r w:rsidRPr="004F6C41">
              <w:rPr>
                <w:b/>
                <w:bCs/>
              </w:rPr>
              <w:t>33482</w:t>
            </w:r>
          </w:p>
        </w:tc>
        <w:tc>
          <w:tcPr>
            <w:tcW w:w="2503" w:type="pct"/>
            <w:shd w:val="clear" w:color="auto" w:fill="ECECEC" w:themeFill="text2" w:themeFillTint="33"/>
            <w:vAlign w:val="center"/>
          </w:tcPr>
          <w:p w14:paraId="78AB62EF" w14:textId="7959FB65" w:rsidR="00E05E8E" w:rsidRPr="004F6C41" w:rsidRDefault="00E05E8E" w:rsidP="009C048F">
            <w:pPr>
              <w:pStyle w:val="SCTableContent"/>
              <w:rPr>
                <w:b/>
                <w:bCs/>
              </w:rPr>
            </w:pPr>
            <w:r w:rsidRPr="004F6C41">
              <w:rPr>
                <w:b/>
                <w:bCs/>
              </w:rPr>
              <w:t>-12,7</w:t>
            </w:r>
          </w:p>
        </w:tc>
      </w:tr>
      <w:tr w:rsidR="00E05E8E" w:rsidRPr="004F6C41" w14:paraId="44F9486D" w14:textId="77777777" w:rsidTr="0042219A">
        <w:trPr>
          <w:trHeight w:val="20"/>
        </w:trPr>
        <w:tc>
          <w:tcPr>
            <w:tcW w:w="1365" w:type="pct"/>
            <w:shd w:val="clear" w:color="auto" w:fill="ECECEC" w:themeFill="text2" w:themeFillTint="33"/>
            <w:vAlign w:val="bottom"/>
          </w:tcPr>
          <w:p w14:paraId="1F99F334" w14:textId="77777777" w:rsidR="00E05E8E" w:rsidRPr="004F6C41" w:rsidRDefault="00E05E8E" w:rsidP="009C048F">
            <w:pPr>
              <w:pStyle w:val="SCTableContent"/>
              <w:rPr>
                <w:rStyle w:val="SubtleEmphasis"/>
                <w:rFonts w:ascii="Calibri Light" w:hAnsi="Calibri Light"/>
                <w:color w:val="000000" w:themeColor="text1"/>
              </w:rPr>
            </w:pPr>
            <w:r w:rsidRPr="004F6C41">
              <w:t>Kėdainių r. sav.</w:t>
            </w:r>
          </w:p>
        </w:tc>
        <w:tc>
          <w:tcPr>
            <w:tcW w:w="566" w:type="pct"/>
            <w:shd w:val="clear" w:color="auto" w:fill="ECECEC" w:themeFill="text2" w:themeFillTint="33"/>
            <w:vAlign w:val="center"/>
          </w:tcPr>
          <w:p w14:paraId="7013E3B6" w14:textId="77777777" w:rsidR="00E05E8E" w:rsidRPr="004F6C41" w:rsidRDefault="00E05E8E" w:rsidP="009C048F">
            <w:pPr>
              <w:pStyle w:val="SCTableContent"/>
            </w:pPr>
            <w:r w:rsidRPr="004F6C41">
              <w:t>51969</w:t>
            </w:r>
          </w:p>
        </w:tc>
        <w:tc>
          <w:tcPr>
            <w:tcW w:w="566" w:type="pct"/>
            <w:shd w:val="clear" w:color="auto" w:fill="ECECEC" w:themeFill="text2" w:themeFillTint="33"/>
            <w:vAlign w:val="center"/>
          </w:tcPr>
          <w:p w14:paraId="4613A471" w14:textId="77777777" w:rsidR="00E05E8E" w:rsidRPr="004F6C41" w:rsidRDefault="00E05E8E" w:rsidP="009C048F">
            <w:pPr>
              <w:pStyle w:val="SCTableContent"/>
            </w:pPr>
            <w:r w:rsidRPr="004F6C41">
              <w:t>45275</w:t>
            </w:r>
          </w:p>
        </w:tc>
        <w:tc>
          <w:tcPr>
            <w:tcW w:w="2503" w:type="pct"/>
            <w:shd w:val="clear" w:color="auto" w:fill="ECECEC" w:themeFill="text2" w:themeFillTint="33"/>
            <w:vAlign w:val="center"/>
          </w:tcPr>
          <w:p w14:paraId="7A986F78" w14:textId="0C0E4FB9" w:rsidR="00E05E8E" w:rsidRPr="004F6C41" w:rsidRDefault="00E05E8E" w:rsidP="009C048F">
            <w:pPr>
              <w:pStyle w:val="SCTableContent"/>
            </w:pPr>
            <w:r w:rsidRPr="004F6C41">
              <w:t>-12,9</w:t>
            </w:r>
          </w:p>
        </w:tc>
      </w:tr>
      <w:tr w:rsidR="00E05E8E" w:rsidRPr="004F6C41" w14:paraId="2BFD2F8E" w14:textId="77777777" w:rsidTr="0042219A">
        <w:trPr>
          <w:trHeight w:val="20"/>
        </w:trPr>
        <w:tc>
          <w:tcPr>
            <w:tcW w:w="1365" w:type="pct"/>
            <w:shd w:val="clear" w:color="auto" w:fill="DADADA" w:themeFill="text2" w:themeFillTint="66"/>
            <w:vAlign w:val="bottom"/>
          </w:tcPr>
          <w:p w14:paraId="2A5C64ED" w14:textId="77777777" w:rsidR="00E05E8E" w:rsidRPr="004F6C41" w:rsidRDefault="00E05E8E" w:rsidP="009C048F">
            <w:pPr>
              <w:pStyle w:val="SCTableContent"/>
              <w:rPr>
                <w:rStyle w:val="SubtleEmphasis"/>
                <w:rFonts w:ascii="Calibri Light" w:hAnsi="Calibri Light"/>
                <w:color w:val="000000" w:themeColor="text1"/>
              </w:rPr>
            </w:pPr>
            <w:r w:rsidRPr="004F6C41">
              <w:t>Molėtų r. sav.</w:t>
            </w:r>
          </w:p>
        </w:tc>
        <w:tc>
          <w:tcPr>
            <w:tcW w:w="566" w:type="pct"/>
            <w:shd w:val="clear" w:color="auto" w:fill="DADADA" w:themeFill="text2" w:themeFillTint="66"/>
            <w:vAlign w:val="center"/>
          </w:tcPr>
          <w:p w14:paraId="35989E15" w14:textId="77777777" w:rsidR="00E05E8E" w:rsidRPr="004F6C41" w:rsidRDefault="00E05E8E" w:rsidP="009C048F">
            <w:pPr>
              <w:pStyle w:val="SCTableContent"/>
            </w:pPr>
            <w:r w:rsidRPr="004F6C41">
              <w:t>20032</w:t>
            </w:r>
          </w:p>
        </w:tc>
        <w:tc>
          <w:tcPr>
            <w:tcW w:w="566" w:type="pct"/>
            <w:shd w:val="clear" w:color="auto" w:fill="DADADA" w:themeFill="text2" w:themeFillTint="66"/>
            <w:vAlign w:val="center"/>
          </w:tcPr>
          <w:p w14:paraId="3AF55822" w14:textId="77777777" w:rsidR="00E05E8E" w:rsidRPr="004F6C41" w:rsidRDefault="00E05E8E" w:rsidP="009C048F">
            <w:pPr>
              <w:pStyle w:val="SCTableContent"/>
            </w:pPr>
            <w:r w:rsidRPr="004F6C41">
              <w:t>17153</w:t>
            </w:r>
          </w:p>
        </w:tc>
        <w:tc>
          <w:tcPr>
            <w:tcW w:w="2503" w:type="pct"/>
            <w:shd w:val="clear" w:color="auto" w:fill="DADADA" w:themeFill="text2" w:themeFillTint="66"/>
            <w:vAlign w:val="center"/>
          </w:tcPr>
          <w:p w14:paraId="7142D548" w14:textId="1C1533C4" w:rsidR="00E05E8E" w:rsidRPr="004F6C41" w:rsidRDefault="00E05E8E" w:rsidP="009C048F">
            <w:pPr>
              <w:pStyle w:val="SCTableContent"/>
            </w:pPr>
            <w:r w:rsidRPr="004F6C41">
              <w:t>-14,4</w:t>
            </w:r>
          </w:p>
        </w:tc>
      </w:tr>
    </w:tbl>
    <w:p w14:paraId="1547734A" w14:textId="374B6C9F" w:rsidR="00CB5265" w:rsidRPr="004F6C41" w:rsidRDefault="00CB5265" w:rsidP="00CB5265">
      <w:pPr>
        <w:pStyle w:val="SCFigTitle"/>
        <w:keepNext/>
        <w:spacing w:after="120"/>
        <w:rPr>
          <w:rFonts w:asciiTheme="minorHAnsi" w:hAnsiTheme="minorHAnsi"/>
          <w:color w:val="808080"/>
          <w:sz w:val="18"/>
          <w:szCs w:val="21"/>
        </w:rPr>
      </w:pPr>
      <w:r w:rsidRPr="004F6C41">
        <w:rPr>
          <w:rStyle w:val="SubtleEmphasis"/>
          <w:szCs w:val="21"/>
        </w:rPr>
        <w:t>Š</w:t>
      </w:r>
      <w:r w:rsidR="00FF5785" w:rsidRPr="004F6C41">
        <w:rPr>
          <w:rStyle w:val="SubtleEmphasis"/>
          <w:szCs w:val="21"/>
        </w:rPr>
        <w:t>altinis: sudaryta T</w:t>
      </w:r>
      <w:r w:rsidRPr="004F6C41">
        <w:rPr>
          <w:rStyle w:val="SubtleEmphasis"/>
          <w:szCs w:val="21"/>
        </w:rPr>
        <w:t>eikėjo</w:t>
      </w:r>
      <w:r w:rsidR="00FF5785" w:rsidRPr="004F6C41">
        <w:rPr>
          <w:rStyle w:val="SubtleEmphasis"/>
          <w:szCs w:val="21"/>
        </w:rPr>
        <w:t>, remiantis</w:t>
      </w:r>
      <w:r w:rsidRPr="004F6C41">
        <w:rPr>
          <w:rStyle w:val="SubtleEmphasis"/>
          <w:szCs w:val="21"/>
        </w:rPr>
        <w:t xml:space="preserve"> Lietuvos statistikos departamento duomenis</w:t>
      </w:r>
    </w:p>
    <w:p w14:paraId="3576846E" w14:textId="592BF54C" w:rsidR="00FF5785" w:rsidRPr="004F6C41" w:rsidRDefault="00FF5785" w:rsidP="00B2692E">
      <w:pPr>
        <w:pStyle w:val="Heading4"/>
        <w:rPr>
          <w:rStyle w:val="HEAD5Char"/>
          <w:sz w:val="24"/>
          <w:szCs w:val="24"/>
        </w:rPr>
      </w:pPr>
      <w:r w:rsidRPr="004F6C41">
        <w:rPr>
          <w:rStyle w:val="HEAD5Char"/>
          <w:sz w:val="24"/>
          <w:szCs w:val="24"/>
        </w:rPr>
        <w:t>Senatvės koeficientas</w:t>
      </w:r>
    </w:p>
    <w:p w14:paraId="755FE9F3" w14:textId="16CC7D50" w:rsidR="00E05E8E" w:rsidRPr="004F6C41" w:rsidRDefault="00E05E8E" w:rsidP="00E05E8E">
      <w:r w:rsidRPr="004F6C41">
        <w:t>Kitas svarbus rodiklis ilgalaikiam rajono savivaldybės potencialui yra senatvės koeficiento rodiklis, parodantis pagyvenusių (65 metų ir vyresnio amžiaus) žmonių skaičių, tenkantį šimtui vaikų iki 15 metų amžiaus. Statistikos departamento duomenimis Lietuvos respublikoje šio rodiklio tendencija yra n</w:t>
      </w:r>
      <w:r w:rsidR="00FF5785" w:rsidRPr="004F6C41">
        <w:t>eigiama ir senėjimas auga. 2016–</w:t>
      </w:r>
      <w:r w:rsidRPr="004F6C41">
        <w:t xml:space="preserve">2020 m. šalyje šis rodiklis padidėjo 2,3 proc. 2016 – 2020 m. duomenimis, tarp nagrinėjamų miestų, senėjimas labiausiai auga Jonavos rajono savivaldybėje – 11,7 proc. bei Kėdainių </w:t>
      </w:r>
      <w:r w:rsidR="00FF5785" w:rsidRPr="004F6C41">
        <w:t>rajono savivaldybėje – 9,5 proc</w:t>
      </w:r>
      <w:r w:rsidRPr="004F6C41">
        <w:t>. Utenos, Molėtų ir Trakų rajonų savivaldybėse šis rodiklis padidėjo po 5</w:t>
      </w:r>
      <w:r w:rsidR="00FF5785" w:rsidRPr="004F6C41">
        <w:t>,9 proc., 2,4 proc. ir 0,8 proc</w:t>
      </w:r>
      <w:r w:rsidRPr="004F6C41">
        <w:t>. Tik Ukmergės rajono savivaldybėje ir Sostinės regione stebimas mažesnis už šalies vidurkį senėjimas. Sostinės regione šis rodiklis sumažėjo 2,8 proc., o Ukmergė</w:t>
      </w:r>
      <w:r w:rsidR="005E26A8" w:rsidRPr="004F6C41">
        <w:t>s rajono savivaldybėje 1,1 proc</w:t>
      </w:r>
      <w:r w:rsidRPr="004F6C41">
        <w:t xml:space="preserve">. Tokia senatvės koeficiento rodiklio mažėjimo tendencija šiose administracinėse teritorijose rodo, kad ateityje yra galimas teigiamas ekonominis ir socialinis pokytis. </w:t>
      </w:r>
    </w:p>
    <w:p w14:paraId="7B9F0164" w14:textId="30398A54"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6" w:name="_Toc68680634"/>
      <w:r w:rsidR="009E48FD">
        <w:rPr>
          <w:rFonts w:ascii="Calibri Light" w:eastAsiaTheme="minorHAnsi" w:hAnsi="Calibri Light" w:cstheme="minorBidi"/>
          <w:i w:val="0"/>
          <w:noProof/>
          <w:color w:val="A4A4A4" w:themeColor="text2"/>
          <w:sz w:val="20"/>
          <w:szCs w:val="21"/>
          <w:lang w:val="lt-LT" w:eastAsia="en-US"/>
        </w:rPr>
        <w:t>12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Demografinio senatvės koeficien</w:t>
      </w:r>
      <w:r w:rsidR="005E26A8" w:rsidRPr="004F6C41">
        <w:rPr>
          <w:rFonts w:ascii="Calibri Light" w:eastAsiaTheme="minorHAnsi" w:hAnsi="Calibri Light" w:cstheme="minorBidi"/>
          <w:i w:val="0"/>
          <w:color w:val="A4A4A4" w:themeColor="text2"/>
          <w:sz w:val="20"/>
          <w:szCs w:val="21"/>
          <w:lang w:val="lt-LT" w:eastAsia="en-US"/>
        </w:rPr>
        <w:t>to metų pradžioje, pokytis 2016</w:t>
      </w:r>
      <w:r w:rsidRPr="004F6C41">
        <w:rPr>
          <w:rFonts w:ascii="Calibri Light" w:eastAsiaTheme="minorHAnsi" w:hAnsi="Calibri Light" w:cstheme="minorBidi"/>
          <w:i w:val="0"/>
          <w:color w:val="A4A4A4" w:themeColor="text2"/>
          <w:sz w:val="20"/>
          <w:szCs w:val="21"/>
          <w:lang w:val="lt-LT" w:eastAsia="en-US"/>
        </w:rPr>
        <w:t>–2020 m.</w:t>
      </w:r>
      <w:bookmarkEnd w:id="86"/>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32"/>
        <w:gridCol w:w="2233"/>
        <w:gridCol w:w="2233"/>
        <w:gridCol w:w="2233"/>
      </w:tblGrid>
      <w:tr w:rsidR="00E05E8E" w:rsidRPr="004F6C41" w14:paraId="3E69A309" w14:textId="77777777" w:rsidTr="0042219A">
        <w:trPr>
          <w:trHeight w:val="20"/>
          <w:tblHeader/>
        </w:trPr>
        <w:tc>
          <w:tcPr>
            <w:tcW w:w="2232" w:type="dxa"/>
            <w:shd w:val="clear" w:color="auto" w:fill="124566" w:themeFill="accent2"/>
            <w:noWrap/>
            <w:vAlign w:val="center"/>
            <w:hideMark/>
          </w:tcPr>
          <w:p w14:paraId="1E054BBF"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Administracinė teritorija</w:t>
            </w:r>
          </w:p>
        </w:tc>
        <w:tc>
          <w:tcPr>
            <w:tcW w:w="2233" w:type="dxa"/>
            <w:shd w:val="clear" w:color="auto" w:fill="124566" w:themeFill="accent2"/>
            <w:noWrap/>
            <w:vAlign w:val="center"/>
            <w:hideMark/>
          </w:tcPr>
          <w:p w14:paraId="4C379FF3"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2016 m.</w:t>
            </w:r>
          </w:p>
        </w:tc>
        <w:tc>
          <w:tcPr>
            <w:tcW w:w="2233" w:type="dxa"/>
            <w:shd w:val="clear" w:color="auto" w:fill="124566" w:themeFill="accent2"/>
            <w:noWrap/>
            <w:vAlign w:val="center"/>
            <w:hideMark/>
          </w:tcPr>
          <w:p w14:paraId="0D0004A6"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2020 m.</w:t>
            </w:r>
          </w:p>
        </w:tc>
        <w:tc>
          <w:tcPr>
            <w:tcW w:w="2233" w:type="dxa"/>
            <w:shd w:val="clear" w:color="auto" w:fill="124566" w:themeFill="accent2"/>
            <w:noWrap/>
            <w:vAlign w:val="center"/>
            <w:hideMark/>
          </w:tcPr>
          <w:p w14:paraId="54BEFFD6"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79AA8E2F" w14:textId="77777777" w:rsidTr="0042219A">
        <w:trPr>
          <w:trHeight w:val="20"/>
        </w:trPr>
        <w:tc>
          <w:tcPr>
            <w:tcW w:w="2232" w:type="dxa"/>
            <w:shd w:val="clear" w:color="auto" w:fill="ECECEC" w:themeFill="text2" w:themeFillTint="33"/>
            <w:noWrap/>
            <w:vAlign w:val="center"/>
            <w:hideMark/>
          </w:tcPr>
          <w:p w14:paraId="75A0787E" w14:textId="77777777" w:rsidR="00E05E8E" w:rsidRPr="004F6C41" w:rsidRDefault="00E05E8E" w:rsidP="0042219A">
            <w:pPr>
              <w:pStyle w:val="SCTableContent"/>
              <w:keepNext/>
              <w:jc w:val="left"/>
            </w:pPr>
            <w:r w:rsidRPr="004F6C41">
              <w:t>Jonavos r. sav.</w:t>
            </w:r>
          </w:p>
        </w:tc>
        <w:tc>
          <w:tcPr>
            <w:tcW w:w="2233" w:type="dxa"/>
            <w:shd w:val="clear" w:color="auto" w:fill="ECECEC" w:themeFill="text2" w:themeFillTint="33"/>
            <w:noWrap/>
            <w:vAlign w:val="center"/>
            <w:hideMark/>
          </w:tcPr>
          <w:p w14:paraId="283B6D04" w14:textId="77777777" w:rsidR="00E05E8E" w:rsidRPr="004F6C41" w:rsidRDefault="00E05E8E" w:rsidP="005E26A8">
            <w:pPr>
              <w:pStyle w:val="SCTableContent"/>
              <w:keepNext/>
              <w:jc w:val="center"/>
            </w:pPr>
            <w:r w:rsidRPr="004F6C41">
              <w:t>120</w:t>
            </w:r>
          </w:p>
        </w:tc>
        <w:tc>
          <w:tcPr>
            <w:tcW w:w="2233" w:type="dxa"/>
            <w:shd w:val="clear" w:color="auto" w:fill="ECECEC" w:themeFill="text2" w:themeFillTint="33"/>
            <w:noWrap/>
            <w:vAlign w:val="center"/>
            <w:hideMark/>
          </w:tcPr>
          <w:p w14:paraId="0AD1F405" w14:textId="77777777" w:rsidR="00E05E8E" w:rsidRPr="004F6C41" w:rsidRDefault="00E05E8E" w:rsidP="005E26A8">
            <w:pPr>
              <w:pStyle w:val="SCTableContent"/>
              <w:keepNext/>
              <w:jc w:val="center"/>
            </w:pPr>
            <w:r w:rsidRPr="004F6C41">
              <w:t>134</w:t>
            </w:r>
          </w:p>
        </w:tc>
        <w:tc>
          <w:tcPr>
            <w:tcW w:w="2233" w:type="dxa"/>
            <w:shd w:val="clear" w:color="auto" w:fill="ECECEC" w:themeFill="text2" w:themeFillTint="33"/>
            <w:noWrap/>
            <w:vAlign w:val="center"/>
            <w:hideMark/>
          </w:tcPr>
          <w:p w14:paraId="338B14D2" w14:textId="672A9442" w:rsidR="00E05E8E" w:rsidRPr="004F6C41" w:rsidRDefault="00E05E8E" w:rsidP="005E26A8">
            <w:pPr>
              <w:pStyle w:val="SCTableContent"/>
              <w:keepNext/>
              <w:jc w:val="center"/>
            </w:pPr>
            <w:r w:rsidRPr="004F6C41">
              <w:t>11,7</w:t>
            </w:r>
          </w:p>
        </w:tc>
      </w:tr>
      <w:tr w:rsidR="00E05E8E" w:rsidRPr="004F6C41" w14:paraId="379F7979" w14:textId="77777777" w:rsidTr="0042219A">
        <w:trPr>
          <w:trHeight w:val="20"/>
        </w:trPr>
        <w:tc>
          <w:tcPr>
            <w:tcW w:w="2232" w:type="dxa"/>
            <w:shd w:val="clear" w:color="auto" w:fill="DADADA" w:themeFill="text2" w:themeFillTint="66"/>
            <w:noWrap/>
            <w:vAlign w:val="center"/>
            <w:hideMark/>
          </w:tcPr>
          <w:p w14:paraId="1F1D8F5F" w14:textId="77777777" w:rsidR="00E05E8E" w:rsidRPr="004F6C41" w:rsidRDefault="00E05E8E" w:rsidP="0042219A">
            <w:pPr>
              <w:pStyle w:val="SCTableContent"/>
              <w:keepNext/>
              <w:jc w:val="left"/>
            </w:pPr>
            <w:r w:rsidRPr="004F6C41">
              <w:t>Kėdainių r. sav.</w:t>
            </w:r>
          </w:p>
        </w:tc>
        <w:tc>
          <w:tcPr>
            <w:tcW w:w="2233" w:type="dxa"/>
            <w:shd w:val="clear" w:color="auto" w:fill="DADADA" w:themeFill="text2" w:themeFillTint="66"/>
            <w:noWrap/>
            <w:vAlign w:val="center"/>
            <w:hideMark/>
          </w:tcPr>
          <w:p w14:paraId="4C11F160" w14:textId="77777777" w:rsidR="00E05E8E" w:rsidRPr="004F6C41" w:rsidRDefault="00E05E8E" w:rsidP="005E26A8">
            <w:pPr>
              <w:pStyle w:val="SCTableContent"/>
              <w:keepNext/>
              <w:jc w:val="center"/>
            </w:pPr>
            <w:r w:rsidRPr="004F6C41">
              <w:t>147</w:t>
            </w:r>
          </w:p>
        </w:tc>
        <w:tc>
          <w:tcPr>
            <w:tcW w:w="2233" w:type="dxa"/>
            <w:shd w:val="clear" w:color="auto" w:fill="DADADA" w:themeFill="text2" w:themeFillTint="66"/>
            <w:noWrap/>
            <w:vAlign w:val="center"/>
            <w:hideMark/>
          </w:tcPr>
          <w:p w14:paraId="6765BCC0" w14:textId="77777777" w:rsidR="00E05E8E" w:rsidRPr="004F6C41" w:rsidRDefault="00E05E8E" w:rsidP="005E26A8">
            <w:pPr>
              <w:pStyle w:val="SCTableContent"/>
              <w:keepNext/>
              <w:jc w:val="center"/>
            </w:pPr>
            <w:r w:rsidRPr="004F6C41">
              <w:t>161</w:t>
            </w:r>
          </w:p>
        </w:tc>
        <w:tc>
          <w:tcPr>
            <w:tcW w:w="2233" w:type="dxa"/>
            <w:shd w:val="clear" w:color="auto" w:fill="DADADA" w:themeFill="text2" w:themeFillTint="66"/>
            <w:noWrap/>
            <w:vAlign w:val="center"/>
            <w:hideMark/>
          </w:tcPr>
          <w:p w14:paraId="4506F987" w14:textId="0F4F1022" w:rsidR="00E05E8E" w:rsidRPr="004F6C41" w:rsidRDefault="00E05E8E" w:rsidP="005E26A8">
            <w:pPr>
              <w:pStyle w:val="SCTableContent"/>
              <w:keepNext/>
              <w:jc w:val="center"/>
            </w:pPr>
            <w:r w:rsidRPr="004F6C41">
              <w:t>9,5</w:t>
            </w:r>
          </w:p>
        </w:tc>
      </w:tr>
      <w:tr w:rsidR="00E05E8E" w:rsidRPr="004F6C41" w14:paraId="0BFE2AA8" w14:textId="77777777" w:rsidTr="0042219A">
        <w:trPr>
          <w:trHeight w:val="20"/>
        </w:trPr>
        <w:tc>
          <w:tcPr>
            <w:tcW w:w="2232" w:type="dxa"/>
            <w:shd w:val="clear" w:color="auto" w:fill="ECECEC" w:themeFill="text2" w:themeFillTint="33"/>
            <w:noWrap/>
            <w:vAlign w:val="center"/>
            <w:hideMark/>
          </w:tcPr>
          <w:p w14:paraId="7C03F118" w14:textId="77777777" w:rsidR="00E05E8E" w:rsidRPr="004F6C41" w:rsidRDefault="00E05E8E" w:rsidP="0042219A">
            <w:pPr>
              <w:pStyle w:val="SCTableContent"/>
              <w:keepNext/>
              <w:jc w:val="left"/>
            </w:pPr>
            <w:r w:rsidRPr="004F6C41">
              <w:t>Utenos r. sav.</w:t>
            </w:r>
          </w:p>
        </w:tc>
        <w:tc>
          <w:tcPr>
            <w:tcW w:w="2233" w:type="dxa"/>
            <w:shd w:val="clear" w:color="auto" w:fill="ECECEC" w:themeFill="text2" w:themeFillTint="33"/>
            <w:noWrap/>
            <w:vAlign w:val="center"/>
            <w:hideMark/>
          </w:tcPr>
          <w:p w14:paraId="3E451344" w14:textId="77777777" w:rsidR="00E05E8E" w:rsidRPr="004F6C41" w:rsidRDefault="00E05E8E" w:rsidP="005E26A8">
            <w:pPr>
              <w:pStyle w:val="SCTableContent"/>
              <w:keepNext/>
              <w:jc w:val="center"/>
            </w:pPr>
            <w:r w:rsidRPr="004F6C41">
              <w:t>186</w:t>
            </w:r>
          </w:p>
        </w:tc>
        <w:tc>
          <w:tcPr>
            <w:tcW w:w="2233" w:type="dxa"/>
            <w:shd w:val="clear" w:color="auto" w:fill="ECECEC" w:themeFill="text2" w:themeFillTint="33"/>
            <w:noWrap/>
            <w:vAlign w:val="center"/>
            <w:hideMark/>
          </w:tcPr>
          <w:p w14:paraId="7B00E0C1" w14:textId="77777777" w:rsidR="00E05E8E" w:rsidRPr="004F6C41" w:rsidRDefault="00E05E8E" w:rsidP="005E26A8">
            <w:pPr>
              <w:pStyle w:val="SCTableContent"/>
              <w:keepNext/>
              <w:jc w:val="center"/>
            </w:pPr>
            <w:r w:rsidRPr="004F6C41">
              <w:t>197</w:t>
            </w:r>
          </w:p>
        </w:tc>
        <w:tc>
          <w:tcPr>
            <w:tcW w:w="2233" w:type="dxa"/>
            <w:shd w:val="clear" w:color="auto" w:fill="ECECEC" w:themeFill="text2" w:themeFillTint="33"/>
            <w:noWrap/>
            <w:vAlign w:val="center"/>
            <w:hideMark/>
          </w:tcPr>
          <w:p w14:paraId="6BBB5022" w14:textId="3A955E4A" w:rsidR="00E05E8E" w:rsidRPr="004F6C41" w:rsidRDefault="00E05E8E" w:rsidP="005E26A8">
            <w:pPr>
              <w:pStyle w:val="SCTableContent"/>
              <w:keepNext/>
              <w:jc w:val="center"/>
            </w:pPr>
            <w:r w:rsidRPr="004F6C41">
              <w:t>5,9</w:t>
            </w:r>
          </w:p>
        </w:tc>
      </w:tr>
      <w:tr w:rsidR="00E05E8E" w:rsidRPr="004F6C41" w14:paraId="2DC6D117" w14:textId="77777777" w:rsidTr="0042219A">
        <w:trPr>
          <w:trHeight w:val="20"/>
        </w:trPr>
        <w:tc>
          <w:tcPr>
            <w:tcW w:w="2232" w:type="dxa"/>
            <w:shd w:val="clear" w:color="auto" w:fill="DADADA" w:themeFill="text2" w:themeFillTint="66"/>
            <w:noWrap/>
            <w:vAlign w:val="center"/>
            <w:hideMark/>
          </w:tcPr>
          <w:p w14:paraId="30B71DB6" w14:textId="77777777" w:rsidR="00E05E8E" w:rsidRPr="004F6C41" w:rsidRDefault="00E05E8E" w:rsidP="0042219A">
            <w:pPr>
              <w:pStyle w:val="SCTableContent"/>
              <w:keepNext/>
              <w:jc w:val="left"/>
            </w:pPr>
            <w:r w:rsidRPr="004F6C41">
              <w:t>Molėtų r. sav.</w:t>
            </w:r>
          </w:p>
        </w:tc>
        <w:tc>
          <w:tcPr>
            <w:tcW w:w="2233" w:type="dxa"/>
            <w:shd w:val="clear" w:color="auto" w:fill="DADADA" w:themeFill="text2" w:themeFillTint="66"/>
            <w:noWrap/>
            <w:vAlign w:val="center"/>
            <w:hideMark/>
          </w:tcPr>
          <w:p w14:paraId="7BFBAF2C" w14:textId="77777777" w:rsidR="00E05E8E" w:rsidRPr="004F6C41" w:rsidRDefault="00E05E8E" w:rsidP="005E26A8">
            <w:pPr>
              <w:pStyle w:val="SCTableContent"/>
              <w:keepNext/>
              <w:jc w:val="center"/>
            </w:pPr>
            <w:r w:rsidRPr="004F6C41">
              <w:t>208</w:t>
            </w:r>
          </w:p>
        </w:tc>
        <w:tc>
          <w:tcPr>
            <w:tcW w:w="2233" w:type="dxa"/>
            <w:shd w:val="clear" w:color="auto" w:fill="DADADA" w:themeFill="text2" w:themeFillTint="66"/>
            <w:noWrap/>
            <w:vAlign w:val="center"/>
            <w:hideMark/>
          </w:tcPr>
          <w:p w14:paraId="017C25F2" w14:textId="77777777" w:rsidR="00E05E8E" w:rsidRPr="004F6C41" w:rsidRDefault="00E05E8E" w:rsidP="005E26A8">
            <w:pPr>
              <w:pStyle w:val="SCTableContent"/>
              <w:keepNext/>
              <w:jc w:val="center"/>
            </w:pPr>
            <w:r w:rsidRPr="004F6C41">
              <w:t>213</w:t>
            </w:r>
          </w:p>
        </w:tc>
        <w:tc>
          <w:tcPr>
            <w:tcW w:w="2233" w:type="dxa"/>
            <w:shd w:val="clear" w:color="auto" w:fill="DADADA" w:themeFill="text2" w:themeFillTint="66"/>
            <w:noWrap/>
            <w:vAlign w:val="center"/>
            <w:hideMark/>
          </w:tcPr>
          <w:p w14:paraId="12C86B3D" w14:textId="7957DBBA" w:rsidR="00E05E8E" w:rsidRPr="004F6C41" w:rsidRDefault="00E05E8E" w:rsidP="005E26A8">
            <w:pPr>
              <w:pStyle w:val="SCTableContent"/>
              <w:keepNext/>
              <w:jc w:val="center"/>
            </w:pPr>
            <w:r w:rsidRPr="004F6C41">
              <w:t>2,4</w:t>
            </w:r>
          </w:p>
        </w:tc>
      </w:tr>
      <w:tr w:rsidR="00E05E8E" w:rsidRPr="004F6C41" w14:paraId="4992ADD1" w14:textId="77777777" w:rsidTr="0042219A">
        <w:trPr>
          <w:trHeight w:val="20"/>
        </w:trPr>
        <w:tc>
          <w:tcPr>
            <w:tcW w:w="2232" w:type="dxa"/>
            <w:shd w:val="clear" w:color="auto" w:fill="ECECEC" w:themeFill="text2" w:themeFillTint="33"/>
            <w:noWrap/>
            <w:vAlign w:val="center"/>
            <w:hideMark/>
          </w:tcPr>
          <w:p w14:paraId="3F501ABD" w14:textId="77777777" w:rsidR="00E05E8E" w:rsidRPr="004F6C41" w:rsidRDefault="00E05E8E" w:rsidP="0042219A">
            <w:pPr>
              <w:pStyle w:val="SCTableContent"/>
              <w:keepNext/>
              <w:jc w:val="left"/>
            </w:pPr>
            <w:r w:rsidRPr="004F6C41">
              <w:t>Lietuvos respublika</w:t>
            </w:r>
          </w:p>
        </w:tc>
        <w:tc>
          <w:tcPr>
            <w:tcW w:w="2233" w:type="dxa"/>
            <w:shd w:val="clear" w:color="auto" w:fill="ECECEC" w:themeFill="text2" w:themeFillTint="33"/>
            <w:noWrap/>
            <w:vAlign w:val="center"/>
            <w:hideMark/>
          </w:tcPr>
          <w:p w14:paraId="7F1E8967" w14:textId="77777777" w:rsidR="00E05E8E" w:rsidRPr="004F6C41" w:rsidRDefault="00E05E8E" w:rsidP="005E26A8">
            <w:pPr>
              <w:pStyle w:val="SCTableContent"/>
              <w:keepNext/>
              <w:jc w:val="center"/>
            </w:pPr>
            <w:r w:rsidRPr="004F6C41">
              <w:t>129</w:t>
            </w:r>
          </w:p>
        </w:tc>
        <w:tc>
          <w:tcPr>
            <w:tcW w:w="2233" w:type="dxa"/>
            <w:shd w:val="clear" w:color="auto" w:fill="ECECEC" w:themeFill="text2" w:themeFillTint="33"/>
            <w:noWrap/>
            <w:vAlign w:val="center"/>
            <w:hideMark/>
          </w:tcPr>
          <w:p w14:paraId="518A3A8A" w14:textId="77777777" w:rsidR="00E05E8E" w:rsidRPr="004F6C41" w:rsidRDefault="00E05E8E" w:rsidP="005E26A8">
            <w:pPr>
              <w:pStyle w:val="SCTableContent"/>
              <w:keepNext/>
              <w:jc w:val="center"/>
            </w:pPr>
            <w:r w:rsidRPr="004F6C41">
              <w:t>132</w:t>
            </w:r>
          </w:p>
        </w:tc>
        <w:tc>
          <w:tcPr>
            <w:tcW w:w="2233" w:type="dxa"/>
            <w:shd w:val="clear" w:color="auto" w:fill="ECECEC" w:themeFill="text2" w:themeFillTint="33"/>
            <w:noWrap/>
            <w:vAlign w:val="center"/>
            <w:hideMark/>
          </w:tcPr>
          <w:p w14:paraId="3EF49F5E" w14:textId="549F2B95" w:rsidR="00E05E8E" w:rsidRPr="004F6C41" w:rsidRDefault="00E05E8E" w:rsidP="005E26A8">
            <w:pPr>
              <w:pStyle w:val="SCTableContent"/>
              <w:keepNext/>
              <w:jc w:val="center"/>
            </w:pPr>
            <w:r w:rsidRPr="004F6C41">
              <w:t>2,3</w:t>
            </w:r>
          </w:p>
        </w:tc>
      </w:tr>
      <w:tr w:rsidR="00E05E8E" w:rsidRPr="004F6C41" w14:paraId="17036CB0" w14:textId="77777777" w:rsidTr="0042219A">
        <w:trPr>
          <w:trHeight w:val="20"/>
        </w:trPr>
        <w:tc>
          <w:tcPr>
            <w:tcW w:w="2232" w:type="dxa"/>
            <w:shd w:val="clear" w:color="auto" w:fill="DADADA" w:themeFill="text2" w:themeFillTint="66"/>
            <w:noWrap/>
            <w:vAlign w:val="center"/>
            <w:hideMark/>
          </w:tcPr>
          <w:p w14:paraId="1B230E82" w14:textId="77777777" w:rsidR="00E05E8E" w:rsidRPr="004F6C41" w:rsidRDefault="00E05E8E" w:rsidP="0042219A">
            <w:pPr>
              <w:pStyle w:val="SCTableContent"/>
              <w:keepNext/>
              <w:jc w:val="left"/>
            </w:pPr>
            <w:r w:rsidRPr="004F6C41">
              <w:t>Trakų r. sav.</w:t>
            </w:r>
          </w:p>
        </w:tc>
        <w:tc>
          <w:tcPr>
            <w:tcW w:w="2233" w:type="dxa"/>
            <w:shd w:val="clear" w:color="auto" w:fill="DADADA" w:themeFill="text2" w:themeFillTint="66"/>
            <w:noWrap/>
            <w:vAlign w:val="center"/>
            <w:hideMark/>
          </w:tcPr>
          <w:p w14:paraId="2AF05410" w14:textId="77777777" w:rsidR="00E05E8E" w:rsidRPr="004F6C41" w:rsidRDefault="00E05E8E" w:rsidP="005E26A8">
            <w:pPr>
              <w:pStyle w:val="SCTableContent"/>
              <w:keepNext/>
              <w:jc w:val="center"/>
            </w:pPr>
            <w:r w:rsidRPr="004F6C41">
              <w:t>119</w:t>
            </w:r>
          </w:p>
        </w:tc>
        <w:tc>
          <w:tcPr>
            <w:tcW w:w="2233" w:type="dxa"/>
            <w:shd w:val="clear" w:color="auto" w:fill="DADADA" w:themeFill="text2" w:themeFillTint="66"/>
            <w:noWrap/>
            <w:vAlign w:val="center"/>
            <w:hideMark/>
          </w:tcPr>
          <w:p w14:paraId="60D5C48D" w14:textId="77777777" w:rsidR="00E05E8E" w:rsidRPr="004F6C41" w:rsidRDefault="00E05E8E" w:rsidP="005E26A8">
            <w:pPr>
              <w:pStyle w:val="SCTableContent"/>
              <w:keepNext/>
              <w:jc w:val="center"/>
            </w:pPr>
            <w:r w:rsidRPr="004F6C41">
              <w:t>120</w:t>
            </w:r>
          </w:p>
        </w:tc>
        <w:tc>
          <w:tcPr>
            <w:tcW w:w="2233" w:type="dxa"/>
            <w:shd w:val="clear" w:color="auto" w:fill="DADADA" w:themeFill="text2" w:themeFillTint="66"/>
            <w:noWrap/>
            <w:vAlign w:val="center"/>
            <w:hideMark/>
          </w:tcPr>
          <w:p w14:paraId="03E22DCB" w14:textId="63B93E7D" w:rsidR="00E05E8E" w:rsidRPr="004F6C41" w:rsidRDefault="00E05E8E" w:rsidP="005E26A8">
            <w:pPr>
              <w:pStyle w:val="SCTableContent"/>
              <w:keepNext/>
              <w:jc w:val="center"/>
            </w:pPr>
            <w:r w:rsidRPr="004F6C41">
              <w:t>0,8</w:t>
            </w:r>
          </w:p>
        </w:tc>
      </w:tr>
      <w:tr w:rsidR="00E05E8E" w:rsidRPr="004F6C41" w14:paraId="485F27F2" w14:textId="77777777" w:rsidTr="0042219A">
        <w:trPr>
          <w:trHeight w:val="20"/>
        </w:trPr>
        <w:tc>
          <w:tcPr>
            <w:tcW w:w="2232" w:type="dxa"/>
            <w:shd w:val="clear" w:color="auto" w:fill="ECECEC" w:themeFill="text2" w:themeFillTint="33"/>
            <w:noWrap/>
            <w:vAlign w:val="center"/>
            <w:hideMark/>
          </w:tcPr>
          <w:p w14:paraId="796D484B" w14:textId="77777777" w:rsidR="00E05E8E" w:rsidRPr="004F6C41" w:rsidRDefault="00E05E8E" w:rsidP="0042219A">
            <w:pPr>
              <w:pStyle w:val="SCTableContent"/>
              <w:keepNext/>
              <w:jc w:val="left"/>
              <w:rPr>
                <w:b/>
                <w:bCs/>
              </w:rPr>
            </w:pPr>
            <w:r w:rsidRPr="004F6C41">
              <w:rPr>
                <w:b/>
                <w:bCs/>
              </w:rPr>
              <w:t>Ukmergės r. sav.</w:t>
            </w:r>
          </w:p>
        </w:tc>
        <w:tc>
          <w:tcPr>
            <w:tcW w:w="2233" w:type="dxa"/>
            <w:shd w:val="clear" w:color="auto" w:fill="ECECEC" w:themeFill="text2" w:themeFillTint="33"/>
            <w:noWrap/>
            <w:vAlign w:val="center"/>
            <w:hideMark/>
          </w:tcPr>
          <w:p w14:paraId="707B5377" w14:textId="77777777" w:rsidR="00E05E8E" w:rsidRPr="004F6C41" w:rsidRDefault="00E05E8E" w:rsidP="005E26A8">
            <w:pPr>
              <w:pStyle w:val="SCTableContent"/>
              <w:keepNext/>
              <w:jc w:val="center"/>
              <w:rPr>
                <w:b/>
                <w:bCs/>
              </w:rPr>
            </w:pPr>
            <w:r w:rsidRPr="004F6C41">
              <w:rPr>
                <w:b/>
                <w:bCs/>
              </w:rPr>
              <w:t>188</w:t>
            </w:r>
          </w:p>
        </w:tc>
        <w:tc>
          <w:tcPr>
            <w:tcW w:w="2233" w:type="dxa"/>
            <w:shd w:val="clear" w:color="auto" w:fill="ECECEC" w:themeFill="text2" w:themeFillTint="33"/>
            <w:noWrap/>
            <w:vAlign w:val="center"/>
            <w:hideMark/>
          </w:tcPr>
          <w:p w14:paraId="463DDD90" w14:textId="77777777" w:rsidR="00E05E8E" w:rsidRPr="004F6C41" w:rsidRDefault="00E05E8E" w:rsidP="005E26A8">
            <w:pPr>
              <w:pStyle w:val="SCTableContent"/>
              <w:keepNext/>
              <w:jc w:val="center"/>
              <w:rPr>
                <w:b/>
                <w:bCs/>
              </w:rPr>
            </w:pPr>
            <w:r w:rsidRPr="004F6C41">
              <w:rPr>
                <w:b/>
                <w:bCs/>
              </w:rPr>
              <w:t>186</w:t>
            </w:r>
          </w:p>
        </w:tc>
        <w:tc>
          <w:tcPr>
            <w:tcW w:w="2233" w:type="dxa"/>
            <w:shd w:val="clear" w:color="auto" w:fill="ECECEC" w:themeFill="text2" w:themeFillTint="33"/>
            <w:noWrap/>
            <w:vAlign w:val="center"/>
            <w:hideMark/>
          </w:tcPr>
          <w:p w14:paraId="4E69B55A" w14:textId="665F4030" w:rsidR="00E05E8E" w:rsidRPr="004F6C41" w:rsidRDefault="00E05E8E" w:rsidP="005E26A8">
            <w:pPr>
              <w:pStyle w:val="SCTableContent"/>
              <w:keepNext/>
              <w:jc w:val="center"/>
              <w:rPr>
                <w:b/>
                <w:bCs/>
              </w:rPr>
            </w:pPr>
            <w:r w:rsidRPr="004F6C41">
              <w:rPr>
                <w:b/>
                <w:bCs/>
              </w:rPr>
              <w:t>-1,</w:t>
            </w:r>
            <w:r w:rsidR="00EC362A" w:rsidRPr="004F6C41">
              <w:rPr>
                <w:b/>
                <w:bCs/>
              </w:rPr>
              <w:t>1</w:t>
            </w:r>
          </w:p>
        </w:tc>
      </w:tr>
      <w:tr w:rsidR="00E05E8E" w:rsidRPr="004F6C41" w14:paraId="6A497737" w14:textId="77777777" w:rsidTr="0042219A">
        <w:trPr>
          <w:trHeight w:val="20"/>
        </w:trPr>
        <w:tc>
          <w:tcPr>
            <w:tcW w:w="2232" w:type="dxa"/>
            <w:shd w:val="clear" w:color="auto" w:fill="DADADA" w:themeFill="text2" w:themeFillTint="66"/>
            <w:noWrap/>
            <w:vAlign w:val="center"/>
            <w:hideMark/>
          </w:tcPr>
          <w:p w14:paraId="058C381F" w14:textId="77777777" w:rsidR="00E05E8E" w:rsidRPr="004F6C41" w:rsidRDefault="00E05E8E" w:rsidP="0042219A">
            <w:pPr>
              <w:pStyle w:val="SCTableContent"/>
              <w:keepNext/>
              <w:jc w:val="left"/>
            </w:pPr>
            <w:r w:rsidRPr="004F6C41">
              <w:t>Sostinės regionas</w:t>
            </w:r>
          </w:p>
        </w:tc>
        <w:tc>
          <w:tcPr>
            <w:tcW w:w="2233" w:type="dxa"/>
            <w:shd w:val="clear" w:color="auto" w:fill="DADADA" w:themeFill="text2" w:themeFillTint="66"/>
            <w:noWrap/>
            <w:vAlign w:val="center"/>
            <w:hideMark/>
          </w:tcPr>
          <w:p w14:paraId="6F51C27E" w14:textId="77777777" w:rsidR="00E05E8E" w:rsidRPr="004F6C41" w:rsidRDefault="00E05E8E" w:rsidP="005E26A8">
            <w:pPr>
              <w:pStyle w:val="SCTableContent"/>
              <w:keepNext/>
              <w:jc w:val="center"/>
            </w:pPr>
            <w:r w:rsidRPr="004F6C41">
              <w:t>106</w:t>
            </w:r>
          </w:p>
        </w:tc>
        <w:tc>
          <w:tcPr>
            <w:tcW w:w="2233" w:type="dxa"/>
            <w:shd w:val="clear" w:color="auto" w:fill="DADADA" w:themeFill="text2" w:themeFillTint="66"/>
            <w:noWrap/>
            <w:vAlign w:val="center"/>
            <w:hideMark/>
          </w:tcPr>
          <w:p w14:paraId="2E9F55AF" w14:textId="77777777" w:rsidR="00E05E8E" w:rsidRPr="004F6C41" w:rsidRDefault="00E05E8E" w:rsidP="005E26A8">
            <w:pPr>
              <w:pStyle w:val="SCTableContent"/>
              <w:keepNext/>
              <w:jc w:val="center"/>
            </w:pPr>
            <w:r w:rsidRPr="004F6C41">
              <w:t>103</w:t>
            </w:r>
          </w:p>
        </w:tc>
        <w:tc>
          <w:tcPr>
            <w:tcW w:w="2233" w:type="dxa"/>
            <w:shd w:val="clear" w:color="auto" w:fill="DADADA" w:themeFill="text2" w:themeFillTint="66"/>
            <w:noWrap/>
            <w:vAlign w:val="center"/>
            <w:hideMark/>
          </w:tcPr>
          <w:p w14:paraId="31A6E26F" w14:textId="6F2E7130" w:rsidR="00E05E8E" w:rsidRPr="004F6C41" w:rsidRDefault="00E05E8E" w:rsidP="005E26A8">
            <w:pPr>
              <w:pStyle w:val="SCTableContent"/>
              <w:keepNext/>
              <w:jc w:val="center"/>
            </w:pPr>
            <w:r w:rsidRPr="004F6C41">
              <w:t>-2,8</w:t>
            </w:r>
          </w:p>
        </w:tc>
      </w:tr>
    </w:tbl>
    <w:p w14:paraId="1F6F7058" w14:textId="203F78C0" w:rsidR="00E05E8E" w:rsidRPr="004F6C41" w:rsidRDefault="00E05E8E" w:rsidP="005E26A8">
      <w:pPr>
        <w:pStyle w:val="SCTableContent"/>
        <w:keepNext/>
        <w:spacing w:before="1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7746110D" w14:textId="081C5F72" w:rsidR="005E26A8" w:rsidRPr="004F6C41" w:rsidRDefault="005E26A8" w:rsidP="00B2692E">
      <w:pPr>
        <w:pStyle w:val="Heading4"/>
        <w:rPr>
          <w:rStyle w:val="HEAD5Char"/>
          <w:sz w:val="24"/>
          <w:szCs w:val="24"/>
        </w:rPr>
      </w:pPr>
      <w:r w:rsidRPr="004F6C41">
        <w:rPr>
          <w:rStyle w:val="HEAD5Char"/>
          <w:sz w:val="24"/>
          <w:szCs w:val="24"/>
        </w:rPr>
        <w:t>Gyventojų sudėtis</w:t>
      </w:r>
    </w:p>
    <w:p w14:paraId="516E96AD" w14:textId="3F196A22" w:rsidR="00E05E8E" w:rsidRPr="004F6C41" w:rsidRDefault="00E05E8E" w:rsidP="00E05E8E">
      <w:r w:rsidRPr="004F6C41">
        <w:t>Taip pat reikšmingas demografinis rodiklis yra gyventojų amžiaus grupių santykis. Šis rodiklis yra svarbus visuomenės socialinei ir ekonominei gerovei užtikrinti, kadangi darbingo amžiaus gyventojams tenka vaikų ir pensinio amžiaus gyventojų išlaikymo našta.</w:t>
      </w:r>
    </w:p>
    <w:p w14:paraId="1A975998" w14:textId="14246419" w:rsidR="00E05E8E" w:rsidRPr="004F6C41" w:rsidRDefault="00E05E8E" w:rsidP="00E05E8E">
      <w:r w:rsidRPr="004F6C41">
        <w:t>Lietuvo</w:t>
      </w:r>
      <w:r w:rsidR="005E26A8" w:rsidRPr="004F6C41">
        <w:t>s statistikos departamento 2013</w:t>
      </w:r>
      <w:r w:rsidRPr="004F6C41">
        <w:t xml:space="preserve">–2020 m. duomenimis vaikų (0 - 14 m. amžiaus) dalis bendroje šalies gyventojų struktūroje padidėjo 2,7 proc. ir sudarė 14,7 proc. visų šalies gyventojų. Ukmergės rajono savivaldybėje vaikų iki 14 m. skaičius kito panašiai kaip ir šalyje, čia jų išaugo 2,3 proc. ir 2020 m. rajono struktūroje sudarė 13,1 proc. visų gyventojų. Tuo tarpu sostinės regione užfiksuotas didžiausias vaikų (0 - 14 m. amžiaus) didėjimas tarp nagrinėjamų administracinių teritorijų, čia vaikų skaičius išaugo 8,6 proc. Gyventojų augimas iki 14 m. stebimas ir Trakų rajono savivaldybėje, čia </w:t>
      </w:r>
      <w:r w:rsidR="005E26A8" w:rsidRPr="004F6C41">
        <w:t>jų padaugėjo po 2,3 ir 1,3 proc</w:t>
      </w:r>
      <w:r w:rsidRPr="004F6C41">
        <w:t xml:space="preserve">. </w:t>
      </w:r>
    </w:p>
    <w:p w14:paraId="3B54E187" w14:textId="715B4310" w:rsidR="00D4104A" w:rsidRPr="004F6C41" w:rsidRDefault="00E05E8E" w:rsidP="00E05E8E">
      <w:r w:rsidRPr="004F6C41">
        <w:lastRenderedPageBreak/>
        <w:t>D</w:t>
      </w:r>
      <w:r w:rsidR="005E26A8" w:rsidRPr="004F6C41">
        <w:t>arbingo amžiaus gyventojų (15–</w:t>
      </w:r>
      <w:r w:rsidRPr="004F6C41">
        <w:t>64 m.) visose nagrinėjamose teritorijose sumažėjo. Didž</w:t>
      </w:r>
      <w:r w:rsidR="005E26A8" w:rsidRPr="004F6C41">
        <w:t>iausias mažėjimas 2013–</w:t>
      </w:r>
      <w:r w:rsidRPr="004F6C41">
        <w:t xml:space="preserve">2020 m. laikotarpiu buvo stebimas Jonavos </w:t>
      </w:r>
      <w:r w:rsidR="005E26A8" w:rsidRPr="004F6C41">
        <w:t>rajono savivaldybėje – 4,5 proc</w:t>
      </w:r>
      <w:r w:rsidRPr="004F6C41">
        <w:t>. Ukmergės rajono savivaldybėje darbingo amžiaus gyventojai sudaro 64,3 proc. ir per pastaruosius metus jų sumažėjo iki 62,5 proc., kas yra žemiausias rodiklis tarp visų nagrinėjamų miestų. Vadovaujantis statistiniais duomenimis, galima daryti prielaidą, kad Ukmergės savivaldybės rajonas pasižymi mažesniu darbingo amžiaus gyventojų skaičiumi, o tuo pačiu ir aktyvios darbo jėgos trūkumu.</w:t>
      </w:r>
    </w:p>
    <w:p w14:paraId="425CD28E" w14:textId="609A0319" w:rsidR="00E05E8E" w:rsidRPr="004F6C41" w:rsidRDefault="00E05E8E" w:rsidP="00E05E8E">
      <w:r w:rsidRPr="004F6C41">
        <w:t>2020 m. pradžioje Ukmergės rajono savivaldybėje vyresnių nei 65 m. gyventojų dalis bendrame gyventojų skaičiuje siekė 24,4 proc. ir buvo didesnė nei šalyje (19,9 proc.) ir viena didžiausių tarp nagrinėjamų teritorijų (didesnė dalis yra tik Molėtų rajono savivaldybėje). Tačiau, Ukmergės rajone, per lyginamuosius metus, stebimas vidutinis pensinio amžiaus žmonių dalies augimas, čia jų išaugo 6,6 proc.. Sparčiausiai pakito Jonavos rajono savivaldybės gyventojų sudėtis, kur per pastaruosius metus, vyresnių nei 65 m. gyventojų dalis</w:t>
      </w:r>
      <w:r w:rsidR="005E26A8" w:rsidRPr="004F6C41">
        <w:t xml:space="preserve"> išaugo net 23,5 proc</w:t>
      </w:r>
      <w:r w:rsidRPr="004F6C41">
        <w:t xml:space="preserve">. </w:t>
      </w:r>
    </w:p>
    <w:p w14:paraId="7E067B9B" w14:textId="3254E2DF"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7" w:name="_Toc68680635"/>
      <w:r w:rsidR="009E48FD">
        <w:rPr>
          <w:rFonts w:ascii="Calibri Light" w:eastAsiaTheme="minorHAnsi" w:hAnsi="Calibri Light" w:cstheme="minorBidi"/>
          <w:i w:val="0"/>
          <w:noProof/>
          <w:color w:val="A4A4A4" w:themeColor="text2"/>
          <w:sz w:val="20"/>
          <w:szCs w:val="21"/>
          <w:lang w:val="lt-LT" w:eastAsia="en-US"/>
        </w:rPr>
        <w:t>13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Gyventojai pagal amžiaus grupes, proc., 2020 m.</w:t>
      </w:r>
      <w:bookmarkEnd w:id="87"/>
    </w:p>
    <w:tbl>
      <w:tblPr>
        <w:tblW w:w="880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0"/>
        <w:gridCol w:w="820"/>
        <w:gridCol w:w="820"/>
        <w:gridCol w:w="823"/>
        <w:gridCol w:w="821"/>
        <w:gridCol w:w="822"/>
        <w:gridCol w:w="823"/>
        <w:gridCol w:w="821"/>
        <w:gridCol w:w="821"/>
        <w:gridCol w:w="821"/>
        <w:gridCol w:w="6"/>
      </w:tblGrid>
      <w:tr w:rsidR="00E05E8E" w:rsidRPr="004F6C41" w14:paraId="0E28891D" w14:textId="77777777" w:rsidTr="0042219A">
        <w:trPr>
          <w:trHeight w:val="20"/>
        </w:trPr>
        <w:tc>
          <w:tcPr>
            <w:tcW w:w="1412" w:type="dxa"/>
            <w:vMerge w:val="restart"/>
            <w:shd w:val="clear" w:color="auto" w:fill="124566" w:themeFill="accent2"/>
            <w:noWrap/>
            <w:vAlign w:val="center"/>
          </w:tcPr>
          <w:p w14:paraId="59C0EA55" w14:textId="77777777" w:rsidR="00E05E8E" w:rsidRPr="004F6C41" w:rsidRDefault="00E05E8E" w:rsidP="005E26A8">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Administracinė teritorija</w:t>
            </w:r>
          </w:p>
        </w:tc>
        <w:tc>
          <w:tcPr>
            <w:tcW w:w="2465" w:type="dxa"/>
            <w:gridSpan w:val="3"/>
            <w:shd w:val="clear" w:color="auto" w:fill="124566" w:themeFill="accent2"/>
            <w:vAlign w:val="center"/>
          </w:tcPr>
          <w:p w14:paraId="58EAB6FD" w14:textId="77777777"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2013 m.</w:t>
            </w:r>
          </w:p>
        </w:tc>
        <w:tc>
          <w:tcPr>
            <w:tcW w:w="2466" w:type="dxa"/>
            <w:gridSpan w:val="3"/>
            <w:shd w:val="clear" w:color="auto" w:fill="124566" w:themeFill="accent2"/>
            <w:noWrap/>
            <w:vAlign w:val="center"/>
          </w:tcPr>
          <w:p w14:paraId="3F7AE845" w14:textId="77777777"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2020 m.</w:t>
            </w:r>
          </w:p>
        </w:tc>
        <w:tc>
          <w:tcPr>
            <w:tcW w:w="2465" w:type="dxa"/>
            <w:gridSpan w:val="4"/>
            <w:shd w:val="clear" w:color="auto" w:fill="124566" w:themeFill="accent2"/>
            <w:vAlign w:val="center"/>
          </w:tcPr>
          <w:p w14:paraId="692D692B" w14:textId="0F75BC36"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Pokytis, proc.</w:t>
            </w:r>
          </w:p>
        </w:tc>
      </w:tr>
      <w:tr w:rsidR="00E05E8E" w:rsidRPr="004F6C41" w14:paraId="137037CA" w14:textId="77777777" w:rsidTr="0042219A">
        <w:trPr>
          <w:gridAfter w:val="1"/>
          <w:wAfter w:w="6" w:type="dxa"/>
          <w:trHeight w:val="20"/>
        </w:trPr>
        <w:tc>
          <w:tcPr>
            <w:tcW w:w="1412" w:type="dxa"/>
            <w:vMerge/>
            <w:shd w:val="clear" w:color="auto" w:fill="124566" w:themeFill="accent2"/>
            <w:noWrap/>
            <w:vAlign w:val="center"/>
          </w:tcPr>
          <w:p w14:paraId="4420E5FE" w14:textId="77777777" w:rsidR="00E05E8E" w:rsidRPr="004F6C41" w:rsidRDefault="00E05E8E" w:rsidP="005E26A8">
            <w:pPr>
              <w:keepNext/>
              <w:spacing w:after="0" w:line="240" w:lineRule="auto"/>
              <w:jc w:val="center"/>
              <w:rPr>
                <w:rFonts w:cs="Calibri Light"/>
                <w:b/>
                <w:bCs/>
                <w:color w:val="FFFFFF" w:themeColor="background1"/>
                <w:sz w:val="18"/>
                <w:szCs w:val="18"/>
              </w:rPr>
            </w:pPr>
          </w:p>
        </w:tc>
        <w:tc>
          <w:tcPr>
            <w:tcW w:w="821" w:type="dxa"/>
            <w:shd w:val="clear" w:color="auto" w:fill="124566" w:themeFill="accent2"/>
            <w:vAlign w:val="center"/>
          </w:tcPr>
          <w:p w14:paraId="3D240D8D"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1" w:type="dxa"/>
            <w:shd w:val="clear" w:color="auto" w:fill="124566" w:themeFill="accent2"/>
            <w:vAlign w:val="center"/>
          </w:tcPr>
          <w:p w14:paraId="2B28B09E" w14:textId="6BBADAE2"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vAlign w:val="center"/>
          </w:tcPr>
          <w:p w14:paraId="530C616F"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c>
          <w:tcPr>
            <w:tcW w:w="821" w:type="dxa"/>
            <w:shd w:val="clear" w:color="auto" w:fill="124566" w:themeFill="accent2"/>
            <w:noWrap/>
            <w:vAlign w:val="center"/>
          </w:tcPr>
          <w:p w14:paraId="1D02B678"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2" w:type="dxa"/>
            <w:shd w:val="clear" w:color="auto" w:fill="124566" w:themeFill="accent2"/>
            <w:noWrap/>
            <w:vAlign w:val="center"/>
          </w:tcPr>
          <w:p w14:paraId="0C1ED697" w14:textId="47F1F6F8"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noWrap/>
            <w:vAlign w:val="center"/>
          </w:tcPr>
          <w:p w14:paraId="161B0CCA"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c>
          <w:tcPr>
            <w:tcW w:w="821" w:type="dxa"/>
            <w:shd w:val="clear" w:color="auto" w:fill="124566" w:themeFill="accent2"/>
            <w:vAlign w:val="center"/>
          </w:tcPr>
          <w:p w14:paraId="26C6621F"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1" w:type="dxa"/>
            <w:shd w:val="clear" w:color="auto" w:fill="124566" w:themeFill="accent2"/>
            <w:vAlign w:val="center"/>
          </w:tcPr>
          <w:p w14:paraId="23AF16B5" w14:textId="3F787A95"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vAlign w:val="center"/>
          </w:tcPr>
          <w:p w14:paraId="0F06D042"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r>
      <w:tr w:rsidR="00E05E8E" w:rsidRPr="004F6C41" w14:paraId="068708BE" w14:textId="77777777" w:rsidTr="005B0CBD">
        <w:trPr>
          <w:gridAfter w:val="1"/>
          <w:wAfter w:w="6" w:type="dxa"/>
          <w:trHeight w:val="20"/>
        </w:trPr>
        <w:tc>
          <w:tcPr>
            <w:tcW w:w="1412" w:type="dxa"/>
            <w:shd w:val="clear" w:color="auto" w:fill="ECECEC" w:themeFill="text2" w:themeFillTint="33"/>
            <w:noWrap/>
            <w:vAlign w:val="center"/>
          </w:tcPr>
          <w:p w14:paraId="5319029E" w14:textId="77777777" w:rsidR="00E05E8E" w:rsidRPr="004F6C41" w:rsidRDefault="00E05E8E" w:rsidP="005B0CBD">
            <w:pPr>
              <w:pStyle w:val="SCTableContent"/>
              <w:keepNext/>
              <w:jc w:val="left"/>
              <w:rPr>
                <w:rFonts w:cs="Calibri Light"/>
              </w:rPr>
            </w:pPr>
            <w:r w:rsidRPr="004F6C41">
              <w:rPr>
                <w:rFonts w:cs="Calibri Light"/>
              </w:rPr>
              <w:t>Lietuvos respublika</w:t>
            </w:r>
          </w:p>
        </w:tc>
        <w:tc>
          <w:tcPr>
            <w:tcW w:w="821" w:type="dxa"/>
            <w:shd w:val="clear" w:color="auto" w:fill="ECECEC" w:themeFill="text2" w:themeFillTint="33"/>
            <w:vAlign w:val="center"/>
          </w:tcPr>
          <w:p w14:paraId="0186571F" w14:textId="77777777" w:rsidR="00E05E8E" w:rsidRPr="004F6C41" w:rsidRDefault="00E05E8E" w:rsidP="005E26A8">
            <w:pPr>
              <w:pStyle w:val="SCTableContent"/>
              <w:keepNext/>
              <w:jc w:val="center"/>
              <w:rPr>
                <w:rFonts w:cs="Calibri Light"/>
              </w:rPr>
            </w:pPr>
            <w:r w:rsidRPr="004F6C41">
              <w:rPr>
                <w:rFonts w:cs="Calibri Light"/>
              </w:rPr>
              <w:t>14,70</w:t>
            </w:r>
          </w:p>
        </w:tc>
        <w:tc>
          <w:tcPr>
            <w:tcW w:w="821" w:type="dxa"/>
            <w:shd w:val="clear" w:color="auto" w:fill="ECECEC" w:themeFill="text2" w:themeFillTint="33"/>
            <w:vAlign w:val="center"/>
          </w:tcPr>
          <w:p w14:paraId="19C8ED12" w14:textId="77777777" w:rsidR="00E05E8E" w:rsidRPr="004F6C41" w:rsidRDefault="00E05E8E" w:rsidP="005E26A8">
            <w:pPr>
              <w:pStyle w:val="SCTableContent"/>
              <w:keepNext/>
              <w:jc w:val="center"/>
              <w:rPr>
                <w:rFonts w:cs="Calibri Light"/>
              </w:rPr>
            </w:pPr>
            <w:r w:rsidRPr="004F6C41">
              <w:rPr>
                <w:rFonts w:cs="Calibri Light"/>
              </w:rPr>
              <w:t>67,10</w:t>
            </w:r>
          </w:p>
        </w:tc>
        <w:tc>
          <w:tcPr>
            <w:tcW w:w="821" w:type="dxa"/>
            <w:shd w:val="clear" w:color="auto" w:fill="ECECEC" w:themeFill="text2" w:themeFillTint="33"/>
            <w:vAlign w:val="center"/>
          </w:tcPr>
          <w:p w14:paraId="4C3B96D8" w14:textId="77777777" w:rsidR="00E05E8E" w:rsidRPr="004F6C41" w:rsidRDefault="00E05E8E" w:rsidP="005E26A8">
            <w:pPr>
              <w:pStyle w:val="SCTableContent"/>
              <w:keepNext/>
              <w:jc w:val="center"/>
              <w:rPr>
                <w:rFonts w:cs="Calibri Light"/>
              </w:rPr>
            </w:pPr>
            <w:r w:rsidRPr="004F6C41">
              <w:rPr>
                <w:rFonts w:cs="Calibri Light"/>
              </w:rPr>
              <w:t>18,20</w:t>
            </w:r>
          </w:p>
        </w:tc>
        <w:tc>
          <w:tcPr>
            <w:tcW w:w="821" w:type="dxa"/>
            <w:shd w:val="clear" w:color="auto" w:fill="ECECEC" w:themeFill="text2" w:themeFillTint="33"/>
            <w:noWrap/>
            <w:vAlign w:val="center"/>
          </w:tcPr>
          <w:p w14:paraId="2516B081" w14:textId="77777777" w:rsidR="00E05E8E" w:rsidRPr="004F6C41" w:rsidRDefault="00E05E8E" w:rsidP="005E26A8">
            <w:pPr>
              <w:pStyle w:val="SCTableContent"/>
              <w:keepNext/>
              <w:jc w:val="center"/>
              <w:rPr>
                <w:rFonts w:cs="Calibri Light"/>
              </w:rPr>
            </w:pPr>
            <w:r w:rsidRPr="004F6C41">
              <w:rPr>
                <w:rFonts w:cs="Calibri Light"/>
              </w:rPr>
              <w:t>15,1</w:t>
            </w:r>
          </w:p>
        </w:tc>
        <w:tc>
          <w:tcPr>
            <w:tcW w:w="822" w:type="dxa"/>
            <w:shd w:val="clear" w:color="auto" w:fill="ECECEC" w:themeFill="text2" w:themeFillTint="33"/>
            <w:noWrap/>
            <w:vAlign w:val="center"/>
          </w:tcPr>
          <w:p w14:paraId="727E005B" w14:textId="77777777" w:rsidR="00E05E8E" w:rsidRPr="004F6C41" w:rsidRDefault="00E05E8E" w:rsidP="005E26A8">
            <w:pPr>
              <w:pStyle w:val="SCTableContent"/>
              <w:keepNext/>
              <w:jc w:val="center"/>
              <w:rPr>
                <w:rFonts w:cs="Calibri Light"/>
              </w:rPr>
            </w:pPr>
            <w:r w:rsidRPr="004F6C41">
              <w:rPr>
                <w:rFonts w:cs="Calibri Light"/>
              </w:rPr>
              <w:t>65,0</w:t>
            </w:r>
          </w:p>
        </w:tc>
        <w:tc>
          <w:tcPr>
            <w:tcW w:w="821" w:type="dxa"/>
            <w:shd w:val="clear" w:color="auto" w:fill="ECECEC" w:themeFill="text2" w:themeFillTint="33"/>
            <w:noWrap/>
            <w:vAlign w:val="center"/>
          </w:tcPr>
          <w:p w14:paraId="66E08570" w14:textId="77777777" w:rsidR="00E05E8E" w:rsidRPr="004F6C41" w:rsidRDefault="00E05E8E" w:rsidP="005E26A8">
            <w:pPr>
              <w:pStyle w:val="SCTableContent"/>
              <w:keepNext/>
              <w:jc w:val="center"/>
              <w:rPr>
                <w:rFonts w:cs="Calibri Light"/>
              </w:rPr>
            </w:pPr>
            <w:r w:rsidRPr="004F6C41">
              <w:rPr>
                <w:rFonts w:cs="Calibri Light"/>
              </w:rPr>
              <w:t>19,9</w:t>
            </w:r>
          </w:p>
        </w:tc>
        <w:tc>
          <w:tcPr>
            <w:tcW w:w="821" w:type="dxa"/>
            <w:shd w:val="clear" w:color="auto" w:fill="ECECEC" w:themeFill="text2" w:themeFillTint="33"/>
            <w:vAlign w:val="center"/>
          </w:tcPr>
          <w:p w14:paraId="4E6C068F" w14:textId="77777777" w:rsidR="00E05E8E" w:rsidRPr="004F6C41" w:rsidRDefault="00E05E8E" w:rsidP="005E26A8">
            <w:pPr>
              <w:pStyle w:val="SCTableContent"/>
              <w:keepNext/>
              <w:jc w:val="center"/>
              <w:rPr>
                <w:rFonts w:cs="Calibri Light"/>
              </w:rPr>
            </w:pPr>
            <w:r w:rsidRPr="004F6C41">
              <w:rPr>
                <w:rFonts w:cs="Calibri Light"/>
              </w:rPr>
              <w:t>2,7</w:t>
            </w:r>
          </w:p>
        </w:tc>
        <w:tc>
          <w:tcPr>
            <w:tcW w:w="821" w:type="dxa"/>
            <w:shd w:val="clear" w:color="auto" w:fill="ECECEC" w:themeFill="text2" w:themeFillTint="33"/>
            <w:vAlign w:val="center"/>
          </w:tcPr>
          <w:p w14:paraId="214472DE" w14:textId="77777777" w:rsidR="00E05E8E" w:rsidRPr="004F6C41" w:rsidRDefault="00E05E8E" w:rsidP="005E26A8">
            <w:pPr>
              <w:pStyle w:val="SCTableContent"/>
              <w:keepNext/>
              <w:jc w:val="center"/>
              <w:rPr>
                <w:rFonts w:cs="Calibri Light"/>
              </w:rPr>
            </w:pPr>
            <w:r w:rsidRPr="004F6C41">
              <w:rPr>
                <w:rFonts w:cs="Calibri Light"/>
              </w:rPr>
              <w:t>-3,1</w:t>
            </w:r>
          </w:p>
        </w:tc>
        <w:tc>
          <w:tcPr>
            <w:tcW w:w="821" w:type="dxa"/>
            <w:shd w:val="clear" w:color="auto" w:fill="ECECEC" w:themeFill="text2" w:themeFillTint="33"/>
            <w:vAlign w:val="center"/>
          </w:tcPr>
          <w:p w14:paraId="59F77D19" w14:textId="77777777" w:rsidR="00E05E8E" w:rsidRPr="004F6C41" w:rsidRDefault="00E05E8E" w:rsidP="005E26A8">
            <w:pPr>
              <w:pStyle w:val="SCTableContent"/>
              <w:keepNext/>
              <w:jc w:val="center"/>
              <w:rPr>
                <w:rFonts w:cs="Calibri Light"/>
              </w:rPr>
            </w:pPr>
            <w:r w:rsidRPr="004F6C41">
              <w:rPr>
                <w:rFonts w:cs="Calibri Light"/>
              </w:rPr>
              <w:t>9,3</w:t>
            </w:r>
          </w:p>
        </w:tc>
      </w:tr>
      <w:tr w:rsidR="00E05E8E" w:rsidRPr="004F6C41" w14:paraId="1D8B3322" w14:textId="77777777" w:rsidTr="005B0CBD">
        <w:trPr>
          <w:gridAfter w:val="1"/>
          <w:wAfter w:w="6" w:type="dxa"/>
          <w:trHeight w:val="20"/>
        </w:trPr>
        <w:tc>
          <w:tcPr>
            <w:tcW w:w="1412" w:type="dxa"/>
            <w:shd w:val="clear" w:color="auto" w:fill="DADADA" w:themeFill="text2" w:themeFillTint="66"/>
            <w:noWrap/>
            <w:vAlign w:val="center"/>
            <w:hideMark/>
          </w:tcPr>
          <w:p w14:paraId="056720A4" w14:textId="77777777" w:rsidR="00E05E8E" w:rsidRPr="004F6C41" w:rsidRDefault="00E05E8E" w:rsidP="005B0CBD">
            <w:pPr>
              <w:pStyle w:val="SCTableContent"/>
              <w:keepNext/>
              <w:jc w:val="left"/>
              <w:rPr>
                <w:rFonts w:cs="Calibri Light"/>
              </w:rPr>
            </w:pPr>
            <w:r w:rsidRPr="004F6C41">
              <w:rPr>
                <w:rFonts w:cs="Calibri Light"/>
              </w:rPr>
              <w:t>Sostinės regionas</w:t>
            </w:r>
          </w:p>
        </w:tc>
        <w:tc>
          <w:tcPr>
            <w:tcW w:w="821" w:type="dxa"/>
            <w:shd w:val="clear" w:color="auto" w:fill="DADADA" w:themeFill="text2" w:themeFillTint="66"/>
            <w:vAlign w:val="center"/>
          </w:tcPr>
          <w:p w14:paraId="605BEF38" w14:textId="77777777" w:rsidR="00E05E8E" w:rsidRPr="004F6C41" w:rsidRDefault="00E05E8E" w:rsidP="005E26A8">
            <w:pPr>
              <w:pStyle w:val="SCTableContent"/>
              <w:keepNext/>
              <w:jc w:val="center"/>
              <w:rPr>
                <w:rFonts w:cs="Calibri Light"/>
              </w:rPr>
            </w:pPr>
            <w:r w:rsidRPr="004F6C41">
              <w:rPr>
                <w:rFonts w:cs="Calibri Light"/>
              </w:rPr>
              <w:t>15,20</w:t>
            </w:r>
          </w:p>
        </w:tc>
        <w:tc>
          <w:tcPr>
            <w:tcW w:w="821" w:type="dxa"/>
            <w:shd w:val="clear" w:color="auto" w:fill="DADADA" w:themeFill="text2" w:themeFillTint="66"/>
            <w:vAlign w:val="center"/>
          </w:tcPr>
          <w:p w14:paraId="41F527A9" w14:textId="77777777" w:rsidR="00E05E8E" w:rsidRPr="004F6C41" w:rsidRDefault="00E05E8E" w:rsidP="005E26A8">
            <w:pPr>
              <w:pStyle w:val="SCTableContent"/>
              <w:keepNext/>
              <w:jc w:val="center"/>
              <w:rPr>
                <w:rFonts w:cs="Calibri Light"/>
              </w:rPr>
            </w:pPr>
            <w:r w:rsidRPr="004F6C41">
              <w:rPr>
                <w:rFonts w:cs="Calibri Light"/>
              </w:rPr>
              <w:t>68,80</w:t>
            </w:r>
          </w:p>
        </w:tc>
        <w:tc>
          <w:tcPr>
            <w:tcW w:w="821" w:type="dxa"/>
            <w:shd w:val="clear" w:color="auto" w:fill="DADADA" w:themeFill="text2" w:themeFillTint="66"/>
            <w:vAlign w:val="center"/>
          </w:tcPr>
          <w:p w14:paraId="74FF62F2" w14:textId="77777777" w:rsidR="00E05E8E" w:rsidRPr="004F6C41" w:rsidRDefault="00E05E8E" w:rsidP="005E26A8">
            <w:pPr>
              <w:pStyle w:val="SCTableContent"/>
              <w:keepNext/>
              <w:jc w:val="center"/>
              <w:rPr>
                <w:rFonts w:cs="Calibri Light"/>
              </w:rPr>
            </w:pPr>
            <w:r w:rsidRPr="004F6C41">
              <w:rPr>
                <w:rFonts w:cs="Calibri Light"/>
              </w:rPr>
              <w:t>16,00</w:t>
            </w:r>
          </w:p>
        </w:tc>
        <w:tc>
          <w:tcPr>
            <w:tcW w:w="821" w:type="dxa"/>
            <w:shd w:val="clear" w:color="auto" w:fill="DADADA" w:themeFill="text2" w:themeFillTint="66"/>
            <w:noWrap/>
            <w:vAlign w:val="center"/>
            <w:hideMark/>
          </w:tcPr>
          <w:p w14:paraId="0483D4FB" w14:textId="77777777" w:rsidR="00E05E8E" w:rsidRPr="004F6C41" w:rsidRDefault="00E05E8E" w:rsidP="005E26A8">
            <w:pPr>
              <w:pStyle w:val="SCTableContent"/>
              <w:keepNext/>
              <w:jc w:val="center"/>
              <w:rPr>
                <w:rFonts w:cs="Calibri Light"/>
              </w:rPr>
            </w:pPr>
            <w:r w:rsidRPr="004F6C41">
              <w:rPr>
                <w:rFonts w:cs="Calibri Light"/>
              </w:rPr>
              <w:t>16,5</w:t>
            </w:r>
          </w:p>
        </w:tc>
        <w:tc>
          <w:tcPr>
            <w:tcW w:w="822" w:type="dxa"/>
            <w:shd w:val="clear" w:color="auto" w:fill="DADADA" w:themeFill="text2" w:themeFillTint="66"/>
            <w:noWrap/>
            <w:vAlign w:val="center"/>
            <w:hideMark/>
          </w:tcPr>
          <w:p w14:paraId="508E466C" w14:textId="77777777" w:rsidR="00E05E8E" w:rsidRPr="004F6C41" w:rsidRDefault="00E05E8E" w:rsidP="005E26A8">
            <w:pPr>
              <w:pStyle w:val="SCTableContent"/>
              <w:keepNext/>
              <w:jc w:val="center"/>
              <w:rPr>
                <w:rFonts w:cs="Calibri Light"/>
              </w:rPr>
            </w:pPr>
            <w:r w:rsidRPr="004F6C41">
              <w:rPr>
                <w:rFonts w:cs="Calibri Light"/>
              </w:rPr>
              <w:t>66,6</w:t>
            </w:r>
          </w:p>
        </w:tc>
        <w:tc>
          <w:tcPr>
            <w:tcW w:w="821" w:type="dxa"/>
            <w:shd w:val="clear" w:color="auto" w:fill="DADADA" w:themeFill="text2" w:themeFillTint="66"/>
            <w:noWrap/>
            <w:vAlign w:val="center"/>
            <w:hideMark/>
          </w:tcPr>
          <w:p w14:paraId="7D3081A3" w14:textId="77777777" w:rsidR="00E05E8E" w:rsidRPr="004F6C41" w:rsidRDefault="00E05E8E" w:rsidP="005E26A8">
            <w:pPr>
              <w:pStyle w:val="SCTableContent"/>
              <w:keepNext/>
              <w:jc w:val="center"/>
              <w:rPr>
                <w:rFonts w:cs="Calibri Light"/>
              </w:rPr>
            </w:pPr>
            <w:r w:rsidRPr="004F6C41">
              <w:rPr>
                <w:rFonts w:cs="Calibri Light"/>
              </w:rPr>
              <w:t>16,9</w:t>
            </w:r>
          </w:p>
        </w:tc>
        <w:tc>
          <w:tcPr>
            <w:tcW w:w="821" w:type="dxa"/>
            <w:shd w:val="clear" w:color="auto" w:fill="DADADA" w:themeFill="text2" w:themeFillTint="66"/>
            <w:vAlign w:val="center"/>
          </w:tcPr>
          <w:p w14:paraId="48EA3357" w14:textId="77777777" w:rsidR="00E05E8E" w:rsidRPr="004F6C41" w:rsidRDefault="00E05E8E" w:rsidP="005E26A8">
            <w:pPr>
              <w:pStyle w:val="SCTableContent"/>
              <w:keepNext/>
              <w:jc w:val="center"/>
              <w:rPr>
                <w:rFonts w:cs="Calibri Light"/>
              </w:rPr>
            </w:pPr>
            <w:r w:rsidRPr="004F6C41">
              <w:rPr>
                <w:rFonts w:cs="Calibri Light"/>
              </w:rPr>
              <w:t>8,6</w:t>
            </w:r>
          </w:p>
        </w:tc>
        <w:tc>
          <w:tcPr>
            <w:tcW w:w="821" w:type="dxa"/>
            <w:shd w:val="clear" w:color="auto" w:fill="DADADA" w:themeFill="text2" w:themeFillTint="66"/>
            <w:vAlign w:val="center"/>
          </w:tcPr>
          <w:p w14:paraId="5BC06473" w14:textId="77777777" w:rsidR="00E05E8E" w:rsidRPr="004F6C41" w:rsidRDefault="00E05E8E" w:rsidP="005E26A8">
            <w:pPr>
              <w:pStyle w:val="SCTableContent"/>
              <w:keepNext/>
              <w:jc w:val="center"/>
              <w:rPr>
                <w:rFonts w:cs="Calibri Light"/>
              </w:rPr>
            </w:pPr>
            <w:r w:rsidRPr="004F6C41">
              <w:rPr>
                <w:rFonts w:cs="Calibri Light"/>
              </w:rPr>
              <w:t>-3,2</w:t>
            </w:r>
          </w:p>
        </w:tc>
        <w:tc>
          <w:tcPr>
            <w:tcW w:w="821" w:type="dxa"/>
            <w:shd w:val="clear" w:color="auto" w:fill="DADADA" w:themeFill="text2" w:themeFillTint="66"/>
            <w:vAlign w:val="center"/>
          </w:tcPr>
          <w:p w14:paraId="7EDA736E" w14:textId="77777777" w:rsidR="00E05E8E" w:rsidRPr="004F6C41" w:rsidRDefault="00E05E8E" w:rsidP="005E26A8">
            <w:pPr>
              <w:pStyle w:val="SCTableContent"/>
              <w:keepNext/>
              <w:jc w:val="center"/>
              <w:rPr>
                <w:rFonts w:cs="Calibri Light"/>
              </w:rPr>
            </w:pPr>
            <w:r w:rsidRPr="004F6C41">
              <w:rPr>
                <w:rFonts w:cs="Calibri Light"/>
              </w:rPr>
              <w:t>5,6</w:t>
            </w:r>
          </w:p>
        </w:tc>
      </w:tr>
      <w:tr w:rsidR="00E05E8E" w:rsidRPr="004F6C41" w14:paraId="5357DB93" w14:textId="77777777" w:rsidTr="005B0CBD">
        <w:trPr>
          <w:gridAfter w:val="1"/>
          <w:wAfter w:w="6" w:type="dxa"/>
          <w:trHeight w:val="20"/>
        </w:trPr>
        <w:tc>
          <w:tcPr>
            <w:tcW w:w="1412" w:type="dxa"/>
            <w:shd w:val="clear" w:color="auto" w:fill="ECECEC" w:themeFill="text2" w:themeFillTint="33"/>
            <w:noWrap/>
            <w:vAlign w:val="center"/>
            <w:hideMark/>
          </w:tcPr>
          <w:p w14:paraId="00354FAF" w14:textId="77777777" w:rsidR="00E05E8E" w:rsidRPr="004F6C41" w:rsidRDefault="00E05E8E" w:rsidP="005B0CBD">
            <w:pPr>
              <w:pStyle w:val="SCTableContent"/>
              <w:keepNext/>
              <w:jc w:val="left"/>
              <w:rPr>
                <w:rFonts w:cs="Calibri Light"/>
              </w:rPr>
            </w:pPr>
            <w:r w:rsidRPr="004F6C41">
              <w:rPr>
                <w:rFonts w:cs="Calibri Light"/>
              </w:rPr>
              <w:t>Trakų r. sav.</w:t>
            </w:r>
          </w:p>
        </w:tc>
        <w:tc>
          <w:tcPr>
            <w:tcW w:w="821" w:type="dxa"/>
            <w:shd w:val="clear" w:color="auto" w:fill="ECECEC" w:themeFill="text2" w:themeFillTint="33"/>
            <w:vAlign w:val="center"/>
          </w:tcPr>
          <w:p w14:paraId="183EA61F" w14:textId="77777777" w:rsidR="00E05E8E" w:rsidRPr="004F6C41" w:rsidRDefault="00E05E8E" w:rsidP="005E26A8">
            <w:pPr>
              <w:pStyle w:val="SCTableContent"/>
              <w:keepNext/>
              <w:jc w:val="center"/>
              <w:rPr>
                <w:rFonts w:cs="Calibri Light"/>
              </w:rPr>
            </w:pPr>
            <w:r w:rsidRPr="004F6C41">
              <w:rPr>
                <w:rFonts w:cs="Calibri Light"/>
              </w:rPr>
              <w:t>15,00</w:t>
            </w:r>
          </w:p>
        </w:tc>
        <w:tc>
          <w:tcPr>
            <w:tcW w:w="821" w:type="dxa"/>
            <w:shd w:val="clear" w:color="auto" w:fill="ECECEC" w:themeFill="text2" w:themeFillTint="33"/>
            <w:vAlign w:val="center"/>
          </w:tcPr>
          <w:p w14:paraId="3677B9EC" w14:textId="77777777" w:rsidR="00E05E8E" w:rsidRPr="004F6C41" w:rsidRDefault="00E05E8E" w:rsidP="005E26A8">
            <w:pPr>
              <w:pStyle w:val="SCTableContent"/>
              <w:keepNext/>
              <w:jc w:val="center"/>
              <w:rPr>
                <w:rFonts w:cs="Calibri Light"/>
              </w:rPr>
            </w:pPr>
            <w:r w:rsidRPr="004F6C41">
              <w:rPr>
                <w:rFonts w:cs="Calibri Light"/>
              </w:rPr>
              <w:t>67,70</w:t>
            </w:r>
          </w:p>
        </w:tc>
        <w:tc>
          <w:tcPr>
            <w:tcW w:w="821" w:type="dxa"/>
            <w:shd w:val="clear" w:color="auto" w:fill="ECECEC" w:themeFill="text2" w:themeFillTint="33"/>
            <w:vAlign w:val="center"/>
          </w:tcPr>
          <w:p w14:paraId="2A245F98" w14:textId="77777777" w:rsidR="00E05E8E" w:rsidRPr="004F6C41" w:rsidRDefault="00E05E8E" w:rsidP="005E26A8">
            <w:pPr>
              <w:pStyle w:val="SCTableContent"/>
              <w:keepNext/>
              <w:jc w:val="center"/>
              <w:rPr>
                <w:rFonts w:cs="Calibri Light"/>
              </w:rPr>
            </w:pPr>
            <w:r w:rsidRPr="004F6C41">
              <w:rPr>
                <w:rFonts w:cs="Calibri Light"/>
              </w:rPr>
              <w:t>16,00</w:t>
            </w:r>
          </w:p>
        </w:tc>
        <w:tc>
          <w:tcPr>
            <w:tcW w:w="821" w:type="dxa"/>
            <w:shd w:val="clear" w:color="auto" w:fill="ECECEC" w:themeFill="text2" w:themeFillTint="33"/>
            <w:noWrap/>
            <w:vAlign w:val="center"/>
            <w:hideMark/>
          </w:tcPr>
          <w:p w14:paraId="5074137F" w14:textId="77777777" w:rsidR="00E05E8E" w:rsidRPr="004F6C41" w:rsidRDefault="00E05E8E" w:rsidP="005E26A8">
            <w:pPr>
              <w:pStyle w:val="SCTableContent"/>
              <w:keepNext/>
              <w:jc w:val="center"/>
              <w:rPr>
                <w:rFonts w:cs="Calibri Light"/>
              </w:rPr>
            </w:pPr>
            <w:r w:rsidRPr="004F6C41">
              <w:rPr>
                <w:rFonts w:cs="Calibri Light"/>
              </w:rPr>
              <w:t>15,2</w:t>
            </w:r>
          </w:p>
        </w:tc>
        <w:tc>
          <w:tcPr>
            <w:tcW w:w="822" w:type="dxa"/>
            <w:shd w:val="clear" w:color="auto" w:fill="ECECEC" w:themeFill="text2" w:themeFillTint="33"/>
            <w:noWrap/>
            <w:vAlign w:val="center"/>
            <w:hideMark/>
          </w:tcPr>
          <w:p w14:paraId="101CE1B5" w14:textId="77777777" w:rsidR="00E05E8E" w:rsidRPr="004F6C41" w:rsidRDefault="00E05E8E" w:rsidP="005E26A8">
            <w:pPr>
              <w:pStyle w:val="SCTableContent"/>
              <w:keepNext/>
              <w:jc w:val="center"/>
              <w:rPr>
                <w:rFonts w:cs="Calibri Light"/>
              </w:rPr>
            </w:pPr>
            <w:r w:rsidRPr="004F6C41">
              <w:rPr>
                <w:rFonts w:cs="Calibri Light"/>
              </w:rPr>
              <w:t>66,6</w:t>
            </w:r>
          </w:p>
        </w:tc>
        <w:tc>
          <w:tcPr>
            <w:tcW w:w="821" w:type="dxa"/>
            <w:shd w:val="clear" w:color="auto" w:fill="ECECEC" w:themeFill="text2" w:themeFillTint="33"/>
            <w:noWrap/>
            <w:vAlign w:val="center"/>
            <w:hideMark/>
          </w:tcPr>
          <w:p w14:paraId="3F0B85D1" w14:textId="77777777" w:rsidR="00E05E8E" w:rsidRPr="004F6C41" w:rsidRDefault="00E05E8E" w:rsidP="005E26A8">
            <w:pPr>
              <w:pStyle w:val="SCTableContent"/>
              <w:keepNext/>
              <w:jc w:val="center"/>
              <w:rPr>
                <w:rFonts w:cs="Calibri Light"/>
              </w:rPr>
            </w:pPr>
            <w:r w:rsidRPr="004F6C41">
              <w:rPr>
                <w:rFonts w:cs="Calibri Light"/>
              </w:rPr>
              <w:t>18,2</w:t>
            </w:r>
          </w:p>
        </w:tc>
        <w:tc>
          <w:tcPr>
            <w:tcW w:w="821" w:type="dxa"/>
            <w:shd w:val="clear" w:color="auto" w:fill="ECECEC" w:themeFill="text2" w:themeFillTint="33"/>
            <w:vAlign w:val="center"/>
          </w:tcPr>
          <w:p w14:paraId="38196B15" w14:textId="77777777" w:rsidR="00E05E8E" w:rsidRPr="004F6C41" w:rsidRDefault="00E05E8E" w:rsidP="005E26A8">
            <w:pPr>
              <w:pStyle w:val="SCTableContent"/>
              <w:keepNext/>
              <w:jc w:val="center"/>
              <w:rPr>
                <w:rFonts w:cs="Calibri Light"/>
              </w:rPr>
            </w:pPr>
            <w:r w:rsidRPr="004F6C41">
              <w:rPr>
                <w:rFonts w:cs="Calibri Light"/>
              </w:rPr>
              <w:t>1,3</w:t>
            </w:r>
          </w:p>
        </w:tc>
        <w:tc>
          <w:tcPr>
            <w:tcW w:w="821" w:type="dxa"/>
            <w:shd w:val="clear" w:color="auto" w:fill="ECECEC" w:themeFill="text2" w:themeFillTint="33"/>
            <w:vAlign w:val="center"/>
          </w:tcPr>
          <w:p w14:paraId="422DDB65" w14:textId="77777777" w:rsidR="00E05E8E" w:rsidRPr="004F6C41" w:rsidRDefault="00E05E8E" w:rsidP="005E26A8">
            <w:pPr>
              <w:pStyle w:val="SCTableContent"/>
              <w:keepNext/>
              <w:jc w:val="center"/>
              <w:rPr>
                <w:rFonts w:cs="Calibri Light"/>
              </w:rPr>
            </w:pPr>
            <w:r w:rsidRPr="004F6C41">
              <w:rPr>
                <w:rFonts w:cs="Calibri Light"/>
              </w:rPr>
              <w:t>-1,6</w:t>
            </w:r>
          </w:p>
        </w:tc>
        <w:tc>
          <w:tcPr>
            <w:tcW w:w="821" w:type="dxa"/>
            <w:shd w:val="clear" w:color="auto" w:fill="ECECEC" w:themeFill="text2" w:themeFillTint="33"/>
            <w:vAlign w:val="center"/>
          </w:tcPr>
          <w:p w14:paraId="74469891" w14:textId="77777777" w:rsidR="00E05E8E" w:rsidRPr="004F6C41" w:rsidRDefault="00E05E8E" w:rsidP="005E26A8">
            <w:pPr>
              <w:pStyle w:val="SCTableContent"/>
              <w:keepNext/>
              <w:jc w:val="center"/>
              <w:rPr>
                <w:rFonts w:cs="Calibri Light"/>
              </w:rPr>
            </w:pPr>
            <w:r w:rsidRPr="004F6C41">
              <w:rPr>
                <w:rFonts w:cs="Calibri Light"/>
              </w:rPr>
              <w:t>13,8</w:t>
            </w:r>
          </w:p>
        </w:tc>
      </w:tr>
      <w:tr w:rsidR="00E05E8E" w:rsidRPr="004F6C41" w14:paraId="7909D2CB" w14:textId="77777777" w:rsidTr="005B0CBD">
        <w:trPr>
          <w:gridAfter w:val="1"/>
          <w:wAfter w:w="6" w:type="dxa"/>
          <w:trHeight w:val="20"/>
        </w:trPr>
        <w:tc>
          <w:tcPr>
            <w:tcW w:w="1412" w:type="dxa"/>
            <w:shd w:val="clear" w:color="auto" w:fill="DADADA" w:themeFill="text2" w:themeFillTint="66"/>
            <w:noWrap/>
            <w:vAlign w:val="center"/>
            <w:hideMark/>
          </w:tcPr>
          <w:p w14:paraId="6C8F7BA1" w14:textId="77777777" w:rsidR="00E05E8E" w:rsidRPr="004F6C41" w:rsidRDefault="00E05E8E" w:rsidP="005B0CBD">
            <w:pPr>
              <w:pStyle w:val="SCTableContent"/>
              <w:keepNext/>
              <w:jc w:val="left"/>
              <w:rPr>
                <w:rFonts w:cs="Calibri Light"/>
                <w:b/>
                <w:bCs/>
              </w:rPr>
            </w:pPr>
            <w:r w:rsidRPr="004F6C41">
              <w:rPr>
                <w:rFonts w:cs="Calibri Light"/>
                <w:b/>
                <w:bCs/>
              </w:rPr>
              <w:t>Ukmergės r. sav.</w:t>
            </w:r>
          </w:p>
        </w:tc>
        <w:tc>
          <w:tcPr>
            <w:tcW w:w="821" w:type="dxa"/>
            <w:shd w:val="clear" w:color="auto" w:fill="DADADA" w:themeFill="text2" w:themeFillTint="66"/>
            <w:vAlign w:val="center"/>
          </w:tcPr>
          <w:p w14:paraId="5786B889" w14:textId="77777777" w:rsidR="00E05E8E" w:rsidRPr="004F6C41" w:rsidRDefault="00E05E8E" w:rsidP="005E26A8">
            <w:pPr>
              <w:pStyle w:val="SCTableContent"/>
              <w:keepNext/>
              <w:jc w:val="center"/>
              <w:rPr>
                <w:rFonts w:cs="Calibri Light"/>
                <w:b/>
                <w:bCs/>
              </w:rPr>
            </w:pPr>
            <w:r w:rsidRPr="004F6C41">
              <w:rPr>
                <w:rFonts w:cs="Calibri Light"/>
                <w:b/>
                <w:bCs/>
              </w:rPr>
              <w:t>12,80</w:t>
            </w:r>
          </w:p>
        </w:tc>
        <w:tc>
          <w:tcPr>
            <w:tcW w:w="821" w:type="dxa"/>
            <w:shd w:val="clear" w:color="auto" w:fill="DADADA" w:themeFill="text2" w:themeFillTint="66"/>
            <w:vAlign w:val="center"/>
          </w:tcPr>
          <w:p w14:paraId="66625315" w14:textId="77777777" w:rsidR="00E05E8E" w:rsidRPr="004F6C41" w:rsidRDefault="00E05E8E" w:rsidP="005E26A8">
            <w:pPr>
              <w:pStyle w:val="SCTableContent"/>
              <w:keepNext/>
              <w:jc w:val="center"/>
              <w:rPr>
                <w:rFonts w:cs="Calibri Light"/>
                <w:b/>
                <w:bCs/>
              </w:rPr>
            </w:pPr>
            <w:r w:rsidRPr="004F6C41">
              <w:rPr>
                <w:rFonts w:cs="Calibri Light"/>
                <w:b/>
                <w:bCs/>
              </w:rPr>
              <w:t>64,30</w:t>
            </w:r>
          </w:p>
        </w:tc>
        <w:tc>
          <w:tcPr>
            <w:tcW w:w="821" w:type="dxa"/>
            <w:shd w:val="clear" w:color="auto" w:fill="DADADA" w:themeFill="text2" w:themeFillTint="66"/>
            <w:vAlign w:val="center"/>
          </w:tcPr>
          <w:p w14:paraId="651A3B5F" w14:textId="77777777" w:rsidR="00E05E8E" w:rsidRPr="004F6C41" w:rsidRDefault="00E05E8E" w:rsidP="005E26A8">
            <w:pPr>
              <w:pStyle w:val="SCTableContent"/>
              <w:keepNext/>
              <w:jc w:val="center"/>
              <w:rPr>
                <w:rFonts w:cs="Calibri Light"/>
                <w:b/>
                <w:bCs/>
              </w:rPr>
            </w:pPr>
            <w:r w:rsidRPr="004F6C41">
              <w:rPr>
                <w:rFonts w:cs="Calibri Light"/>
                <w:b/>
                <w:bCs/>
              </w:rPr>
              <w:t>22,90</w:t>
            </w:r>
          </w:p>
        </w:tc>
        <w:tc>
          <w:tcPr>
            <w:tcW w:w="821" w:type="dxa"/>
            <w:shd w:val="clear" w:color="auto" w:fill="DADADA" w:themeFill="text2" w:themeFillTint="66"/>
            <w:noWrap/>
            <w:vAlign w:val="center"/>
            <w:hideMark/>
          </w:tcPr>
          <w:p w14:paraId="3A64972F" w14:textId="77777777" w:rsidR="00E05E8E" w:rsidRPr="004F6C41" w:rsidRDefault="00E05E8E" w:rsidP="005E26A8">
            <w:pPr>
              <w:pStyle w:val="SCTableContent"/>
              <w:keepNext/>
              <w:jc w:val="center"/>
              <w:rPr>
                <w:rFonts w:cs="Calibri Light"/>
                <w:b/>
                <w:bCs/>
              </w:rPr>
            </w:pPr>
            <w:r w:rsidRPr="004F6C41">
              <w:rPr>
                <w:rFonts w:cs="Calibri Light"/>
                <w:b/>
                <w:bCs/>
              </w:rPr>
              <w:t>13,1</w:t>
            </w:r>
          </w:p>
        </w:tc>
        <w:tc>
          <w:tcPr>
            <w:tcW w:w="822" w:type="dxa"/>
            <w:shd w:val="clear" w:color="auto" w:fill="DADADA" w:themeFill="text2" w:themeFillTint="66"/>
            <w:noWrap/>
            <w:vAlign w:val="center"/>
            <w:hideMark/>
          </w:tcPr>
          <w:p w14:paraId="4008C097" w14:textId="77777777" w:rsidR="00E05E8E" w:rsidRPr="004F6C41" w:rsidRDefault="00E05E8E" w:rsidP="005E26A8">
            <w:pPr>
              <w:pStyle w:val="SCTableContent"/>
              <w:keepNext/>
              <w:jc w:val="center"/>
              <w:rPr>
                <w:rFonts w:cs="Calibri Light"/>
                <w:b/>
                <w:bCs/>
              </w:rPr>
            </w:pPr>
            <w:r w:rsidRPr="004F6C41">
              <w:rPr>
                <w:rFonts w:cs="Calibri Light"/>
                <w:b/>
                <w:bCs/>
              </w:rPr>
              <w:t>62,5</w:t>
            </w:r>
          </w:p>
        </w:tc>
        <w:tc>
          <w:tcPr>
            <w:tcW w:w="821" w:type="dxa"/>
            <w:shd w:val="clear" w:color="auto" w:fill="DADADA" w:themeFill="text2" w:themeFillTint="66"/>
            <w:noWrap/>
            <w:vAlign w:val="center"/>
            <w:hideMark/>
          </w:tcPr>
          <w:p w14:paraId="2AD12484" w14:textId="77777777" w:rsidR="00E05E8E" w:rsidRPr="004F6C41" w:rsidRDefault="00E05E8E" w:rsidP="005E26A8">
            <w:pPr>
              <w:pStyle w:val="SCTableContent"/>
              <w:keepNext/>
              <w:jc w:val="center"/>
              <w:rPr>
                <w:rFonts w:cs="Calibri Light"/>
                <w:b/>
                <w:bCs/>
              </w:rPr>
            </w:pPr>
            <w:r w:rsidRPr="004F6C41">
              <w:rPr>
                <w:rFonts w:cs="Calibri Light"/>
                <w:b/>
                <w:bCs/>
              </w:rPr>
              <w:t>24,4</w:t>
            </w:r>
          </w:p>
        </w:tc>
        <w:tc>
          <w:tcPr>
            <w:tcW w:w="821" w:type="dxa"/>
            <w:shd w:val="clear" w:color="auto" w:fill="DADADA" w:themeFill="text2" w:themeFillTint="66"/>
            <w:vAlign w:val="center"/>
          </w:tcPr>
          <w:p w14:paraId="3472B69E" w14:textId="77777777" w:rsidR="00E05E8E" w:rsidRPr="004F6C41" w:rsidRDefault="00E05E8E" w:rsidP="005E26A8">
            <w:pPr>
              <w:pStyle w:val="SCTableContent"/>
              <w:keepNext/>
              <w:jc w:val="center"/>
              <w:rPr>
                <w:rFonts w:cs="Calibri Light"/>
                <w:b/>
                <w:bCs/>
              </w:rPr>
            </w:pPr>
            <w:r w:rsidRPr="004F6C41">
              <w:rPr>
                <w:rFonts w:cs="Calibri Light"/>
                <w:b/>
                <w:bCs/>
              </w:rPr>
              <w:t>2,3</w:t>
            </w:r>
          </w:p>
        </w:tc>
        <w:tc>
          <w:tcPr>
            <w:tcW w:w="821" w:type="dxa"/>
            <w:shd w:val="clear" w:color="auto" w:fill="DADADA" w:themeFill="text2" w:themeFillTint="66"/>
            <w:vAlign w:val="center"/>
          </w:tcPr>
          <w:p w14:paraId="2FD49CFF" w14:textId="77777777" w:rsidR="00E05E8E" w:rsidRPr="004F6C41" w:rsidRDefault="00E05E8E" w:rsidP="005E26A8">
            <w:pPr>
              <w:pStyle w:val="SCTableContent"/>
              <w:keepNext/>
              <w:jc w:val="center"/>
              <w:rPr>
                <w:rFonts w:cs="Calibri Light"/>
                <w:b/>
                <w:bCs/>
              </w:rPr>
            </w:pPr>
            <w:r w:rsidRPr="004F6C41">
              <w:rPr>
                <w:rFonts w:cs="Calibri Light"/>
                <w:b/>
                <w:bCs/>
              </w:rPr>
              <w:t>-2,8</w:t>
            </w:r>
          </w:p>
        </w:tc>
        <w:tc>
          <w:tcPr>
            <w:tcW w:w="821" w:type="dxa"/>
            <w:shd w:val="clear" w:color="auto" w:fill="DADADA" w:themeFill="text2" w:themeFillTint="66"/>
            <w:vAlign w:val="center"/>
          </w:tcPr>
          <w:p w14:paraId="0A97B510" w14:textId="77777777" w:rsidR="00E05E8E" w:rsidRPr="004F6C41" w:rsidRDefault="00E05E8E" w:rsidP="005E26A8">
            <w:pPr>
              <w:pStyle w:val="SCTableContent"/>
              <w:keepNext/>
              <w:jc w:val="center"/>
              <w:rPr>
                <w:rFonts w:cs="Calibri Light"/>
                <w:b/>
                <w:bCs/>
              </w:rPr>
            </w:pPr>
            <w:r w:rsidRPr="004F6C41">
              <w:rPr>
                <w:rFonts w:cs="Calibri Light"/>
                <w:b/>
                <w:bCs/>
              </w:rPr>
              <w:t>6,6</w:t>
            </w:r>
          </w:p>
        </w:tc>
      </w:tr>
      <w:tr w:rsidR="00E05E8E" w:rsidRPr="004F6C41" w14:paraId="37B6A735" w14:textId="77777777" w:rsidTr="005B0CBD">
        <w:trPr>
          <w:gridAfter w:val="1"/>
          <w:wAfter w:w="6" w:type="dxa"/>
          <w:trHeight w:val="20"/>
        </w:trPr>
        <w:tc>
          <w:tcPr>
            <w:tcW w:w="1412" w:type="dxa"/>
            <w:shd w:val="clear" w:color="auto" w:fill="ECECEC" w:themeFill="text2" w:themeFillTint="33"/>
            <w:noWrap/>
            <w:vAlign w:val="center"/>
            <w:hideMark/>
          </w:tcPr>
          <w:p w14:paraId="08E8A77E" w14:textId="77777777" w:rsidR="00E05E8E" w:rsidRPr="004F6C41" w:rsidRDefault="00E05E8E" w:rsidP="005B0CBD">
            <w:pPr>
              <w:pStyle w:val="SCTableContent"/>
              <w:keepNext/>
              <w:jc w:val="left"/>
              <w:rPr>
                <w:rFonts w:cs="Calibri Light"/>
              </w:rPr>
            </w:pPr>
            <w:r w:rsidRPr="004F6C41">
              <w:rPr>
                <w:rFonts w:cs="Calibri Light"/>
              </w:rPr>
              <w:t>Jonavos r. sav.</w:t>
            </w:r>
          </w:p>
        </w:tc>
        <w:tc>
          <w:tcPr>
            <w:tcW w:w="821" w:type="dxa"/>
            <w:shd w:val="clear" w:color="auto" w:fill="ECECEC" w:themeFill="text2" w:themeFillTint="33"/>
            <w:vAlign w:val="center"/>
          </w:tcPr>
          <w:p w14:paraId="606E360F" w14:textId="77777777" w:rsidR="00E05E8E" w:rsidRPr="004F6C41" w:rsidRDefault="00E05E8E" w:rsidP="005E26A8">
            <w:pPr>
              <w:pStyle w:val="SCTableContent"/>
              <w:keepNext/>
              <w:jc w:val="center"/>
              <w:rPr>
                <w:rFonts w:cs="Calibri Light"/>
              </w:rPr>
            </w:pPr>
            <w:r w:rsidRPr="004F6C41">
              <w:rPr>
                <w:rFonts w:cs="Calibri Light"/>
              </w:rPr>
              <w:t>16,20</w:t>
            </w:r>
          </w:p>
        </w:tc>
        <w:tc>
          <w:tcPr>
            <w:tcW w:w="821" w:type="dxa"/>
            <w:shd w:val="clear" w:color="auto" w:fill="ECECEC" w:themeFill="text2" w:themeFillTint="33"/>
            <w:vAlign w:val="center"/>
          </w:tcPr>
          <w:p w14:paraId="7F1CBA82" w14:textId="77777777" w:rsidR="00E05E8E" w:rsidRPr="004F6C41" w:rsidRDefault="00E05E8E" w:rsidP="005E26A8">
            <w:pPr>
              <w:pStyle w:val="SCTableContent"/>
              <w:keepNext/>
              <w:jc w:val="center"/>
              <w:rPr>
                <w:rFonts w:cs="Calibri Light"/>
              </w:rPr>
            </w:pPr>
            <w:r w:rsidRPr="004F6C41">
              <w:rPr>
                <w:rFonts w:cs="Calibri Light"/>
              </w:rPr>
              <w:t>67,20</w:t>
            </w:r>
          </w:p>
        </w:tc>
        <w:tc>
          <w:tcPr>
            <w:tcW w:w="821" w:type="dxa"/>
            <w:shd w:val="clear" w:color="auto" w:fill="ECECEC" w:themeFill="text2" w:themeFillTint="33"/>
            <w:vAlign w:val="center"/>
          </w:tcPr>
          <w:p w14:paraId="0C2BFDFF" w14:textId="77777777" w:rsidR="00E05E8E" w:rsidRPr="004F6C41" w:rsidRDefault="00E05E8E" w:rsidP="005E26A8">
            <w:pPr>
              <w:pStyle w:val="SCTableContent"/>
              <w:keepNext/>
              <w:jc w:val="center"/>
              <w:rPr>
                <w:rFonts w:cs="Calibri Light"/>
              </w:rPr>
            </w:pPr>
            <w:r w:rsidRPr="004F6C41">
              <w:rPr>
                <w:rFonts w:cs="Calibri Light"/>
              </w:rPr>
              <w:t>16,60</w:t>
            </w:r>
          </w:p>
        </w:tc>
        <w:tc>
          <w:tcPr>
            <w:tcW w:w="821" w:type="dxa"/>
            <w:shd w:val="clear" w:color="auto" w:fill="ECECEC" w:themeFill="text2" w:themeFillTint="33"/>
            <w:noWrap/>
            <w:vAlign w:val="center"/>
            <w:hideMark/>
          </w:tcPr>
          <w:p w14:paraId="0EBBE15A" w14:textId="77777777" w:rsidR="00E05E8E" w:rsidRPr="004F6C41" w:rsidRDefault="00E05E8E" w:rsidP="005E26A8">
            <w:pPr>
              <w:pStyle w:val="SCTableContent"/>
              <w:keepNext/>
              <w:jc w:val="center"/>
              <w:rPr>
                <w:rFonts w:cs="Calibri Light"/>
              </w:rPr>
            </w:pPr>
            <w:r w:rsidRPr="004F6C41">
              <w:rPr>
                <w:rFonts w:cs="Calibri Light"/>
              </w:rPr>
              <w:t>15,3</w:t>
            </w:r>
          </w:p>
        </w:tc>
        <w:tc>
          <w:tcPr>
            <w:tcW w:w="822" w:type="dxa"/>
            <w:shd w:val="clear" w:color="auto" w:fill="ECECEC" w:themeFill="text2" w:themeFillTint="33"/>
            <w:noWrap/>
            <w:vAlign w:val="center"/>
            <w:hideMark/>
          </w:tcPr>
          <w:p w14:paraId="58C0F8A2" w14:textId="77777777" w:rsidR="00E05E8E" w:rsidRPr="004F6C41" w:rsidRDefault="00E05E8E" w:rsidP="005E26A8">
            <w:pPr>
              <w:pStyle w:val="SCTableContent"/>
              <w:keepNext/>
              <w:jc w:val="center"/>
              <w:rPr>
                <w:rFonts w:cs="Calibri Light"/>
              </w:rPr>
            </w:pPr>
            <w:r w:rsidRPr="004F6C41">
              <w:rPr>
                <w:rFonts w:cs="Calibri Light"/>
              </w:rPr>
              <w:t>64,2</w:t>
            </w:r>
          </w:p>
        </w:tc>
        <w:tc>
          <w:tcPr>
            <w:tcW w:w="821" w:type="dxa"/>
            <w:shd w:val="clear" w:color="auto" w:fill="ECECEC" w:themeFill="text2" w:themeFillTint="33"/>
            <w:noWrap/>
            <w:vAlign w:val="center"/>
            <w:hideMark/>
          </w:tcPr>
          <w:p w14:paraId="7E0F4EDE" w14:textId="77777777" w:rsidR="00E05E8E" w:rsidRPr="004F6C41" w:rsidRDefault="00E05E8E" w:rsidP="005E26A8">
            <w:pPr>
              <w:pStyle w:val="SCTableContent"/>
              <w:keepNext/>
              <w:jc w:val="center"/>
              <w:rPr>
                <w:rFonts w:cs="Calibri Light"/>
              </w:rPr>
            </w:pPr>
            <w:r w:rsidRPr="004F6C41">
              <w:rPr>
                <w:rFonts w:cs="Calibri Light"/>
              </w:rPr>
              <w:t>20,5</w:t>
            </w:r>
          </w:p>
        </w:tc>
        <w:tc>
          <w:tcPr>
            <w:tcW w:w="821" w:type="dxa"/>
            <w:shd w:val="clear" w:color="auto" w:fill="ECECEC" w:themeFill="text2" w:themeFillTint="33"/>
            <w:vAlign w:val="center"/>
          </w:tcPr>
          <w:p w14:paraId="2C5189B2" w14:textId="77777777" w:rsidR="00E05E8E" w:rsidRPr="004F6C41" w:rsidRDefault="00E05E8E" w:rsidP="005E26A8">
            <w:pPr>
              <w:pStyle w:val="SCTableContent"/>
              <w:keepNext/>
              <w:jc w:val="center"/>
              <w:rPr>
                <w:rFonts w:cs="Calibri Light"/>
              </w:rPr>
            </w:pPr>
            <w:r w:rsidRPr="004F6C41">
              <w:rPr>
                <w:rFonts w:cs="Calibri Light"/>
              </w:rPr>
              <w:t>-5,6</w:t>
            </w:r>
          </w:p>
        </w:tc>
        <w:tc>
          <w:tcPr>
            <w:tcW w:w="821" w:type="dxa"/>
            <w:shd w:val="clear" w:color="auto" w:fill="ECECEC" w:themeFill="text2" w:themeFillTint="33"/>
            <w:vAlign w:val="center"/>
          </w:tcPr>
          <w:p w14:paraId="4F1C2CA2" w14:textId="77777777" w:rsidR="00E05E8E" w:rsidRPr="004F6C41" w:rsidRDefault="00E05E8E" w:rsidP="005E26A8">
            <w:pPr>
              <w:pStyle w:val="SCTableContent"/>
              <w:keepNext/>
              <w:jc w:val="center"/>
              <w:rPr>
                <w:rFonts w:cs="Calibri Light"/>
              </w:rPr>
            </w:pPr>
            <w:r w:rsidRPr="004F6C41">
              <w:rPr>
                <w:rFonts w:cs="Calibri Light"/>
              </w:rPr>
              <w:t>-4,5</w:t>
            </w:r>
          </w:p>
        </w:tc>
        <w:tc>
          <w:tcPr>
            <w:tcW w:w="821" w:type="dxa"/>
            <w:shd w:val="clear" w:color="auto" w:fill="ECECEC" w:themeFill="text2" w:themeFillTint="33"/>
            <w:vAlign w:val="center"/>
          </w:tcPr>
          <w:p w14:paraId="06E91AD2" w14:textId="77777777" w:rsidR="00E05E8E" w:rsidRPr="004F6C41" w:rsidRDefault="00E05E8E" w:rsidP="005E26A8">
            <w:pPr>
              <w:pStyle w:val="SCTableContent"/>
              <w:keepNext/>
              <w:jc w:val="center"/>
              <w:rPr>
                <w:rFonts w:cs="Calibri Light"/>
              </w:rPr>
            </w:pPr>
            <w:r w:rsidRPr="004F6C41">
              <w:rPr>
                <w:rFonts w:cs="Calibri Light"/>
              </w:rPr>
              <w:t>23,5</w:t>
            </w:r>
          </w:p>
        </w:tc>
      </w:tr>
      <w:tr w:rsidR="00E05E8E" w:rsidRPr="004F6C41" w14:paraId="3E97B8A2" w14:textId="77777777" w:rsidTr="005B0CBD">
        <w:trPr>
          <w:gridAfter w:val="1"/>
          <w:wAfter w:w="6" w:type="dxa"/>
          <w:trHeight w:val="20"/>
        </w:trPr>
        <w:tc>
          <w:tcPr>
            <w:tcW w:w="1412" w:type="dxa"/>
            <w:shd w:val="clear" w:color="auto" w:fill="DADADA" w:themeFill="text2" w:themeFillTint="66"/>
            <w:noWrap/>
            <w:vAlign w:val="center"/>
            <w:hideMark/>
          </w:tcPr>
          <w:p w14:paraId="75396994" w14:textId="77777777" w:rsidR="00E05E8E" w:rsidRPr="004F6C41" w:rsidRDefault="00E05E8E" w:rsidP="005B0CBD">
            <w:pPr>
              <w:pStyle w:val="SCTableContent"/>
              <w:keepNext/>
              <w:jc w:val="left"/>
              <w:rPr>
                <w:rFonts w:cs="Calibri Light"/>
              </w:rPr>
            </w:pPr>
            <w:r w:rsidRPr="004F6C41">
              <w:rPr>
                <w:rFonts w:cs="Calibri Light"/>
              </w:rPr>
              <w:t>Kėdainių r. sav.</w:t>
            </w:r>
          </w:p>
        </w:tc>
        <w:tc>
          <w:tcPr>
            <w:tcW w:w="821" w:type="dxa"/>
            <w:shd w:val="clear" w:color="auto" w:fill="DADADA" w:themeFill="text2" w:themeFillTint="66"/>
            <w:vAlign w:val="center"/>
          </w:tcPr>
          <w:p w14:paraId="36943DFD" w14:textId="77777777" w:rsidR="00E05E8E" w:rsidRPr="004F6C41" w:rsidRDefault="00E05E8E" w:rsidP="005E26A8">
            <w:pPr>
              <w:pStyle w:val="SCTableContent"/>
              <w:keepNext/>
              <w:jc w:val="center"/>
              <w:rPr>
                <w:rFonts w:cs="Calibri Light"/>
              </w:rPr>
            </w:pPr>
            <w:r w:rsidRPr="004F6C41">
              <w:rPr>
                <w:rFonts w:cs="Calibri Light"/>
              </w:rPr>
              <w:t>15,00</w:t>
            </w:r>
          </w:p>
        </w:tc>
        <w:tc>
          <w:tcPr>
            <w:tcW w:w="821" w:type="dxa"/>
            <w:shd w:val="clear" w:color="auto" w:fill="DADADA" w:themeFill="text2" w:themeFillTint="66"/>
            <w:vAlign w:val="center"/>
          </w:tcPr>
          <w:p w14:paraId="701AEA0D" w14:textId="77777777" w:rsidR="00E05E8E" w:rsidRPr="004F6C41" w:rsidRDefault="00E05E8E" w:rsidP="005E26A8">
            <w:pPr>
              <w:pStyle w:val="SCTableContent"/>
              <w:keepNext/>
              <w:jc w:val="center"/>
              <w:rPr>
                <w:rFonts w:cs="Calibri Light"/>
              </w:rPr>
            </w:pPr>
            <w:r w:rsidRPr="004F6C41">
              <w:rPr>
                <w:rFonts w:cs="Calibri Light"/>
              </w:rPr>
              <w:t>64,90</w:t>
            </w:r>
          </w:p>
        </w:tc>
        <w:tc>
          <w:tcPr>
            <w:tcW w:w="821" w:type="dxa"/>
            <w:shd w:val="clear" w:color="auto" w:fill="DADADA" w:themeFill="text2" w:themeFillTint="66"/>
            <w:vAlign w:val="center"/>
          </w:tcPr>
          <w:p w14:paraId="5391D814" w14:textId="77777777" w:rsidR="00E05E8E" w:rsidRPr="004F6C41" w:rsidRDefault="00E05E8E" w:rsidP="005E26A8">
            <w:pPr>
              <w:pStyle w:val="SCTableContent"/>
              <w:keepNext/>
              <w:jc w:val="center"/>
              <w:rPr>
                <w:rFonts w:cs="Calibri Light"/>
              </w:rPr>
            </w:pPr>
            <w:r w:rsidRPr="004F6C41">
              <w:rPr>
                <w:rFonts w:cs="Calibri Light"/>
              </w:rPr>
              <w:t>20,10</w:t>
            </w:r>
          </w:p>
        </w:tc>
        <w:tc>
          <w:tcPr>
            <w:tcW w:w="821" w:type="dxa"/>
            <w:shd w:val="clear" w:color="auto" w:fill="DADADA" w:themeFill="text2" w:themeFillTint="66"/>
            <w:noWrap/>
            <w:vAlign w:val="center"/>
            <w:hideMark/>
          </w:tcPr>
          <w:p w14:paraId="1D1B4BB6" w14:textId="77777777" w:rsidR="00E05E8E" w:rsidRPr="004F6C41" w:rsidRDefault="00E05E8E" w:rsidP="005E26A8">
            <w:pPr>
              <w:pStyle w:val="SCTableContent"/>
              <w:keepNext/>
              <w:jc w:val="center"/>
              <w:rPr>
                <w:rFonts w:cs="Calibri Light"/>
              </w:rPr>
            </w:pPr>
            <w:r w:rsidRPr="004F6C41">
              <w:rPr>
                <w:rFonts w:cs="Calibri Light"/>
              </w:rPr>
              <w:t>14,1</w:t>
            </w:r>
          </w:p>
        </w:tc>
        <w:tc>
          <w:tcPr>
            <w:tcW w:w="822" w:type="dxa"/>
            <w:shd w:val="clear" w:color="auto" w:fill="DADADA" w:themeFill="text2" w:themeFillTint="66"/>
            <w:noWrap/>
            <w:vAlign w:val="center"/>
            <w:hideMark/>
          </w:tcPr>
          <w:p w14:paraId="3B3453CB" w14:textId="77777777" w:rsidR="00E05E8E" w:rsidRPr="004F6C41" w:rsidRDefault="00E05E8E" w:rsidP="005E26A8">
            <w:pPr>
              <w:pStyle w:val="SCTableContent"/>
              <w:keepNext/>
              <w:jc w:val="center"/>
              <w:rPr>
                <w:rFonts w:cs="Calibri Light"/>
              </w:rPr>
            </w:pPr>
            <w:r w:rsidRPr="004F6C41">
              <w:rPr>
                <w:rFonts w:cs="Calibri Light"/>
              </w:rPr>
              <w:t>63,8</w:t>
            </w:r>
          </w:p>
        </w:tc>
        <w:tc>
          <w:tcPr>
            <w:tcW w:w="821" w:type="dxa"/>
            <w:shd w:val="clear" w:color="auto" w:fill="DADADA" w:themeFill="text2" w:themeFillTint="66"/>
            <w:noWrap/>
            <w:vAlign w:val="center"/>
            <w:hideMark/>
          </w:tcPr>
          <w:p w14:paraId="617F61F2" w14:textId="77777777" w:rsidR="00E05E8E" w:rsidRPr="004F6C41" w:rsidRDefault="00E05E8E" w:rsidP="005E26A8">
            <w:pPr>
              <w:pStyle w:val="SCTableContent"/>
              <w:keepNext/>
              <w:jc w:val="center"/>
              <w:rPr>
                <w:rFonts w:cs="Calibri Light"/>
              </w:rPr>
            </w:pPr>
            <w:r w:rsidRPr="004F6C41">
              <w:rPr>
                <w:rFonts w:cs="Calibri Light"/>
              </w:rPr>
              <w:t>22,9</w:t>
            </w:r>
          </w:p>
        </w:tc>
        <w:tc>
          <w:tcPr>
            <w:tcW w:w="821" w:type="dxa"/>
            <w:shd w:val="clear" w:color="auto" w:fill="DADADA" w:themeFill="text2" w:themeFillTint="66"/>
            <w:vAlign w:val="center"/>
          </w:tcPr>
          <w:p w14:paraId="6EDD5A87" w14:textId="77777777" w:rsidR="00E05E8E" w:rsidRPr="004F6C41" w:rsidRDefault="00E05E8E" w:rsidP="005E26A8">
            <w:pPr>
              <w:pStyle w:val="SCTableContent"/>
              <w:keepNext/>
              <w:jc w:val="center"/>
              <w:rPr>
                <w:rFonts w:cs="Calibri Light"/>
              </w:rPr>
            </w:pPr>
            <w:r w:rsidRPr="004F6C41">
              <w:rPr>
                <w:rFonts w:cs="Calibri Light"/>
              </w:rPr>
              <w:t>-6,0</w:t>
            </w:r>
          </w:p>
        </w:tc>
        <w:tc>
          <w:tcPr>
            <w:tcW w:w="821" w:type="dxa"/>
            <w:shd w:val="clear" w:color="auto" w:fill="DADADA" w:themeFill="text2" w:themeFillTint="66"/>
            <w:vAlign w:val="center"/>
          </w:tcPr>
          <w:p w14:paraId="3CE6D02C" w14:textId="77777777" w:rsidR="00E05E8E" w:rsidRPr="004F6C41" w:rsidRDefault="00E05E8E" w:rsidP="005E26A8">
            <w:pPr>
              <w:pStyle w:val="SCTableContent"/>
              <w:keepNext/>
              <w:jc w:val="center"/>
              <w:rPr>
                <w:rFonts w:cs="Calibri Light"/>
              </w:rPr>
            </w:pPr>
            <w:r w:rsidRPr="004F6C41">
              <w:rPr>
                <w:rFonts w:cs="Calibri Light"/>
              </w:rPr>
              <w:t>-1,7</w:t>
            </w:r>
          </w:p>
        </w:tc>
        <w:tc>
          <w:tcPr>
            <w:tcW w:w="821" w:type="dxa"/>
            <w:shd w:val="clear" w:color="auto" w:fill="DADADA" w:themeFill="text2" w:themeFillTint="66"/>
            <w:vAlign w:val="center"/>
          </w:tcPr>
          <w:p w14:paraId="7DCD0DCF" w14:textId="77777777" w:rsidR="00E05E8E" w:rsidRPr="004F6C41" w:rsidRDefault="00E05E8E" w:rsidP="005E26A8">
            <w:pPr>
              <w:pStyle w:val="SCTableContent"/>
              <w:keepNext/>
              <w:jc w:val="center"/>
              <w:rPr>
                <w:rFonts w:cs="Calibri Light"/>
              </w:rPr>
            </w:pPr>
            <w:r w:rsidRPr="004F6C41">
              <w:rPr>
                <w:rFonts w:cs="Calibri Light"/>
              </w:rPr>
              <w:t>13,9</w:t>
            </w:r>
          </w:p>
        </w:tc>
      </w:tr>
      <w:tr w:rsidR="00E05E8E" w:rsidRPr="004F6C41" w14:paraId="686ACCB9" w14:textId="77777777" w:rsidTr="005B0CBD">
        <w:trPr>
          <w:gridAfter w:val="1"/>
          <w:wAfter w:w="6" w:type="dxa"/>
          <w:trHeight w:val="20"/>
        </w:trPr>
        <w:tc>
          <w:tcPr>
            <w:tcW w:w="1412" w:type="dxa"/>
            <w:shd w:val="clear" w:color="auto" w:fill="ECECEC" w:themeFill="text2" w:themeFillTint="33"/>
            <w:noWrap/>
            <w:vAlign w:val="center"/>
            <w:hideMark/>
          </w:tcPr>
          <w:p w14:paraId="5D92F132" w14:textId="77777777" w:rsidR="00E05E8E" w:rsidRPr="004F6C41" w:rsidRDefault="00E05E8E" w:rsidP="005B0CBD">
            <w:pPr>
              <w:pStyle w:val="SCTableContent"/>
              <w:keepNext/>
              <w:jc w:val="left"/>
              <w:rPr>
                <w:rFonts w:cs="Calibri Light"/>
              </w:rPr>
            </w:pPr>
            <w:r w:rsidRPr="004F6C41">
              <w:rPr>
                <w:rFonts w:cs="Calibri Light"/>
              </w:rPr>
              <w:t>Molėtų r. sav.</w:t>
            </w:r>
          </w:p>
        </w:tc>
        <w:tc>
          <w:tcPr>
            <w:tcW w:w="821" w:type="dxa"/>
            <w:shd w:val="clear" w:color="auto" w:fill="ECECEC" w:themeFill="text2" w:themeFillTint="33"/>
            <w:vAlign w:val="center"/>
          </w:tcPr>
          <w:p w14:paraId="693BFCE7" w14:textId="77777777" w:rsidR="00E05E8E" w:rsidRPr="004F6C41" w:rsidRDefault="00E05E8E" w:rsidP="005E26A8">
            <w:pPr>
              <w:pStyle w:val="SCTableContent"/>
              <w:keepNext/>
              <w:jc w:val="center"/>
              <w:rPr>
                <w:rFonts w:cs="Calibri Light"/>
              </w:rPr>
            </w:pPr>
            <w:r w:rsidRPr="004F6C41">
              <w:rPr>
                <w:rFonts w:cs="Calibri Light"/>
              </w:rPr>
              <w:t>12,20</w:t>
            </w:r>
          </w:p>
        </w:tc>
        <w:tc>
          <w:tcPr>
            <w:tcW w:w="821" w:type="dxa"/>
            <w:shd w:val="clear" w:color="auto" w:fill="ECECEC" w:themeFill="text2" w:themeFillTint="33"/>
            <w:vAlign w:val="center"/>
          </w:tcPr>
          <w:p w14:paraId="3D621FC8" w14:textId="77777777" w:rsidR="00E05E8E" w:rsidRPr="004F6C41" w:rsidRDefault="00E05E8E" w:rsidP="005E26A8">
            <w:pPr>
              <w:pStyle w:val="SCTableContent"/>
              <w:keepNext/>
              <w:jc w:val="center"/>
              <w:rPr>
                <w:rFonts w:cs="Calibri Light"/>
              </w:rPr>
            </w:pPr>
            <w:r w:rsidRPr="004F6C41">
              <w:rPr>
                <w:rFonts w:cs="Calibri Light"/>
              </w:rPr>
              <w:t>64,40</w:t>
            </w:r>
          </w:p>
        </w:tc>
        <w:tc>
          <w:tcPr>
            <w:tcW w:w="821" w:type="dxa"/>
            <w:shd w:val="clear" w:color="auto" w:fill="ECECEC" w:themeFill="text2" w:themeFillTint="33"/>
            <w:vAlign w:val="center"/>
          </w:tcPr>
          <w:p w14:paraId="786A0AC7" w14:textId="77777777" w:rsidR="00E05E8E" w:rsidRPr="004F6C41" w:rsidRDefault="00E05E8E" w:rsidP="005E26A8">
            <w:pPr>
              <w:pStyle w:val="SCTableContent"/>
              <w:keepNext/>
              <w:jc w:val="center"/>
              <w:rPr>
                <w:rFonts w:cs="Calibri Light"/>
              </w:rPr>
            </w:pPr>
            <w:r w:rsidRPr="004F6C41">
              <w:rPr>
                <w:rFonts w:cs="Calibri Light"/>
              </w:rPr>
              <w:t>23,40</w:t>
            </w:r>
          </w:p>
        </w:tc>
        <w:tc>
          <w:tcPr>
            <w:tcW w:w="821" w:type="dxa"/>
            <w:shd w:val="clear" w:color="auto" w:fill="ECECEC" w:themeFill="text2" w:themeFillTint="33"/>
            <w:noWrap/>
            <w:vAlign w:val="center"/>
            <w:hideMark/>
          </w:tcPr>
          <w:p w14:paraId="172C6D4E" w14:textId="77777777" w:rsidR="00E05E8E" w:rsidRPr="004F6C41" w:rsidRDefault="00E05E8E" w:rsidP="005E26A8">
            <w:pPr>
              <w:pStyle w:val="SCTableContent"/>
              <w:keepNext/>
              <w:jc w:val="center"/>
              <w:rPr>
                <w:rFonts w:cs="Calibri Light"/>
              </w:rPr>
            </w:pPr>
            <w:r w:rsidRPr="004F6C41">
              <w:rPr>
                <w:rFonts w:cs="Calibri Light"/>
              </w:rPr>
              <w:t>11,5</w:t>
            </w:r>
          </w:p>
        </w:tc>
        <w:tc>
          <w:tcPr>
            <w:tcW w:w="822" w:type="dxa"/>
            <w:shd w:val="clear" w:color="auto" w:fill="ECECEC" w:themeFill="text2" w:themeFillTint="33"/>
            <w:noWrap/>
            <w:vAlign w:val="center"/>
            <w:hideMark/>
          </w:tcPr>
          <w:p w14:paraId="1E6A0A4D" w14:textId="77777777" w:rsidR="00E05E8E" w:rsidRPr="004F6C41" w:rsidRDefault="00E05E8E" w:rsidP="005E26A8">
            <w:pPr>
              <w:pStyle w:val="SCTableContent"/>
              <w:keepNext/>
              <w:jc w:val="center"/>
              <w:rPr>
                <w:rFonts w:cs="Calibri Light"/>
              </w:rPr>
            </w:pPr>
            <w:r w:rsidRPr="004F6C41">
              <w:rPr>
                <w:rFonts w:cs="Calibri Light"/>
              </w:rPr>
              <w:t>63,8</w:t>
            </w:r>
          </w:p>
        </w:tc>
        <w:tc>
          <w:tcPr>
            <w:tcW w:w="821" w:type="dxa"/>
            <w:shd w:val="clear" w:color="auto" w:fill="ECECEC" w:themeFill="text2" w:themeFillTint="33"/>
            <w:noWrap/>
            <w:vAlign w:val="center"/>
            <w:hideMark/>
          </w:tcPr>
          <w:p w14:paraId="6519F1F4" w14:textId="77777777" w:rsidR="00E05E8E" w:rsidRPr="004F6C41" w:rsidRDefault="00E05E8E" w:rsidP="005E26A8">
            <w:pPr>
              <w:pStyle w:val="SCTableContent"/>
              <w:keepNext/>
              <w:jc w:val="center"/>
              <w:rPr>
                <w:rFonts w:cs="Calibri Light"/>
              </w:rPr>
            </w:pPr>
            <w:r w:rsidRPr="004F6C41">
              <w:rPr>
                <w:rFonts w:cs="Calibri Light"/>
              </w:rPr>
              <w:t>24,7</w:t>
            </w:r>
          </w:p>
        </w:tc>
        <w:tc>
          <w:tcPr>
            <w:tcW w:w="821" w:type="dxa"/>
            <w:shd w:val="clear" w:color="auto" w:fill="ECECEC" w:themeFill="text2" w:themeFillTint="33"/>
            <w:vAlign w:val="center"/>
          </w:tcPr>
          <w:p w14:paraId="2F641082" w14:textId="77777777" w:rsidR="00E05E8E" w:rsidRPr="004F6C41" w:rsidRDefault="00E05E8E" w:rsidP="005E26A8">
            <w:pPr>
              <w:pStyle w:val="SCTableContent"/>
              <w:keepNext/>
              <w:jc w:val="center"/>
              <w:rPr>
                <w:rFonts w:cs="Calibri Light"/>
              </w:rPr>
            </w:pPr>
            <w:r w:rsidRPr="004F6C41">
              <w:rPr>
                <w:rFonts w:cs="Calibri Light"/>
              </w:rPr>
              <w:t>-5,7</w:t>
            </w:r>
          </w:p>
        </w:tc>
        <w:tc>
          <w:tcPr>
            <w:tcW w:w="821" w:type="dxa"/>
            <w:shd w:val="clear" w:color="auto" w:fill="ECECEC" w:themeFill="text2" w:themeFillTint="33"/>
            <w:vAlign w:val="center"/>
          </w:tcPr>
          <w:p w14:paraId="2CDA1029" w14:textId="77777777" w:rsidR="00E05E8E" w:rsidRPr="004F6C41" w:rsidRDefault="00E05E8E" w:rsidP="005E26A8">
            <w:pPr>
              <w:pStyle w:val="SCTableContent"/>
              <w:keepNext/>
              <w:jc w:val="center"/>
              <w:rPr>
                <w:rFonts w:cs="Calibri Light"/>
              </w:rPr>
            </w:pPr>
            <w:r w:rsidRPr="004F6C41">
              <w:rPr>
                <w:rFonts w:cs="Calibri Light"/>
              </w:rPr>
              <w:t>-0,9</w:t>
            </w:r>
          </w:p>
        </w:tc>
        <w:tc>
          <w:tcPr>
            <w:tcW w:w="821" w:type="dxa"/>
            <w:shd w:val="clear" w:color="auto" w:fill="ECECEC" w:themeFill="text2" w:themeFillTint="33"/>
            <w:vAlign w:val="center"/>
          </w:tcPr>
          <w:p w14:paraId="44AAD2EE" w14:textId="77777777" w:rsidR="00E05E8E" w:rsidRPr="004F6C41" w:rsidRDefault="00E05E8E" w:rsidP="005E26A8">
            <w:pPr>
              <w:pStyle w:val="SCTableContent"/>
              <w:keepNext/>
              <w:jc w:val="center"/>
              <w:rPr>
                <w:rFonts w:cs="Calibri Light"/>
              </w:rPr>
            </w:pPr>
            <w:r w:rsidRPr="004F6C41">
              <w:rPr>
                <w:rFonts w:cs="Calibri Light"/>
              </w:rPr>
              <w:t>5,6</w:t>
            </w:r>
          </w:p>
        </w:tc>
      </w:tr>
      <w:tr w:rsidR="00E05E8E" w:rsidRPr="004F6C41" w14:paraId="2118E2BA" w14:textId="77777777" w:rsidTr="005B0CBD">
        <w:trPr>
          <w:gridAfter w:val="1"/>
          <w:wAfter w:w="6" w:type="dxa"/>
          <w:trHeight w:val="20"/>
        </w:trPr>
        <w:tc>
          <w:tcPr>
            <w:tcW w:w="1412" w:type="dxa"/>
            <w:shd w:val="clear" w:color="auto" w:fill="DADADA" w:themeFill="text2" w:themeFillTint="66"/>
            <w:noWrap/>
            <w:vAlign w:val="center"/>
            <w:hideMark/>
          </w:tcPr>
          <w:p w14:paraId="643CD45C" w14:textId="77777777" w:rsidR="00E05E8E" w:rsidRPr="004F6C41" w:rsidRDefault="00E05E8E" w:rsidP="005B0CBD">
            <w:pPr>
              <w:pStyle w:val="SCTableContent"/>
              <w:keepNext/>
              <w:jc w:val="left"/>
              <w:rPr>
                <w:rFonts w:cs="Calibri Light"/>
              </w:rPr>
            </w:pPr>
            <w:r w:rsidRPr="004F6C41">
              <w:rPr>
                <w:rFonts w:cs="Calibri Light"/>
              </w:rPr>
              <w:t>Utenos r. sav.</w:t>
            </w:r>
          </w:p>
        </w:tc>
        <w:tc>
          <w:tcPr>
            <w:tcW w:w="821" w:type="dxa"/>
            <w:shd w:val="clear" w:color="auto" w:fill="DADADA" w:themeFill="text2" w:themeFillTint="66"/>
            <w:vAlign w:val="center"/>
          </w:tcPr>
          <w:p w14:paraId="0CABB0A1" w14:textId="77777777" w:rsidR="00E05E8E" w:rsidRPr="004F6C41" w:rsidRDefault="00E05E8E" w:rsidP="005E26A8">
            <w:pPr>
              <w:pStyle w:val="SCTableContent"/>
              <w:keepNext/>
              <w:jc w:val="center"/>
              <w:rPr>
                <w:rFonts w:cs="Calibri Light"/>
              </w:rPr>
            </w:pPr>
            <w:r w:rsidRPr="004F6C41">
              <w:rPr>
                <w:rFonts w:cs="Calibri Light"/>
              </w:rPr>
              <w:t>12,20</w:t>
            </w:r>
          </w:p>
        </w:tc>
        <w:tc>
          <w:tcPr>
            <w:tcW w:w="821" w:type="dxa"/>
            <w:shd w:val="clear" w:color="auto" w:fill="DADADA" w:themeFill="text2" w:themeFillTint="66"/>
            <w:vAlign w:val="center"/>
          </w:tcPr>
          <w:p w14:paraId="31A3D6D9" w14:textId="77777777" w:rsidR="00E05E8E" w:rsidRPr="004F6C41" w:rsidRDefault="00E05E8E" w:rsidP="005E26A8">
            <w:pPr>
              <w:pStyle w:val="SCTableContent"/>
              <w:keepNext/>
              <w:jc w:val="center"/>
              <w:rPr>
                <w:rFonts w:cs="Calibri Light"/>
              </w:rPr>
            </w:pPr>
            <w:r w:rsidRPr="004F6C41">
              <w:rPr>
                <w:rFonts w:cs="Calibri Light"/>
              </w:rPr>
              <w:t>64,40</w:t>
            </w:r>
          </w:p>
        </w:tc>
        <w:tc>
          <w:tcPr>
            <w:tcW w:w="821" w:type="dxa"/>
            <w:shd w:val="clear" w:color="auto" w:fill="DADADA" w:themeFill="text2" w:themeFillTint="66"/>
            <w:vAlign w:val="center"/>
          </w:tcPr>
          <w:p w14:paraId="75760BCF" w14:textId="77777777" w:rsidR="00E05E8E" w:rsidRPr="004F6C41" w:rsidRDefault="00E05E8E" w:rsidP="005E26A8">
            <w:pPr>
              <w:pStyle w:val="SCTableContent"/>
              <w:keepNext/>
              <w:jc w:val="center"/>
              <w:rPr>
                <w:rFonts w:cs="Calibri Light"/>
              </w:rPr>
            </w:pPr>
            <w:r w:rsidRPr="004F6C41">
              <w:rPr>
                <w:rFonts w:cs="Calibri Light"/>
              </w:rPr>
              <w:t>20,40</w:t>
            </w:r>
          </w:p>
        </w:tc>
        <w:tc>
          <w:tcPr>
            <w:tcW w:w="821" w:type="dxa"/>
            <w:shd w:val="clear" w:color="auto" w:fill="DADADA" w:themeFill="text2" w:themeFillTint="66"/>
            <w:noWrap/>
            <w:vAlign w:val="center"/>
            <w:hideMark/>
          </w:tcPr>
          <w:p w14:paraId="4CB00141" w14:textId="77777777" w:rsidR="00E05E8E" w:rsidRPr="004F6C41" w:rsidRDefault="00E05E8E" w:rsidP="005E26A8">
            <w:pPr>
              <w:pStyle w:val="SCTableContent"/>
              <w:keepNext/>
              <w:jc w:val="center"/>
              <w:rPr>
                <w:rFonts w:cs="Calibri Light"/>
              </w:rPr>
            </w:pPr>
            <w:r w:rsidRPr="004F6C41">
              <w:rPr>
                <w:rFonts w:cs="Calibri Light"/>
              </w:rPr>
              <w:t>11,9</w:t>
            </w:r>
          </w:p>
        </w:tc>
        <w:tc>
          <w:tcPr>
            <w:tcW w:w="822" w:type="dxa"/>
            <w:shd w:val="clear" w:color="auto" w:fill="DADADA" w:themeFill="text2" w:themeFillTint="66"/>
            <w:noWrap/>
            <w:vAlign w:val="center"/>
            <w:hideMark/>
          </w:tcPr>
          <w:p w14:paraId="172CFA99" w14:textId="77777777" w:rsidR="00E05E8E" w:rsidRPr="004F6C41" w:rsidRDefault="00E05E8E" w:rsidP="005E26A8">
            <w:pPr>
              <w:pStyle w:val="SCTableContent"/>
              <w:keepNext/>
              <w:jc w:val="center"/>
              <w:rPr>
                <w:rFonts w:cs="Calibri Light"/>
              </w:rPr>
            </w:pPr>
            <w:r w:rsidRPr="004F6C41">
              <w:rPr>
                <w:rFonts w:cs="Calibri Light"/>
              </w:rPr>
              <w:t>64,8</w:t>
            </w:r>
          </w:p>
        </w:tc>
        <w:tc>
          <w:tcPr>
            <w:tcW w:w="821" w:type="dxa"/>
            <w:shd w:val="clear" w:color="auto" w:fill="DADADA" w:themeFill="text2" w:themeFillTint="66"/>
            <w:noWrap/>
            <w:vAlign w:val="center"/>
            <w:hideMark/>
          </w:tcPr>
          <w:p w14:paraId="33968D35" w14:textId="77777777" w:rsidR="00E05E8E" w:rsidRPr="004F6C41" w:rsidRDefault="00E05E8E" w:rsidP="005E26A8">
            <w:pPr>
              <w:pStyle w:val="SCTableContent"/>
              <w:keepNext/>
              <w:jc w:val="center"/>
              <w:rPr>
                <w:rFonts w:cs="Calibri Light"/>
              </w:rPr>
            </w:pPr>
            <w:r w:rsidRPr="004F6C41">
              <w:rPr>
                <w:rFonts w:cs="Calibri Light"/>
              </w:rPr>
              <w:t>23,3</w:t>
            </w:r>
          </w:p>
        </w:tc>
        <w:tc>
          <w:tcPr>
            <w:tcW w:w="821" w:type="dxa"/>
            <w:shd w:val="clear" w:color="auto" w:fill="DADADA" w:themeFill="text2" w:themeFillTint="66"/>
            <w:vAlign w:val="center"/>
          </w:tcPr>
          <w:p w14:paraId="31B40AFD" w14:textId="77777777" w:rsidR="00E05E8E" w:rsidRPr="004F6C41" w:rsidRDefault="00E05E8E" w:rsidP="005E26A8">
            <w:pPr>
              <w:pStyle w:val="SCTableContent"/>
              <w:keepNext/>
              <w:jc w:val="center"/>
              <w:rPr>
                <w:rFonts w:cs="Calibri Light"/>
              </w:rPr>
            </w:pPr>
            <w:r w:rsidRPr="004F6C41">
              <w:rPr>
                <w:rFonts w:cs="Calibri Light"/>
              </w:rPr>
              <w:t>-2,5</w:t>
            </w:r>
          </w:p>
        </w:tc>
        <w:tc>
          <w:tcPr>
            <w:tcW w:w="821" w:type="dxa"/>
            <w:shd w:val="clear" w:color="auto" w:fill="DADADA" w:themeFill="text2" w:themeFillTint="66"/>
            <w:vAlign w:val="center"/>
          </w:tcPr>
          <w:p w14:paraId="6316527E" w14:textId="77777777" w:rsidR="00E05E8E" w:rsidRPr="004F6C41" w:rsidRDefault="00E05E8E" w:rsidP="005E26A8">
            <w:pPr>
              <w:pStyle w:val="SCTableContent"/>
              <w:keepNext/>
              <w:jc w:val="center"/>
              <w:rPr>
                <w:rFonts w:cs="Calibri Light"/>
              </w:rPr>
            </w:pPr>
            <w:r w:rsidRPr="004F6C41">
              <w:rPr>
                <w:rFonts w:cs="Calibri Light"/>
              </w:rPr>
              <w:t>0,6</w:t>
            </w:r>
          </w:p>
        </w:tc>
        <w:tc>
          <w:tcPr>
            <w:tcW w:w="821" w:type="dxa"/>
            <w:shd w:val="clear" w:color="auto" w:fill="DADADA" w:themeFill="text2" w:themeFillTint="66"/>
            <w:vAlign w:val="center"/>
          </w:tcPr>
          <w:p w14:paraId="6A6789A8" w14:textId="77777777" w:rsidR="00E05E8E" w:rsidRPr="004F6C41" w:rsidRDefault="00E05E8E" w:rsidP="005E26A8">
            <w:pPr>
              <w:pStyle w:val="SCTableContent"/>
              <w:keepNext/>
              <w:jc w:val="center"/>
              <w:rPr>
                <w:rFonts w:cs="Calibri Light"/>
              </w:rPr>
            </w:pPr>
            <w:r w:rsidRPr="004F6C41">
              <w:rPr>
                <w:rFonts w:cs="Calibri Light"/>
              </w:rPr>
              <w:t>14,2</w:t>
            </w:r>
          </w:p>
        </w:tc>
      </w:tr>
    </w:tbl>
    <w:p w14:paraId="52BEB43D" w14:textId="7D78BE26" w:rsidR="00E05E8E" w:rsidRPr="004F6C41" w:rsidRDefault="00E05E8E" w:rsidP="005E26A8">
      <w:pPr>
        <w:pStyle w:val="SCTableContent"/>
        <w:keepNext/>
        <w:spacing w:before="10" w:after="12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2DDEE338" w14:textId="04D9C045" w:rsidR="005E26A8" w:rsidRPr="004F6C41" w:rsidRDefault="005E26A8" w:rsidP="00B2692E">
      <w:pPr>
        <w:pStyle w:val="Heading4"/>
        <w:rPr>
          <w:rStyle w:val="HEAD5Char"/>
          <w:sz w:val="24"/>
          <w:szCs w:val="24"/>
        </w:rPr>
      </w:pPr>
      <w:r w:rsidRPr="004F6C41">
        <w:rPr>
          <w:rStyle w:val="HEAD5Char"/>
          <w:sz w:val="24"/>
          <w:szCs w:val="24"/>
        </w:rPr>
        <w:t>Gimstamumas ir mirtingumas</w:t>
      </w:r>
    </w:p>
    <w:p w14:paraId="589A1060" w14:textId="077F9EC9" w:rsidR="00E05E8E" w:rsidRPr="004F6C41" w:rsidRDefault="00E05E8E" w:rsidP="005E26A8">
      <w:pPr>
        <w:pStyle w:val="HEAD5"/>
        <w:spacing w:after="0"/>
      </w:pPr>
      <w:r w:rsidRPr="004F6C41">
        <w:t>Lietuvos statistikos departamento duomenimis, visose nagrinėjamose teritorijose mirtingumas viršija gimstamumą. 2019 m. mirtingumas Lietuvoje buvo didesnis nei gimstamumas, kas lėmė jog natūrali kaita siekė -10888. Ukmergės rajono savivaldybėje 2019 m. natūrali gyventojų kaita buvo -344.</w:t>
      </w:r>
      <w:r w:rsidR="009A619F" w:rsidRPr="004F6C41">
        <w:rPr>
          <w:noProof/>
          <w:lang w:eastAsia="lt-LT"/>
        </w:rPr>
        <w:drawing>
          <wp:inline distT="0" distB="0" distL="0" distR="0" wp14:anchorId="20344235" wp14:editId="66556366">
            <wp:extent cx="5732890" cy="25197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7606" cy="2535017"/>
                    </a:xfrm>
                    <a:prstGeom prst="rect">
                      <a:avLst/>
                    </a:prstGeom>
                    <a:noFill/>
                  </pic:spPr>
                </pic:pic>
              </a:graphicData>
            </a:graphic>
          </wp:inline>
        </w:drawing>
      </w:r>
    </w:p>
    <w:p w14:paraId="29730CCA" w14:textId="3664002C" w:rsidR="00E05E8E" w:rsidRPr="004F6C41" w:rsidRDefault="00E05E8E" w:rsidP="005E26A8">
      <w:pPr>
        <w:pStyle w:val="Caption"/>
        <w:spacing w:before="0" w:after="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8" w:name="_Toc68680717"/>
      <w:r w:rsidR="009E48FD">
        <w:rPr>
          <w:rFonts w:ascii="Calibri Light" w:eastAsiaTheme="minorHAnsi" w:hAnsi="Calibri Light" w:cstheme="minorBidi"/>
          <w:i w:val="0"/>
          <w:noProof/>
          <w:color w:val="A4A4A4" w:themeColor="text2"/>
          <w:sz w:val="20"/>
          <w:szCs w:val="21"/>
          <w:lang w:val="lt-LT" w:eastAsia="en-US"/>
        </w:rPr>
        <w:t>43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Gimstamumas, mirtingumas ir natūrali gyventojų kaita, 2019 m.</w:t>
      </w:r>
      <w:bookmarkEnd w:id="88"/>
    </w:p>
    <w:p w14:paraId="3DBE7A06" w14:textId="422ADE23" w:rsidR="00E05E8E" w:rsidRPr="004F6C41" w:rsidRDefault="00E05E8E" w:rsidP="005E26A8">
      <w:pPr>
        <w:pStyle w:val="SCTableContent"/>
        <w:spacing w:before="10" w:after="120"/>
        <w:rPr>
          <w:rStyle w:val="SubtleEmphasis"/>
          <w:szCs w:val="21"/>
        </w:rPr>
      </w:pPr>
      <w:r w:rsidRPr="004F6C41">
        <w:rPr>
          <w:rStyle w:val="SubtleEmphasis"/>
          <w:szCs w:val="21"/>
        </w:rPr>
        <w:t xml:space="preserve">Šaltinis: </w:t>
      </w:r>
      <w:r w:rsidR="009411CB" w:rsidRPr="004F6C41">
        <w:rPr>
          <w:rStyle w:val="SubtleEmphasis"/>
          <w:szCs w:val="21"/>
        </w:rPr>
        <w:t>s</w:t>
      </w:r>
      <w:r w:rsidR="005E26A8" w:rsidRPr="004F6C41">
        <w:rPr>
          <w:rStyle w:val="SubtleEmphasis"/>
          <w:szCs w:val="21"/>
        </w:rPr>
        <w:t>udaryta 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197CC361" w14:textId="67F0869F" w:rsidR="00E05E8E" w:rsidRPr="004F6C41" w:rsidRDefault="00E05E8E" w:rsidP="005E26A8">
      <w:pPr>
        <w:pStyle w:val="SCTableContent"/>
        <w:spacing w:before="10" w:line="276" w:lineRule="auto"/>
        <w:rPr>
          <w:sz w:val="21"/>
        </w:rPr>
      </w:pPr>
      <w:r w:rsidRPr="004F6C41">
        <w:rPr>
          <w:sz w:val="21"/>
        </w:rPr>
        <w:t>Lyginant bendrąjį natūralios kait</w:t>
      </w:r>
      <w:r w:rsidR="005E26A8" w:rsidRPr="004F6C41">
        <w:rPr>
          <w:sz w:val="21"/>
        </w:rPr>
        <w:t>os rodiklį 1000 gyventojų, 2013</w:t>
      </w:r>
      <w:r w:rsidRPr="004F6C41">
        <w:rPr>
          <w:sz w:val="21"/>
        </w:rPr>
        <w:t>–2019 m. laikotarpiu matoma, jog gyventojų skaičius Lietuvoje m</w:t>
      </w:r>
      <w:r w:rsidR="005E26A8" w:rsidRPr="004F6C41">
        <w:rPr>
          <w:sz w:val="21"/>
        </w:rPr>
        <w:t>ažėja stabiliai ir rodiklis yra</w:t>
      </w:r>
      <w:r w:rsidRPr="004F6C41">
        <w:rPr>
          <w:sz w:val="21"/>
        </w:rPr>
        <w:t xml:space="preserve"> -3,9. Gyventojų kaita išliko neigiama, bet </w:t>
      </w:r>
      <w:r w:rsidRPr="004F6C41">
        <w:rPr>
          <w:sz w:val="21"/>
        </w:rPr>
        <w:lastRenderedPageBreak/>
        <w:t>sumažėjo keturiuose nagrinėjamuose teritorijose – Sostinės regione, Trakų, Ukmergės ir Molėtų rajonų savivaldybėse. Ukmergėje buvo stebimas mažiausias teigimas pokytis, čia</w:t>
      </w:r>
      <w:r w:rsidR="006721F9" w:rsidRPr="004F6C41">
        <w:rPr>
          <w:sz w:val="21"/>
        </w:rPr>
        <w:t xml:space="preserve"> </w:t>
      </w:r>
      <w:r w:rsidR="005E26A8" w:rsidRPr="004F6C41">
        <w:rPr>
          <w:sz w:val="21"/>
        </w:rPr>
        <w:t>rodiklis sumažėjo 8,1 proc</w:t>
      </w:r>
      <w:r w:rsidRPr="004F6C41">
        <w:rPr>
          <w:sz w:val="21"/>
        </w:rPr>
        <w:t>.</w:t>
      </w:r>
    </w:p>
    <w:p w14:paraId="62602878" w14:textId="1C8DFB68"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9" w:name="_Toc68680636"/>
      <w:r w:rsidR="009E48FD">
        <w:rPr>
          <w:rFonts w:ascii="Calibri Light" w:eastAsiaTheme="minorHAnsi" w:hAnsi="Calibri Light" w:cstheme="minorBidi"/>
          <w:i w:val="0"/>
          <w:noProof/>
          <w:color w:val="A4A4A4" w:themeColor="text2"/>
          <w:sz w:val="20"/>
          <w:szCs w:val="21"/>
          <w:lang w:val="lt-LT" w:eastAsia="en-US"/>
        </w:rPr>
        <w:t>14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Bendrasis natūralios gyventojų kaitos </w:t>
      </w:r>
      <w:r w:rsidR="005E26A8" w:rsidRPr="004F6C41">
        <w:rPr>
          <w:rFonts w:ascii="Calibri Light" w:eastAsiaTheme="minorHAnsi" w:hAnsi="Calibri Light" w:cstheme="minorBidi"/>
          <w:i w:val="0"/>
          <w:color w:val="A4A4A4" w:themeColor="text2"/>
          <w:sz w:val="20"/>
          <w:szCs w:val="21"/>
          <w:lang w:val="lt-LT" w:eastAsia="en-US"/>
        </w:rPr>
        <w:t>rodiklis, 1000 gyventojų, 2013–</w:t>
      </w:r>
      <w:r w:rsidRPr="004F6C41">
        <w:rPr>
          <w:rFonts w:ascii="Calibri Light" w:eastAsiaTheme="minorHAnsi" w:hAnsi="Calibri Light" w:cstheme="minorBidi"/>
          <w:i w:val="0"/>
          <w:color w:val="A4A4A4" w:themeColor="text2"/>
          <w:sz w:val="20"/>
          <w:szCs w:val="21"/>
          <w:lang w:val="lt-LT" w:eastAsia="en-US"/>
        </w:rPr>
        <w:t>2019 m.</w:t>
      </w:r>
      <w:bookmarkEnd w:id="8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33"/>
        <w:gridCol w:w="2233"/>
        <w:gridCol w:w="2233"/>
      </w:tblGrid>
      <w:tr w:rsidR="00E05E8E" w:rsidRPr="004F6C41" w14:paraId="32D0FE82" w14:textId="77777777" w:rsidTr="0042219A">
        <w:trPr>
          <w:trHeight w:val="20"/>
        </w:trPr>
        <w:tc>
          <w:tcPr>
            <w:tcW w:w="2232" w:type="dxa"/>
            <w:tcBorders>
              <w:bottom w:val="single" w:sz="4" w:space="0" w:color="FFFFFF" w:themeColor="background1"/>
            </w:tcBorders>
            <w:shd w:val="clear" w:color="auto" w:fill="124566" w:themeFill="accent2"/>
            <w:noWrap/>
            <w:vAlign w:val="center"/>
            <w:hideMark/>
          </w:tcPr>
          <w:p w14:paraId="1DFD6155" w14:textId="77777777" w:rsidR="00E05E8E" w:rsidRPr="004F6C41" w:rsidRDefault="00E05E8E" w:rsidP="005E26A8">
            <w:pPr>
              <w:keepNext/>
              <w:spacing w:after="0" w:line="240" w:lineRule="auto"/>
              <w:jc w:val="center"/>
              <w:rPr>
                <w:sz w:val="18"/>
                <w:szCs w:val="18"/>
              </w:rPr>
            </w:pPr>
            <w:r w:rsidRPr="004F6C41">
              <w:rPr>
                <w:b/>
                <w:bCs/>
                <w:color w:val="FFFFFF" w:themeColor="background1"/>
                <w:sz w:val="18"/>
                <w:szCs w:val="18"/>
              </w:rPr>
              <w:t>Administracinė teritorija</w:t>
            </w:r>
          </w:p>
        </w:tc>
        <w:tc>
          <w:tcPr>
            <w:tcW w:w="2233" w:type="dxa"/>
            <w:tcBorders>
              <w:bottom w:val="single" w:sz="4" w:space="0" w:color="FFFFFF" w:themeColor="background1"/>
            </w:tcBorders>
            <w:shd w:val="clear" w:color="auto" w:fill="124566" w:themeFill="accent2"/>
            <w:noWrap/>
            <w:vAlign w:val="center"/>
            <w:hideMark/>
          </w:tcPr>
          <w:p w14:paraId="1C8BB646" w14:textId="41377E84"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7A2AC2" w:rsidRPr="004F6C41">
              <w:rPr>
                <w:b/>
                <w:bCs/>
                <w:color w:val="FFFFFF" w:themeColor="background1"/>
                <w:sz w:val="18"/>
                <w:szCs w:val="18"/>
              </w:rPr>
              <w:t xml:space="preserve"> m.</w:t>
            </w:r>
          </w:p>
        </w:tc>
        <w:tc>
          <w:tcPr>
            <w:tcW w:w="2233" w:type="dxa"/>
            <w:tcBorders>
              <w:bottom w:val="single" w:sz="4" w:space="0" w:color="FFFFFF" w:themeColor="background1"/>
            </w:tcBorders>
            <w:shd w:val="clear" w:color="auto" w:fill="124566" w:themeFill="accent2"/>
            <w:noWrap/>
            <w:vAlign w:val="center"/>
            <w:hideMark/>
          </w:tcPr>
          <w:p w14:paraId="36DC5E57" w14:textId="08FD6180"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7A2AC2" w:rsidRPr="004F6C41">
              <w:rPr>
                <w:b/>
                <w:bCs/>
                <w:color w:val="FFFFFF" w:themeColor="background1"/>
                <w:sz w:val="18"/>
                <w:szCs w:val="18"/>
              </w:rPr>
              <w:t xml:space="preserve"> m.</w:t>
            </w:r>
          </w:p>
        </w:tc>
        <w:tc>
          <w:tcPr>
            <w:tcW w:w="2233" w:type="dxa"/>
            <w:tcBorders>
              <w:bottom w:val="single" w:sz="4" w:space="0" w:color="FFFFFF" w:themeColor="background1"/>
            </w:tcBorders>
            <w:shd w:val="clear" w:color="auto" w:fill="124566" w:themeFill="accent2"/>
            <w:noWrap/>
            <w:vAlign w:val="center"/>
            <w:hideMark/>
          </w:tcPr>
          <w:p w14:paraId="3F1C1150"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58F96498"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6C08FE7" w14:textId="77777777" w:rsidR="00E05E8E" w:rsidRPr="004F6C41" w:rsidRDefault="00E05E8E" w:rsidP="0042219A">
            <w:pPr>
              <w:keepNext/>
              <w:spacing w:after="0" w:line="240" w:lineRule="auto"/>
              <w:jc w:val="left"/>
              <w:rPr>
                <w:sz w:val="18"/>
                <w:szCs w:val="18"/>
              </w:rPr>
            </w:pPr>
            <w:r w:rsidRPr="004F6C41">
              <w:rPr>
                <w:sz w:val="18"/>
                <w:szCs w:val="18"/>
              </w:rPr>
              <w:t>Lietuvos respublika</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45D601D"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D3D3883"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0ADDCB8" w14:textId="77777777" w:rsidR="00E05E8E" w:rsidRPr="004F6C41" w:rsidRDefault="00E05E8E" w:rsidP="005E26A8">
            <w:pPr>
              <w:keepNext/>
              <w:spacing w:after="0" w:line="240" w:lineRule="auto"/>
              <w:jc w:val="center"/>
              <w:rPr>
                <w:sz w:val="18"/>
                <w:szCs w:val="18"/>
              </w:rPr>
            </w:pPr>
            <w:r w:rsidRPr="004F6C41">
              <w:rPr>
                <w:sz w:val="18"/>
                <w:szCs w:val="18"/>
              </w:rPr>
              <w:t>0,0</w:t>
            </w:r>
          </w:p>
        </w:tc>
      </w:tr>
      <w:tr w:rsidR="00E05E8E" w:rsidRPr="004F6C41" w14:paraId="7097A3A8"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950ED5" w14:textId="77777777" w:rsidR="00E05E8E" w:rsidRPr="004F6C41" w:rsidRDefault="00E05E8E" w:rsidP="0042219A">
            <w:pPr>
              <w:keepNext/>
              <w:spacing w:after="0" w:line="240" w:lineRule="auto"/>
              <w:jc w:val="left"/>
              <w:rPr>
                <w:sz w:val="18"/>
                <w:szCs w:val="18"/>
              </w:rPr>
            </w:pPr>
            <w:r w:rsidRPr="004F6C41">
              <w:rPr>
                <w:sz w:val="18"/>
                <w:szCs w:val="18"/>
              </w:rPr>
              <w:t>Sostinės regionas</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B66E5A2" w14:textId="77777777" w:rsidR="00E05E8E" w:rsidRPr="004F6C41" w:rsidRDefault="00E05E8E" w:rsidP="005E26A8">
            <w:pPr>
              <w:keepNext/>
              <w:spacing w:after="0" w:line="240" w:lineRule="auto"/>
              <w:jc w:val="center"/>
              <w:rPr>
                <w:sz w:val="18"/>
                <w:szCs w:val="18"/>
              </w:rPr>
            </w:pPr>
            <w:r w:rsidRPr="004F6C41">
              <w:rPr>
                <w:sz w:val="18"/>
                <w:szCs w:val="18"/>
              </w:rPr>
              <w:t>-1,3</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5845331" w14:textId="77777777" w:rsidR="00E05E8E" w:rsidRPr="004F6C41" w:rsidRDefault="00E05E8E" w:rsidP="005E26A8">
            <w:pPr>
              <w:keepNext/>
              <w:spacing w:after="0" w:line="240" w:lineRule="auto"/>
              <w:jc w:val="center"/>
              <w:rPr>
                <w:sz w:val="18"/>
                <w:szCs w:val="18"/>
              </w:rPr>
            </w:pPr>
            <w:r w:rsidRPr="004F6C41">
              <w:rPr>
                <w:sz w:val="18"/>
                <w:szCs w:val="18"/>
              </w:rPr>
              <w:t>-0,5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0784264" w14:textId="77777777" w:rsidR="00E05E8E" w:rsidRPr="004F6C41" w:rsidRDefault="00E05E8E" w:rsidP="005E26A8">
            <w:pPr>
              <w:keepNext/>
              <w:spacing w:after="0" w:line="240" w:lineRule="auto"/>
              <w:jc w:val="center"/>
              <w:rPr>
                <w:sz w:val="18"/>
                <w:szCs w:val="18"/>
              </w:rPr>
            </w:pPr>
            <w:r w:rsidRPr="004F6C41">
              <w:rPr>
                <w:sz w:val="18"/>
                <w:szCs w:val="18"/>
              </w:rPr>
              <w:t>61,5</w:t>
            </w:r>
          </w:p>
        </w:tc>
      </w:tr>
      <w:tr w:rsidR="00E05E8E" w:rsidRPr="004F6C41" w14:paraId="01BA0264"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46E601E" w14:textId="77777777" w:rsidR="00E05E8E" w:rsidRPr="004F6C41" w:rsidRDefault="00E05E8E" w:rsidP="0042219A">
            <w:pPr>
              <w:keepNext/>
              <w:spacing w:after="0" w:line="240" w:lineRule="auto"/>
              <w:jc w:val="left"/>
              <w:rPr>
                <w:sz w:val="18"/>
                <w:szCs w:val="18"/>
              </w:rPr>
            </w:pPr>
            <w:r w:rsidRPr="004F6C41">
              <w:rPr>
                <w:sz w:val="18"/>
                <w:szCs w:val="18"/>
              </w:rPr>
              <w:t>Trakų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96A0A96" w14:textId="77777777" w:rsidR="00E05E8E" w:rsidRPr="004F6C41" w:rsidRDefault="00E05E8E" w:rsidP="005E26A8">
            <w:pPr>
              <w:keepNext/>
              <w:spacing w:after="0" w:line="240" w:lineRule="auto"/>
              <w:jc w:val="center"/>
              <w:rPr>
                <w:sz w:val="18"/>
                <w:szCs w:val="18"/>
              </w:rPr>
            </w:pPr>
            <w:r w:rsidRPr="004F6C41">
              <w:rPr>
                <w:sz w:val="18"/>
                <w:szCs w:val="18"/>
              </w:rPr>
              <w:t>-5,0</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424CC00"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2B2D59E" w14:textId="77777777" w:rsidR="00E05E8E" w:rsidRPr="004F6C41" w:rsidRDefault="00E05E8E" w:rsidP="005E26A8">
            <w:pPr>
              <w:keepNext/>
              <w:spacing w:after="0" w:line="240" w:lineRule="auto"/>
              <w:jc w:val="center"/>
              <w:rPr>
                <w:sz w:val="18"/>
                <w:szCs w:val="18"/>
              </w:rPr>
            </w:pPr>
            <w:r w:rsidRPr="004F6C41">
              <w:rPr>
                <w:sz w:val="18"/>
                <w:szCs w:val="18"/>
              </w:rPr>
              <w:t>22,0</w:t>
            </w:r>
          </w:p>
        </w:tc>
      </w:tr>
      <w:tr w:rsidR="00E05E8E" w:rsidRPr="004F6C41" w14:paraId="4554F442"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7FA70B2" w14:textId="77777777" w:rsidR="00E05E8E" w:rsidRPr="004F6C41" w:rsidRDefault="00E05E8E" w:rsidP="0042219A">
            <w:pPr>
              <w:keepNext/>
              <w:spacing w:after="0" w:line="240" w:lineRule="auto"/>
              <w:jc w:val="left"/>
              <w:rPr>
                <w:b/>
                <w:bCs/>
                <w:sz w:val="18"/>
                <w:szCs w:val="18"/>
              </w:rPr>
            </w:pPr>
            <w:r w:rsidRPr="004F6C41">
              <w:rPr>
                <w:b/>
                <w:bCs/>
                <w:sz w:val="18"/>
                <w:szCs w:val="18"/>
              </w:rPr>
              <w:t>Ukmergės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3DC2499D" w14:textId="77777777" w:rsidR="00E05E8E" w:rsidRPr="004F6C41" w:rsidRDefault="00E05E8E" w:rsidP="005E26A8">
            <w:pPr>
              <w:keepNext/>
              <w:spacing w:after="0" w:line="240" w:lineRule="auto"/>
              <w:jc w:val="center"/>
              <w:rPr>
                <w:b/>
                <w:bCs/>
                <w:sz w:val="18"/>
                <w:szCs w:val="18"/>
              </w:rPr>
            </w:pPr>
            <w:r w:rsidRPr="004F6C41">
              <w:rPr>
                <w:b/>
                <w:bCs/>
                <w:sz w:val="18"/>
                <w:szCs w:val="18"/>
              </w:rPr>
              <w:t>-11,1</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618EDA8F" w14:textId="77777777" w:rsidR="00E05E8E" w:rsidRPr="004F6C41" w:rsidRDefault="00E05E8E" w:rsidP="005E26A8">
            <w:pPr>
              <w:keepNext/>
              <w:spacing w:after="0" w:line="240" w:lineRule="auto"/>
              <w:jc w:val="center"/>
              <w:rPr>
                <w:b/>
                <w:bCs/>
                <w:sz w:val="18"/>
                <w:szCs w:val="18"/>
              </w:rPr>
            </w:pPr>
            <w:r w:rsidRPr="004F6C41">
              <w:rPr>
                <w:b/>
                <w:bCs/>
                <w:sz w:val="18"/>
                <w:szCs w:val="18"/>
              </w:rPr>
              <w:t>-10,2</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0638793" w14:textId="77777777" w:rsidR="00E05E8E" w:rsidRPr="004F6C41" w:rsidRDefault="00E05E8E" w:rsidP="005E26A8">
            <w:pPr>
              <w:keepNext/>
              <w:spacing w:after="0" w:line="240" w:lineRule="auto"/>
              <w:jc w:val="center"/>
              <w:rPr>
                <w:b/>
                <w:bCs/>
                <w:sz w:val="18"/>
                <w:szCs w:val="18"/>
              </w:rPr>
            </w:pPr>
            <w:r w:rsidRPr="004F6C41">
              <w:rPr>
                <w:b/>
                <w:bCs/>
                <w:sz w:val="18"/>
                <w:szCs w:val="18"/>
              </w:rPr>
              <w:t>8,1</w:t>
            </w:r>
          </w:p>
        </w:tc>
      </w:tr>
      <w:tr w:rsidR="00E05E8E" w:rsidRPr="004F6C41" w14:paraId="7D5A2964"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72B6A5B" w14:textId="77777777" w:rsidR="00E05E8E" w:rsidRPr="004F6C41" w:rsidRDefault="00E05E8E" w:rsidP="0042219A">
            <w:pPr>
              <w:keepNext/>
              <w:spacing w:after="0" w:line="240" w:lineRule="auto"/>
              <w:jc w:val="left"/>
              <w:rPr>
                <w:sz w:val="18"/>
                <w:szCs w:val="18"/>
              </w:rPr>
            </w:pPr>
            <w:r w:rsidRPr="004F6C41">
              <w:rPr>
                <w:sz w:val="18"/>
                <w:szCs w:val="18"/>
              </w:rPr>
              <w:t>Jonavos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79C11DC" w14:textId="77777777" w:rsidR="00E05E8E" w:rsidRPr="004F6C41" w:rsidRDefault="00E05E8E" w:rsidP="005E26A8">
            <w:pPr>
              <w:keepNext/>
              <w:spacing w:after="0" w:line="240" w:lineRule="auto"/>
              <w:jc w:val="center"/>
              <w:rPr>
                <w:sz w:val="18"/>
                <w:szCs w:val="18"/>
              </w:rPr>
            </w:pPr>
            <w:r w:rsidRPr="004F6C41">
              <w:rPr>
                <w:sz w:val="18"/>
                <w:szCs w:val="18"/>
              </w:rPr>
              <w:t>-4,5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965CE83" w14:textId="77777777" w:rsidR="00E05E8E" w:rsidRPr="004F6C41" w:rsidRDefault="00E05E8E" w:rsidP="005E26A8">
            <w:pPr>
              <w:keepNext/>
              <w:spacing w:after="0" w:line="240" w:lineRule="auto"/>
              <w:jc w:val="center"/>
              <w:rPr>
                <w:sz w:val="18"/>
                <w:szCs w:val="18"/>
              </w:rPr>
            </w:pPr>
            <w:r w:rsidRPr="004F6C41">
              <w:rPr>
                <w:sz w:val="18"/>
                <w:szCs w:val="18"/>
              </w:rPr>
              <w:t>-4,5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1B023CD" w14:textId="43FAED39" w:rsidR="00E05E8E" w:rsidRPr="004F6C41" w:rsidRDefault="005E26A8" w:rsidP="005E26A8">
            <w:pPr>
              <w:keepNext/>
              <w:spacing w:after="0" w:line="240" w:lineRule="auto"/>
              <w:jc w:val="center"/>
              <w:rPr>
                <w:sz w:val="18"/>
                <w:szCs w:val="18"/>
              </w:rPr>
            </w:pPr>
            <w:r w:rsidRPr="004F6C41">
              <w:rPr>
                <w:sz w:val="18"/>
                <w:szCs w:val="18"/>
              </w:rPr>
              <w:t>0,0</w:t>
            </w:r>
          </w:p>
        </w:tc>
      </w:tr>
      <w:tr w:rsidR="00E05E8E" w:rsidRPr="004F6C41" w14:paraId="61FD3DED"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6F2CAD5" w14:textId="77777777" w:rsidR="00E05E8E" w:rsidRPr="004F6C41" w:rsidRDefault="00E05E8E" w:rsidP="0042219A">
            <w:pPr>
              <w:keepNext/>
              <w:spacing w:after="0" w:line="240" w:lineRule="auto"/>
              <w:jc w:val="left"/>
              <w:rPr>
                <w:sz w:val="18"/>
                <w:szCs w:val="18"/>
              </w:rPr>
            </w:pPr>
            <w:r w:rsidRPr="004F6C41">
              <w:rPr>
                <w:sz w:val="18"/>
                <w:szCs w:val="18"/>
              </w:rPr>
              <w:t>Kėdainių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2B5BF744" w14:textId="77777777" w:rsidR="00E05E8E" w:rsidRPr="004F6C41" w:rsidRDefault="00E05E8E" w:rsidP="005E26A8">
            <w:pPr>
              <w:keepNext/>
              <w:spacing w:after="0" w:line="240" w:lineRule="auto"/>
              <w:jc w:val="center"/>
              <w:rPr>
                <w:sz w:val="18"/>
                <w:szCs w:val="18"/>
              </w:rPr>
            </w:pPr>
            <w:r w:rsidRPr="004F6C41">
              <w:rPr>
                <w:sz w:val="18"/>
                <w:szCs w:val="18"/>
              </w:rPr>
              <w:t>-6,3</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229B3CA" w14:textId="77777777" w:rsidR="00E05E8E" w:rsidRPr="004F6C41" w:rsidRDefault="00E05E8E" w:rsidP="005E26A8">
            <w:pPr>
              <w:keepNext/>
              <w:spacing w:after="0" w:line="240" w:lineRule="auto"/>
              <w:jc w:val="center"/>
              <w:rPr>
                <w:sz w:val="18"/>
                <w:szCs w:val="18"/>
              </w:rPr>
            </w:pPr>
            <w:r w:rsidRPr="004F6C41">
              <w:rPr>
                <w:sz w:val="18"/>
                <w:szCs w:val="18"/>
              </w:rPr>
              <w:t>-8,6</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4E2F5D2" w14:textId="77777777" w:rsidR="00E05E8E" w:rsidRPr="004F6C41" w:rsidRDefault="00E05E8E" w:rsidP="005E26A8">
            <w:pPr>
              <w:keepNext/>
              <w:spacing w:after="0" w:line="240" w:lineRule="auto"/>
              <w:jc w:val="center"/>
              <w:rPr>
                <w:sz w:val="18"/>
                <w:szCs w:val="18"/>
              </w:rPr>
            </w:pPr>
            <w:r w:rsidRPr="004F6C41">
              <w:rPr>
                <w:sz w:val="18"/>
                <w:szCs w:val="18"/>
              </w:rPr>
              <w:t>-36,5</w:t>
            </w:r>
          </w:p>
        </w:tc>
      </w:tr>
      <w:tr w:rsidR="00E05E8E" w:rsidRPr="004F6C41" w14:paraId="69327650"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B3D8643" w14:textId="77777777" w:rsidR="00E05E8E" w:rsidRPr="004F6C41" w:rsidRDefault="00E05E8E" w:rsidP="0042219A">
            <w:pPr>
              <w:keepNext/>
              <w:spacing w:after="0" w:line="240" w:lineRule="auto"/>
              <w:jc w:val="left"/>
              <w:rPr>
                <w:sz w:val="18"/>
                <w:szCs w:val="18"/>
              </w:rPr>
            </w:pPr>
            <w:r w:rsidRPr="004F6C41">
              <w:rPr>
                <w:sz w:val="18"/>
                <w:szCs w:val="18"/>
              </w:rPr>
              <w:t>Molėtų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2549807" w14:textId="77777777" w:rsidR="00E05E8E" w:rsidRPr="004F6C41" w:rsidRDefault="00E05E8E" w:rsidP="005E26A8">
            <w:pPr>
              <w:keepNext/>
              <w:spacing w:after="0" w:line="240" w:lineRule="auto"/>
              <w:jc w:val="center"/>
              <w:rPr>
                <w:sz w:val="18"/>
                <w:szCs w:val="18"/>
              </w:rPr>
            </w:pPr>
            <w:r w:rsidRPr="004F6C41">
              <w:rPr>
                <w:sz w:val="18"/>
                <w:szCs w:val="18"/>
              </w:rPr>
              <w:t>-12,7</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258F64B" w14:textId="77777777" w:rsidR="00E05E8E" w:rsidRPr="004F6C41" w:rsidRDefault="00E05E8E" w:rsidP="005E26A8">
            <w:pPr>
              <w:keepNext/>
              <w:spacing w:after="0" w:line="240" w:lineRule="auto"/>
              <w:jc w:val="center"/>
              <w:rPr>
                <w:sz w:val="18"/>
                <w:szCs w:val="18"/>
              </w:rPr>
            </w:pPr>
            <w:r w:rsidRPr="004F6C41">
              <w:rPr>
                <w:sz w:val="18"/>
                <w:szCs w:val="18"/>
              </w:rPr>
              <w:t>-9,9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9ED8C77" w14:textId="77777777" w:rsidR="00E05E8E" w:rsidRPr="004F6C41" w:rsidRDefault="00E05E8E" w:rsidP="005E26A8">
            <w:pPr>
              <w:keepNext/>
              <w:spacing w:after="0" w:line="240" w:lineRule="auto"/>
              <w:jc w:val="center"/>
              <w:rPr>
                <w:sz w:val="18"/>
                <w:szCs w:val="18"/>
              </w:rPr>
            </w:pPr>
            <w:r w:rsidRPr="004F6C41">
              <w:rPr>
                <w:sz w:val="18"/>
                <w:szCs w:val="18"/>
              </w:rPr>
              <w:t>22,1</w:t>
            </w:r>
          </w:p>
        </w:tc>
      </w:tr>
      <w:tr w:rsidR="00E05E8E" w:rsidRPr="004F6C41" w14:paraId="20DD8796"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FF1C709" w14:textId="77777777" w:rsidR="00E05E8E" w:rsidRPr="004F6C41" w:rsidRDefault="00E05E8E" w:rsidP="0042219A">
            <w:pPr>
              <w:keepNext/>
              <w:spacing w:after="0" w:line="240" w:lineRule="auto"/>
              <w:jc w:val="left"/>
              <w:rPr>
                <w:sz w:val="18"/>
                <w:szCs w:val="18"/>
              </w:rPr>
            </w:pPr>
            <w:r w:rsidRPr="004F6C41">
              <w:rPr>
                <w:sz w:val="18"/>
                <w:szCs w:val="18"/>
              </w:rPr>
              <w:t>Utenos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96D744C" w14:textId="77777777" w:rsidR="00E05E8E" w:rsidRPr="004F6C41" w:rsidRDefault="00E05E8E" w:rsidP="005E26A8">
            <w:pPr>
              <w:keepNext/>
              <w:spacing w:after="0" w:line="240" w:lineRule="auto"/>
              <w:jc w:val="center"/>
              <w:rPr>
                <w:sz w:val="18"/>
                <w:szCs w:val="18"/>
              </w:rPr>
            </w:pPr>
            <w:r w:rsidRPr="004F6C41">
              <w:rPr>
                <w:sz w:val="18"/>
                <w:szCs w:val="18"/>
              </w:rPr>
              <w:t>-8,7</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7133AC9" w14:textId="77777777" w:rsidR="00E05E8E" w:rsidRPr="004F6C41" w:rsidRDefault="00E05E8E" w:rsidP="005E26A8">
            <w:pPr>
              <w:keepNext/>
              <w:spacing w:after="0" w:line="240" w:lineRule="auto"/>
              <w:jc w:val="center"/>
              <w:rPr>
                <w:sz w:val="18"/>
                <w:szCs w:val="18"/>
              </w:rPr>
            </w:pPr>
            <w:r w:rsidRPr="004F6C41">
              <w:rPr>
                <w:sz w:val="18"/>
                <w:szCs w:val="18"/>
              </w:rPr>
              <w:t>-10,2</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7C30D2E" w14:textId="77777777" w:rsidR="00E05E8E" w:rsidRPr="004F6C41" w:rsidRDefault="00E05E8E" w:rsidP="005E26A8">
            <w:pPr>
              <w:keepNext/>
              <w:spacing w:after="0" w:line="240" w:lineRule="auto"/>
              <w:jc w:val="center"/>
              <w:rPr>
                <w:sz w:val="18"/>
                <w:szCs w:val="18"/>
              </w:rPr>
            </w:pPr>
            <w:r w:rsidRPr="004F6C41">
              <w:rPr>
                <w:sz w:val="18"/>
                <w:szCs w:val="18"/>
              </w:rPr>
              <w:t>-17,2</w:t>
            </w:r>
          </w:p>
        </w:tc>
      </w:tr>
    </w:tbl>
    <w:p w14:paraId="6DA75237" w14:textId="65B83C51" w:rsidR="00E05E8E" w:rsidRPr="004F6C41" w:rsidRDefault="00E05E8E" w:rsidP="005E26A8">
      <w:pPr>
        <w:pStyle w:val="SCTableContent"/>
        <w:keepNext/>
        <w:spacing w:before="1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67EEE9C8" w14:textId="4D703324" w:rsidR="005E26A8" w:rsidRPr="004F6C41" w:rsidRDefault="005E26A8" w:rsidP="00B2692E">
      <w:pPr>
        <w:pStyle w:val="Heading4"/>
        <w:rPr>
          <w:rStyle w:val="HEAD5Char"/>
          <w:sz w:val="24"/>
          <w:szCs w:val="24"/>
        </w:rPr>
      </w:pPr>
      <w:r w:rsidRPr="004F6C41">
        <w:rPr>
          <w:rStyle w:val="HEAD5Char"/>
          <w:sz w:val="24"/>
          <w:szCs w:val="24"/>
        </w:rPr>
        <w:t>Migracija</w:t>
      </w:r>
      <w:r w:rsidR="00E05E8E" w:rsidRPr="004F6C41">
        <w:rPr>
          <w:rStyle w:val="HEAD5Char"/>
          <w:sz w:val="24"/>
          <w:szCs w:val="24"/>
        </w:rPr>
        <w:t xml:space="preserve"> </w:t>
      </w:r>
    </w:p>
    <w:p w14:paraId="66E8C4D2" w14:textId="6827DA88" w:rsidR="00E05E8E" w:rsidRPr="004F6C41" w:rsidRDefault="00E05E8E" w:rsidP="00E05E8E">
      <w:pPr>
        <w:rPr>
          <w:rFonts w:asciiTheme="minorHAnsi" w:hAnsiTheme="minorHAnsi"/>
          <w:color w:val="808080"/>
          <w:sz w:val="18"/>
        </w:rPr>
      </w:pPr>
      <w:r w:rsidRPr="004F6C41">
        <w:t xml:space="preserve">Svarbus demografinę rajono situaciją apibūdinantis rodiklis yra migracijos saldo arba </w:t>
      </w:r>
      <w:proofErr w:type="spellStart"/>
      <w:r w:rsidRPr="004F6C41">
        <w:t>neto</w:t>
      </w:r>
      <w:proofErr w:type="spellEnd"/>
      <w:r w:rsidRPr="004F6C41">
        <w:t xml:space="preserve"> migracija, kuris parodo skirtumą tarp išvykstančių ir atvykstančių gyventojų s</w:t>
      </w:r>
      <w:r w:rsidR="005E26A8" w:rsidRPr="004F6C41">
        <w:t>kaičiaus. Migracijos saldo 2013</w:t>
      </w:r>
      <w:r w:rsidRPr="004F6C41">
        <w:t xml:space="preserve">–2019 m. Ukmergės rajono savivaldybėje, kaip ir daugelyje teritorijų buvo neigiamas </w:t>
      </w:r>
      <w:r w:rsidR="006721F9" w:rsidRPr="004F6C41">
        <w:t>(</w:t>
      </w:r>
      <w:r w:rsidRPr="004F6C41">
        <w:t>-102</w:t>
      </w:r>
      <w:r w:rsidR="006721F9" w:rsidRPr="004F6C41">
        <w:t>)</w:t>
      </w:r>
      <w:r w:rsidRPr="004F6C41">
        <w:t>. Nagrinėjamų savivaldybių tarpe didžiausia neigiama migracija 2019 m. buvo Jonavos ir Kėdainių rajono savivaldybėse, čia migracijos saldo buvo -294 ir -203. Tačiau, nors ir rodiklis, nagrinėjamu laikotarpiu daugelyje savivaldybių išliko neigiamas, jo pokytis lyginant 2013 2020 m. visose administracinėse teritorijose yra teigimas. Migracijos</w:t>
      </w:r>
      <w:r w:rsidR="00AB7F32" w:rsidRPr="004F6C41">
        <w:t xml:space="preserve"> </w:t>
      </w:r>
      <w:r w:rsidRPr="004F6C41">
        <w:t xml:space="preserve">saldo daugiausiai kito Sostinės regione – 1076,6 proc., Trakų ir Utenos rajono savivaldybėse po 164,1 </w:t>
      </w:r>
      <w:r w:rsidR="007A2AC2" w:rsidRPr="004F6C41">
        <w:t xml:space="preserve">proc. </w:t>
      </w:r>
      <w:r w:rsidRPr="004F6C41">
        <w:t>ir 133,7 proc.</w:t>
      </w:r>
      <w:r w:rsidR="00AB7F32" w:rsidRPr="004F6C41">
        <w:t xml:space="preserve"> </w:t>
      </w:r>
      <w:r w:rsidRPr="004F6C41">
        <w:t>Ukmergės rajono savivaldybėje nuo 2013 m. migr</w:t>
      </w:r>
      <w:r w:rsidR="007A2AC2" w:rsidRPr="004F6C41">
        <w:t>acijos saldo sumažėjo 73,4 proc</w:t>
      </w:r>
      <w:r w:rsidRPr="004F6C41">
        <w:rPr>
          <w:sz w:val="18"/>
          <w:szCs w:val="18"/>
        </w:rPr>
        <w:t>.</w:t>
      </w:r>
    </w:p>
    <w:p w14:paraId="0AD38CA7" w14:textId="3808915C" w:rsidR="00E05E8E" w:rsidRPr="004F6C41" w:rsidRDefault="00E05E8E" w:rsidP="007A2AC2">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0" w:name="_Toc68680637"/>
      <w:r w:rsidR="009E48FD">
        <w:rPr>
          <w:rFonts w:ascii="Calibri Light" w:eastAsiaTheme="minorHAnsi" w:hAnsi="Calibri Light" w:cstheme="minorBidi"/>
          <w:i w:val="0"/>
          <w:noProof/>
          <w:color w:val="A4A4A4" w:themeColor="text2"/>
          <w:sz w:val="20"/>
          <w:szCs w:val="21"/>
          <w:lang w:val="lt-LT" w:eastAsia="en-US"/>
        </w:rPr>
        <w:t>15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w:t>
      </w:r>
      <w:r w:rsidR="007A2AC2" w:rsidRPr="004F6C41">
        <w:rPr>
          <w:rFonts w:ascii="Calibri Light" w:eastAsiaTheme="minorHAnsi" w:hAnsi="Calibri Light" w:cstheme="minorBidi"/>
          <w:i w:val="0"/>
          <w:color w:val="A4A4A4" w:themeColor="text2"/>
          <w:sz w:val="20"/>
          <w:szCs w:val="21"/>
          <w:lang w:val="lt-LT" w:eastAsia="en-US"/>
        </w:rPr>
        <w:t>lentelė. Migracijos saldo, 2013</w:t>
      </w:r>
      <w:r w:rsidRPr="004F6C41">
        <w:rPr>
          <w:rFonts w:ascii="Calibri Light" w:eastAsiaTheme="minorHAnsi" w:hAnsi="Calibri Light" w:cstheme="minorBidi"/>
          <w:i w:val="0"/>
          <w:color w:val="A4A4A4" w:themeColor="text2"/>
          <w:sz w:val="20"/>
          <w:szCs w:val="21"/>
          <w:lang w:val="lt-LT" w:eastAsia="en-US"/>
        </w:rPr>
        <w:t>–2019 m.</w:t>
      </w:r>
      <w:bookmarkEnd w:id="90"/>
    </w:p>
    <w:tbl>
      <w:tblPr>
        <w:tblW w:w="892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81"/>
        <w:gridCol w:w="870"/>
        <w:gridCol w:w="870"/>
        <w:gridCol w:w="870"/>
        <w:gridCol w:w="870"/>
        <w:gridCol w:w="870"/>
        <w:gridCol w:w="870"/>
        <w:gridCol w:w="870"/>
        <w:gridCol w:w="1553"/>
      </w:tblGrid>
      <w:tr w:rsidR="00E05E8E" w:rsidRPr="004F6C41" w14:paraId="22C1E0E8" w14:textId="77777777" w:rsidTr="009E4FC1">
        <w:trPr>
          <w:trHeight w:val="21"/>
        </w:trPr>
        <w:tc>
          <w:tcPr>
            <w:tcW w:w="1281" w:type="dxa"/>
            <w:shd w:val="clear" w:color="auto" w:fill="124566" w:themeFill="accent2"/>
            <w:noWrap/>
            <w:vAlign w:val="center"/>
            <w:hideMark/>
          </w:tcPr>
          <w:p w14:paraId="70C78668" w14:textId="77777777" w:rsidR="00E05E8E" w:rsidRPr="004F6C41" w:rsidRDefault="00E05E8E" w:rsidP="007A2AC2">
            <w:pPr>
              <w:spacing w:after="0" w:line="240" w:lineRule="auto"/>
              <w:jc w:val="center"/>
              <w:rPr>
                <w:rFonts w:ascii="Times New Roman" w:eastAsia="Times New Roman" w:hAnsi="Times New Roman" w:cs="Times New Roman"/>
                <w:color w:val="auto"/>
                <w:sz w:val="20"/>
                <w:szCs w:val="20"/>
              </w:rPr>
            </w:pPr>
            <w:r w:rsidRPr="004F6C41">
              <w:rPr>
                <w:b/>
                <w:bCs/>
                <w:color w:val="FFFFFF" w:themeColor="background1"/>
                <w:sz w:val="18"/>
                <w:szCs w:val="18"/>
              </w:rPr>
              <w:t>Administracinė teritorija</w:t>
            </w:r>
          </w:p>
        </w:tc>
        <w:tc>
          <w:tcPr>
            <w:tcW w:w="870" w:type="dxa"/>
            <w:shd w:val="clear" w:color="auto" w:fill="124566" w:themeFill="accent2"/>
            <w:noWrap/>
            <w:vAlign w:val="center"/>
            <w:hideMark/>
          </w:tcPr>
          <w:p w14:paraId="317C3646" w14:textId="509A195B"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2013</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053AE3E4" w14:textId="42CBA24F"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2014</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3F4547BE" w14:textId="191E79E8"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2015</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5FDE1A6A" w14:textId="7B923347"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2016</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66A83EE7" w14:textId="32C62B72"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2017</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5F82216C" w14:textId="777D899B"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2018</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1E490F97" w14:textId="2614ED4E"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2019</w:t>
            </w:r>
            <w:r w:rsidR="007A2AC2" w:rsidRPr="004F6C41">
              <w:rPr>
                <w:b/>
                <w:bCs/>
                <w:color w:val="FFFFFF" w:themeColor="background1"/>
                <w:sz w:val="18"/>
                <w:szCs w:val="18"/>
              </w:rPr>
              <w:t xml:space="preserve"> m.</w:t>
            </w:r>
          </w:p>
        </w:tc>
        <w:tc>
          <w:tcPr>
            <w:tcW w:w="1553" w:type="dxa"/>
            <w:shd w:val="clear" w:color="auto" w:fill="124566" w:themeFill="accent2"/>
            <w:vAlign w:val="center"/>
          </w:tcPr>
          <w:p w14:paraId="73E7E826" w14:textId="4FB91403" w:rsidR="00E05E8E" w:rsidRPr="004F6C41" w:rsidRDefault="0091062C" w:rsidP="007A2AC2">
            <w:pPr>
              <w:spacing w:after="0" w:line="240" w:lineRule="auto"/>
              <w:jc w:val="center"/>
              <w:rPr>
                <w:b/>
                <w:bCs/>
                <w:color w:val="FFFFFF" w:themeColor="background1"/>
                <w:sz w:val="18"/>
                <w:szCs w:val="18"/>
              </w:rPr>
            </w:pPr>
            <w:r w:rsidRPr="004F6C41">
              <w:rPr>
                <w:b/>
                <w:bCs/>
                <w:color w:val="FFFFFF" w:themeColor="background1"/>
                <w:sz w:val="18"/>
                <w:szCs w:val="18"/>
              </w:rPr>
              <w:t>P</w:t>
            </w:r>
            <w:r w:rsidR="00E05E8E" w:rsidRPr="004F6C41">
              <w:rPr>
                <w:b/>
                <w:bCs/>
                <w:color w:val="FFFFFF" w:themeColor="background1"/>
                <w:sz w:val="18"/>
                <w:szCs w:val="18"/>
              </w:rPr>
              <w:t>okytis, proc</w:t>
            </w:r>
            <w:r w:rsidRPr="004F6C41">
              <w:rPr>
                <w:b/>
                <w:bCs/>
                <w:color w:val="FFFFFF" w:themeColor="background1"/>
                <w:sz w:val="18"/>
                <w:szCs w:val="18"/>
              </w:rPr>
              <w:t>., 2013-2019</w:t>
            </w:r>
          </w:p>
        </w:tc>
      </w:tr>
      <w:tr w:rsidR="00E05E8E" w:rsidRPr="004F6C41" w14:paraId="6B63B204" w14:textId="77777777" w:rsidTr="009E4FC1">
        <w:trPr>
          <w:trHeight w:val="21"/>
        </w:trPr>
        <w:tc>
          <w:tcPr>
            <w:tcW w:w="1281" w:type="dxa"/>
            <w:shd w:val="clear" w:color="auto" w:fill="ECECEC" w:themeFill="text2" w:themeFillTint="33"/>
            <w:noWrap/>
            <w:vAlign w:val="center"/>
            <w:hideMark/>
          </w:tcPr>
          <w:p w14:paraId="02DDFBBA" w14:textId="77777777" w:rsidR="00E05E8E" w:rsidRPr="004F6C41" w:rsidRDefault="00E05E8E" w:rsidP="007A2AC2">
            <w:pPr>
              <w:spacing w:after="0" w:line="240" w:lineRule="auto"/>
              <w:jc w:val="center"/>
              <w:rPr>
                <w:sz w:val="18"/>
                <w:szCs w:val="18"/>
              </w:rPr>
            </w:pPr>
            <w:r w:rsidRPr="004F6C41">
              <w:rPr>
                <w:sz w:val="18"/>
                <w:szCs w:val="18"/>
              </w:rPr>
              <w:t>Sostinės regionas</w:t>
            </w:r>
          </w:p>
        </w:tc>
        <w:tc>
          <w:tcPr>
            <w:tcW w:w="870" w:type="dxa"/>
            <w:shd w:val="clear" w:color="auto" w:fill="ECECEC" w:themeFill="text2" w:themeFillTint="33"/>
            <w:noWrap/>
            <w:vAlign w:val="center"/>
            <w:hideMark/>
          </w:tcPr>
          <w:p w14:paraId="190EC113" w14:textId="77777777" w:rsidR="00E05E8E" w:rsidRPr="004F6C41" w:rsidRDefault="00E05E8E" w:rsidP="007A2AC2">
            <w:pPr>
              <w:spacing w:after="0" w:line="240" w:lineRule="auto"/>
              <w:jc w:val="center"/>
              <w:rPr>
                <w:sz w:val="18"/>
                <w:szCs w:val="18"/>
              </w:rPr>
            </w:pPr>
            <w:r w:rsidRPr="004F6C41">
              <w:rPr>
                <w:sz w:val="18"/>
                <w:szCs w:val="18"/>
              </w:rPr>
              <w:t>882</w:t>
            </w:r>
          </w:p>
        </w:tc>
        <w:tc>
          <w:tcPr>
            <w:tcW w:w="870" w:type="dxa"/>
            <w:shd w:val="clear" w:color="auto" w:fill="ECECEC" w:themeFill="text2" w:themeFillTint="33"/>
            <w:noWrap/>
            <w:vAlign w:val="center"/>
            <w:hideMark/>
          </w:tcPr>
          <w:p w14:paraId="6611B9B6" w14:textId="77777777" w:rsidR="00E05E8E" w:rsidRPr="004F6C41" w:rsidRDefault="00E05E8E" w:rsidP="007A2AC2">
            <w:pPr>
              <w:spacing w:after="0" w:line="240" w:lineRule="auto"/>
              <w:jc w:val="center"/>
              <w:rPr>
                <w:sz w:val="18"/>
                <w:szCs w:val="18"/>
              </w:rPr>
            </w:pPr>
            <w:r w:rsidRPr="004F6C41">
              <w:rPr>
                <w:sz w:val="18"/>
                <w:szCs w:val="18"/>
              </w:rPr>
              <w:t>1 931</w:t>
            </w:r>
          </w:p>
        </w:tc>
        <w:tc>
          <w:tcPr>
            <w:tcW w:w="870" w:type="dxa"/>
            <w:shd w:val="clear" w:color="auto" w:fill="ECECEC" w:themeFill="text2" w:themeFillTint="33"/>
            <w:noWrap/>
            <w:vAlign w:val="center"/>
            <w:hideMark/>
          </w:tcPr>
          <w:p w14:paraId="510E7AB8" w14:textId="77777777" w:rsidR="00E05E8E" w:rsidRPr="004F6C41" w:rsidRDefault="00E05E8E" w:rsidP="007A2AC2">
            <w:pPr>
              <w:spacing w:after="0" w:line="240" w:lineRule="auto"/>
              <w:jc w:val="center"/>
              <w:rPr>
                <w:sz w:val="18"/>
                <w:szCs w:val="18"/>
              </w:rPr>
            </w:pPr>
            <w:r w:rsidRPr="004F6C41">
              <w:rPr>
                <w:sz w:val="18"/>
                <w:szCs w:val="18"/>
              </w:rPr>
              <w:t>-1 864</w:t>
            </w:r>
          </w:p>
        </w:tc>
        <w:tc>
          <w:tcPr>
            <w:tcW w:w="870" w:type="dxa"/>
            <w:shd w:val="clear" w:color="auto" w:fill="ECECEC" w:themeFill="text2" w:themeFillTint="33"/>
            <w:noWrap/>
            <w:vAlign w:val="center"/>
            <w:hideMark/>
          </w:tcPr>
          <w:p w14:paraId="3386CB7F" w14:textId="77777777" w:rsidR="00E05E8E" w:rsidRPr="004F6C41" w:rsidRDefault="00E05E8E" w:rsidP="007A2AC2">
            <w:pPr>
              <w:spacing w:after="0" w:line="240" w:lineRule="auto"/>
              <w:jc w:val="center"/>
              <w:rPr>
                <w:sz w:val="18"/>
                <w:szCs w:val="18"/>
              </w:rPr>
            </w:pPr>
            <w:r w:rsidRPr="004F6C41">
              <w:rPr>
                <w:sz w:val="18"/>
                <w:szCs w:val="18"/>
              </w:rPr>
              <w:t>-178</w:t>
            </w:r>
          </w:p>
        </w:tc>
        <w:tc>
          <w:tcPr>
            <w:tcW w:w="870" w:type="dxa"/>
            <w:shd w:val="clear" w:color="auto" w:fill="ECECEC" w:themeFill="text2" w:themeFillTint="33"/>
            <w:noWrap/>
            <w:vAlign w:val="center"/>
            <w:hideMark/>
          </w:tcPr>
          <w:p w14:paraId="55399B21" w14:textId="77777777" w:rsidR="00E05E8E" w:rsidRPr="004F6C41" w:rsidRDefault="00E05E8E" w:rsidP="007A2AC2">
            <w:pPr>
              <w:spacing w:after="0" w:line="240" w:lineRule="auto"/>
              <w:jc w:val="center"/>
              <w:rPr>
                <w:sz w:val="18"/>
                <w:szCs w:val="18"/>
              </w:rPr>
            </w:pPr>
            <w:r w:rsidRPr="004F6C41">
              <w:rPr>
                <w:sz w:val="18"/>
                <w:szCs w:val="18"/>
              </w:rPr>
              <w:t>367</w:t>
            </w:r>
          </w:p>
        </w:tc>
        <w:tc>
          <w:tcPr>
            <w:tcW w:w="870" w:type="dxa"/>
            <w:shd w:val="clear" w:color="auto" w:fill="ECECEC" w:themeFill="text2" w:themeFillTint="33"/>
            <w:noWrap/>
            <w:vAlign w:val="center"/>
            <w:hideMark/>
          </w:tcPr>
          <w:p w14:paraId="1E013295" w14:textId="77777777" w:rsidR="00E05E8E" w:rsidRPr="004F6C41" w:rsidRDefault="00E05E8E" w:rsidP="007A2AC2">
            <w:pPr>
              <w:spacing w:after="0" w:line="240" w:lineRule="auto"/>
              <w:jc w:val="center"/>
              <w:rPr>
                <w:sz w:val="18"/>
                <w:szCs w:val="18"/>
              </w:rPr>
            </w:pPr>
            <w:r w:rsidRPr="004F6C41">
              <w:rPr>
                <w:sz w:val="18"/>
                <w:szCs w:val="18"/>
              </w:rPr>
              <w:t>5 432</w:t>
            </w:r>
          </w:p>
        </w:tc>
        <w:tc>
          <w:tcPr>
            <w:tcW w:w="870" w:type="dxa"/>
            <w:shd w:val="clear" w:color="auto" w:fill="ECECEC" w:themeFill="text2" w:themeFillTint="33"/>
            <w:noWrap/>
            <w:vAlign w:val="center"/>
            <w:hideMark/>
          </w:tcPr>
          <w:p w14:paraId="2EFE3FB1" w14:textId="77777777" w:rsidR="00E05E8E" w:rsidRPr="004F6C41" w:rsidRDefault="00E05E8E" w:rsidP="007A2AC2">
            <w:pPr>
              <w:spacing w:after="0" w:line="240" w:lineRule="auto"/>
              <w:jc w:val="center"/>
              <w:rPr>
                <w:sz w:val="18"/>
                <w:szCs w:val="18"/>
              </w:rPr>
            </w:pPr>
            <w:r w:rsidRPr="004F6C41">
              <w:rPr>
                <w:sz w:val="18"/>
                <w:szCs w:val="18"/>
              </w:rPr>
              <w:t>10 378</w:t>
            </w:r>
          </w:p>
        </w:tc>
        <w:tc>
          <w:tcPr>
            <w:tcW w:w="1553" w:type="dxa"/>
            <w:tcBorders>
              <w:top w:val="nil"/>
              <w:left w:val="nil"/>
              <w:bottom w:val="nil"/>
              <w:right w:val="nil"/>
            </w:tcBorders>
            <w:shd w:val="clear" w:color="auto" w:fill="ECECEC" w:themeFill="text2" w:themeFillTint="33"/>
            <w:vAlign w:val="center"/>
          </w:tcPr>
          <w:p w14:paraId="6ADE40AA" w14:textId="77777777" w:rsidR="00E05E8E" w:rsidRPr="004F6C41" w:rsidRDefault="00E05E8E" w:rsidP="007A2AC2">
            <w:pPr>
              <w:spacing w:after="0" w:line="240" w:lineRule="auto"/>
              <w:jc w:val="center"/>
              <w:rPr>
                <w:sz w:val="18"/>
                <w:szCs w:val="18"/>
              </w:rPr>
            </w:pPr>
            <w:r w:rsidRPr="004F6C41">
              <w:rPr>
                <w:sz w:val="18"/>
                <w:szCs w:val="18"/>
              </w:rPr>
              <w:t>1076,6</w:t>
            </w:r>
          </w:p>
        </w:tc>
      </w:tr>
      <w:tr w:rsidR="00E05E8E" w:rsidRPr="004F6C41" w14:paraId="5A613A8F" w14:textId="77777777" w:rsidTr="009E4FC1">
        <w:trPr>
          <w:trHeight w:val="21"/>
        </w:trPr>
        <w:tc>
          <w:tcPr>
            <w:tcW w:w="1281" w:type="dxa"/>
            <w:shd w:val="clear" w:color="auto" w:fill="DADADA" w:themeFill="text2" w:themeFillTint="66"/>
            <w:noWrap/>
            <w:vAlign w:val="center"/>
            <w:hideMark/>
          </w:tcPr>
          <w:p w14:paraId="6AB131D2" w14:textId="77777777" w:rsidR="00E05E8E" w:rsidRPr="004F6C41" w:rsidRDefault="00E05E8E" w:rsidP="007A2AC2">
            <w:pPr>
              <w:spacing w:after="0" w:line="240" w:lineRule="auto"/>
              <w:jc w:val="center"/>
              <w:rPr>
                <w:sz w:val="18"/>
                <w:szCs w:val="18"/>
              </w:rPr>
            </w:pPr>
            <w:r w:rsidRPr="004F6C41">
              <w:rPr>
                <w:sz w:val="18"/>
                <w:szCs w:val="18"/>
              </w:rPr>
              <w:t>Trakų r. sav.</w:t>
            </w:r>
          </w:p>
        </w:tc>
        <w:tc>
          <w:tcPr>
            <w:tcW w:w="870" w:type="dxa"/>
            <w:shd w:val="clear" w:color="auto" w:fill="DADADA" w:themeFill="text2" w:themeFillTint="66"/>
            <w:noWrap/>
            <w:vAlign w:val="center"/>
            <w:hideMark/>
          </w:tcPr>
          <w:p w14:paraId="2AD1348F" w14:textId="77777777" w:rsidR="00E05E8E" w:rsidRPr="004F6C41" w:rsidRDefault="00E05E8E" w:rsidP="007A2AC2">
            <w:pPr>
              <w:spacing w:after="0" w:line="240" w:lineRule="auto"/>
              <w:jc w:val="center"/>
              <w:rPr>
                <w:sz w:val="18"/>
                <w:szCs w:val="18"/>
              </w:rPr>
            </w:pPr>
            <w:r w:rsidRPr="004F6C41">
              <w:rPr>
                <w:sz w:val="18"/>
                <w:szCs w:val="18"/>
              </w:rPr>
              <w:t>-173</w:t>
            </w:r>
          </w:p>
        </w:tc>
        <w:tc>
          <w:tcPr>
            <w:tcW w:w="870" w:type="dxa"/>
            <w:shd w:val="clear" w:color="auto" w:fill="DADADA" w:themeFill="text2" w:themeFillTint="66"/>
            <w:noWrap/>
            <w:vAlign w:val="center"/>
            <w:hideMark/>
          </w:tcPr>
          <w:p w14:paraId="36DA21AC" w14:textId="77777777" w:rsidR="00E05E8E" w:rsidRPr="004F6C41" w:rsidRDefault="00E05E8E" w:rsidP="007A2AC2">
            <w:pPr>
              <w:spacing w:after="0" w:line="240" w:lineRule="auto"/>
              <w:jc w:val="center"/>
              <w:rPr>
                <w:sz w:val="18"/>
                <w:szCs w:val="18"/>
              </w:rPr>
            </w:pPr>
            <w:r w:rsidRPr="004F6C41">
              <w:rPr>
                <w:sz w:val="18"/>
                <w:szCs w:val="18"/>
              </w:rPr>
              <w:t>35</w:t>
            </w:r>
          </w:p>
        </w:tc>
        <w:tc>
          <w:tcPr>
            <w:tcW w:w="870" w:type="dxa"/>
            <w:shd w:val="clear" w:color="auto" w:fill="DADADA" w:themeFill="text2" w:themeFillTint="66"/>
            <w:noWrap/>
            <w:vAlign w:val="center"/>
            <w:hideMark/>
          </w:tcPr>
          <w:p w14:paraId="694AA783" w14:textId="77777777" w:rsidR="00E05E8E" w:rsidRPr="004F6C41" w:rsidRDefault="00E05E8E" w:rsidP="007A2AC2">
            <w:pPr>
              <w:spacing w:after="0" w:line="240" w:lineRule="auto"/>
              <w:jc w:val="center"/>
              <w:rPr>
                <w:sz w:val="18"/>
                <w:szCs w:val="18"/>
              </w:rPr>
            </w:pPr>
            <w:r w:rsidRPr="004F6C41">
              <w:rPr>
                <w:sz w:val="18"/>
                <w:szCs w:val="18"/>
              </w:rPr>
              <w:t>-213</w:t>
            </w:r>
          </w:p>
        </w:tc>
        <w:tc>
          <w:tcPr>
            <w:tcW w:w="870" w:type="dxa"/>
            <w:shd w:val="clear" w:color="auto" w:fill="DADADA" w:themeFill="text2" w:themeFillTint="66"/>
            <w:noWrap/>
            <w:vAlign w:val="center"/>
            <w:hideMark/>
          </w:tcPr>
          <w:p w14:paraId="7009393C" w14:textId="77777777" w:rsidR="00E05E8E" w:rsidRPr="004F6C41" w:rsidRDefault="00E05E8E" w:rsidP="007A2AC2">
            <w:pPr>
              <w:spacing w:after="0" w:line="240" w:lineRule="auto"/>
              <w:jc w:val="center"/>
              <w:rPr>
                <w:sz w:val="18"/>
                <w:szCs w:val="18"/>
              </w:rPr>
            </w:pPr>
            <w:r w:rsidRPr="004F6C41">
              <w:rPr>
                <w:sz w:val="18"/>
                <w:szCs w:val="18"/>
              </w:rPr>
              <w:t>-151</w:t>
            </w:r>
          </w:p>
        </w:tc>
        <w:tc>
          <w:tcPr>
            <w:tcW w:w="870" w:type="dxa"/>
            <w:shd w:val="clear" w:color="auto" w:fill="DADADA" w:themeFill="text2" w:themeFillTint="66"/>
            <w:noWrap/>
            <w:vAlign w:val="center"/>
            <w:hideMark/>
          </w:tcPr>
          <w:p w14:paraId="2CE59B2C" w14:textId="77777777" w:rsidR="00E05E8E" w:rsidRPr="004F6C41" w:rsidRDefault="00E05E8E" w:rsidP="007A2AC2">
            <w:pPr>
              <w:spacing w:after="0" w:line="240" w:lineRule="auto"/>
              <w:jc w:val="center"/>
              <w:rPr>
                <w:sz w:val="18"/>
                <w:szCs w:val="18"/>
              </w:rPr>
            </w:pPr>
            <w:r w:rsidRPr="004F6C41">
              <w:rPr>
                <w:sz w:val="18"/>
                <w:szCs w:val="18"/>
              </w:rPr>
              <w:t>-71</w:t>
            </w:r>
          </w:p>
        </w:tc>
        <w:tc>
          <w:tcPr>
            <w:tcW w:w="870" w:type="dxa"/>
            <w:shd w:val="clear" w:color="auto" w:fill="DADADA" w:themeFill="text2" w:themeFillTint="66"/>
            <w:noWrap/>
            <w:vAlign w:val="center"/>
            <w:hideMark/>
          </w:tcPr>
          <w:p w14:paraId="7F7EC1DE" w14:textId="77777777" w:rsidR="00E05E8E" w:rsidRPr="004F6C41" w:rsidRDefault="00E05E8E" w:rsidP="007A2AC2">
            <w:pPr>
              <w:spacing w:after="0" w:line="240" w:lineRule="auto"/>
              <w:jc w:val="center"/>
              <w:rPr>
                <w:sz w:val="18"/>
                <w:szCs w:val="18"/>
              </w:rPr>
            </w:pPr>
            <w:r w:rsidRPr="004F6C41">
              <w:rPr>
                <w:sz w:val="18"/>
                <w:szCs w:val="18"/>
              </w:rPr>
              <w:t>233</w:t>
            </w:r>
          </w:p>
        </w:tc>
        <w:tc>
          <w:tcPr>
            <w:tcW w:w="870" w:type="dxa"/>
            <w:shd w:val="clear" w:color="auto" w:fill="DADADA" w:themeFill="text2" w:themeFillTint="66"/>
            <w:noWrap/>
            <w:vAlign w:val="center"/>
            <w:hideMark/>
          </w:tcPr>
          <w:p w14:paraId="3CE06E84" w14:textId="77777777" w:rsidR="00E05E8E" w:rsidRPr="004F6C41" w:rsidRDefault="00E05E8E" w:rsidP="007A2AC2">
            <w:pPr>
              <w:spacing w:after="0" w:line="240" w:lineRule="auto"/>
              <w:jc w:val="center"/>
              <w:rPr>
                <w:sz w:val="18"/>
                <w:szCs w:val="18"/>
              </w:rPr>
            </w:pPr>
            <w:r w:rsidRPr="004F6C41">
              <w:rPr>
                <w:sz w:val="18"/>
                <w:szCs w:val="18"/>
              </w:rPr>
              <w:t>111</w:t>
            </w:r>
          </w:p>
        </w:tc>
        <w:tc>
          <w:tcPr>
            <w:tcW w:w="1553" w:type="dxa"/>
            <w:tcBorders>
              <w:top w:val="nil"/>
              <w:left w:val="nil"/>
              <w:bottom w:val="nil"/>
              <w:right w:val="nil"/>
            </w:tcBorders>
            <w:shd w:val="clear" w:color="auto" w:fill="DADADA" w:themeFill="text2" w:themeFillTint="66"/>
            <w:vAlign w:val="center"/>
          </w:tcPr>
          <w:p w14:paraId="08FC8404" w14:textId="77777777" w:rsidR="00E05E8E" w:rsidRPr="004F6C41" w:rsidRDefault="00E05E8E" w:rsidP="007A2AC2">
            <w:pPr>
              <w:spacing w:after="0" w:line="240" w:lineRule="auto"/>
              <w:jc w:val="center"/>
              <w:rPr>
                <w:sz w:val="18"/>
                <w:szCs w:val="18"/>
              </w:rPr>
            </w:pPr>
            <w:r w:rsidRPr="004F6C41">
              <w:rPr>
                <w:sz w:val="18"/>
                <w:szCs w:val="18"/>
              </w:rPr>
              <w:t>164,2</w:t>
            </w:r>
          </w:p>
        </w:tc>
      </w:tr>
      <w:tr w:rsidR="00E05E8E" w:rsidRPr="004F6C41" w14:paraId="6A7208AC" w14:textId="77777777" w:rsidTr="009E4FC1">
        <w:trPr>
          <w:trHeight w:val="21"/>
        </w:trPr>
        <w:tc>
          <w:tcPr>
            <w:tcW w:w="1281" w:type="dxa"/>
            <w:shd w:val="clear" w:color="auto" w:fill="ECECEC" w:themeFill="text2" w:themeFillTint="33"/>
            <w:noWrap/>
            <w:vAlign w:val="center"/>
            <w:hideMark/>
          </w:tcPr>
          <w:p w14:paraId="5F106720" w14:textId="77777777" w:rsidR="00E05E8E" w:rsidRPr="004F6C41" w:rsidRDefault="00E05E8E" w:rsidP="007A2AC2">
            <w:pPr>
              <w:spacing w:after="0" w:line="240" w:lineRule="auto"/>
              <w:jc w:val="center"/>
              <w:rPr>
                <w:b/>
                <w:bCs/>
                <w:sz w:val="18"/>
                <w:szCs w:val="18"/>
              </w:rPr>
            </w:pPr>
            <w:r w:rsidRPr="004F6C41">
              <w:rPr>
                <w:b/>
                <w:bCs/>
                <w:sz w:val="18"/>
                <w:szCs w:val="18"/>
              </w:rPr>
              <w:t>Ukmergės r. sav.</w:t>
            </w:r>
          </w:p>
        </w:tc>
        <w:tc>
          <w:tcPr>
            <w:tcW w:w="870" w:type="dxa"/>
            <w:shd w:val="clear" w:color="auto" w:fill="ECECEC" w:themeFill="text2" w:themeFillTint="33"/>
            <w:noWrap/>
            <w:vAlign w:val="center"/>
            <w:hideMark/>
          </w:tcPr>
          <w:p w14:paraId="1351150A" w14:textId="77777777" w:rsidR="00E05E8E" w:rsidRPr="004F6C41" w:rsidRDefault="00E05E8E" w:rsidP="007A2AC2">
            <w:pPr>
              <w:spacing w:after="0" w:line="240" w:lineRule="auto"/>
              <w:jc w:val="center"/>
              <w:rPr>
                <w:b/>
                <w:bCs/>
                <w:sz w:val="18"/>
                <w:szCs w:val="18"/>
              </w:rPr>
            </w:pPr>
            <w:r w:rsidRPr="004F6C41">
              <w:rPr>
                <w:b/>
                <w:bCs/>
                <w:sz w:val="18"/>
                <w:szCs w:val="18"/>
              </w:rPr>
              <w:t>-384</w:t>
            </w:r>
          </w:p>
        </w:tc>
        <w:tc>
          <w:tcPr>
            <w:tcW w:w="870" w:type="dxa"/>
            <w:shd w:val="clear" w:color="auto" w:fill="ECECEC" w:themeFill="text2" w:themeFillTint="33"/>
            <w:noWrap/>
            <w:vAlign w:val="center"/>
            <w:hideMark/>
          </w:tcPr>
          <w:p w14:paraId="28A0CF04" w14:textId="77777777" w:rsidR="00E05E8E" w:rsidRPr="004F6C41" w:rsidRDefault="00E05E8E" w:rsidP="007A2AC2">
            <w:pPr>
              <w:spacing w:after="0" w:line="240" w:lineRule="auto"/>
              <w:jc w:val="center"/>
              <w:rPr>
                <w:b/>
                <w:bCs/>
                <w:sz w:val="18"/>
                <w:szCs w:val="18"/>
              </w:rPr>
            </w:pPr>
            <w:r w:rsidRPr="004F6C41">
              <w:rPr>
                <w:b/>
                <w:bCs/>
                <w:sz w:val="18"/>
                <w:szCs w:val="18"/>
              </w:rPr>
              <w:t>-314</w:t>
            </w:r>
          </w:p>
        </w:tc>
        <w:tc>
          <w:tcPr>
            <w:tcW w:w="870" w:type="dxa"/>
            <w:shd w:val="clear" w:color="auto" w:fill="ECECEC" w:themeFill="text2" w:themeFillTint="33"/>
            <w:noWrap/>
            <w:vAlign w:val="center"/>
            <w:hideMark/>
          </w:tcPr>
          <w:p w14:paraId="3C3290A3" w14:textId="77777777" w:rsidR="00E05E8E" w:rsidRPr="004F6C41" w:rsidRDefault="00E05E8E" w:rsidP="007A2AC2">
            <w:pPr>
              <w:spacing w:after="0" w:line="240" w:lineRule="auto"/>
              <w:jc w:val="center"/>
              <w:rPr>
                <w:b/>
                <w:bCs/>
                <w:sz w:val="18"/>
                <w:szCs w:val="18"/>
              </w:rPr>
            </w:pPr>
            <w:r w:rsidRPr="004F6C41">
              <w:rPr>
                <w:b/>
                <w:bCs/>
                <w:sz w:val="18"/>
                <w:szCs w:val="18"/>
              </w:rPr>
              <w:t>-380</w:t>
            </w:r>
          </w:p>
        </w:tc>
        <w:tc>
          <w:tcPr>
            <w:tcW w:w="870" w:type="dxa"/>
            <w:shd w:val="clear" w:color="auto" w:fill="ECECEC" w:themeFill="text2" w:themeFillTint="33"/>
            <w:noWrap/>
            <w:vAlign w:val="center"/>
            <w:hideMark/>
          </w:tcPr>
          <w:p w14:paraId="7AE3A24A" w14:textId="77777777" w:rsidR="00E05E8E" w:rsidRPr="004F6C41" w:rsidRDefault="00E05E8E" w:rsidP="007A2AC2">
            <w:pPr>
              <w:spacing w:after="0" w:line="240" w:lineRule="auto"/>
              <w:jc w:val="center"/>
              <w:rPr>
                <w:b/>
                <w:bCs/>
                <w:sz w:val="18"/>
                <w:szCs w:val="18"/>
              </w:rPr>
            </w:pPr>
            <w:r w:rsidRPr="004F6C41">
              <w:rPr>
                <w:b/>
                <w:bCs/>
                <w:sz w:val="18"/>
                <w:szCs w:val="18"/>
              </w:rPr>
              <w:t>-539</w:t>
            </w:r>
          </w:p>
        </w:tc>
        <w:tc>
          <w:tcPr>
            <w:tcW w:w="870" w:type="dxa"/>
            <w:shd w:val="clear" w:color="auto" w:fill="ECECEC" w:themeFill="text2" w:themeFillTint="33"/>
            <w:noWrap/>
            <w:vAlign w:val="center"/>
            <w:hideMark/>
          </w:tcPr>
          <w:p w14:paraId="09D5F25D" w14:textId="77777777" w:rsidR="00E05E8E" w:rsidRPr="004F6C41" w:rsidRDefault="00E05E8E" w:rsidP="007A2AC2">
            <w:pPr>
              <w:spacing w:after="0" w:line="240" w:lineRule="auto"/>
              <w:jc w:val="center"/>
              <w:rPr>
                <w:b/>
                <w:bCs/>
                <w:sz w:val="18"/>
                <w:szCs w:val="18"/>
              </w:rPr>
            </w:pPr>
            <w:r w:rsidRPr="004F6C41">
              <w:rPr>
                <w:b/>
                <w:bCs/>
                <w:sz w:val="18"/>
                <w:szCs w:val="18"/>
              </w:rPr>
              <w:t>-539</w:t>
            </w:r>
          </w:p>
        </w:tc>
        <w:tc>
          <w:tcPr>
            <w:tcW w:w="870" w:type="dxa"/>
            <w:shd w:val="clear" w:color="auto" w:fill="ECECEC" w:themeFill="text2" w:themeFillTint="33"/>
            <w:noWrap/>
            <w:vAlign w:val="center"/>
            <w:hideMark/>
          </w:tcPr>
          <w:p w14:paraId="6FBF8877" w14:textId="77777777" w:rsidR="00E05E8E" w:rsidRPr="004F6C41" w:rsidRDefault="00E05E8E" w:rsidP="007A2AC2">
            <w:pPr>
              <w:spacing w:after="0" w:line="240" w:lineRule="auto"/>
              <w:jc w:val="center"/>
              <w:rPr>
                <w:b/>
                <w:bCs/>
                <w:sz w:val="18"/>
                <w:szCs w:val="18"/>
              </w:rPr>
            </w:pPr>
            <w:r w:rsidRPr="004F6C41">
              <w:rPr>
                <w:b/>
                <w:bCs/>
                <w:sz w:val="18"/>
                <w:szCs w:val="18"/>
              </w:rPr>
              <w:t>-63</w:t>
            </w:r>
          </w:p>
        </w:tc>
        <w:tc>
          <w:tcPr>
            <w:tcW w:w="870" w:type="dxa"/>
            <w:shd w:val="clear" w:color="auto" w:fill="ECECEC" w:themeFill="text2" w:themeFillTint="33"/>
            <w:noWrap/>
            <w:vAlign w:val="center"/>
            <w:hideMark/>
          </w:tcPr>
          <w:p w14:paraId="21E31D4A" w14:textId="77777777" w:rsidR="00E05E8E" w:rsidRPr="004F6C41" w:rsidRDefault="00E05E8E" w:rsidP="007A2AC2">
            <w:pPr>
              <w:spacing w:after="0" w:line="240" w:lineRule="auto"/>
              <w:jc w:val="center"/>
              <w:rPr>
                <w:b/>
                <w:bCs/>
                <w:sz w:val="18"/>
                <w:szCs w:val="18"/>
              </w:rPr>
            </w:pPr>
            <w:r w:rsidRPr="004F6C41">
              <w:rPr>
                <w:b/>
                <w:bCs/>
                <w:sz w:val="18"/>
                <w:szCs w:val="18"/>
              </w:rPr>
              <w:t>-102</w:t>
            </w:r>
          </w:p>
        </w:tc>
        <w:tc>
          <w:tcPr>
            <w:tcW w:w="1553" w:type="dxa"/>
            <w:tcBorders>
              <w:top w:val="nil"/>
              <w:left w:val="nil"/>
              <w:bottom w:val="nil"/>
              <w:right w:val="nil"/>
            </w:tcBorders>
            <w:shd w:val="clear" w:color="auto" w:fill="ECECEC" w:themeFill="text2" w:themeFillTint="33"/>
            <w:vAlign w:val="center"/>
          </w:tcPr>
          <w:p w14:paraId="20E774A1" w14:textId="77777777" w:rsidR="00E05E8E" w:rsidRPr="004F6C41" w:rsidRDefault="00E05E8E" w:rsidP="007A2AC2">
            <w:pPr>
              <w:spacing w:after="0" w:line="240" w:lineRule="auto"/>
              <w:jc w:val="center"/>
              <w:rPr>
                <w:b/>
                <w:bCs/>
                <w:sz w:val="18"/>
                <w:szCs w:val="18"/>
              </w:rPr>
            </w:pPr>
            <w:r w:rsidRPr="004F6C41">
              <w:rPr>
                <w:b/>
                <w:bCs/>
                <w:sz w:val="18"/>
                <w:szCs w:val="18"/>
              </w:rPr>
              <w:t>73,4</w:t>
            </w:r>
          </w:p>
        </w:tc>
      </w:tr>
      <w:tr w:rsidR="00E05E8E" w:rsidRPr="004F6C41" w14:paraId="11CB76C4" w14:textId="77777777" w:rsidTr="009E4FC1">
        <w:trPr>
          <w:trHeight w:val="21"/>
        </w:trPr>
        <w:tc>
          <w:tcPr>
            <w:tcW w:w="1281" w:type="dxa"/>
            <w:shd w:val="clear" w:color="auto" w:fill="DADADA" w:themeFill="text2" w:themeFillTint="66"/>
            <w:noWrap/>
            <w:vAlign w:val="center"/>
            <w:hideMark/>
          </w:tcPr>
          <w:p w14:paraId="33C39390" w14:textId="77777777" w:rsidR="00E05E8E" w:rsidRPr="004F6C41" w:rsidRDefault="00E05E8E" w:rsidP="007A2AC2">
            <w:pPr>
              <w:spacing w:after="0" w:line="240" w:lineRule="auto"/>
              <w:jc w:val="center"/>
              <w:rPr>
                <w:sz w:val="18"/>
                <w:szCs w:val="18"/>
              </w:rPr>
            </w:pPr>
            <w:r w:rsidRPr="004F6C41">
              <w:rPr>
                <w:sz w:val="18"/>
                <w:szCs w:val="18"/>
              </w:rPr>
              <w:t>Jonavos r. sav.</w:t>
            </w:r>
          </w:p>
        </w:tc>
        <w:tc>
          <w:tcPr>
            <w:tcW w:w="870" w:type="dxa"/>
            <w:shd w:val="clear" w:color="auto" w:fill="DADADA" w:themeFill="text2" w:themeFillTint="66"/>
            <w:noWrap/>
            <w:vAlign w:val="center"/>
            <w:hideMark/>
          </w:tcPr>
          <w:p w14:paraId="7100D66C" w14:textId="77777777" w:rsidR="00E05E8E" w:rsidRPr="004F6C41" w:rsidRDefault="00E05E8E" w:rsidP="007A2AC2">
            <w:pPr>
              <w:spacing w:after="0" w:line="240" w:lineRule="auto"/>
              <w:jc w:val="center"/>
              <w:rPr>
                <w:sz w:val="18"/>
                <w:szCs w:val="18"/>
              </w:rPr>
            </w:pPr>
            <w:r w:rsidRPr="004F6C41">
              <w:rPr>
                <w:sz w:val="18"/>
                <w:szCs w:val="18"/>
              </w:rPr>
              <w:t>-406</w:t>
            </w:r>
          </w:p>
        </w:tc>
        <w:tc>
          <w:tcPr>
            <w:tcW w:w="870" w:type="dxa"/>
            <w:shd w:val="clear" w:color="auto" w:fill="DADADA" w:themeFill="text2" w:themeFillTint="66"/>
            <w:noWrap/>
            <w:vAlign w:val="center"/>
            <w:hideMark/>
          </w:tcPr>
          <w:p w14:paraId="482EE8A4" w14:textId="77777777" w:rsidR="00E05E8E" w:rsidRPr="004F6C41" w:rsidRDefault="00E05E8E" w:rsidP="007A2AC2">
            <w:pPr>
              <w:spacing w:after="0" w:line="240" w:lineRule="auto"/>
              <w:jc w:val="center"/>
              <w:rPr>
                <w:sz w:val="18"/>
                <w:szCs w:val="18"/>
              </w:rPr>
            </w:pPr>
            <w:r w:rsidRPr="004F6C41">
              <w:rPr>
                <w:sz w:val="18"/>
                <w:szCs w:val="18"/>
              </w:rPr>
              <w:t>-441</w:t>
            </w:r>
          </w:p>
        </w:tc>
        <w:tc>
          <w:tcPr>
            <w:tcW w:w="870" w:type="dxa"/>
            <w:shd w:val="clear" w:color="auto" w:fill="DADADA" w:themeFill="text2" w:themeFillTint="66"/>
            <w:noWrap/>
            <w:vAlign w:val="center"/>
            <w:hideMark/>
          </w:tcPr>
          <w:p w14:paraId="4A9FBBB6" w14:textId="77777777" w:rsidR="00E05E8E" w:rsidRPr="004F6C41" w:rsidRDefault="00E05E8E" w:rsidP="007A2AC2">
            <w:pPr>
              <w:spacing w:after="0" w:line="240" w:lineRule="auto"/>
              <w:jc w:val="center"/>
              <w:rPr>
                <w:sz w:val="18"/>
                <w:szCs w:val="18"/>
              </w:rPr>
            </w:pPr>
            <w:r w:rsidRPr="004F6C41">
              <w:rPr>
                <w:sz w:val="18"/>
                <w:szCs w:val="18"/>
              </w:rPr>
              <w:t>-529</w:t>
            </w:r>
          </w:p>
        </w:tc>
        <w:tc>
          <w:tcPr>
            <w:tcW w:w="870" w:type="dxa"/>
            <w:shd w:val="clear" w:color="auto" w:fill="DADADA" w:themeFill="text2" w:themeFillTint="66"/>
            <w:noWrap/>
            <w:vAlign w:val="center"/>
            <w:hideMark/>
          </w:tcPr>
          <w:p w14:paraId="6CF110AD" w14:textId="77777777" w:rsidR="00E05E8E" w:rsidRPr="004F6C41" w:rsidRDefault="00E05E8E" w:rsidP="007A2AC2">
            <w:pPr>
              <w:spacing w:after="0" w:line="240" w:lineRule="auto"/>
              <w:jc w:val="center"/>
              <w:rPr>
                <w:sz w:val="18"/>
                <w:szCs w:val="18"/>
              </w:rPr>
            </w:pPr>
            <w:r w:rsidRPr="004F6C41">
              <w:rPr>
                <w:sz w:val="18"/>
                <w:szCs w:val="18"/>
              </w:rPr>
              <w:t>-416</w:t>
            </w:r>
          </w:p>
        </w:tc>
        <w:tc>
          <w:tcPr>
            <w:tcW w:w="870" w:type="dxa"/>
            <w:shd w:val="clear" w:color="auto" w:fill="DADADA" w:themeFill="text2" w:themeFillTint="66"/>
            <w:noWrap/>
            <w:vAlign w:val="center"/>
            <w:hideMark/>
          </w:tcPr>
          <w:p w14:paraId="7719BBB3" w14:textId="77777777" w:rsidR="00E05E8E" w:rsidRPr="004F6C41" w:rsidRDefault="00E05E8E" w:rsidP="007A2AC2">
            <w:pPr>
              <w:spacing w:after="0" w:line="240" w:lineRule="auto"/>
              <w:jc w:val="center"/>
              <w:rPr>
                <w:sz w:val="18"/>
                <w:szCs w:val="18"/>
              </w:rPr>
            </w:pPr>
            <w:r w:rsidRPr="004F6C41">
              <w:rPr>
                <w:sz w:val="18"/>
                <w:szCs w:val="18"/>
              </w:rPr>
              <w:t>-305</w:t>
            </w:r>
          </w:p>
        </w:tc>
        <w:tc>
          <w:tcPr>
            <w:tcW w:w="870" w:type="dxa"/>
            <w:shd w:val="clear" w:color="auto" w:fill="DADADA" w:themeFill="text2" w:themeFillTint="66"/>
            <w:noWrap/>
            <w:vAlign w:val="center"/>
            <w:hideMark/>
          </w:tcPr>
          <w:p w14:paraId="3142AFCC" w14:textId="77777777" w:rsidR="00E05E8E" w:rsidRPr="004F6C41" w:rsidRDefault="00E05E8E" w:rsidP="007A2AC2">
            <w:pPr>
              <w:spacing w:after="0" w:line="240" w:lineRule="auto"/>
              <w:jc w:val="center"/>
              <w:rPr>
                <w:sz w:val="18"/>
                <w:szCs w:val="18"/>
              </w:rPr>
            </w:pPr>
            <w:r w:rsidRPr="004F6C41">
              <w:rPr>
                <w:sz w:val="18"/>
                <w:szCs w:val="18"/>
              </w:rPr>
              <w:t>-181</w:t>
            </w:r>
          </w:p>
        </w:tc>
        <w:tc>
          <w:tcPr>
            <w:tcW w:w="870" w:type="dxa"/>
            <w:shd w:val="clear" w:color="auto" w:fill="DADADA" w:themeFill="text2" w:themeFillTint="66"/>
            <w:noWrap/>
            <w:vAlign w:val="center"/>
            <w:hideMark/>
          </w:tcPr>
          <w:p w14:paraId="665F02FE" w14:textId="77777777" w:rsidR="00E05E8E" w:rsidRPr="004F6C41" w:rsidRDefault="00E05E8E" w:rsidP="007A2AC2">
            <w:pPr>
              <w:spacing w:after="0" w:line="240" w:lineRule="auto"/>
              <w:jc w:val="center"/>
              <w:rPr>
                <w:sz w:val="18"/>
                <w:szCs w:val="18"/>
              </w:rPr>
            </w:pPr>
            <w:r w:rsidRPr="004F6C41">
              <w:rPr>
                <w:sz w:val="18"/>
                <w:szCs w:val="18"/>
              </w:rPr>
              <w:t>-294</w:t>
            </w:r>
          </w:p>
        </w:tc>
        <w:tc>
          <w:tcPr>
            <w:tcW w:w="1553" w:type="dxa"/>
            <w:tcBorders>
              <w:top w:val="nil"/>
              <w:left w:val="nil"/>
              <w:bottom w:val="nil"/>
              <w:right w:val="nil"/>
            </w:tcBorders>
            <w:shd w:val="clear" w:color="auto" w:fill="DADADA" w:themeFill="text2" w:themeFillTint="66"/>
            <w:vAlign w:val="center"/>
          </w:tcPr>
          <w:p w14:paraId="6602BAF7" w14:textId="77777777" w:rsidR="00E05E8E" w:rsidRPr="004F6C41" w:rsidRDefault="00E05E8E" w:rsidP="007A2AC2">
            <w:pPr>
              <w:spacing w:after="0" w:line="240" w:lineRule="auto"/>
              <w:jc w:val="center"/>
              <w:rPr>
                <w:sz w:val="18"/>
                <w:szCs w:val="18"/>
              </w:rPr>
            </w:pPr>
            <w:r w:rsidRPr="004F6C41">
              <w:rPr>
                <w:sz w:val="18"/>
                <w:szCs w:val="18"/>
              </w:rPr>
              <w:t>27,6</w:t>
            </w:r>
          </w:p>
        </w:tc>
      </w:tr>
      <w:tr w:rsidR="00E05E8E" w:rsidRPr="004F6C41" w14:paraId="13ED0450" w14:textId="77777777" w:rsidTr="009E4FC1">
        <w:trPr>
          <w:trHeight w:val="21"/>
        </w:trPr>
        <w:tc>
          <w:tcPr>
            <w:tcW w:w="1281" w:type="dxa"/>
            <w:shd w:val="clear" w:color="auto" w:fill="ECECEC" w:themeFill="text2" w:themeFillTint="33"/>
            <w:noWrap/>
            <w:vAlign w:val="center"/>
            <w:hideMark/>
          </w:tcPr>
          <w:p w14:paraId="4597F94C" w14:textId="77777777" w:rsidR="00E05E8E" w:rsidRPr="004F6C41" w:rsidRDefault="00E05E8E" w:rsidP="007A2AC2">
            <w:pPr>
              <w:spacing w:after="0" w:line="240" w:lineRule="auto"/>
              <w:jc w:val="center"/>
              <w:rPr>
                <w:sz w:val="18"/>
                <w:szCs w:val="18"/>
              </w:rPr>
            </w:pPr>
            <w:r w:rsidRPr="004F6C41">
              <w:rPr>
                <w:sz w:val="18"/>
                <w:szCs w:val="18"/>
              </w:rPr>
              <w:t>Kėdainių r. sav.</w:t>
            </w:r>
          </w:p>
        </w:tc>
        <w:tc>
          <w:tcPr>
            <w:tcW w:w="870" w:type="dxa"/>
            <w:shd w:val="clear" w:color="auto" w:fill="ECECEC" w:themeFill="text2" w:themeFillTint="33"/>
            <w:noWrap/>
            <w:vAlign w:val="center"/>
            <w:hideMark/>
          </w:tcPr>
          <w:p w14:paraId="7243A602" w14:textId="77777777" w:rsidR="00E05E8E" w:rsidRPr="004F6C41" w:rsidRDefault="00E05E8E" w:rsidP="007A2AC2">
            <w:pPr>
              <w:spacing w:after="0" w:line="240" w:lineRule="auto"/>
              <w:jc w:val="center"/>
              <w:rPr>
                <w:sz w:val="18"/>
                <w:szCs w:val="18"/>
              </w:rPr>
            </w:pPr>
            <w:r w:rsidRPr="004F6C41">
              <w:rPr>
                <w:sz w:val="18"/>
                <w:szCs w:val="18"/>
              </w:rPr>
              <w:t>-765</w:t>
            </w:r>
          </w:p>
        </w:tc>
        <w:tc>
          <w:tcPr>
            <w:tcW w:w="870" w:type="dxa"/>
            <w:shd w:val="clear" w:color="auto" w:fill="ECECEC" w:themeFill="text2" w:themeFillTint="33"/>
            <w:noWrap/>
            <w:vAlign w:val="center"/>
            <w:hideMark/>
          </w:tcPr>
          <w:p w14:paraId="28448CEB" w14:textId="77777777" w:rsidR="00E05E8E" w:rsidRPr="004F6C41" w:rsidRDefault="00E05E8E" w:rsidP="007A2AC2">
            <w:pPr>
              <w:spacing w:after="0" w:line="240" w:lineRule="auto"/>
              <w:jc w:val="center"/>
              <w:rPr>
                <w:sz w:val="18"/>
                <w:szCs w:val="18"/>
              </w:rPr>
            </w:pPr>
            <w:r w:rsidRPr="004F6C41">
              <w:rPr>
                <w:sz w:val="18"/>
                <w:szCs w:val="18"/>
              </w:rPr>
              <w:t>-585</w:t>
            </w:r>
          </w:p>
        </w:tc>
        <w:tc>
          <w:tcPr>
            <w:tcW w:w="870" w:type="dxa"/>
            <w:shd w:val="clear" w:color="auto" w:fill="ECECEC" w:themeFill="text2" w:themeFillTint="33"/>
            <w:noWrap/>
            <w:vAlign w:val="center"/>
            <w:hideMark/>
          </w:tcPr>
          <w:p w14:paraId="68DEE651" w14:textId="77777777" w:rsidR="00E05E8E" w:rsidRPr="004F6C41" w:rsidRDefault="00E05E8E" w:rsidP="007A2AC2">
            <w:pPr>
              <w:spacing w:after="0" w:line="240" w:lineRule="auto"/>
              <w:jc w:val="center"/>
              <w:rPr>
                <w:sz w:val="18"/>
                <w:szCs w:val="18"/>
              </w:rPr>
            </w:pPr>
            <w:r w:rsidRPr="004F6C41">
              <w:rPr>
                <w:sz w:val="18"/>
                <w:szCs w:val="18"/>
              </w:rPr>
              <w:t>-533</w:t>
            </w:r>
          </w:p>
        </w:tc>
        <w:tc>
          <w:tcPr>
            <w:tcW w:w="870" w:type="dxa"/>
            <w:shd w:val="clear" w:color="auto" w:fill="ECECEC" w:themeFill="text2" w:themeFillTint="33"/>
            <w:noWrap/>
            <w:vAlign w:val="center"/>
            <w:hideMark/>
          </w:tcPr>
          <w:p w14:paraId="4A368E30" w14:textId="77777777" w:rsidR="00E05E8E" w:rsidRPr="004F6C41" w:rsidRDefault="00E05E8E" w:rsidP="007A2AC2">
            <w:pPr>
              <w:spacing w:after="0" w:line="240" w:lineRule="auto"/>
              <w:jc w:val="center"/>
              <w:rPr>
                <w:sz w:val="18"/>
                <w:szCs w:val="18"/>
              </w:rPr>
            </w:pPr>
            <w:r w:rsidRPr="004F6C41">
              <w:rPr>
                <w:sz w:val="18"/>
                <w:szCs w:val="18"/>
              </w:rPr>
              <w:t>-866</w:t>
            </w:r>
          </w:p>
        </w:tc>
        <w:tc>
          <w:tcPr>
            <w:tcW w:w="870" w:type="dxa"/>
            <w:shd w:val="clear" w:color="auto" w:fill="ECECEC" w:themeFill="text2" w:themeFillTint="33"/>
            <w:noWrap/>
            <w:vAlign w:val="center"/>
            <w:hideMark/>
          </w:tcPr>
          <w:p w14:paraId="29F99C55" w14:textId="77777777" w:rsidR="00E05E8E" w:rsidRPr="004F6C41" w:rsidRDefault="00E05E8E" w:rsidP="007A2AC2">
            <w:pPr>
              <w:spacing w:after="0" w:line="240" w:lineRule="auto"/>
              <w:jc w:val="center"/>
              <w:rPr>
                <w:sz w:val="18"/>
                <w:szCs w:val="18"/>
              </w:rPr>
            </w:pPr>
            <w:r w:rsidRPr="004F6C41">
              <w:rPr>
                <w:sz w:val="18"/>
                <w:szCs w:val="18"/>
              </w:rPr>
              <w:t>-856</w:t>
            </w:r>
          </w:p>
        </w:tc>
        <w:tc>
          <w:tcPr>
            <w:tcW w:w="870" w:type="dxa"/>
            <w:shd w:val="clear" w:color="auto" w:fill="ECECEC" w:themeFill="text2" w:themeFillTint="33"/>
            <w:noWrap/>
            <w:vAlign w:val="center"/>
            <w:hideMark/>
          </w:tcPr>
          <w:p w14:paraId="67EF3B00" w14:textId="77777777" w:rsidR="00E05E8E" w:rsidRPr="004F6C41" w:rsidRDefault="00E05E8E" w:rsidP="007A2AC2">
            <w:pPr>
              <w:spacing w:after="0" w:line="240" w:lineRule="auto"/>
              <w:jc w:val="center"/>
              <w:rPr>
                <w:sz w:val="18"/>
                <w:szCs w:val="18"/>
              </w:rPr>
            </w:pPr>
            <w:r w:rsidRPr="004F6C41">
              <w:rPr>
                <w:sz w:val="18"/>
                <w:szCs w:val="18"/>
              </w:rPr>
              <w:t>-359</w:t>
            </w:r>
          </w:p>
        </w:tc>
        <w:tc>
          <w:tcPr>
            <w:tcW w:w="870" w:type="dxa"/>
            <w:shd w:val="clear" w:color="auto" w:fill="ECECEC" w:themeFill="text2" w:themeFillTint="33"/>
            <w:noWrap/>
            <w:vAlign w:val="center"/>
            <w:hideMark/>
          </w:tcPr>
          <w:p w14:paraId="5FB74BD6" w14:textId="77777777" w:rsidR="00E05E8E" w:rsidRPr="004F6C41" w:rsidRDefault="00E05E8E" w:rsidP="007A2AC2">
            <w:pPr>
              <w:spacing w:after="0" w:line="240" w:lineRule="auto"/>
              <w:jc w:val="center"/>
              <w:rPr>
                <w:sz w:val="18"/>
                <w:szCs w:val="18"/>
              </w:rPr>
            </w:pPr>
            <w:r w:rsidRPr="004F6C41">
              <w:rPr>
                <w:sz w:val="18"/>
                <w:szCs w:val="18"/>
              </w:rPr>
              <w:t>-203</w:t>
            </w:r>
          </w:p>
        </w:tc>
        <w:tc>
          <w:tcPr>
            <w:tcW w:w="1553" w:type="dxa"/>
            <w:tcBorders>
              <w:top w:val="nil"/>
              <w:left w:val="nil"/>
              <w:bottom w:val="nil"/>
              <w:right w:val="nil"/>
            </w:tcBorders>
            <w:shd w:val="clear" w:color="auto" w:fill="ECECEC" w:themeFill="text2" w:themeFillTint="33"/>
            <w:vAlign w:val="center"/>
          </w:tcPr>
          <w:p w14:paraId="15E52C9B" w14:textId="77777777" w:rsidR="00E05E8E" w:rsidRPr="004F6C41" w:rsidRDefault="00E05E8E" w:rsidP="007A2AC2">
            <w:pPr>
              <w:spacing w:after="0" w:line="240" w:lineRule="auto"/>
              <w:jc w:val="center"/>
              <w:rPr>
                <w:sz w:val="18"/>
                <w:szCs w:val="18"/>
              </w:rPr>
            </w:pPr>
            <w:r w:rsidRPr="004F6C41">
              <w:rPr>
                <w:sz w:val="18"/>
                <w:szCs w:val="18"/>
              </w:rPr>
              <w:t>73,5</w:t>
            </w:r>
          </w:p>
        </w:tc>
      </w:tr>
      <w:tr w:rsidR="00E05E8E" w:rsidRPr="004F6C41" w14:paraId="54BEBA40" w14:textId="77777777" w:rsidTr="009E4FC1">
        <w:trPr>
          <w:trHeight w:val="21"/>
        </w:trPr>
        <w:tc>
          <w:tcPr>
            <w:tcW w:w="1281" w:type="dxa"/>
            <w:shd w:val="clear" w:color="auto" w:fill="DADADA" w:themeFill="text2" w:themeFillTint="66"/>
            <w:noWrap/>
            <w:vAlign w:val="center"/>
            <w:hideMark/>
          </w:tcPr>
          <w:p w14:paraId="06CB27EA" w14:textId="77777777" w:rsidR="00E05E8E" w:rsidRPr="004F6C41" w:rsidRDefault="00E05E8E" w:rsidP="007A2AC2">
            <w:pPr>
              <w:spacing w:after="0" w:line="240" w:lineRule="auto"/>
              <w:jc w:val="center"/>
              <w:rPr>
                <w:sz w:val="18"/>
                <w:szCs w:val="18"/>
              </w:rPr>
            </w:pPr>
            <w:r w:rsidRPr="004F6C41">
              <w:rPr>
                <w:sz w:val="18"/>
                <w:szCs w:val="18"/>
              </w:rPr>
              <w:t>Molėtų r. sav.</w:t>
            </w:r>
          </w:p>
        </w:tc>
        <w:tc>
          <w:tcPr>
            <w:tcW w:w="870" w:type="dxa"/>
            <w:shd w:val="clear" w:color="auto" w:fill="DADADA" w:themeFill="text2" w:themeFillTint="66"/>
            <w:noWrap/>
            <w:vAlign w:val="center"/>
            <w:hideMark/>
          </w:tcPr>
          <w:p w14:paraId="3AC6EDFC" w14:textId="77777777" w:rsidR="00E05E8E" w:rsidRPr="004F6C41" w:rsidRDefault="00E05E8E" w:rsidP="007A2AC2">
            <w:pPr>
              <w:spacing w:after="0" w:line="240" w:lineRule="auto"/>
              <w:jc w:val="center"/>
              <w:rPr>
                <w:sz w:val="18"/>
                <w:szCs w:val="18"/>
              </w:rPr>
            </w:pPr>
            <w:r w:rsidRPr="004F6C41">
              <w:rPr>
                <w:sz w:val="18"/>
                <w:szCs w:val="18"/>
              </w:rPr>
              <w:t>-199</w:t>
            </w:r>
          </w:p>
        </w:tc>
        <w:tc>
          <w:tcPr>
            <w:tcW w:w="870" w:type="dxa"/>
            <w:shd w:val="clear" w:color="auto" w:fill="DADADA" w:themeFill="text2" w:themeFillTint="66"/>
            <w:noWrap/>
            <w:vAlign w:val="center"/>
            <w:hideMark/>
          </w:tcPr>
          <w:p w14:paraId="7CA4BC4D" w14:textId="77777777" w:rsidR="00E05E8E" w:rsidRPr="004F6C41" w:rsidRDefault="00E05E8E" w:rsidP="007A2AC2">
            <w:pPr>
              <w:spacing w:after="0" w:line="240" w:lineRule="auto"/>
              <w:jc w:val="center"/>
              <w:rPr>
                <w:sz w:val="18"/>
                <w:szCs w:val="18"/>
              </w:rPr>
            </w:pPr>
            <w:r w:rsidRPr="004F6C41">
              <w:rPr>
                <w:sz w:val="18"/>
                <w:szCs w:val="18"/>
              </w:rPr>
              <w:t>-121</w:t>
            </w:r>
          </w:p>
        </w:tc>
        <w:tc>
          <w:tcPr>
            <w:tcW w:w="870" w:type="dxa"/>
            <w:shd w:val="clear" w:color="auto" w:fill="DADADA" w:themeFill="text2" w:themeFillTint="66"/>
            <w:noWrap/>
            <w:vAlign w:val="center"/>
            <w:hideMark/>
          </w:tcPr>
          <w:p w14:paraId="56D8DB6B" w14:textId="77777777" w:rsidR="00E05E8E" w:rsidRPr="004F6C41" w:rsidRDefault="00E05E8E" w:rsidP="007A2AC2">
            <w:pPr>
              <w:spacing w:after="0" w:line="240" w:lineRule="auto"/>
              <w:jc w:val="center"/>
              <w:rPr>
                <w:sz w:val="18"/>
                <w:szCs w:val="18"/>
              </w:rPr>
            </w:pPr>
            <w:r w:rsidRPr="004F6C41">
              <w:rPr>
                <w:sz w:val="18"/>
                <w:szCs w:val="18"/>
              </w:rPr>
              <w:t>-173</w:t>
            </w:r>
          </w:p>
        </w:tc>
        <w:tc>
          <w:tcPr>
            <w:tcW w:w="870" w:type="dxa"/>
            <w:shd w:val="clear" w:color="auto" w:fill="DADADA" w:themeFill="text2" w:themeFillTint="66"/>
            <w:noWrap/>
            <w:vAlign w:val="center"/>
            <w:hideMark/>
          </w:tcPr>
          <w:p w14:paraId="5866850A" w14:textId="77777777" w:rsidR="00E05E8E" w:rsidRPr="004F6C41" w:rsidRDefault="00E05E8E" w:rsidP="007A2AC2">
            <w:pPr>
              <w:spacing w:after="0" w:line="240" w:lineRule="auto"/>
              <w:jc w:val="center"/>
              <w:rPr>
                <w:sz w:val="18"/>
                <w:szCs w:val="18"/>
              </w:rPr>
            </w:pPr>
            <w:r w:rsidRPr="004F6C41">
              <w:rPr>
                <w:sz w:val="18"/>
                <w:szCs w:val="18"/>
              </w:rPr>
              <w:t>-213</w:t>
            </w:r>
          </w:p>
        </w:tc>
        <w:tc>
          <w:tcPr>
            <w:tcW w:w="870" w:type="dxa"/>
            <w:shd w:val="clear" w:color="auto" w:fill="DADADA" w:themeFill="text2" w:themeFillTint="66"/>
            <w:noWrap/>
            <w:vAlign w:val="center"/>
            <w:hideMark/>
          </w:tcPr>
          <w:p w14:paraId="700AC36C" w14:textId="77777777" w:rsidR="00E05E8E" w:rsidRPr="004F6C41" w:rsidRDefault="00E05E8E" w:rsidP="007A2AC2">
            <w:pPr>
              <w:spacing w:after="0" w:line="240" w:lineRule="auto"/>
              <w:jc w:val="center"/>
              <w:rPr>
                <w:sz w:val="18"/>
                <w:szCs w:val="18"/>
              </w:rPr>
            </w:pPr>
            <w:r w:rsidRPr="004F6C41">
              <w:rPr>
                <w:sz w:val="18"/>
                <w:szCs w:val="18"/>
              </w:rPr>
              <w:t>-309</w:t>
            </w:r>
          </w:p>
        </w:tc>
        <w:tc>
          <w:tcPr>
            <w:tcW w:w="870" w:type="dxa"/>
            <w:shd w:val="clear" w:color="auto" w:fill="DADADA" w:themeFill="text2" w:themeFillTint="66"/>
            <w:noWrap/>
            <w:vAlign w:val="center"/>
            <w:hideMark/>
          </w:tcPr>
          <w:p w14:paraId="67F7EA90" w14:textId="77777777" w:rsidR="00E05E8E" w:rsidRPr="004F6C41" w:rsidRDefault="00E05E8E" w:rsidP="007A2AC2">
            <w:pPr>
              <w:spacing w:after="0" w:line="240" w:lineRule="auto"/>
              <w:jc w:val="center"/>
              <w:rPr>
                <w:sz w:val="18"/>
                <w:szCs w:val="18"/>
              </w:rPr>
            </w:pPr>
            <w:r w:rsidRPr="004F6C41">
              <w:rPr>
                <w:sz w:val="18"/>
                <w:szCs w:val="18"/>
              </w:rPr>
              <w:t>-152</w:t>
            </w:r>
          </w:p>
        </w:tc>
        <w:tc>
          <w:tcPr>
            <w:tcW w:w="870" w:type="dxa"/>
            <w:shd w:val="clear" w:color="auto" w:fill="DADADA" w:themeFill="text2" w:themeFillTint="66"/>
            <w:noWrap/>
            <w:vAlign w:val="center"/>
            <w:hideMark/>
          </w:tcPr>
          <w:p w14:paraId="2CEE788C" w14:textId="77777777" w:rsidR="00E05E8E" w:rsidRPr="004F6C41" w:rsidRDefault="00E05E8E" w:rsidP="007A2AC2">
            <w:pPr>
              <w:spacing w:after="0" w:line="240" w:lineRule="auto"/>
              <w:jc w:val="center"/>
              <w:rPr>
                <w:sz w:val="18"/>
                <w:szCs w:val="18"/>
              </w:rPr>
            </w:pPr>
            <w:r w:rsidRPr="004F6C41">
              <w:rPr>
                <w:sz w:val="18"/>
                <w:szCs w:val="18"/>
              </w:rPr>
              <w:t>-111</w:t>
            </w:r>
          </w:p>
        </w:tc>
        <w:tc>
          <w:tcPr>
            <w:tcW w:w="1553" w:type="dxa"/>
            <w:tcBorders>
              <w:top w:val="nil"/>
              <w:left w:val="nil"/>
              <w:bottom w:val="nil"/>
              <w:right w:val="nil"/>
            </w:tcBorders>
            <w:shd w:val="clear" w:color="auto" w:fill="DADADA" w:themeFill="text2" w:themeFillTint="66"/>
            <w:vAlign w:val="center"/>
          </w:tcPr>
          <w:p w14:paraId="53934B5B" w14:textId="77777777" w:rsidR="00E05E8E" w:rsidRPr="004F6C41" w:rsidRDefault="00E05E8E" w:rsidP="007A2AC2">
            <w:pPr>
              <w:spacing w:after="0" w:line="240" w:lineRule="auto"/>
              <w:jc w:val="center"/>
              <w:rPr>
                <w:sz w:val="18"/>
                <w:szCs w:val="18"/>
              </w:rPr>
            </w:pPr>
            <w:r w:rsidRPr="004F6C41">
              <w:rPr>
                <w:sz w:val="18"/>
                <w:szCs w:val="18"/>
              </w:rPr>
              <w:t>44,2</w:t>
            </w:r>
          </w:p>
        </w:tc>
      </w:tr>
      <w:tr w:rsidR="00E05E8E" w:rsidRPr="004F6C41" w14:paraId="4762E7E8" w14:textId="77777777" w:rsidTr="009E4FC1">
        <w:trPr>
          <w:trHeight w:val="21"/>
        </w:trPr>
        <w:tc>
          <w:tcPr>
            <w:tcW w:w="1281" w:type="dxa"/>
            <w:shd w:val="clear" w:color="auto" w:fill="ECECEC" w:themeFill="text2" w:themeFillTint="33"/>
            <w:noWrap/>
            <w:vAlign w:val="center"/>
            <w:hideMark/>
          </w:tcPr>
          <w:p w14:paraId="33FBFB13" w14:textId="77777777" w:rsidR="00E05E8E" w:rsidRPr="004F6C41" w:rsidRDefault="00E05E8E" w:rsidP="007A2AC2">
            <w:pPr>
              <w:spacing w:after="0" w:line="240" w:lineRule="auto"/>
              <w:jc w:val="center"/>
              <w:rPr>
                <w:sz w:val="18"/>
                <w:szCs w:val="18"/>
              </w:rPr>
            </w:pPr>
            <w:r w:rsidRPr="004F6C41">
              <w:rPr>
                <w:sz w:val="18"/>
                <w:szCs w:val="18"/>
              </w:rPr>
              <w:t>Utenos r. sav.</w:t>
            </w:r>
          </w:p>
        </w:tc>
        <w:tc>
          <w:tcPr>
            <w:tcW w:w="870" w:type="dxa"/>
            <w:shd w:val="clear" w:color="auto" w:fill="ECECEC" w:themeFill="text2" w:themeFillTint="33"/>
            <w:noWrap/>
            <w:vAlign w:val="center"/>
            <w:hideMark/>
          </w:tcPr>
          <w:p w14:paraId="64DBC8DD" w14:textId="77777777" w:rsidR="00E05E8E" w:rsidRPr="004F6C41" w:rsidRDefault="00E05E8E" w:rsidP="007A2AC2">
            <w:pPr>
              <w:spacing w:after="0" w:line="240" w:lineRule="auto"/>
              <w:jc w:val="center"/>
              <w:rPr>
                <w:sz w:val="18"/>
                <w:szCs w:val="18"/>
              </w:rPr>
            </w:pPr>
            <w:r w:rsidRPr="004F6C41">
              <w:rPr>
                <w:sz w:val="18"/>
                <w:szCs w:val="18"/>
              </w:rPr>
              <w:t>-383</w:t>
            </w:r>
          </w:p>
        </w:tc>
        <w:tc>
          <w:tcPr>
            <w:tcW w:w="870" w:type="dxa"/>
            <w:shd w:val="clear" w:color="auto" w:fill="ECECEC" w:themeFill="text2" w:themeFillTint="33"/>
            <w:noWrap/>
            <w:vAlign w:val="center"/>
            <w:hideMark/>
          </w:tcPr>
          <w:p w14:paraId="5EB5B2A1" w14:textId="77777777" w:rsidR="00E05E8E" w:rsidRPr="004F6C41" w:rsidRDefault="00E05E8E" w:rsidP="007A2AC2">
            <w:pPr>
              <w:spacing w:after="0" w:line="240" w:lineRule="auto"/>
              <w:jc w:val="center"/>
              <w:rPr>
                <w:sz w:val="18"/>
                <w:szCs w:val="18"/>
              </w:rPr>
            </w:pPr>
            <w:r w:rsidRPr="004F6C41">
              <w:rPr>
                <w:sz w:val="18"/>
                <w:szCs w:val="18"/>
              </w:rPr>
              <w:t>-229</w:t>
            </w:r>
          </w:p>
        </w:tc>
        <w:tc>
          <w:tcPr>
            <w:tcW w:w="870" w:type="dxa"/>
            <w:shd w:val="clear" w:color="auto" w:fill="ECECEC" w:themeFill="text2" w:themeFillTint="33"/>
            <w:noWrap/>
            <w:vAlign w:val="center"/>
            <w:hideMark/>
          </w:tcPr>
          <w:p w14:paraId="7B92BD5A" w14:textId="77777777" w:rsidR="00E05E8E" w:rsidRPr="004F6C41" w:rsidRDefault="00E05E8E" w:rsidP="007A2AC2">
            <w:pPr>
              <w:spacing w:after="0" w:line="240" w:lineRule="auto"/>
              <w:jc w:val="center"/>
              <w:rPr>
                <w:sz w:val="18"/>
                <w:szCs w:val="18"/>
              </w:rPr>
            </w:pPr>
            <w:r w:rsidRPr="004F6C41">
              <w:rPr>
                <w:sz w:val="18"/>
                <w:szCs w:val="18"/>
              </w:rPr>
              <w:t>-337</w:t>
            </w:r>
          </w:p>
        </w:tc>
        <w:tc>
          <w:tcPr>
            <w:tcW w:w="870" w:type="dxa"/>
            <w:shd w:val="clear" w:color="auto" w:fill="ECECEC" w:themeFill="text2" w:themeFillTint="33"/>
            <w:noWrap/>
            <w:vAlign w:val="center"/>
            <w:hideMark/>
          </w:tcPr>
          <w:p w14:paraId="477710FE" w14:textId="77777777" w:rsidR="00E05E8E" w:rsidRPr="004F6C41" w:rsidRDefault="00E05E8E" w:rsidP="007A2AC2">
            <w:pPr>
              <w:spacing w:after="0" w:line="240" w:lineRule="auto"/>
              <w:jc w:val="center"/>
              <w:rPr>
                <w:sz w:val="18"/>
                <w:szCs w:val="18"/>
              </w:rPr>
            </w:pPr>
            <w:r w:rsidRPr="004F6C41">
              <w:rPr>
                <w:sz w:val="18"/>
                <w:szCs w:val="18"/>
              </w:rPr>
              <w:t>-629</w:t>
            </w:r>
          </w:p>
        </w:tc>
        <w:tc>
          <w:tcPr>
            <w:tcW w:w="870" w:type="dxa"/>
            <w:shd w:val="clear" w:color="auto" w:fill="ECECEC" w:themeFill="text2" w:themeFillTint="33"/>
            <w:noWrap/>
            <w:vAlign w:val="center"/>
            <w:hideMark/>
          </w:tcPr>
          <w:p w14:paraId="3DD3BE4F" w14:textId="77777777" w:rsidR="00E05E8E" w:rsidRPr="004F6C41" w:rsidRDefault="00E05E8E" w:rsidP="007A2AC2">
            <w:pPr>
              <w:spacing w:after="0" w:line="240" w:lineRule="auto"/>
              <w:jc w:val="center"/>
              <w:rPr>
                <w:sz w:val="18"/>
                <w:szCs w:val="18"/>
              </w:rPr>
            </w:pPr>
            <w:r w:rsidRPr="004F6C41">
              <w:rPr>
                <w:sz w:val="18"/>
                <w:szCs w:val="18"/>
              </w:rPr>
              <w:t>-560</w:t>
            </w:r>
          </w:p>
        </w:tc>
        <w:tc>
          <w:tcPr>
            <w:tcW w:w="870" w:type="dxa"/>
            <w:shd w:val="clear" w:color="auto" w:fill="ECECEC" w:themeFill="text2" w:themeFillTint="33"/>
            <w:noWrap/>
            <w:vAlign w:val="center"/>
            <w:hideMark/>
          </w:tcPr>
          <w:p w14:paraId="7F38B4F6" w14:textId="77777777" w:rsidR="00E05E8E" w:rsidRPr="004F6C41" w:rsidRDefault="00E05E8E" w:rsidP="007A2AC2">
            <w:pPr>
              <w:spacing w:after="0" w:line="240" w:lineRule="auto"/>
              <w:jc w:val="center"/>
              <w:rPr>
                <w:sz w:val="18"/>
                <w:szCs w:val="18"/>
              </w:rPr>
            </w:pPr>
            <w:r w:rsidRPr="004F6C41">
              <w:rPr>
                <w:sz w:val="18"/>
                <w:szCs w:val="18"/>
              </w:rPr>
              <w:t>-134</w:t>
            </w:r>
          </w:p>
        </w:tc>
        <w:tc>
          <w:tcPr>
            <w:tcW w:w="870" w:type="dxa"/>
            <w:shd w:val="clear" w:color="auto" w:fill="ECECEC" w:themeFill="text2" w:themeFillTint="33"/>
            <w:noWrap/>
            <w:vAlign w:val="center"/>
            <w:hideMark/>
          </w:tcPr>
          <w:p w14:paraId="3D834085" w14:textId="77777777" w:rsidR="00E05E8E" w:rsidRPr="004F6C41" w:rsidRDefault="00E05E8E" w:rsidP="007A2AC2">
            <w:pPr>
              <w:spacing w:after="0" w:line="240" w:lineRule="auto"/>
              <w:jc w:val="center"/>
              <w:rPr>
                <w:sz w:val="18"/>
                <w:szCs w:val="18"/>
              </w:rPr>
            </w:pPr>
            <w:r w:rsidRPr="004F6C41">
              <w:rPr>
                <w:sz w:val="18"/>
                <w:szCs w:val="18"/>
              </w:rPr>
              <w:t>129</w:t>
            </w:r>
          </w:p>
        </w:tc>
        <w:tc>
          <w:tcPr>
            <w:tcW w:w="1553" w:type="dxa"/>
            <w:tcBorders>
              <w:top w:val="nil"/>
              <w:left w:val="nil"/>
              <w:bottom w:val="nil"/>
              <w:right w:val="nil"/>
            </w:tcBorders>
            <w:shd w:val="clear" w:color="auto" w:fill="ECECEC" w:themeFill="text2" w:themeFillTint="33"/>
            <w:vAlign w:val="center"/>
          </w:tcPr>
          <w:p w14:paraId="6F4F1198" w14:textId="77777777" w:rsidR="00E05E8E" w:rsidRPr="004F6C41" w:rsidRDefault="00E05E8E" w:rsidP="007A2AC2">
            <w:pPr>
              <w:spacing w:after="0" w:line="240" w:lineRule="auto"/>
              <w:jc w:val="center"/>
              <w:rPr>
                <w:sz w:val="18"/>
                <w:szCs w:val="18"/>
              </w:rPr>
            </w:pPr>
            <w:r w:rsidRPr="004F6C41">
              <w:rPr>
                <w:sz w:val="18"/>
                <w:szCs w:val="18"/>
              </w:rPr>
              <w:t>133,7</w:t>
            </w:r>
          </w:p>
        </w:tc>
      </w:tr>
    </w:tbl>
    <w:p w14:paraId="799F1DED" w14:textId="6A12062F" w:rsidR="00E05E8E" w:rsidRPr="004F6C41" w:rsidRDefault="00E05E8E" w:rsidP="009E4FC1">
      <w:pPr>
        <w:pStyle w:val="SCTableContent"/>
        <w:spacing w:after="120"/>
        <w:rPr>
          <w:rStyle w:val="SubtleEmphasis"/>
          <w:szCs w:val="21"/>
        </w:rPr>
      </w:pPr>
      <w:r w:rsidRPr="004F6C41">
        <w:rPr>
          <w:rStyle w:val="SubtleEmphasis"/>
          <w:szCs w:val="21"/>
        </w:rPr>
        <w:t xml:space="preserve">Šaltinis: </w:t>
      </w:r>
      <w:r w:rsidR="009411CB" w:rsidRPr="004F6C41">
        <w:rPr>
          <w:rStyle w:val="SubtleEmphasis"/>
          <w:szCs w:val="21"/>
        </w:rPr>
        <w:t>s</w:t>
      </w:r>
      <w:r w:rsidR="007A2AC2" w:rsidRPr="004F6C41">
        <w:rPr>
          <w:rStyle w:val="SubtleEmphasis"/>
          <w:szCs w:val="21"/>
        </w:rPr>
        <w:t>udaryta T</w:t>
      </w:r>
      <w:r w:rsidRPr="004F6C41">
        <w:rPr>
          <w:rStyle w:val="SubtleEmphasis"/>
          <w:szCs w:val="21"/>
        </w:rPr>
        <w:t>eikėjo</w:t>
      </w:r>
      <w:r w:rsidR="007A2AC2" w:rsidRPr="004F6C41">
        <w:rPr>
          <w:rStyle w:val="SubtleEmphasis"/>
          <w:szCs w:val="21"/>
        </w:rPr>
        <w:t>, remiantis</w:t>
      </w:r>
      <w:r w:rsidRPr="004F6C41">
        <w:rPr>
          <w:rStyle w:val="SubtleEmphasis"/>
          <w:szCs w:val="21"/>
        </w:rPr>
        <w:t xml:space="preserve"> Lietuvos statistikos departamento duomenis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4908D052" w14:textId="77777777" w:rsidTr="009C048F">
        <w:trPr>
          <w:trHeight w:val="866"/>
        </w:trPr>
        <w:tc>
          <w:tcPr>
            <w:tcW w:w="9146" w:type="dxa"/>
            <w:gridSpan w:val="2"/>
            <w:vAlign w:val="center"/>
          </w:tcPr>
          <w:p w14:paraId="684C0FD8"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gyventojų apibendrinimas</w:t>
            </w:r>
          </w:p>
        </w:tc>
      </w:tr>
      <w:tr w:rsidR="00E05E8E" w:rsidRPr="004F6C41" w14:paraId="7A7E16CF" w14:textId="77777777" w:rsidTr="009C048F">
        <w:trPr>
          <w:trHeight w:val="866"/>
        </w:trPr>
        <w:tc>
          <w:tcPr>
            <w:tcW w:w="1526" w:type="dxa"/>
            <w:vAlign w:val="center"/>
          </w:tcPr>
          <w:p w14:paraId="722CC77B"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6C02D16F" wp14:editId="432971A1">
                  <wp:extent cx="567559" cy="567559"/>
                  <wp:effectExtent l="0" t="0" r="4445" b="0"/>
                  <wp:docPr id="98" name="Picture 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oup.png"/>
                          <pic:cNvPicPr/>
                        </pic:nvPicPr>
                        <pic:blipFill>
                          <a:blip r:embed="rId5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394" cy="571394"/>
                          </a:xfrm>
                          <a:prstGeom prst="rect">
                            <a:avLst/>
                          </a:prstGeom>
                        </pic:spPr>
                      </pic:pic>
                    </a:graphicData>
                  </a:graphic>
                </wp:inline>
              </w:drawing>
            </w:r>
          </w:p>
        </w:tc>
        <w:tc>
          <w:tcPr>
            <w:tcW w:w="7620" w:type="dxa"/>
          </w:tcPr>
          <w:p w14:paraId="3AEDB6E4"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Gyventojai</w:t>
            </w:r>
          </w:p>
          <w:p w14:paraId="4C8E1062" w14:textId="77777777" w:rsidR="00E05E8E" w:rsidRPr="004F6C41" w:rsidRDefault="00E05E8E" w:rsidP="00B2692E">
            <w:pPr>
              <w:pStyle w:val="ListParagraph"/>
              <w:spacing w:after="0"/>
              <w:rPr>
                <w:lang w:val="lt-LT"/>
              </w:rPr>
            </w:pPr>
            <w:r w:rsidRPr="004F6C41">
              <w:rPr>
                <w:lang w:val="lt-LT"/>
              </w:rPr>
              <w:t>2020 m. pradžioje Ukmergės rajono savivaldybėje gyveno 33482 gyventojai;</w:t>
            </w:r>
          </w:p>
          <w:p w14:paraId="01176B5A" w14:textId="77777777" w:rsidR="00E05E8E" w:rsidRPr="004F6C41" w:rsidRDefault="00E05E8E" w:rsidP="00B2692E">
            <w:pPr>
              <w:pStyle w:val="ListParagraph"/>
              <w:spacing w:after="0"/>
              <w:rPr>
                <w:lang w:val="lt-LT"/>
              </w:rPr>
            </w:pPr>
            <w:r w:rsidRPr="004F6C41">
              <w:rPr>
                <w:lang w:val="lt-LT"/>
              </w:rPr>
              <w:t>Ukmergės rajono gyventojai sudaro 1,3 proc. šalies gyventojų.</w:t>
            </w:r>
          </w:p>
        </w:tc>
      </w:tr>
      <w:tr w:rsidR="00E05E8E" w:rsidRPr="004F6C41" w14:paraId="27C3386C" w14:textId="77777777" w:rsidTr="009C048F">
        <w:trPr>
          <w:trHeight w:val="1443"/>
        </w:trPr>
        <w:tc>
          <w:tcPr>
            <w:tcW w:w="1526" w:type="dxa"/>
            <w:vAlign w:val="center"/>
          </w:tcPr>
          <w:p w14:paraId="523E0F7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27F91351" wp14:editId="1966DE7F">
                  <wp:extent cx="567055" cy="567055"/>
                  <wp:effectExtent l="0" t="0" r="4445" b="4445"/>
                  <wp:docPr id="99" name="Picture 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ildings.png"/>
                          <pic:cNvPicPr/>
                        </pic:nvPicPr>
                        <pic:blipFill>
                          <a:blip r:embed="rId5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544" cy="574544"/>
                          </a:xfrm>
                          <a:prstGeom prst="rect">
                            <a:avLst/>
                          </a:prstGeom>
                        </pic:spPr>
                      </pic:pic>
                    </a:graphicData>
                  </a:graphic>
                </wp:inline>
              </w:drawing>
            </w:r>
          </w:p>
        </w:tc>
        <w:tc>
          <w:tcPr>
            <w:tcW w:w="7620" w:type="dxa"/>
          </w:tcPr>
          <w:p w14:paraId="31E42ECF"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Miestas ir kaimas</w:t>
            </w:r>
          </w:p>
          <w:p w14:paraId="19E4883A" w14:textId="77777777" w:rsidR="00E05E8E" w:rsidRPr="004F6C41" w:rsidRDefault="00E05E8E" w:rsidP="00B2692E">
            <w:pPr>
              <w:pStyle w:val="ListParagraph"/>
              <w:spacing w:after="0"/>
              <w:rPr>
                <w:lang w:val="lt-LT"/>
              </w:rPr>
            </w:pPr>
            <w:r w:rsidRPr="004F6C41">
              <w:rPr>
                <w:lang w:val="lt-LT"/>
              </w:rPr>
              <w:t>Ukmergės rajone 60,2 proc. gyventojų gyvena mieste ir 39,8 proc. kaime;</w:t>
            </w:r>
          </w:p>
          <w:p w14:paraId="6F4AE86B" w14:textId="77777777" w:rsidR="00E05E8E" w:rsidRPr="004F6C41" w:rsidRDefault="00E05E8E" w:rsidP="00B2692E">
            <w:pPr>
              <w:pStyle w:val="ListParagraph"/>
              <w:spacing w:after="0"/>
              <w:rPr>
                <w:lang w:val="lt-LT"/>
              </w:rPr>
            </w:pPr>
            <w:r w:rsidRPr="004F6C41">
              <w:rPr>
                <w:lang w:val="lt-LT"/>
              </w:rPr>
              <w:t xml:space="preserve">Vienintelis miestas ir rajono administracijos centras yra Ukmergė. </w:t>
            </w:r>
          </w:p>
        </w:tc>
      </w:tr>
      <w:tr w:rsidR="00E05E8E" w:rsidRPr="004F6C41" w14:paraId="65C5F618" w14:textId="77777777" w:rsidTr="009C048F">
        <w:tc>
          <w:tcPr>
            <w:tcW w:w="1526" w:type="dxa"/>
            <w:vAlign w:val="center"/>
          </w:tcPr>
          <w:p w14:paraId="0758624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A728056" wp14:editId="35B220AF">
                  <wp:extent cx="614680" cy="614680"/>
                  <wp:effectExtent l="0" t="0" r="0" b="0"/>
                  <wp:docPr id="100" name="Picture 1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ld-man.png"/>
                          <pic:cNvPicPr/>
                        </pic:nvPicPr>
                        <pic:blipFill>
                          <a:blip r:embed="rId5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22615" cy="622615"/>
                          </a:xfrm>
                          <a:prstGeom prst="rect">
                            <a:avLst/>
                          </a:prstGeom>
                        </pic:spPr>
                      </pic:pic>
                    </a:graphicData>
                  </a:graphic>
                </wp:inline>
              </w:drawing>
            </w:r>
          </w:p>
        </w:tc>
        <w:tc>
          <w:tcPr>
            <w:tcW w:w="7620" w:type="dxa"/>
          </w:tcPr>
          <w:p w14:paraId="64BEE581" w14:textId="77777777" w:rsidR="00E05E8E" w:rsidRPr="004F6C41" w:rsidRDefault="00E05E8E" w:rsidP="00B2692E">
            <w:pPr>
              <w:pStyle w:val="ListParagraph"/>
              <w:spacing w:after="0"/>
              <w:ind w:left="0" w:firstLine="0"/>
              <w:jc w:val="left"/>
              <w:rPr>
                <w:b/>
                <w:bCs/>
                <w:color w:val="C7A20C" w:themeColor="accent6" w:themeShade="BF"/>
                <w:lang w:val="lt-LT"/>
              </w:rPr>
            </w:pPr>
            <w:r w:rsidRPr="004F6C41">
              <w:rPr>
                <w:b/>
                <w:bCs/>
                <w:color w:val="C7A20C" w:themeColor="accent6" w:themeShade="BF"/>
                <w:lang w:val="lt-LT"/>
              </w:rPr>
              <w:t>Gyventojų senėjimas ir natūrali gyventojų kaita</w:t>
            </w:r>
          </w:p>
          <w:p w14:paraId="0A776A0C" w14:textId="3F693304" w:rsidR="00E05E8E" w:rsidRPr="004F6C41" w:rsidRDefault="007A2AC2" w:rsidP="00B2692E">
            <w:pPr>
              <w:pStyle w:val="ListParagraph"/>
              <w:spacing w:after="0"/>
              <w:rPr>
                <w:lang w:val="lt-LT"/>
              </w:rPr>
            </w:pPr>
            <w:r w:rsidRPr="004F6C41">
              <w:rPr>
                <w:lang w:val="lt-LT"/>
              </w:rPr>
              <w:t>2016–</w:t>
            </w:r>
            <w:r w:rsidR="00E05E8E" w:rsidRPr="004F6C41">
              <w:rPr>
                <w:lang w:val="lt-LT"/>
              </w:rPr>
              <w:t>2020 m. demografinis senėjimo koeficientas Ukmergės rajono savivaldybėje sumažėjo -1,</w:t>
            </w:r>
            <w:r w:rsidR="00EC362A" w:rsidRPr="004F6C41">
              <w:rPr>
                <w:lang w:val="lt-LT"/>
              </w:rPr>
              <w:t>1 proc.</w:t>
            </w:r>
            <w:r w:rsidR="00AB7F32" w:rsidRPr="004F6C41">
              <w:rPr>
                <w:lang w:val="lt-LT"/>
              </w:rPr>
              <w:t xml:space="preserve"> </w:t>
            </w:r>
            <w:r w:rsidR="00E05E8E" w:rsidRPr="004F6C41">
              <w:rPr>
                <w:lang w:val="lt-LT"/>
              </w:rPr>
              <w:t>ir tai reiškia, kad senėjimas rajone mažėja;</w:t>
            </w:r>
          </w:p>
          <w:p w14:paraId="222BFC38" w14:textId="77777777" w:rsidR="00E05E8E" w:rsidRPr="004F6C41" w:rsidRDefault="00E05E8E" w:rsidP="00B2692E">
            <w:pPr>
              <w:pStyle w:val="ListParagraph"/>
              <w:spacing w:after="0"/>
              <w:rPr>
                <w:lang w:val="lt-LT"/>
              </w:rPr>
            </w:pPr>
            <w:r w:rsidRPr="004F6C41">
              <w:rPr>
                <w:lang w:val="lt-LT"/>
              </w:rPr>
              <w:lastRenderedPageBreak/>
              <w:t>Be Sostinės regionų tai geriausias rodiklis, tarp nagrinėjamų teritorijų;</w:t>
            </w:r>
          </w:p>
          <w:p w14:paraId="0C77AA1E" w14:textId="77777777" w:rsidR="00E05E8E" w:rsidRPr="004F6C41" w:rsidRDefault="00E05E8E" w:rsidP="00B2692E">
            <w:pPr>
              <w:pStyle w:val="ListParagraph"/>
              <w:spacing w:after="0"/>
              <w:rPr>
                <w:lang w:val="lt-LT"/>
              </w:rPr>
            </w:pPr>
            <w:r w:rsidRPr="004F6C41">
              <w:rPr>
                <w:lang w:val="lt-LT"/>
              </w:rPr>
              <w:t>Natūrali gyventojų kaita 2019 m. buvo neigiama (-344).</w:t>
            </w:r>
          </w:p>
        </w:tc>
      </w:tr>
      <w:tr w:rsidR="00E05E8E" w:rsidRPr="004F6C41" w14:paraId="006BB349" w14:textId="77777777" w:rsidTr="009C048F">
        <w:tc>
          <w:tcPr>
            <w:tcW w:w="1526" w:type="dxa"/>
            <w:vAlign w:val="center"/>
          </w:tcPr>
          <w:p w14:paraId="767EF592" w14:textId="26056B40" w:rsidR="00E05E8E" w:rsidRPr="004F6C41" w:rsidRDefault="009411CB"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lastRenderedPageBreak/>
              <w:drawing>
                <wp:inline distT="0" distB="0" distL="0" distR="0" wp14:anchorId="38F0478C" wp14:editId="3F4D88DE">
                  <wp:extent cx="520065" cy="520065"/>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amwork.png"/>
                          <pic:cNvPicPr/>
                        </pic:nvPicPr>
                        <pic:blipFill>
                          <a:blip r:embed="rId5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35629" cy="535629"/>
                          </a:xfrm>
                          <a:prstGeom prst="rect">
                            <a:avLst/>
                          </a:prstGeom>
                        </pic:spPr>
                      </pic:pic>
                    </a:graphicData>
                  </a:graphic>
                </wp:inline>
              </w:drawing>
            </w:r>
          </w:p>
        </w:tc>
        <w:tc>
          <w:tcPr>
            <w:tcW w:w="7620" w:type="dxa"/>
          </w:tcPr>
          <w:p w14:paraId="7F9FCFBB"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 xml:space="preserve">Amžiaus grupės </w:t>
            </w:r>
          </w:p>
          <w:p w14:paraId="30F13624" w14:textId="7C52C81D" w:rsidR="00E05E8E" w:rsidRPr="004F6C41" w:rsidRDefault="00E05E8E" w:rsidP="00B2692E">
            <w:pPr>
              <w:pStyle w:val="ListParagraph"/>
              <w:spacing w:after="0"/>
              <w:rPr>
                <w:lang w:val="lt-LT"/>
              </w:rPr>
            </w:pPr>
            <w:r w:rsidRPr="004F6C41">
              <w:rPr>
                <w:lang w:val="lt-LT"/>
              </w:rPr>
              <w:t>Ukmergės rajono savivaldybėje vaikai iki 14 m. sudaro 13,1 pro</w:t>
            </w:r>
            <w:r w:rsidR="007A2AC2" w:rsidRPr="004F6C41">
              <w:rPr>
                <w:lang w:val="lt-LT"/>
              </w:rPr>
              <w:t>c. visų gyventojų ir per 2013–</w:t>
            </w:r>
            <w:r w:rsidRPr="004F6C41">
              <w:rPr>
                <w:lang w:val="lt-LT"/>
              </w:rPr>
              <w:t>2020 m. jų skaičius kito panašiai kaip ir šalyje, išaugo 2,3 proc.;</w:t>
            </w:r>
          </w:p>
          <w:p w14:paraId="30B6CAA3" w14:textId="77777777" w:rsidR="00E05E8E" w:rsidRPr="004F6C41" w:rsidRDefault="00E05E8E" w:rsidP="00B2692E">
            <w:pPr>
              <w:pStyle w:val="ListParagraph"/>
              <w:spacing w:after="0"/>
              <w:rPr>
                <w:lang w:val="lt-LT"/>
              </w:rPr>
            </w:pPr>
            <w:r w:rsidRPr="004F6C41">
              <w:rPr>
                <w:lang w:val="lt-LT"/>
              </w:rPr>
              <w:t>Darbingo amžiaus gyventojai sudaro 64,3 proc. ir per pastaruosius metus jų sumažėjo iki 62,5 proc.;</w:t>
            </w:r>
          </w:p>
          <w:p w14:paraId="6F889499" w14:textId="77777777" w:rsidR="00E05E8E" w:rsidRPr="004F6C41" w:rsidRDefault="00E05E8E" w:rsidP="00B2692E">
            <w:pPr>
              <w:pStyle w:val="ListParagraph"/>
              <w:spacing w:after="0"/>
              <w:rPr>
                <w:lang w:val="lt-LT"/>
              </w:rPr>
            </w:pPr>
            <w:r w:rsidRPr="004F6C41">
              <w:rPr>
                <w:lang w:val="lt-LT"/>
              </w:rPr>
              <w:t>Darbingo amžiaus žmonių Ukmergės rajono savivaldybėje yra mažiausia dalis, tarp visų nagrinėjamų miestų;</w:t>
            </w:r>
          </w:p>
          <w:p w14:paraId="65B99310" w14:textId="77777777" w:rsidR="00E05E8E" w:rsidRPr="004F6C41" w:rsidRDefault="00E05E8E" w:rsidP="00B2692E">
            <w:pPr>
              <w:pStyle w:val="ListParagraph"/>
              <w:spacing w:after="0"/>
              <w:rPr>
                <w:lang w:val="lt-LT"/>
              </w:rPr>
            </w:pPr>
            <w:r w:rsidRPr="004F6C41">
              <w:rPr>
                <w:lang w:val="lt-LT"/>
              </w:rPr>
              <w:t>2020 m. pradžioje Ukmergės rajono savivaldybėje vyresnių nei 65 m. gyventojų dalis bendrame gyventojų skaičiuje siekė 24,4 proc. ir buvo didesnė nei šalyje (19,9 proc.) ir viena didžiausių tarp nagrinėjamų teritorijų;</w:t>
            </w:r>
          </w:p>
          <w:p w14:paraId="4216D164" w14:textId="74475A56" w:rsidR="00E05E8E" w:rsidRPr="004F6C41" w:rsidRDefault="00E05E8E" w:rsidP="00B2692E">
            <w:pPr>
              <w:pStyle w:val="ListParagraph"/>
              <w:spacing w:after="0"/>
              <w:rPr>
                <w:lang w:val="lt-LT"/>
              </w:rPr>
            </w:pPr>
            <w:r w:rsidRPr="004F6C41">
              <w:rPr>
                <w:lang w:val="lt-LT"/>
              </w:rPr>
              <w:t>Savivaldybėje stebimas vidutinis pensinio amžiaus žmonių dalies augimas, čia, lyginamuoju l</w:t>
            </w:r>
            <w:r w:rsidR="007A2AC2" w:rsidRPr="004F6C41">
              <w:rPr>
                <w:lang w:val="lt-LT"/>
              </w:rPr>
              <w:t>aikotarpiu, jų išaugo 6,6 proc.</w:t>
            </w:r>
          </w:p>
        </w:tc>
      </w:tr>
      <w:tr w:rsidR="00E05E8E" w:rsidRPr="004F6C41" w14:paraId="5B3A63CA" w14:textId="77777777" w:rsidTr="009C048F">
        <w:tc>
          <w:tcPr>
            <w:tcW w:w="1526" w:type="dxa"/>
            <w:vAlign w:val="center"/>
          </w:tcPr>
          <w:p w14:paraId="3EC9B5B6"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0D9CB152" wp14:editId="4F4B3ECD">
                  <wp:extent cx="525145" cy="525145"/>
                  <wp:effectExtent l="0" t="0" r="8255" b="8255"/>
                  <wp:docPr id="101" name="Picture 1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elp.png"/>
                          <pic:cNvPicPr/>
                        </pic:nvPicPr>
                        <pic:blipFill>
                          <a:blip r:embed="rId5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9514" cy="529514"/>
                          </a:xfrm>
                          <a:prstGeom prst="rect">
                            <a:avLst/>
                          </a:prstGeom>
                        </pic:spPr>
                      </pic:pic>
                    </a:graphicData>
                  </a:graphic>
                </wp:inline>
              </w:drawing>
            </w:r>
          </w:p>
        </w:tc>
        <w:tc>
          <w:tcPr>
            <w:tcW w:w="7620" w:type="dxa"/>
          </w:tcPr>
          <w:p w14:paraId="5B4CD7D1"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Migracija</w:t>
            </w:r>
          </w:p>
          <w:p w14:paraId="2E0043EB" w14:textId="7936E84E" w:rsidR="00E05E8E" w:rsidRPr="004F6C41" w:rsidRDefault="007A2AC2" w:rsidP="00B2692E">
            <w:pPr>
              <w:pStyle w:val="ListParagraph"/>
              <w:spacing w:after="0"/>
              <w:rPr>
                <w:b/>
                <w:bCs/>
                <w:color w:val="C7A20C" w:themeColor="accent6" w:themeShade="BF"/>
                <w:lang w:val="lt-LT"/>
              </w:rPr>
            </w:pPr>
            <w:r w:rsidRPr="004F6C41">
              <w:rPr>
                <w:lang w:val="lt-LT"/>
              </w:rPr>
              <w:t>2013–</w:t>
            </w:r>
            <w:r w:rsidR="00E05E8E" w:rsidRPr="004F6C41">
              <w:rPr>
                <w:lang w:val="lt-LT"/>
              </w:rPr>
              <w:t>2019 m. migracijos saldo Ukmergės rajono savivaldybėje, kaip ir daugelyje teritorijų buvo neigiamas (-102), tačiau mažėjantis ir per lyginamąjį laikotarpį, rodiklis pagerėjo 73,4 proc.</w:t>
            </w:r>
          </w:p>
        </w:tc>
      </w:tr>
      <w:tr w:rsidR="00E05E8E" w:rsidRPr="004F6C41" w14:paraId="459F7A17" w14:textId="77777777" w:rsidTr="009C048F">
        <w:tc>
          <w:tcPr>
            <w:tcW w:w="1526" w:type="dxa"/>
            <w:vAlign w:val="center"/>
          </w:tcPr>
          <w:p w14:paraId="6A1318EB"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4B5182A" wp14:editId="026CC6FF">
                  <wp:extent cx="470019" cy="470019"/>
                  <wp:effectExtent l="0" t="0" r="6350" b="6350"/>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79AFD5B8"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69A6F8B0" w14:textId="26D20DDE" w:rsidR="00E05E8E" w:rsidRPr="004F6C41" w:rsidRDefault="00E05E8E" w:rsidP="00B2692E">
            <w:pPr>
              <w:pStyle w:val="ListParagraph"/>
              <w:spacing w:after="0"/>
              <w:rPr>
                <w:b/>
                <w:bCs/>
                <w:color w:val="C7A20C" w:themeColor="accent6" w:themeShade="BF"/>
                <w:lang w:val="lt-LT"/>
              </w:rPr>
            </w:pPr>
            <w:r w:rsidRPr="004F6C41">
              <w:rPr>
                <w:lang w:val="lt-LT"/>
              </w:rPr>
              <w:t>Svarbu spręsti gyventojų mažėjimo problemą, mažinant darbingo amžiaus žmonių emigraciją. Todėl svarbu sukurti patrauklias sąlygas jauniems darbingiems gyventojams užtikrinant konkurencingas darbo vietas ir</w:t>
            </w:r>
            <w:r w:rsidR="00AB7F32" w:rsidRPr="004F6C41">
              <w:rPr>
                <w:lang w:val="lt-LT"/>
              </w:rPr>
              <w:t xml:space="preserve"> </w:t>
            </w:r>
            <w:r w:rsidRPr="004F6C41">
              <w:rPr>
                <w:lang w:val="lt-LT"/>
              </w:rPr>
              <w:t xml:space="preserve">socialinius poreikius. </w:t>
            </w:r>
          </w:p>
        </w:tc>
      </w:tr>
    </w:tbl>
    <w:p w14:paraId="63AC40B9" w14:textId="030BCCCA" w:rsidR="002247FA" w:rsidRPr="004F6C41" w:rsidRDefault="00355277" w:rsidP="00FF5785">
      <w:pPr>
        <w:pStyle w:val="Heading2"/>
      </w:pPr>
      <w:bookmarkStart w:id="91" w:name="_Toc51659613"/>
      <w:bookmarkStart w:id="92" w:name="_Toc68680606"/>
      <w:r w:rsidRPr="004F6C41">
        <w:t>Ekonominis vystymasis</w:t>
      </w:r>
      <w:bookmarkEnd w:id="91"/>
      <w:bookmarkEnd w:id="92"/>
    </w:p>
    <w:p w14:paraId="4C9C1EE8" w14:textId="2547A823" w:rsidR="00641E88" w:rsidRPr="004F6C41" w:rsidRDefault="00A5376D" w:rsidP="00F55585">
      <w:pPr>
        <w:pStyle w:val="Heading4"/>
        <w:ind w:left="0"/>
        <w:rPr>
          <w:sz w:val="21"/>
          <w:szCs w:val="21"/>
        </w:rPr>
      </w:pPr>
      <w:r w:rsidRPr="004F6C41">
        <w:rPr>
          <w:sz w:val="21"/>
          <w:szCs w:val="21"/>
        </w:rPr>
        <w:t>Pagrindiniai makroekonominiai rodikliai</w:t>
      </w:r>
      <w:r w:rsidR="00C72A10" w:rsidRPr="004F6C41">
        <w:rPr>
          <w:sz w:val="21"/>
          <w:szCs w:val="21"/>
        </w:rPr>
        <w:t xml:space="preserve"> </w:t>
      </w:r>
      <w:r w:rsidR="00F55585" w:rsidRPr="004F6C41">
        <w:rPr>
          <w:sz w:val="21"/>
          <w:szCs w:val="21"/>
        </w:rPr>
        <w:t>r</w:t>
      </w:r>
      <w:r w:rsidR="00641E88" w:rsidRPr="004F6C41">
        <w:rPr>
          <w:sz w:val="21"/>
          <w:szCs w:val="21"/>
        </w:rPr>
        <w:t>emiantis 2020 m. birželio mėn. Finansų ministerijos pristatytu ekonominės raidos scenarijum</w:t>
      </w:r>
      <w:r w:rsidR="007A2AC2" w:rsidRPr="004F6C41">
        <w:rPr>
          <w:sz w:val="21"/>
          <w:szCs w:val="21"/>
        </w:rPr>
        <w:t>i, po 2020 m. BVP kritimo, 2021</w:t>
      </w:r>
      <w:r w:rsidR="00641E88" w:rsidRPr="004F6C41">
        <w:rPr>
          <w:sz w:val="21"/>
          <w:szCs w:val="21"/>
        </w:rPr>
        <w:t xml:space="preserve">–2023 m. laikotarpiu planuojamas BVP augimas. </w:t>
      </w:r>
    </w:p>
    <w:p w14:paraId="73D43CC6" w14:textId="5F49F168" w:rsidR="00865D23" w:rsidRPr="004F6C41" w:rsidRDefault="007A2AC2" w:rsidP="007A2AC2">
      <w:pPr>
        <w:spacing w:after="0"/>
      </w:pPr>
      <w:r w:rsidRPr="004F6C41">
        <w:rPr>
          <w:noProof/>
          <w:lang w:eastAsia="lt-LT"/>
        </w:rPr>
        <w:drawing>
          <wp:inline distT="0" distB="0" distL="0" distR="0" wp14:anchorId="6E727833" wp14:editId="6A18DD58">
            <wp:extent cx="5671395" cy="1630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1685" cy="1630596"/>
                    </a:xfrm>
                    <a:prstGeom prst="rect">
                      <a:avLst/>
                    </a:prstGeom>
                    <a:noFill/>
                  </pic:spPr>
                </pic:pic>
              </a:graphicData>
            </a:graphic>
          </wp:inline>
        </w:drawing>
      </w:r>
    </w:p>
    <w:p w14:paraId="55D39EB8" w14:textId="675D9638" w:rsidR="00641E88" w:rsidRPr="004F6C41" w:rsidRDefault="00641E88" w:rsidP="007A2AC2">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3" w:name="_Toc68680718"/>
      <w:r w:rsidR="009E48FD">
        <w:rPr>
          <w:rFonts w:ascii="Calibri Light" w:eastAsiaTheme="minorHAnsi" w:hAnsi="Calibri Light" w:cstheme="minorBidi"/>
          <w:i w:val="0"/>
          <w:noProof/>
          <w:color w:val="A4A4A4" w:themeColor="text2"/>
          <w:sz w:val="20"/>
          <w:szCs w:val="21"/>
          <w:lang w:val="lt-LT" w:eastAsia="en-US"/>
        </w:rPr>
        <w:t>44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BVP palyginamosiomis kainomis pokytis 2019 m. ir pokyčio prognozės 2020-2023 m., proc.</w:t>
      </w:r>
      <w:bookmarkEnd w:id="93"/>
    </w:p>
    <w:p w14:paraId="327CE2F2" w14:textId="36F40FAB" w:rsidR="00641E88" w:rsidRPr="004F6C41" w:rsidRDefault="00641E88" w:rsidP="00FA6151">
      <w:pPr>
        <w:pStyle w:val="SCTableContent"/>
        <w:spacing w:before="10" w:after="120"/>
        <w:rPr>
          <w:rStyle w:val="SubtleEmphasis"/>
          <w:szCs w:val="21"/>
        </w:rPr>
      </w:pPr>
      <w:r w:rsidRPr="004F6C41">
        <w:rPr>
          <w:rStyle w:val="SubtleEmphasis"/>
          <w:szCs w:val="21"/>
        </w:rPr>
        <w:t xml:space="preserve">Šaltinis: </w:t>
      </w:r>
      <w:r w:rsidR="00FA6151" w:rsidRPr="004F6C41">
        <w:rPr>
          <w:rStyle w:val="SubtleEmphasis"/>
          <w:szCs w:val="21"/>
        </w:rPr>
        <w:t xml:space="preserve">sudaryta Teikėjo, remiantis </w:t>
      </w:r>
      <w:r w:rsidRPr="004F6C41">
        <w:rPr>
          <w:rStyle w:val="SubtleEmphasis"/>
          <w:szCs w:val="21"/>
        </w:rPr>
        <w:t>Lietuvos Respublikos finansų ministerij</w:t>
      </w:r>
      <w:r w:rsidR="00FA6151" w:rsidRPr="004F6C41">
        <w:rPr>
          <w:rStyle w:val="SubtleEmphasis"/>
          <w:szCs w:val="21"/>
        </w:rPr>
        <w:t>os</w:t>
      </w:r>
      <w:r w:rsidRPr="004F6C41">
        <w:rPr>
          <w:rStyle w:val="SubtleEmphasis"/>
          <w:szCs w:val="21"/>
        </w:rPr>
        <w:t>, Lietuvos statistikos departament</w:t>
      </w:r>
      <w:r w:rsidR="00FA6151" w:rsidRPr="004F6C41">
        <w:rPr>
          <w:rStyle w:val="SubtleEmphasis"/>
          <w:szCs w:val="21"/>
        </w:rPr>
        <w:t>o duomenimis</w:t>
      </w:r>
    </w:p>
    <w:p w14:paraId="36A1ED8D" w14:textId="77777777" w:rsidR="00641E88" w:rsidRPr="004F6C41" w:rsidRDefault="00641E88" w:rsidP="00641E88">
      <w:r w:rsidRPr="004F6C41">
        <w:t xml:space="preserve">2020 m. BVP turėtų sumažėti 7 proc., 2021 m. prognozuojamas dalinis atsistatymas – 5,9 proc. augimas, o 2022 ir 2023 m. prognozuojamas stabilus 2,6 proc. augimas. Tikimasi, kad 2023 m. BVP to meto kainomis sieks 53,7 mlrd. eurų. Dėl COVID pandemijos 2020 m. prognozuojamas ne tik BVP, bet ir kitų makroekonominių rodiklių, pvz. darbo našumo, namų ūkio vartojimo išlaidų, prekių ir paslaugų importo, nuosmukis. </w:t>
      </w:r>
    </w:p>
    <w:p w14:paraId="7D230D2A" w14:textId="77777777" w:rsidR="00641E88" w:rsidRPr="004F6C41" w:rsidRDefault="00641E88" w:rsidP="00641E88">
      <w:r w:rsidRPr="004F6C41">
        <w:t xml:space="preserve">Svarbus ūkio augimo rodiklis yra ir materialinės investicijos (toliau – MI). Siekiant palyginti skirtingas teritorijas, MI išreikštos suma, tenkančia vienam gyventojui. </w:t>
      </w:r>
    </w:p>
    <w:p w14:paraId="44BD0762" w14:textId="3E035367" w:rsidR="00641E88" w:rsidRPr="004F6C41" w:rsidRDefault="00641E88" w:rsidP="009E4FC1">
      <w:pPr>
        <w:keepNext/>
        <w:spacing w:after="0"/>
        <w:rPr>
          <w:color w:val="A4A4A4" w:themeColor="text2"/>
          <w:sz w:val="20"/>
        </w:rPr>
      </w:pPr>
      <w:r w:rsidRPr="004F6C41">
        <w:rPr>
          <w:color w:val="A4A4A4" w:themeColor="text2"/>
          <w:sz w:val="20"/>
        </w:rPr>
        <w:lastRenderedPageBreak/>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94" w:name="_Toc68680638"/>
      <w:r w:rsidR="009E48FD">
        <w:rPr>
          <w:noProof/>
          <w:color w:val="A4A4A4" w:themeColor="text2"/>
          <w:sz w:val="20"/>
        </w:rPr>
        <w:t>16</w:t>
      </w:r>
      <w:r w:rsidRPr="004F6C41">
        <w:rPr>
          <w:color w:val="A4A4A4" w:themeColor="text2"/>
          <w:sz w:val="20"/>
        </w:rPr>
        <w:fldChar w:fldCharType="end"/>
      </w:r>
      <w:r w:rsidRPr="004F6C41">
        <w:rPr>
          <w:color w:val="A4A4A4" w:themeColor="text2"/>
          <w:sz w:val="20"/>
        </w:rPr>
        <w:t xml:space="preserve"> lentelė. Materialinės investicijos, tenkančios vienam gyventojui, Eur</w:t>
      </w:r>
      <w:bookmarkEnd w:id="94"/>
    </w:p>
    <w:tbl>
      <w:tblPr>
        <w:tblW w:w="8947"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5"/>
        <w:gridCol w:w="949"/>
        <w:gridCol w:w="949"/>
        <w:gridCol w:w="950"/>
        <w:gridCol w:w="949"/>
        <w:gridCol w:w="949"/>
        <w:gridCol w:w="950"/>
        <w:gridCol w:w="1306"/>
      </w:tblGrid>
      <w:tr w:rsidR="00641E88" w:rsidRPr="004F6C41" w14:paraId="6FD7846D" w14:textId="77777777" w:rsidTr="009E4FC1">
        <w:trPr>
          <w:trHeight w:val="244"/>
        </w:trPr>
        <w:tc>
          <w:tcPr>
            <w:tcW w:w="1945" w:type="dxa"/>
            <w:shd w:val="clear" w:color="auto" w:fill="124566" w:themeFill="accent2"/>
            <w:noWrap/>
            <w:vAlign w:val="bottom"/>
            <w:hideMark/>
          </w:tcPr>
          <w:p w14:paraId="22D10FA6" w14:textId="77777777" w:rsidR="00641E88" w:rsidRPr="004F6C41" w:rsidRDefault="00641E88" w:rsidP="009E4FC1">
            <w:pPr>
              <w:keepNext/>
              <w:spacing w:after="0" w:line="240" w:lineRule="auto"/>
              <w:jc w:val="left"/>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949" w:type="dxa"/>
            <w:shd w:val="clear" w:color="auto" w:fill="124566" w:themeFill="accent2"/>
            <w:noWrap/>
            <w:vAlign w:val="center"/>
            <w:hideMark/>
          </w:tcPr>
          <w:p w14:paraId="49520D00" w14:textId="24DA3E2C"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6BC98D97" w14:textId="638FF20D"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2014</w:t>
            </w:r>
            <w:r w:rsidR="00FA6151" w:rsidRPr="004F6C41">
              <w:rPr>
                <w:b/>
                <w:bCs/>
                <w:color w:val="FFFFFF" w:themeColor="background1"/>
                <w:sz w:val="18"/>
                <w:szCs w:val="18"/>
              </w:rPr>
              <w:t xml:space="preserve"> m.</w:t>
            </w:r>
          </w:p>
        </w:tc>
        <w:tc>
          <w:tcPr>
            <w:tcW w:w="950" w:type="dxa"/>
            <w:shd w:val="clear" w:color="auto" w:fill="124566" w:themeFill="accent2"/>
            <w:noWrap/>
            <w:vAlign w:val="center"/>
            <w:hideMark/>
          </w:tcPr>
          <w:p w14:paraId="2E49DCD5" w14:textId="2445D549"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2015</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62A99E56" w14:textId="26140EF6"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2016</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202C239C" w14:textId="6A8ECB1B"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2017</w:t>
            </w:r>
            <w:r w:rsidR="00FA6151" w:rsidRPr="004F6C41">
              <w:rPr>
                <w:b/>
                <w:bCs/>
                <w:color w:val="FFFFFF" w:themeColor="background1"/>
                <w:sz w:val="18"/>
                <w:szCs w:val="18"/>
              </w:rPr>
              <w:t xml:space="preserve"> m.</w:t>
            </w:r>
          </w:p>
        </w:tc>
        <w:tc>
          <w:tcPr>
            <w:tcW w:w="950" w:type="dxa"/>
            <w:shd w:val="clear" w:color="auto" w:fill="124566" w:themeFill="accent2"/>
            <w:noWrap/>
            <w:vAlign w:val="center"/>
            <w:hideMark/>
          </w:tcPr>
          <w:p w14:paraId="585ECD65" w14:textId="0312BF8D"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2018</w:t>
            </w:r>
            <w:r w:rsidR="00FA6151" w:rsidRPr="004F6C41">
              <w:rPr>
                <w:b/>
                <w:bCs/>
                <w:color w:val="FFFFFF" w:themeColor="background1"/>
                <w:sz w:val="18"/>
                <w:szCs w:val="18"/>
              </w:rPr>
              <w:t xml:space="preserve"> m.</w:t>
            </w:r>
          </w:p>
        </w:tc>
        <w:tc>
          <w:tcPr>
            <w:tcW w:w="1306" w:type="dxa"/>
            <w:shd w:val="clear" w:color="auto" w:fill="124566" w:themeFill="accent2"/>
            <w:noWrap/>
            <w:vAlign w:val="bottom"/>
            <w:hideMark/>
          </w:tcPr>
          <w:p w14:paraId="47FA7E99" w14:textId="43ED5007" w:rsidR="00641E88" w:rsidRPr="004F6C41" w:rsidRDefault="00641E88" w:rsidP="009E4FC1">
            <w:pPr>
              <w:keepNext/>
              <w:spacing w:after="0" w:line="240" w:lineRule="auto"/>
              <w:jc w:val="left"/>
              <w:rPr>
                <w:b/>
                <w:bCs/>
                <w:color w:val="FFFFFF" w:themeColor="background1"/>
                <w:sz w:val="18"/>
                <w:szCs w:val="18"/>
              </w:rPr>
            </w:pPr>
            <w:r w:rsidRPr="004F6C41">
              <w:rPr>
                <w:b/>
                <w:bCs/>
                <w:color w:val="FFFFFF" w:themeColor="background1"/>
                <w:sz w:val="18"/>
                <w:szCs w:val="18"/>
              </w:rPr>
              <w:t>Pokytis, proc</w:t>
            </w:r>
            <w:r w:rsidR="007A05C9" w:rsidRPr="004F6C41">
              <w:rPr>
                <w:b/>
                <w:bCs/>
                <w:color w:val="FFFFFF" w:themeColor="background1"/>
                <w:sz w:val="18"/>
                <w:szCs w:val="18"/>
              </w:rPr>
              <w:t>.</w:t>
            </w:r>
          </w:p>
        </w:tc>
      </w:tr>
      <w:tr w:rsidR="00641E88" w:rsidRPr="004F6C41" w14:paraId="374E2A37" w14:textId="77777777" w:rsidTr="009E4FC1">
        <w:trPr>
          <w:trHeight w:val="244"/>
        </w:trPr>
        <w:tc>
          <w:tcPr>
            <w:tcW w:w="1945" w:type="dxa"/>
            <w:shd w:val="clear" w:color="auto" w:fill="ECECEC" w:themeFill="text2" w:themeFillTint="33"/>
            <w:noWrap/>
            <w:vAlign w:val="center"/>
            <w:hideMark/>
          </w:tcPr>
          <w:p w14:paraId="3A00496D" w14:textId="77777777" w:rsidR="00641E88" w:rsidRPr="004F6C41" w:rsidRDefault="00641E88" w:rsidP="009E4FC1">
            <w:pPr>
              <w:pStyle w:val="SCTableContent"/>
              <w:keepNext/>
              <w:jc w:val="left"/>
            </w:pPr>
            <w:r w:rsidRPr="004F6C41">
              <w:t>Trakų r. sav.</w:t>
            </w:r>
          </w:p>
        </w:tc>
        <w:tc>
          <w:tcPr>
            <w:tcW w:w="949" w:type="dxa"/>
            <w:shd w:val="clear" w:color="auto" w:fill="ECECEC" w:themeFill="text2" w:themeFillTint="33"/>
            <w:noWrap/>
            <w:vAlign w:val="center"/>
            <w:hideMark/>
          </w:tcPr>
          <w:p w14:paraId="380DAFF1" w14:textId="77777777" w:rsidR="00641E88" w:rsidRPr="004F6C41" w:rsidRDefault="00641E88" w:rsidP="009E4FC1">
            <w:pPr>
              <w:pStyle w:val="SCTableContent"/>
              <w:keepNext/>
              <w:jc w:val="center"/>
            </w:pPr>
            <w:r w:rsidRPr="004F6C41">
              <w:t>1454</w:t>
            </w:r>
          </w:p>
        </w:tc>
        <w:tc>
          <w:tcPr>
            <w:tcW w:w="949" w:type="dxa"/>
            <w:shd w:val="clear" w:color="auto" w:fill="ECECEC" w:themeFill="text2" w:themeFillTint="33"/>
            <w:noWrap/>
            <w:vAlign w:val="center"/>
            <w:hideMark/>
          </w:tcPr>
          <w:p w14:paraId="00238620" w14:textId="77777777" w:rsidR="00641E88" w:rsidRPr="004F6C41" w:rsidRDefault="00641E88" w:rsidP="009E4FC1">
            <w:pPr>
              <w:pStyle w:val="SCTableContent"/>
              <w:keepNext/>
              <w:jc w:val="center"/>
            </w:pPr>
            <w:r w:rsidRPr="004F6C41">
              <w:t>1675</w:t>
            </w:r>
          </w:p>
        </w:tc>
        <w:tc>
          <w:tcPr>
            <w:tcW w:w="950" w:type="dxa"/>
            <w:shd w:val="clear" w:color="auto" w:fill="ECECEC" w:themeFill="text2" w:themeFillTint="33"/>
            <w:noWrap/>
            <w:vAlign w:val="center"/>
            <w:hideMark/>
          </w:tcPr>
          <w:p w14:paraId="6DDD175E" w14:textId="77777777" w:rsidR="00641E88" w:rsidRPr="004F6C41" w:rsidRDefault="00641E88" w:rsidP="009E4FC1">
            <w:pPr>
              <w:pStyle w:val="SCTableContent"/>
              <w:keepNext/>
              <w:jc w:val="center"/>
            </w:pPr>
            <w:r w:rsidRPr="004F6C41">
              <w:t>2055</w:t>
            </w:r>
          </w:p>
        </w:tc>
        <w:tc>
          <w:tcPr>
            <w:tcW w:w="949" w:type="dxa"/>
            <w:shd w:val="clear" w:color="auto" w:fill="ECECEC" w:themeFill="text2" w:themeFillTint="33"/>
            <w:noWrap/>
            <w:vAlign w:val="center"/>
            <w:hideMark/>
          </w:tcPr>
          <w:p w14:paraId="55D6759F" w14:textId="77777777" w:rsidR="00641E88" w:rsidRPr="004F6C41" w:rsidRDefault="00641E88" w:rsidP="009E4FC1">
            <w:pPr>
              <w:pStyle w:val="SCTableContent"/>
              <w:keepNext/>
              <w:jc w:val="center"/>
            </w:pPr>
            <w:r w:rsidRPr="004F6C41">
              <w:t>1898</w:t>
            </w:r>
          </w:p>
        </w:tc>
        <w:tc>
          <w:tcPr>
            <w:tcW w:w="949" w:type="dxa"/>
            <w:shd w:val="clear" w:color="auto" w:fill="ECECEC" w:themeFill="text2" w:themeFillTint="33"/>
            <w:noWrap/>
            <w:vAlign w:val="center"/>
            <w:hideMark/>
          </w:tcPr>
          <w:p w14:paraId="1F6B4262" w14:textId="77777777" w:rsidR="00641E88" w:rsidRPr="004F6C41" w:rsidRDefault="00641E88" w:rsidP="009E4FC1">
            <w:pPr>
              <w:pStyle w:val="SCTableContent"/>
              <w:keepNext/>
              <w:jc w:val="center"/>
            </w:pPr>
            <w:r w:rsidRPr="004F6C41">
              <w:t>1708</w:t>
            </w:r>
          </w:p>
        </w:tc>
        <w:tc>
          <w:tcPr>
            <w:tcW w:w="950" w:type="dxa"/>
            <w:shd w:val="clear" w:color="auto" w:fill="ECECEC" w:themeFill="text2" w:themeFillTint="33"/>
            <w:noWrap/>
            <w:vAlign w:val="center"/>
            <w:hideMark/>
          </w:tcPr>
          <w:p w14:paraId="70DE7979" w14:textId="77777777" w:rsidR="00641E88" w:rsidRPr="004F6C41" w:rsidRDefault="00641E88" w:rsidP="009E4FC1">
            <w:pPr>
              <w:pStyle w:val="SCTableContent"/>
              <w:keepNext/>
              <w:jc w:val="center"/>
            </w:pPr>
            <w:r w:rsidRPr="004F6C41">
              <w:t>2551</w:t>
            </w:r>
          </w:p>
        </w:tc>
        <w:tc>
          <w:tcPr>
            <w:tcW w:w="1306" w:type="dxa"/>
            <w:shd w:val="clear" w:color="auto" w:fill="ECECEC" w:themeFill="text2" w:themeFillTint="33"/>
            <w:noWrap/>
            <w:vAlign w:val="center"/>
            <w:hideMark/>
          </w:tcPr>
          <w:p w14:paraId="21E708ED" w14:textId="77777777" w:rsidR="00641E88" w:rsidRPr="004F6C41" w:rsidRDefault="00641E88" w:rsidP="009E4FC1">
            <w:pPr>
              <w:pStyle w:val="SCTableContent"/>
              <w:keepNext/>
              <w:jc w:val="center"/>
            </w:pPr>
            <w:r w:rsidRPr="004F6C41">
              <w:t>75,4</w:t>
            </w:r>
          </w:p>
        </w:tc>
      </w:tr>
      <w:tr w:rsidR="00641E88" w:rsidRPr="004F6C41" w14:paraId="3A7F7309" w14:textId="77777777" w:rsidTr="009E4FC1">
        <w:trPr>
          <w:trHeight w:val="244"/>
        </w:trPr>
        <w:tc>
          <w:tcPr>
            <w:tcW w:w="1945" w:type="dxa"/>
            <w:shd w:val="clear" w:color="auto" w:fill="DADADA" w:themeFill="text2" w:themeFillTint="66"/>
            <w:noWrap/>
            <w:vAlign w:val="center"/>
            <w:hideMark/>
          </w:tcPr>
          <w:p w14:paraId="4CB649B6" w14:textId="77777777" w:rsidR="00641E88" w:rsidRPr="004F6C41" w:rsidRDefault="00641E88" w:rsidP="009E4FC1">
            <w:pPr>
              <w:pStyle w:val="SCTableContent"/>
              <w:keepNext/>
              <w:jc w:val="left"/>
            </w:pPr>
            <w:r w:rsidRPr="004F6C41">
              <w:t>Molėtų r. sav.</w:t>
            </w:r>
          </w:p>
        </w:tc>
        <w:tc>
          <w:tcPr>
            <w:tcW w:w="949" w:type="dxa"/>
            <w:shd w:val="clear" w:color="auto" w:fill="DADADA" w:themeFill="text2" w:themeFillTint="66"/>
            <w:noWrap/>
            <w:vAlign w:val="center"/>
            <w:hideMark/>
          </w:tcPr>
          <w:p w14:paraId="08369AC5" w14:textId="77777777" w:rsidR="00641E88" w:rsidRPr="004F6C41" w:rsidRDefault="00641E88" w:rsidP="009E4FC1">
            <w:pPr>
              <w:pStyle w:val="SCTableContent"/>
              <w:keepNext/>
              <w:jc w:val="center"/>
            </w:pPr>
            <w:r w:rsidRPr="004F6C41">
              <w:t>695</w:t>
            </w:r>
          </w:p>
        </w:tc>
        <w:tc>
          <w:tcPr>
            <w:tcW w:w="949" w:type="dxa"/>
            <w:shd w:val="clear" w:color="auto" w:fill="DADADA" w:themeFill="text2" w:themeFillTint="66"/>
            <w:noWrap/>
            <w:vAlign w:val="center"/>
            <w:hideMark/>
          </w:tcPr>
          <w:p w14:paraId="31DC2E44" w14:textId="77777777" w:rsidR="00641E88" w:rsidRPr="004F6C41" w:rsidRDefault="00641E88" w:rsidP="009E4FC1">
            <w:pPr>
              <w:pStyle w:val="SCTableContent"/>
              <w:keepNext/>
              <w:jc w:val="center"/>
            </w:pPr>
            <w:r w:rsidRPr="004F6C41">
              <w:t>783</w:t>
            </w:r>
          </w:p>
        </w:tc>
        <w:tc>
          <w:tcPr>
            <w:tcW w:w="950" w:type="dxa"/>
            <w:shd w:val="clear" w:color="auto" w:fill="DADADA" w:themeFill="text2" w:themeFillTint="66"/>
            <w:noWrap/>
            <w:vAlign w:val="center"/>
            <w:hideMark/>
          </w:tcPr>
          <w:p w14:paraId="66E7B11B" w14:textId="77777777" w:rsidR="00641E88" w:rsidRPr="004F6C41" w:rsidRDefault="00641E88" w:rsidP="009E4FC1">
            <w:pPr>
              <w:pStyle w:val="SCTableContent"/>
              <w:keepNext/>
              <w:jc w:val="center"/>
            </w:pPr>
            <w:r w:rsidRPr="004F6C41">
              <w:t>929</w:t>
            </w:r>
          </w:p>
        </w:tc>
        <w:tc>
          <w:tcPr>
            <w:tcW w:w="949" w:type="dxa"/>
            <w:shd w:val="clear" w:color="auto" w:fill="DADADA" w:themeFill="text2" w:themeFillTint="66"/>
            <w:noWrap/>
            <w:vAlign w:val="center"/>
            <w:hideMark/>
          </w:tcPr>
          <w:p w14:paraId="618240CF" w14:textId="77777777" w:rsidR="00641E88" w:rsidRPr="004F6C41" w:rsidRDefault="00641E88" w:rsidP="009E4FC1">
            <w:pPr>
              <w:pStyle w:val="SCTableContent"/>
              <w:keepNext/>
              <w:jc w:val="center"/>
            </w:pPr>
            <w:r w:rsidRPr="004F6C41">
              <w:t>801</w:t>
            </w:r>
          </w:p>
        </w:tc>
        <w:tc>
          <w:tcPr>
            <w:tcW w:w="949" w:type="dxa"/>
            <w:shd w:val="clear" w:color="auto" w:fill="DADADA" w:themeFill="text2" w:themeFillTint="66"/>
            <w:noWrap/>
            <w:vAlign w:val="center"/>
            <w:hideMark/>
          </w:tcPr>
          <w:p w14:paraId="5CFD2388" w14:textId="77777777" w:rsidR="00641E88" w:rsidRPr="004F6C41" w:rsidRDefault="00641E88" w:rsidP="009E4FC1">
            <w:pPr>
              <w:pStyle w:val="SCTableContent"/>
              <w:keepNext/>
              <w:jc w:val="center"/>
            </w:pPr>
            <w:r w:rsidRPr="004F6C41">
              <w:t>817</w:t>
            </w:r>
          </w:p>
        </w:tc>
        <w:tc>
          <w:tcPr>
            <w:tcW w:w="950" w:type="dxa"/>
            <w:shd w:val="clear" w:color="auto" w:fill="DADADA" w:themeFill="text2" w:themeFillTint="66"/>
            <w:noWrap/>
            <w:vAlign w:val="center"/>
            <w:hideMark/>
          </w:tcPr>
          <w:p w14:paraId="76490C8B" w14:textId="77777777" w:rsidR="00641E88" w:rsidRPr="004F6C41" w:rsidRDefault="00641E88" w:rsidP="009E4FC1">
            <w:pPr>
              <w:pStyle w:val="SCTableContent"/>
              <w:keepNext/>
              <w:jc w:val="center"/>
            </w:pPr>
            <w:r w:rsidRPr="004F6C41">
              <w:t>1059</w:t>
            </w:r>
          </w:p>
        </w:tc>
        <w:tc>
          <w:tcPr>
            <w:tcW w:w="1306" w:type="dxa"/>
            <w:shd w:val="clear" w:color="auto" w:fill="DADADA" w:themeFill="text2" w:themeFillTint="66"/>
            <w:noWrap/>
            <w:vAlign w:val="center"/>
            <w:hideMark/>
          </w:tcPr>
          <w:p w14:paraId="6B731F2A" w14:textId="77777777" w:rsidR="00641E88" w:rsidRPr="004F6C41" w:rsidRDefault="00641E88" w:rsidP="009E4FC1">
            <w:pPr>
              <w:pStyle w:val="SCTableContent"/>
              <w:keepNext/>
              <w:jc w:val="center"/>
            </w:pPr>
            <w:r w:rsidRPr="004F6C41">
              <w:t>52,4</w:t>
            </w:r>
          </w:p>
        </w:tc>
      </w:tr>
      <w:tr w:rsidR="00641E88" w:rsidRPr="004F6C41" w14:paraId="0E65504F" w14:textId="77777777" w:rsidTr="009E4FC1">
        <w:trPr>
          <w:trHeight w:val="244"/>
        </w:trPr>
        <w:tc>
          <w:tcPr>
            <w:tcW w:w="1945" w:type="dxa"/>
            <w:shd w:val="clear" w:color="auto" w:fill="ECECEC" w:themeFill="text2" w:themeFillTint="33"/>
            <w:noWrap/>
            <w:vAlign w:val="center"/>
          </w:tcPr>
          <w:p w14:paraId="466D05F2" w14:textId="77777777" w:rsidR="00641E88" w:rsidRPr="004F6C41" w:rsidRDefault="00641E88" w:rsidP="009E4FC1">
            <w:pPr>
              <w:pStyle w:val="SCTableContent"/>
              <w:keepNext/>
              <w:jc w:val="left"/>
              <w:rPr>
                <w:b/>
                <w:bCs/>
              </w:rPr>
            </w:pPr>
            <w:r w:rsidRPr="004F6C41">
              <w:rPr>
                <w:b/>
                <w:bCs/>
              </w:rPr>
              <w:t>Ukmergės r. sav.</w:t>
            </w:r>
          </w:p>
        </w:tc>
        <w:tc>
          <w:tcPr>
            <w:tcW w:w="949" w:type="dxa"/>
            <w:shd w:val="clear" w:color="auto" w:fill="ECECEC" w:themeFill="text2" w:themeFillTint="33"/>
            <w:noWrap/>
            <w:vAlign w:val="center"/>
          </w:tcPr>
          <w:p w14:paraId="5F8A0169" w14:textId="77777777" w:rsidR="00641E88" w:rsidRPr="004F6C41" w:rsidRDefault="00641E88" w:rsidP="009E4FC1">
            <w:pPr>
              <w:pStyle w:val="SCTableContent"/>
              <w:keepNext/>
              <w:jc w:val="center"/>
              <w:rPr>
                <w:b/>
                <w:bCs/>
              </w:rPr>
            </w:pPr>
            <w:r w:rsidRPr="004F6C41">
              <w:rPr>
                <w:b/>
                <w:bCs/>
              </w:rPr>
              <w:t>962</w:t>
            </w:r>
          </w:p>
        </w:tc>
        <w:tc>
          <w:tcPr>
            <w:tcW w:w="949" w:type="dxa"/>
            <w:shd w:val="clear" w:color="auto" w:fill="ECECEC" w:themeFill="text2" w:themeFillTint="33"/>
            <w:noWrap/>
            <w:vAlign w:val="center"/>
          </w:tcPr>
          <w:p w14:paraId="4C64F395" w14:textId="77777777" w:rsidR="00641E88" w:rsidRPr="004F6C41" w:rsidRDefault="00641E88" w:rsidP="009E4FC1">
            <w:pPr>
              <w:pStyle w:val="SCTableContent"/>
              <w:keepNext/>
              <w:jc w:val="center"/>
              <w:rPr>
                <w:b/>
                <w:bCs/>
              </w:rPr>
            </w:pPr>
            <w:r w:rsidRPr="004F6C41">
              <w:rPr>
                <w:b/>
                <w:bCs/>
              </w:rPr>
              <w:t>848</w:t>
            </w:r>
          </w:p>
        </w:tc>
        <w:tc>
          <w:tcPr>
            <w:tcW w:w="950" w:type="dxa"/>
            <w:shd w:val="clear" w:color="auto" w:fill="ECECEC" w:themeFill="text2" w:themeFillTint="33"/>
            <w:noWrap/>
            <w:vAlign w:val="center"/>
          </w:tcPr>
          <w:p w14:paraId="57E17E2F" w14:textId="77777777" w:rsidR="00641E88" w:rsidRPr="004F6C41" w:rsidRDefault="00641E88" w:rsidP="009E4FC1">
            <w:pPr>
              <w:pStyle w:val="SCTableContent"/>
              <w:keepNext/>
              <w:jc w:val="center"/>
              <w:rPr>
                <w:b/>
                <w:bCs/>
              </w:rPr>
            </w:pPr>
            <w:r w:rsidRPr="004F6C41">
              <w:rPr>
                <w:b/>
                <w:bCs/>
              </w:rPr>
              <w:t>963</w:t>
            </w:r>
          </w:p>
        </w:tc>
        <w:tc>
          <w:tcPr>
            <w:tcW w:w="949" w:type="dxa"/>
            <w:shd w:val="clear" w:color="auto" w:fill="ECECEC" w:themeFill="text2" w:themeFillTint="33"/>
            <w:noWrap/>
            <w:vAlign w:val="center"/>
          </w:tcPr>
          <w:p w14:paraId="00B2AFDD" w14:textId="77777777" w:rsidR="00641E88" w:rsidRPr="004F6C41" w:rsidRDefault="00641E88" w:rsidP="009E4FC1">
            <w:pPr>
              <w:pStyle w:val="SCTableContent"/>
              <w:keepNext/>
              <w:jc w:val="center"/>
              <w:rPr>
                <w:b/>
                <w:bCs/>
              </w:rPr>
            </w:pPr>
            <w:r w:rsidRPr="004F6C41">
              <w:rPr>
                <w:b/>
                <w:bCs/>
              </w:rPr>
              <w:t>927</w:t>
            </w:r>
          </w:p>
        </w:tc>
        <w:tc>
          <w:tcPr>
            <w:tcW w:w="949" w:type="dxa"/>
            <w:shd w:val="clear" w:color="auto" w:fill="ECECEC" w:themeFill="text2" w:themeFillTint="33"/>
            <w:noWrap/>
            <w:vAlign w:val="center"/>
          </w:tcPr>
          <w:p w14:paraId="62115C24" w14:textId="77777777" w:rsidR="00641E88" w:rsidRPr="004F6C41" w:rsidRDefault="00641E88" w:rsidP="009E4FC1">
            <w:pPr>
              <w:pStyle w:val="SCTableContent"/>
              <w:keepNext/>
              <w:jc w:val="center"/>
              <w:rPr>
                <w:b/>
                <w:bCs/>
              </w:rPr>
            </w:pPr>
            <w:r w:rsidRPr="004F6C41">
              <w:rPr>
                <w:b/>
                <w:bCs/>
              </w:rPr>
              <w:t>1200</w:t>
            </w:r>
          </w:p>
        </w:tc>
        <w:tc>
          <w:tcPr>
            <w:tcW w:w="950" w:type="dxa"/>
            <w:shd w:val="clear" w:color="auto" w:fill="ECECEC" w:themeFill="text2" w:themeFillTint="33"/>
            <w:noWrap/>
            <w:vAlign w:val="center"/>
          </w:tcPr>
          <w:p w14:paraId="4F08CD62" w14:textId="77777777" w:rsidR="00641E88" w:rsidRPr="004F6C41" w:rsidRDefault="00641E88" w:rsidP="009E4FC1">
            <w:pPr>
              <w:pStyle w:val="SCTableContent"/>
              <w:keepNext/>
              <w:jc w:val="center"/>
              <w:rPr>
                <w:b/>
                <w:bCs/>
              </w:rPr>
            </w:pPr>
            <w:r w:rsidRPr="004F6C41">
              <w:rPr>
                <w:b/>
                <w:bCs/>
              </w:rPr>
              <w:t>1385</w:t>
            </w:r>
          </w:p>
        </w:tc>
        <w:tc>
          <w:tcPr>
            <w:tcW w:w="1306" w:type="dxa"/>
            <w:shd w:val="clear" w:color="auto" w:fill="ECECEC" w:themeFill="text2" w:themeFillTint="33"/>
            <w:noWrap/>
            <w:vAlign w:val="center"/>
          </w:tcPr>
          <w:p w14:paraId="1FBC1B05" w14:textId="77777777" w:rsidR="00641E88" w:rsidRPr="004F6C41" w:rsidRDefault="00641E88" w:rsidP="009E4FC1">
            <w:pPr>
              <w:pStyle w:val="SCTableContent"/>
              <w:keepNext/>
              <w:jc w:val="center"/>
              <w:rPr>
                <w:b/>
                <w:bCs/>
              </w:rPr>
            </w:pPr>
            <w:r w:rsidRPr="004F6C41">
              <w:rPr>
                <w:b/>
                <w:bCs/>
              </w:rPr>
              <w:t>44,0</w:t>
            </w:r>
          </w:p>
        </w:tc>
      </w:tr>
      <w:tr w:rsidR="00641E88" w:rsidRPr="004F6C41" w14:paraId="4E3FE867" w14:textId="77777777" w:rsidTr="009E4FC1">
        <w:trPr>
          <w:trHeight w:val="244"/>
        </w:trPr>
        <w:tc>
          <w:tcPr>
            <w:tcW w:w="1945" w:type="dxa"/>
            <w:shd w:val="clear" w:color="auto" w:fill="DADADA" w:themeFill="text2" w:themeFillTint="66"/>
            <w:noWrap/>
            <w:vAlign w:val="center"/>
            <w:hideMark/>
          </w:tcPr>
          <w:p w14:paraId="5FC690BB" w14:textId="77777777" w:rsidR="00641E88" w:rsidRPr="004F6C41" w:rsidRDefault="00641E88" w:rsidP="009E4FC1">
            <w:pPr>
              <w:pStyle w:val="SCTableContent"/>
              <w:keepNext/>
              <w:jc w:val="left"/>
            </w:pPr>
            <w:r w:rsidRPr="004F6C41">
              <w:t>Utenos r. sav.</w:t>
            </w:r>
          </w:p>
        </w:tc>
        <w:tc>
          <w:tcPr>
            <w:tcW w:w="949" w:type="dxa"/>
            <w:shd w:val="clear" w:color="auto" w:fill="DADADA" w:themeFill="text2" w:themeFillTint="66"/>
            <w:noWrap/>
            <w:vAlign w:val="center"/>
            <w:hideMark/>
          </w:tcPr>
          <w:p w14:paraId="5FAB5250" w14:textId="77777777" w:rsidR="00641E88" w:rsidRPr="004F6C41" w:rsidRDefault="00641E88" w:rsidP="009E4FC1">
            <w:pPr>
              <w:pStyle w:val="SCTableContent"/>
              <w:keepNext/>
              <w:jc w:val="center"/>
            </w:pPr>
            <w:r w:rsidRPr="004F6C41">
              <w:t>1300</w:t>
            </w:r>
          </w:p>
        </w:tc>
        <w:tc>
          <w:tcPr>
            <w:tcW w:w="949" w:type="dxa"/>
            <w:shd w:val="clear" w:color="auto" w:fill="DADADA" w:themeFill="text2" w:themeFillTint="66"/>
            <w:noWrap/>
            <w:vAlign w:val="center"/>
            <w:hideMark/>
          </w:tcPr>
          <w:p w14:paraId="4A81B4FB" w14:textId="77777777" w:rsidR="00641E88" w:rsidRPr="004F6C41" w:rsidRDefault="00641E88" w:rsidP="009E4FC1">
            <w:pPr>
              <w:pStyle w:val="SCTableContent"/>
              <w:keepNext/>
              <w:jc w:val="center"/>
            </w:pPr>
            <w:r w:rsidRPr="004F6C41">
              <w:t>1458</w:t>
            </w:r>
          </w:p>
        </w:tc>
        <w:tc>
          <w:tcPr>
            <w:tcW w:w="950" w:type="dxa"/>
            <w:shd w:val="clear" w:color="auto" w:fill="DADADA" w:themeFill="text2" w:themeFillTint="66"/>
            <w:noWrap/>
            <w:vAlign w:val="center"/>
            <w:hideMark/>
          </w:tcPr>
          <w:p w14:paraId="6D08ECEE" w14:textId="77777777" w:rsidR="00641E88" w:rsidRPr="004F6C41" w:rsidRDefault="00641E88" w:rsidP="009E4FC1">
            <w:pPr>
              <w:pStyle w:val="SCTableContent"/>
              <w:keepNext/>
              <w:jc w:val="center"/>
            </w:pPr>
            <w:r w:rsidRPr="004F6C41">
              <w:t>1849</w:t>
            </w:r>
          </w:p>
        </w:tc>
        <w:tc>
          <w:tcPr>
            <w:tcW w:w="949" w:type="dxa"/>
            <w:shd w:val="clear" w:color="auto" w:fill="DADADA" w:themeFill="text2" w:themeFillTint="66"/>
            <w:noWrap/>
            <w:vAlign w:val="center"/>
            <w:hideMark/>
          </w:tcPr>
          <w:p w14:paraId="0A7647F2" w14:textId="77777777" w:rsidR="00641E88" w:rsidRPr="004F6C41" w:rsidRDefault="00641E88" w:rsidP="009E4FC1">
            <w:pPr>
              <w:pStyle w:val="SCTableContent"/>
              <w:keepNext/>
              <w:jc w:val="center"/>
            </w:pPr>
            <w:r w:rsidRPr="004F6C41">
              <w:t>1810</w:t>
            </w:r>
          </w:p>
        </w:tc>
        <w:tc>
          <w:tcPr>
            <w:tcW w:w="949" w:type="dxa"/>
            <w:shd w:val="clear" w:color="auto" w:fill="DADADA" w:themeFill="text2" w:themeFillTint="66"/>
            <w:noWrap/>
            <w:vAlign w:val="center"/>
            <w:hideMark/>
          </w:tcPr>
          <w:p w14:paraId="76B2CE86" w14:textId="77777777" w:rsidR="00641E88" w:rsidRPr="004F6C41" w:rsidRDefault="00641E88" w:rsidP="009E4FC1">
            <w:pPr>
              <w:pStyle w:val="SCTableContent"/>
              <w:keepNext/>
              <w:jc w:val="center"/>
            </w:pPr>
            <w:r w:rsidRPr="004F6C41">
              <w:t>1371</w:t>
            </w:r>
          </w:p>
        </w:tc>
        <w:tc>
          <w:tcPr>
            <w:tcW w:w="950" w:type="dxa"/>
            <w:shd w:val="clear" w:color="auto" w:fill="DADADA" w:themeFill="text2" w:themeFillTint="66"/>
            <w:noWrap/>
            <w:vAlign w:val="center"/>
            <w:hideMark/>
          </w:tcPr>
          <w:p w14:paraId="44A9F30D" w14:textId="77777777" w:rsidR="00641E88" w:rsidRPr="004F6C41" w:rsidRDefault="00641E88" w:rsidP="009E4FC1">
            <w:pPr>
              <w:pStyle w:val="SCTableContent"/>
              <w:keepNext/>
              <w:jc w:val="center"/>
            </w:pPr>
            <w:r w:rsidRPr="004F6C41">
              <w:t>1542</w:t>
            </w:r>
          </w:p>
        </w:tc>
        <w:tc>
          <w:tcPr>
            <w:tcW w:w="1306" w:type="dxa"/>
            <w:shd w:val="clear" w:color="auto" w:fill="DADADA" w:themeFill="text2" w:themeFillTint="66"/>
            <w:noWrap/>
            <w:vAlign w:val="center"/>
            <w:hideMark/>
          </w:tcPr>
          <w:p w14:paraId="46DE03AD" w14:textId="77777777" w:rsidR="00641E88" w:rsidRPr="004F6C41" w:rsidRDefault="00641E88" w:rsidP="009E4FC1">
            <w:pPr>
              <w:pStyle w:val="SCTableContent"/>
              <w:keepNext/>
              <w:jc w:val="center"/>
            </w:pPr>
            <w:r w:rsidRPr="004F6C41">
              <w:t>18,6</w:t>
            </w:r>
          </w:p>
        </w:tc>
      </w:tr>
      <w:tr w:rsidR="00641E88" w:rsidRPr="004F6C41" w14:paraId="54919BE0" w14:textId="77777777" w:rsidTr="009E4FC1">
        <w:trPr>
          <w:trHeight w:val="244"/>
        </w:trPr>
        <w:tc>
          <w:tcPr>
            <w:tcW w:w="1945" w:type="dxa"/>
            <w:shd w:val="clear" w:color="auto" w:fill="ECECEC" w:themeFill="text2" w:themeFillTint="33"/>
            <w:noWrap/>
            <w:vAlign w:val="center"/>
            <w:hideMark/>
          </w:tcPr>
          <w:p w14:paraId="04C3881F" w14:textId="77777777" w:rsidR="00641E88" w:rsidRPr="004F6C41" w:rsidRDefault="00641E88" w:rsidP="009E4FC1">
            <w:pPr>
              <w:pStyle w:val="SCTableContent"/>
              <w:keepNext/>
              <w:jc w:val="left"/>
            </w:pPr>
            <w:r w:rsidRPr="004F6C41">
              <w:t>Jonavos r. sav.</w:t>
            </w:r>
          </w:p>
        </w:tc>
        <w:tc>
          <w:tcPr>
            <w:tcW w:w="949" w:type="dxa"/>
            <w:shd w:val="clear" w:color="auto" w:fill="ECECEC" w:themeFill="text2" w:themeFillTint="33"/>
            <w:noWrap/>
            <w:vAlign w:val="center"/>
            <w:hideMark/>
          </w:tcPr>
          <w:p w14:paraId="5C49B26D" w14:textId="77777777" w:rsidR="00641E88" w:rsidRPr="004F6C41" w:rsidRDefault="00641E88" w:rsidP="009E4FC1">
            <w:pPr>
              <w:pStyle w:val="SCTableContent"/>
              <w:keepNext/>
              <w:jc w:val="center"/>
            </w:pPr>
            <w:r w:rsidRPr="004F6C41">
              <w:t>1599</w:t>
            </w:r>
          </w:p>
        </w:tc>
        <w:tc>
          <w:tcPr>
            <w:tcW w:w="949" w:type="dxa"/>
            <w:shd w:val="clear" w:color="auto" w:fill="ECECEC" w:themeFill="text2" w:themeFillTint="33"/>
            <w:noWrap/>
            <w:vAlign w:val="center"/>
            <w:hideMark/>
          </w:tcPr>
          <w:p w14:paraId="124EDD09" w14:textId="77777777" w:rsidR="00641E88" w:rsidRPr="004F6C41" w:rsidRDefault="00641E88" w:rsidP="009E4FC1">
            <w:pPr>
              <w:pStyle w:val="SCTableContent"/>
              <w:keepNext/>
              <w:jc w:val="center"/>
            </w:pPr>
            <w:r w:rsidRPr="004F6C41">
              <w:t>1732</w:t>
            </w:r>
          </w:p>
        </w:tc>
        <w:tc>
          <w:tcPr>
            <w:tcW w:w="950" w:type="dxa"/>
            <w:shd w:val="clear" w:color="auto" w:fill="ECECEC" w:themeFill="text2" w:themeFillTint="33"/>
            <w:noWrap/>
            <w:vAlign w:val="center"/>
            <w:hideMark/>
          </w:tcPr>
          <w:p w14:paraId="76826926" w14:textId="77777777" w:rsidR="00641E88" w:rsidRPr="004F6C41" w:rsidRDefault="00641E88" w:rsidP="009E4FC1">
            <w:pPr>
              <w:pStyle w:val="SCTableContent"/>
              <w:keepNext/>
              <w:jc w:val="center"/>
            </w:pPr>
            <w:r w:rsidRPr="004F6C41">
              <w:t>1923</w:t>
            </w:r>
          </w:p>
        </w:tc>
        <w:tc>
          <w:tcPr>
            <w:tcW w:w="949" w:type="dxa"/>
            <w:shd w:val="clear" w:color="auto" w:fill="ECECEC" w:themeFill="text2" w:themeFillTint="33"/>
            <w:noWrap/>
            <w:vAlign w:val="center"/>
            <w:hideMark/>
          </w:tcPr>
          <w:p w14:paraId="0408D091" w14:textId="77777777" w:rsidR="00641E88" w:rsidRPr="004F6C41" w:rsidRDefault="00641E88" w:rsidP="009E4FC1">
            <w:pPr>
              <w:pStyle w:val="SCTableContent"/>
              <w:keepNext/>
              <w:jc w:val="center"/>
            </w:pPr>
            <w:r w:rsidRPr="004F6C41">
              <w:t>2006</w:t>
            </w:r>
          </w:p>
        </w:tc>
        <w:tc>
          <w:tcPr>
            <w:tcW w:w="949" w:type="dxa"/>
            <w:shd w:val="clear" w:color="auto" w:fill="ECECEC" w:themeFill="text2" w:themeFillTint="33"/>
            <w:noWrap/>
            <w:vAlign w:val="center"/>
            <w:hideMark/>
          </w:tcPr>
          <w:p w14:paraId="61360498" w14:textId="77777777" w:rsidR="00641E88" w:rsidRPr="004F6C41" w:rsidRDefault="00641E88" w:rsidP="009E4FC1">
            <w:pPr>
              <w:pStyle w:val="SCTableContent"/>
              <w:keepNext/>
              <w:jc w:val="center"/>
            </w:pPr>
            <w:r w:rsidRPr="004F6C41">
              <w:t>1941</w:t>
            </w:r>
          </w:p>
        </w:tc>
        <w:tc>
          <w:tcPr>
            <w:tcW w:w="950" w:type="dxa"/>
            <w:shd w:val="clear" w:color="auto" w:fill="ECECEC" w:themeFill="text2" w:themeFillTint="33"/>
            <w:noWrap/>
            <w:vAlign w:val="center"/>
            <w:hideMark/>
          </w:tcPr>
          <w:p w14:paraId="705B24B7" w14:textId="77777777" w:rsidR="00641E88" w:rsidRPr="004F6C41" w:rsidRDefault="00641E88" w:rsidP="009E4FC1">
            <w:pPr>
              <w:pStyle w:val="SCTableContent"/>
              <w:keepNext/>
              <w:jc w:val="center"/>
            </w:pPr>
            <w:r w:rsidRPr="004F6C41">
              <w:t>1763</w:t>
            </w:r>
          </w:p>
        </w:tc>
        <w:tc>
          <w:tcPr>
            <w:tcW w:w="1306" w:type="dxa"/>
            <w:shd w:val="clear" w:color="auto" w:fill="ECECEC" w:themeFill="text2" w:themeFillTint="33"/>
            <w:noWrap/>
            <w:vAlign w:val="center"/>
            <w:hideMark/>
          </w:tcPr>
          <w:p w14:paraId="739C7717" w14:textId="77777777" w:rsidR="00641E88" w:rsidRPr="004F6C41" w:rsidRDefault="00641E88" w:rsidP="009E4FC1">
            <w:pPr>
              <w:pStyle w:val="SCTableContent"/>
              <w:keepNext/>
              <w:jc w:val="center"/>
            </w:pPr>
            <w:r w:rsidRPr="004F6C41">
              <w:t>10,3</w:t>
            </w:r>
          </w:p>
        </w:tc>
      </w:tr>
      <w:tr w:rsidR="00641E88" w:rsidRPr="004F6C41" w14:paraId="7CD99025" w14:textId="77777777" w:rsidTr="009E4FC1">
        <w:trPr>
          <w:trHeight w:val="244"/>
        </w:trPr>
        <w:tc>
          <w:tcPr>
            <w:tcW w:w="1945" w:type="dxa"/>
            <w:shd w:val="clear" w:color="auto" w:fill="DADADA" w:themeFill="text2" w:themeFillTint="66"/>
            <w:noWrap/>
            <w:vAlign w:val="center"/>
            <w:hideMark/>
          </w:tcPr>
          <w:p w14:paraId="7115B737" w14:textId="77777777" w:rsidR="00641E88" w:rsidRPr="004F6C41" w:rsidRDefault="00641E88" w:rsidP="009E4FC1">
            <w:pPr>
              <w:pStyle w:val="SCTableContent"/>
              <w:keepNext/>
              <w:jc w:val="left"/>
            </w:pPr>
            <w:r w:rsidRPr="004F6C41">
              <w:t>Kėdainių r. sav.</w:t>
            </w:r>
          </w:p>
        </w:tc>
        <w:tc>
          <w:tcPr>
            <w:tcW w:w="949" w:type="dxa"/>
            <w:shd w:val="clear" w:color="auto" w:fill="DADADA" w:themeFill="text2" w:themeFillTint="66"/>
            <w:noWrap/>
            <w:vAlign w:val="center"/>
            <w:hideMark/>
          </w:tcPr>
          <w:p w14:paraId="6922A6D3" w14:textId="77777777" w:rsidR="00641E88" w:rsidRPr="004F6C41" w:rsidRDefault="00641E88" w:rsidP="009E4FC1">
            <w:pPr>
              <w:pStyle w:val="SCTableContent"/>
              <w:keepNext/>
              <w:jc w:val="center"/>
            </w:pPr>
            <w:r w:rsidRPr="004F6C41">
              <w:t>1819</w:t>
            </w:r>
          </w:p>
        </w:tc>
        <w:tc>
          <w:tcPr>
            <w:tcW w:w="949" w:type="dxa"/>
            <w:shd w:val="clear" w:color="auto" w:fill="DADADA" w:themeFill="text2" w:themeFillTint="66"/>
            <w:noWrap/>
            <w:vAlign w:val="center"/>
            <w:hideMark/>
          </w:tcPr>
          <w:p w14:paraId="7166D194" w14:textId="77777777" w:rsidR="00641E88" w:rsidRPr="004F6C41" w:rsidRDefault="00641E88" w:rsidP="009E4FC1">
            <w:pPr>
              <w:pStyle w:val="SCTableContent"/>
              <w:keepNext/>
              <w:jc w:val="center"/>
            </w:pPr>
            <w:r w:rsidRPr="004F6C41">
              <w:t>1175</w:t>
            </w:r>
          </w:p>
        </w:tc>
        <w:tc>
          <w:tcPr>
            <w:tcW w:w="950" w:type="dxa"/>
            <w:shd w:val="clear" w:color="auto" w:fill="DADADA" w:themeFill="text2" w:themeFillTint="66"/>
            <w:noWrap/>
            <w:vAlign w:val="center"/>
            <w:hideMark/>
          </w:tcPr>
          <w:p w14:paraId="10830E4F" w14:textId="77777777" w:rsidR="00641E88" w:rsidRPr="004F6C41" w:rsidRDefault="00641E88" w:rsidP="009E4FC1">
            <w:pPr>
              <w:pStyle w:val="SCTableContent"/>
              <w:keepNext/>
              <w:jc w:val="center"/>
            </w:pPr>
            <w:r w:rsidRPr="004F6C41">
              <w:t>1617</w:t>
            </w:r>
          </w:p>
        </w:tc>
        <w:tc>
          <w:tcPr>
            <w:tcW w:w="949" w:type="dxa"/>
            <w:shd w:val="clear" w:color="auto" w:fill="DADADA" w:themeFill="text2" w:themeFillTint="66"/>
            <w:noWrap/>
            <w:vAlign w:val="center"/>
            <w:hideMark/>
          </w:tcPr>
          <w:p w14:paraId="0EC8A3C6" w14:textId="77777777" w:rsidR="00641E88" w:rsidRPr="004F6C41" w:rsidRDefault="00641E88" w:rsidP="009E4FC1">
            <w:pPr>
              <w:pStyle w:val="SCTableContent"/>
              <w:keepNext/>
              <w:jc w:val="center"/>
            </w:pPr>
            <w:r w:rsidRPr="004F6C41">
              <w:t>1620</w:t>
            </w:r>
          </w:p>
        </w:tc>
        <w:tc>
          <w:tcPr>
            <w:tcW w:w="949" w:type="dxa"/>
            <w:shd w:val="clear" w:color="auto" w:fill="DADADA" w:themeFill="text2" w:themeFillTint="66"/>
            <w:noWrap/>
            <w:vAlign w:val="center"/>
            <w:hideMark/>
          </w:tcPr>
          <w:p w14:paraId="423FA9D0" w14:textId="77777777" w:rsidR="00641E88" w:rsidRPr="004F6C41" w:rsidRDefault="00641E88" w:rsidP="009E4FC1">
            <w:pPr>
              <w:pStyle w:val="SCTableContent"/>
              <w:keepNext/>
              <w:jc w:val="center"/>
            </w:pPr>
            <w:r w:rsidRPr="004F6C41">
              <w:t>1600</w:t>
            </w:r>
          </w:p>
        </w:tc>
        <w:tc>
          <w:tcPr>
            <w:tcW w:w="950" w:type="dxa"/>
            <w:shd w:val="clear" w:color="auto" w:fill="DADADA" w:themeFill="text2" w:themeFillTint="66"/>
            <w:noWrap/>
            <w:vAlign w:val="center"/>
            <w:hideMark/>
          </w:tcPr>
          <w:p w14:paraId="1F6263F6" w14:textId="77777777" w:rsidR="00641E88" w:rsidRPr="004F6C41" w:rsidRDefault="00641E88" w:rsidP="009E4FC1">
            <w:pPr>
              <w:pStyle w:val="SCTableContent"/>
              <w:keepNext/>
              <w:jc w:val="center"/>
            </w:pPr>
            <w:r w:rsidRPr="004F6C41">
              <w:t>1843</w:t>
            </w:r>
          </w:p>
        </w:tc>
        <w:tc>
          <w:tcPr>
            <w:tcW w:w="1306" w:type="dxa"/>
            <w:shd w:val="clear" w:color="auto" w:fill="DADADA" w:themeFill="text2" w:themeFillTint="66"/>
            <w:noWrap/>
            <w:vAlign w:val="center"/>
            <w:hideMark/>
          </w:tcPr>
          <w:p w14:paraId="1CA18E37" w14:textId="77777777" w:rsidR="00641E88" w:rsidRPr="004F6C41" w:rsidRDefault="00641E88" w:rsidP="009E4FC1">
            <w:pPr>
              <w:pStyle w:val="SCTableContent"/>
              <w:keepNext/>
              <w:jc w:val="center"/>
            </w:pPr>
            <w:r w:rsidRPr="004F6C41">
              <w:t>1,3</w:t>
            </w:r>
          </w:p>
        </w:tc>
      </w:tr>
      <w:tr w:rsidR="00641E88" w:rsidRPr="004F6C41" w14:paraId="1941F1CD" w14:textId="77777777" w:rsidTr="009E4FC1">
        <w:trPr>
          <w:trHeight w:val="244"/>
        </w:trPr>
        <w:tc>
          <w:tcPr>
            <w:tcW w:w="1945" w:type="dxa"/>
            <w:shd w:val="clear" w:color="auto" w:fill="ECECEC" w:themeFill="text2" w:themeFillTint="33"/>
            <w:noWrap/>
            <w:vAlign w:val="center"/>
            <w:hideMark/>
          </w:tcPr>
          <w:p w14:paraId="417BD62D" w14:textId="77777777" w:rsidR="00641E88" w:rsidRPr="004F6C41" w:rsidRDefault="00641E88" w:rsidP="009E4FC1">
            <w:pPr>
              <w:pStyle w:val="SCTableContent"/>
              <w:keepNext/>
              <w:jc w:val="left"/>
            </w:pPr>
            <w:r w:rsidRPr="004F6C41">
              <w:t>Lietuvos Respublika</w:t>
            </w:r>
          </w:p>
        </w:tc>
        <w:tc>
          <w:tcPr>
            <w:tcW w:w="949" w:type="dxa"/>
            <w:shd w:val="clear" w:color="auto" w:fill="ECECEC" w:themeFill="text2" w:themeFillTint="33"/>
            <w:noWrap/>
            <w:vAlign w:val="center"/>
            <w:hideMark/>
          </w:tcPr>
          <w:p w14:paraId="46D44434" w14:textId="77777777" w:rsidR="00641E88" w:rsidRPr="004F6C41" w:rsidRDefault="00641E88" w:rsidP="009E4FC1">
            <w:pPr>
              <w:pStyle w:val="SCTableContent"/>
              <w:keepNext/>
              <w:jc w:val="center"/>
            </w:pPr>
            <w:r w:rsidRPr="004F6C41">
              <w:t>2006</w:t>
            </w:r>
          </w:p>
        </w:tc>
        <w:tc>
          <w:tcPr>
            <w:tcW w:w="949" w:type="dxa"/>
            <w:shd w:val="clear" w:color="auto" w:fill="ECECEC" w:themeFill="text2" w:themeFillTint="33"/>
            <w:noWrap/>
            <w:vAlign w:val="center"/>
            <w:hideMark/>
          </w:tcPr>
          <w:p w14:paraId="58496025" w14:textId="77777777" w:rsidR="00641E88" w:rsidRPr="004F6C41" w:rsidRDefault="00641E88" w:rsidP="009E4FC1">
            <w:pPr>
              <w:pStyle w:val="SCTableContent"/>
              <w:keepNext/>
              <w:jc w:val="center"/>
            </w:pPr>
            <w:r w:rsidRPr="004F6C41">
              <w:t>2074</w:t>
            </w:r>
          </w:p>
        </w:tc>
        <w:tc>
          <w:tcPr>
            <w:tcW w:w="950" w:type="dxa"/>
            <w:shd w:val="clear" w:color="auto" w:fill="ECECEC" w:themeFill="text2" w:themeFillTint="33"/>
            <w:noWrap/>
            <w:vAlign w:val="center"/>
            <w:hideMark/>
          </w:tcPr>
          <w:p w14:paraId="11FA62CE" w14:textId="77777777" w:rsidR="00641E88" w:rsidRPr="004F6C41" w:rsidRDefault="00641E88" w:rsidP="009E4FC1">
            <w:pPr>
              <w:pStyle w:val="SCTableContent"/>
              <w:keepNext/>
              <w:jc w:val="center"/>
            </w:pPr>
            <w:r w:rsidRPr="004F6C41">
              <w:t>2380</w:t>
            </w:r>
          </w:p>
        </w:tc>
        <w:tc>
          <w:tcPr>
            <w:tcW w:w="949" w:type="dxa"/>
            <w:shd w:val="clear" w:color="auto" w:fill="ECECEC" w:themeFill="text2" w:themeFillTint="33"/>
            <w:noWrap/>
            <w:vAlign w:val="center"/>
            <w:hideMark/>
          </w:tcPr>
          <w:p w14:paraId="4DAD39E0" w14:textId="77777777" w:rsidR="00641E88" w:rsidRPr="004F6C41" w:rsidRDefault="00641E88" w:rsidP="009E4FC1">
            <w:pPr>
              <w:pStyle w:val="SCTableContent"/>
              <w:keepNext/>
              <w:jc w:val="center"/>
            </w:pPr>
            <w:r w:rsidRPr="004F6C41">
              <w:t>2404</w:t>
            </w:r>
          </w:p>
        </w:tc>
        <w:tc>
          <w:tcPr>
            <w:tcW w:w="949" w:type="dxa"/>
            <w:shd w:val="clear" w:color="auto" w:fill="ECECEC" w:themeFill="text2" w:themeFillTint="33"/>
            <w:noWrap/>
            <w:vAlign w:val="center"/>
            <w:hideMark/>
          </w:tcPr>
          <w:p w14:paraId="09921354" w14:textId="77777777" w:rsidR="00641E88" w:rsidRPr="004F6C41" w:rsidRDefault="00641E88" w:rsidP="009E4FC1">
            <w:pPr>
              <w:pStyle w:val="SCTableContent"/>
              <w:keepNext/>
              <w:jc w:val="center"/>
            </w:pPr>
            <w:r w:rsidRPr="004F6C41">
              <w:t>2587</w:t>
            </w:r>
          </w:p>
        </w:tc>
        <w:tc>
          <w:tcPr>
            <w:tcW w:w="950" w:type="dxa"/>
            <w:shd w:val="clear" w:color="auto" w:fill="ECECEC" w:themeFill="text2" w:themeFillTint="33"/>
            <w:noWrap/>
            <w:vAlign w:val="center"/>
            <w:hideMark/>
          </w:tcPr>
          <w:p w14:paraId="43FC45E5" w14:textId="77777777" w:rsidR="00641E88" w:rsidRPr="004F6C41" w:rsidRDefault="00641E88" w:rsidP="009E4FC1">
            <w:pPr>
              <w:pStyle w:val="SCTableContent"/>
              <w:keepNext/>
              <w:jc w:val="center"/>
            </w:pPr>
            <w:r w:rsidRPr="004F6C41">
              <w:t>2883</w:t>
            </w:r>
          </w:p>
        </w:tc>
        <w:tc>
          <w:tcPr>
            <w:tcW w:w="1306" w:type="dxa"/>
            <w:shd w:val="clear" w:color="auto" w:fill="ECECEC" w:themeFill="text2" w:themeFillTint="33"/>
            <w:noWrap/>
            <w:vAlign w:val="center"/>
            <w:hideMark/>
          </w:tcPr>
          <w:p w14:paraId="40124DDD" w14:textId="77777777" w:rsidR="00641E88" w:rsidRPr="004F6C41" w:rsidRDefault="00641E88" w:rsidP="009E4FC1">
            <w:pPr>
              <w:pStyle w:val="SCTableContent"/>
              <w:keepNext/>
              <w:jc w:val="center"/>
            </w:pPr>
            <w:r w:rsidRPr="004F6C41">
              <w:t>43,7</w:t>
            </w:r>
          </w:p>
        </w:tc>
      </w:tr>
      <w:tr w:rsidR="00641E88" w:rsidRPr="004F6C41" w14:paraId="41964194" w14:textId="77777777" w:rsidTr="009E4FC1">
        <w:trPr>
          <w:trHeight w:val="244"/>
        </w:trPr>
        <w:tc>
          <w:tcPr>
            <w:tcW w:w="1945" w:type="dxa"/>
            <w:shd w:val="clear" w:color="auto" w:fill="DADADA" w:themeFill="text2" w:themeFillTint="66"/>
            <w:noWrap/>
            <w:vAlign w:val="center"/>
          </w:tcPr>
          <w:p w14:paraId="11E60923" w14:textId="77777777" w:rsidR="00641E88" w:rsidRPr="004F6C41" w:rsidRDefault="00641E88" w:rsidP="009E4FC1">
            <w:pPr>
              <w:pStyle w:val="SCTableContent"/>
              <w:keepNext/>
              <w:jc w:val="left"/>
            </w:pPr>
            <w:r w:rsidRPr="004F6C41">
              <w:t>Sostinės regionas</w:t>
            </w:r>
          </w:p>
        </w:tc>
        <w:tc>
          <w:tcPr>
            <w:tcW w:w="949" w:type="dxa"/>
            <w:shd w:val="clear" w:color="auto" w:fill="DADADA" w:themeFill="text2" w:themeFillTint="66"/>
            <w:noWrap/>
            <w:vAlign w:val="center"/>
          </w:tcPr>
          <w:p w14:paraId="40F93804" w14:textId="77777777" w:rsidR="00641E88" w:rsidRPr="004F6C41" w:rsidRDefault="00641E88" w:rsidP="009E4FC1">
            <w:pPr>
              <w:pStyle w:val="SCTableContent"/>
              <w:keepNext/>
              <w:jc w:val="center"/>
            </w:pPr>
            <w:r w:rsidRPr="004F6C41">
              <w:t>2937</w:t>
            </w:r>
          </w:p>
        </w:tc>
        <w:tc>
          <w:tcPr>
            <w:tcW w:w="949" w:type="dxa"/>
            <w:shd w:val="clear" w:color="auto" w:fill="DADADA" w:themeFill="text2" w:themeFillTint="66"/>
            <w:noWrap/>
            <w:vAlign w:val="center"/>
          </w:tcPr>
          <w:p w14:paraId="33E6C30D" w14:textId="77777777" w:rsidR="00641E88" w:rsidRPr="004F6C41" w:rsidRDefault="00641E88" w:rsidP="009E4FC1">
            <w:pPr>
              <w:pStyle w:val="SCTableContent"/>
              <w:keepNext/>
              <w:jc w:val="center"/>
            </w:pPr>
            <w:r w:rsidRPr="004F6C41">
              <w:t>3069</w:t>
            </w:r>
          </w:p>
        </w:tc>
        <w:tc>
          <w:tcPr>
            <w:tcW w:w="950" w:type="dxa"/>
            <w:shd w:val="clear" w:color="auto" w:fill="DADADA" w:themeFill="text2" w:themeFillTint="66"/>
            <w:noWrap/>
            <w:vAlign w:val="center"/>
          </w:tcPr>
          <w:p w14:paraId="36D59C25" w14:textId="77777777" w:rsidR="00641E88" w:rsidRPr="004F6C41" w:rsidRDefault="00641E88" w:rsidP="009E4FC1">
            <w:pPr>
              <w:pStyle w:val="SCTableContent"/>
              <w:keepNext/>
              <w:jc w:val="center"/>
            </w:pPr>
            <w:r w:rsidRPr="004F6C41">
              <w:t>3378</w:t>
            </w:r>
          </w:p>
        </w:tc>
        <w:tc>
          <w:tcPr>
            <w:tcW w:w="949" w:type="dxa"/>
            <w:shd w:val="clear" w:color="auto" w:fill="DADADA" w:themeFill="text2" w:themeFillTint="66"/>
            <w:noWrap/>
            <w:vAlign w:val="center"/>
          </w:tcPr>
          <w:p w14:paraId="3BD409CA" w14:textId="77777777" w:rsidR="00641E88" w:rsidRPr="004F6C41" w:rsidRDefault="00641E88" w:rsidP="009E4FC1">
            <w:pPr>
              <w:pStyle w:val="SCTableContent"/>
              <w:keepNext/>
              <w:jc w:val="center"/>
            </w:pPr>
            <w:r w:rsidRPr="004F6C41">
              <w:t>3580</w:t>
            </w:r>
          </w:p>
        </w:tc>
        <w:tc>
          <w:tcPr>
            <w:tcW w:w="949" w:type="dxa"/>
            <w:shd w:val="clear" w:color="auto" w:fill="DADADA" w:themeFill="text2" w:themeFillTint="66"/>
            <w:noWrap/>
            <w:vAlign w:val="center"/>
          </w:tcPr>
          <w:p w14:paraId="508855C3" w14:textId="77777777" w:rsidR="00641E88" w:rsidRPr="004F6C41" w:rsidRDefault="00641E88" w:rsidP="009E4FC1">
            <w:pPr>
              <w:pStyle w:val="SCTableContent"/>
              <w:keepNext/>
              <w:jc w:val="center"/>
            </w:pPr>
            <w:r w:rsidRPr="004F6C41">
              <w:t>3648</w:t>
            </w:r>
          </w:p>
        </w:tc>
        <w:tc>
          <w:tcPr>
            <w:tcW w:w="950" w:type="dxa"/>
            <w:shd w:val="clear" w:color="auto" w:fill="DADADA" w:themeFill="text2" w:themeFillTint="66"/>
            <w:noWrap/>
            <w:vAlign w:val="center"/>
          </w:tcPr>
          <w:p w14:paraId="194EE957" w14:textId="77777777" w:rsidR="00641E88" w:rsidRPr="004F6C41" w:rsidRDefault="00641E88" w:rsidP="009E4FC1">
            <w:pPr>
              <w:pStyle w:val="SCTableContent"/>
              <w:keepNext/>
              <w:jc w:val="center"/>
            </w:pPr>
            <w:r w:rsidRPr="004F6C41">
              <w:t>4445</w:t>
            </w:r>
          </w:p>
        </w:tc>
        <w:tc>
          <w:tcPr>
            <w:tcW w:w="1306" w:type="dxa"/>
            <w:shd w:val="clear" w:color="auto" w:fill="DADADA" w:themeFill="text2" w:themeFillTint="66"/>
            <w:noWrap/>
            <w:vAlign w:val="center"/>
          </w:tcPr>
          <w:p w14:paraId="035A7DBC" w14:textId="77777777" w:rsidR="00641E88" w:rsidRPr="004F6C41" w:rsidRDefault="00641E88" w:rsidP="009E4FC1">
            <w:pPr>
              <w:pStyle w:val="SCTableContent"/>
              <w:keepNext/>
              <w:jc w:val="center"/>
            </w:pPr>
            <w:r w:rsidRPr="004F6C41">
              <w:t>51,3</w:t>
            </w:r>
          </w:p>
        </w:tc>
      </w:tr>
    </w:tbl>
    <w:p w14:paraId="3C5EB204" w14:textId="3D9EDFF6" w:rsidR="00641E88" w:rsidRPr="004F6C41" w:rsidRDefault="00641E88" w:rsidP="009E4FC1">
      <w:pPr>
        <w:pStyle w:val="SCTableContent"/>
        <w:keepNext/>
        <w:spacing w:before="10" w:after="120"/>
        <w:rPr>
          <w:rStyle w:val="SubtleEmphasis"/>
          <w:szCs w:val="21"/>
        </w:rPr>
      </w:pPr>
      <w:r w:rsidRPr="004F6C41">
        <w:rPr>
          <w:rStyle w:val="SubtleEmphasis"/>
          <w:szCs w:val="21"/>
        </w:rPr>
        <w:t xml:space="preserve">Šaltinis: </w:t>
      </w:r>
      <w:r w:rsidR="00FA6151" w:rsidRPr="004F6C41">
        <w:rPr>
          <w:rStyle w:val="SubtleEmphasis"/>
          <w:szCs w:val="21"/>
        </w:rPr>
        <w:t>s</w:t>
      </w:r>
      <w:r w:rsidR="007A05C9" w:rsidRPr="004F6C41">
        <w:rPr>
          <w:rStyle w:val="SubtleEmphasis"/>
          <w:szCs w:val="21"/>
        </w:rPr>
        <w:t xml:space="preserve">udaryta </w:t>
      </w:r>
      <w:r w:rsidR="00FA6151" w:rsidRPr="004F6C41">
        <w:rPr>
          <w:rStyle w:val="SubtleEmphasis"/>
          <w:szCs w:val="21"/>
        </w:rPr>
        <w:t>T</w:t>
      </w:r>
      <w:r w:rsidR="007A05C9" w:rsidRPr="004F6C41">
        <w:rPr>
          <w:rStyle w:val="SubtleEmphasis"/>
          <w:szCs w:val="21"/>
        </w:rPr>
        <w:t>eikėjo, remiantis L</w:t>
      </w:r>
      <w:r w:rsidRPr="004F6C41">
        <w:rPr>
          <w:rStyle w:val="SubtleEmphasis"/>
          <w:szCs w:val="21"/>
        </w:rPr>
        <w:t>ietuvos statistikos departament</w:t>
      </w:r>
      <w:r w:rsidR="007A05C9" w:rsidRPr="004F6C41">
        <w:rPr>
          <w:rStyle w:val="SubtleEmphasis"/>
          <w:szCs w:val="21"/>
        </w:rPr>
        <w:t>o duomenimis</w:t>
      </w:r>
    </w:p>
    <w:p w14:paraId="0D8B4401" w14:textId="0346FCD4" w:rsidR="00641E88" w:rsidRPr="004F6C41" w:rsidRDefault="00641E88" w:rsidP="00641E88">
      <w:r w:rsidRPr="004F6C41">
        <w:t>Ukmergės rajono savivaldybėje MI gyventojui nėra labai aukštas, ir lenkia tik Molėtų rajono savivaldybės rodiklį, tač</w:t>
      </w:r>
      <w:r w:rsidR="00F55585" w:rsidRPr="004F6C41">
        <w:t>iau MI augimas Ukmergėje 2013–</w:t>
      </w:r>
      <w:r w:rsidRPr="004F6C41">
        <w:t xml:space="preserve">2018 m. laikotarpiu (44 proc.) buvo vienas didžiausių tarp lyginamų savivaldybių ir viršijo visos Lietuvos MI gyventojui augimo rodiklį. Daugiausiai MI gyventojui augo Trakuose – 2013 m. MI siekė 1454 </w:t>
      </w:r>
      <w:r w:rsidR="00F55585" w:rsidRPr="004F6C41">
        <w:t>Eur</w:t>
      </w:r>
      <w:r w:rsidRPr="004F6C41">
        <w:t xml:space="preserve">, o 2018 m. jau 2551 </w:t>
      </w:r>
      <w:r w:rsidR="00F55585" w:rsidRPr="004F6C41">
        <w:t>Eur</w:t>
      </w:r>
      <w:r w:rsidRPr="004F6C41">
        <w:t xml:space="preserve">, tai didžiausias MI gyventojui tarp lyginamų savivaldybių. Tačiau atsižvelgus į visas nagrinėjamas teritorijas, aukščiausias MI gyventojui yra sostinės regione, o visos Lietuvos vidurkis lenkia visų lyginamų savivaldybių rodiklius. Remiantis 2018 m. situacija galima teigti, kad Ukmergės rajono savivaldybės ūkis atsilieka nuo kitų vietovių, tačiau jei bus išlaikytas dabartinė MI gyventojui augimo sparta, galima tikėtis, kad Ukmergė pasivys ir aplenks kai kurias </w:t>
      </w:r>
      <w:proofErr w:type="spellStart"/>
      <w:r w:rsidRPr="004F6C41">
        <w:t>stagnuojančias</w:t>
      </w:r>
      <w:proofErr w:type="spellEnd"/>
      <w:r w:rsidRPr="004F6C41">
        <w:t xml:space="preserve"> savivaldybes. </w:t>
      </w:r>
    </w:p>
    <w:p w14:paraId="32BC9EEC" w14:textId="54C5E2CB" w:rsidR="00641E88" w:rsidRPr="004F6C41" w:rsidRDefault="00641E88" w:rsidP="00641E88">
      <w:r w:rsidRPr="004F6C41">
        <w:t xml:space="preserve">Kitas svarbus makroekonominis rodiklis – tiesioginės užsienio investicijos (toliau – TUI). </w:t>
      </w:r>
      <w:r w:rsidR="004F6FCE" w:rsidRPr="004F6C41">
        <w:t>TUI laikomos investicijos, kurių pagrindu susiformuoja ilgalaikiai ekonominiai finansiniai santykiai ir interesai tarp tiesioginio užsienio investuotojo ir tiesioginio investavimo įmonės. Visos Lietuvos mastu 2018 m. daugiausiai buvo investavę Švedijos, Nyderlandų ir Estijos investuotojai</w:t>
      </w:r>
      <w:r w:rsidR="004F6FCE" w:rsidRPr="004F6C41">
        <w:rPr>
          <w:rStyle w:val="FootnoteReference"/>
        </w:rPr>
        <w:footnoteReference w:id="9"/>
      </w:r>
      <w:r w:rsidR="004F6FCE" w:rsidRPr="004F6C41">
        <w:t>. TUI lygis parodo ir verslo aplinkos, investicijų atsipirkimo ir darbo našumo situaciją</w:t>
      </w:r>
      <w:r w:rsidR="004F6FCE" w:rsidRPr="004F6C41">
        <w:rPr>
          <w:rStyle w:val="FootnoteReference"/>
        </w:rPr>
        <w:footnoteReference w:id="10"/>
      </w:r>
      <w:r w:rsidR="004F6FCE" w:rsidRPr="004F6C41">
        <w:t xml:space="preserve">, nes dažniausiai </w:t>
      </w:r>
      <w:r w:rsidR="0037317D" w:rsidRPr="004F6C41">
        <w:t>investuotojai</w:t>
      </w:r>
      <w:r w:rsidR="004F6FCE" w:rsidRPr="004F6C41">
        <w:t xml:space="preserve"> pasirenka šal</w:t>
      </w:r>
      <w:r w:rsidR="0037317D" w:rsidRPr="004F6C41">
        <w:t>i</w:t>
      </w:r>
      <w:r w:rsidR="004F6FCE" w:rsidRPr="004F6C41">
        <w:t xml:space="preserve">s, kuriose šie rodikliai geresni nei kitur. </w:t>
      </w:r>
    </w:p>
    <w:p w14:paraId="0929A54B" w14:textId="79C9E9AA" w:rsidR="00641E88" w:rsidRPr="004F6C41" w:rsidRDefault="00641E88" w:rsidP="00641E8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95" w:name="_Toc68680639"/>
      <w:r w:rsidR="009E48FD">
        <w:rPr>
          <w:noProof/>
          <w:color w:val="A4A4A4" w:themeColor="text2"/>
          <w:sz w:val="20"/>
        </w:rPr>
        <w:t>17</w:t>
      </w:r>
      <w:r w:rsidRPr="004F6C41">
        <w:rPr>
          <w:color w:val="A4A4A4" w:themeColor="text2"/>
          <w:sz w:val="20"/>
        </w:rPr>
        <w:fldChar w:fldCharType="end"/>
      </w:r>
      <w:r w:rsidRPr="004F6C41">
        <w:rPr>
          <w:color w:val="A4A4A4" w:themeColor="text2"/>
          <w:sz w:val="20"/>
        </w:rPr>
        <w:t xml:space="preserve"> lentelė. Tiesioginės užsienio investicijos, tenkančios vienam gyventojui, Eur</w:t>
      </w:r>
      <w:bookmarkEnd w:id="95"/>
    </w:p>
    <w:tbl>
      <w:tblPr>
        <w:tblW w:w="898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54"/>
        <w:gridCol w:w="925"/>
        <w:gridCol w:w="926"/>
        <w:gridCol w:w="926"/>
        <w:gridCol w:w="925"/>
        <w:gridCol w:w="926"/>
        <w:gridCol w:w="926"/>
        <w:gridCol w:w="1477"/>
      </w:tblGrid>
      <w:tr w:rsidR="00641E88" w:rsidRPr="004F6C41" w14:paraId="78FFD291" w14:textId="77777777" w:rsidTr="00A829DF">
        <w:trPr>
          <w:trHeight w:val="244"/>
        </w:trPr>
        <w:tc>
          <w:tcPr>
            <w:tcW w:w="1954" w:type="dxa"/>
            <w:shd w:val="clear" w:color="auto" w:fill="124566" w:themeFill="accent2"/>
            <w:noWrap/>
            <w:vAlign w:val="bottom"/>
            <w:hideMark/>
          </w:tcPr>
          <w:p w14:paraId="1DB6F4C2" w14:textId="77777777" w:rsidR="00641E88" w:rsidRPr="004F6C41" w:rsidRDefault="00641E88" w:rsidP="00A829DF">
            <w:pPr>
              <w:spacing w:after="0" w:line="240" w:lineRule="auto"/>
              <w:jc w:val="left"/>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925" w:type="dxa"/>
            <w:shd w:val="clear" w:color="auto" w:fill="124566" w:themeFill="accent2"/>
            <w:noWrap/>
            <w:vAlign w:val="center"/>
            <w:hideMark/>
          </w:tcPr>
          <w:p w14:paraId="0ED86709" w14:textId="258DA8A4"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2013</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1EF56C5C" w14:textId="468B5D37"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2014</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484ABFB7" w14:textId="6B83E550"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2015</w:t>
            </w:r>
            <w:r w:rsidR="00F55585" w:rsidRPr="004F6C41">
              <w:rPr>
                <w:b/>
                <w:bCs/>
                <w:color w:val="FFFFFF" w:themeColor="background1"/>
                <w:sz w:val="18"/>
                <w:szCs w:val="18"/>
              </w:rPr>
              <w:t xml:space="preserve"> m.</w:t>
            </w:r>
          </w:p>
        </w:tc>
        <w:tc>
          <w:tcPr>
            <w:tcW w:w="925" w:type="dxa"/>
            <w:shd w:val="clear" w:color="auto" w:fill="124566" w:themeFill="accent2"/>
            <w:noWrap/>
            <w:vAlign w:val="center"/>
            <w:hideMark/>
          </w:tcPr>
          <w:p w14:paraId="76A9B574" w14:textId="3E012234"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2016</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67A32B82" w14:textId="4C89ED59"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2017</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79C90A8A" w14:textId="62633B9B"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2018</w:t>
            </w:r>
            <w:r w:rsidR="00F55585" w:rsidRPr="004F6C41">
              <w:rPr>
                <w:b/>
                <w:bCs/>
                <w:color w:val="FFFFFF" w:themeColor="background1"/>
                <w:sz w:val="18"/>
                <w:szCs w:val="18"/>
              </w:rPr>
              <w:t xml:space="preserve"> m.</w:t>
            </w:r>
          </w:p>
        </w:tc>
        <w:tc>
          <w:tcPr>
            <w:tcW w:w="1477" w:type="dxa"/>
            <w:shd w:val="clear" w:color="auto" w:fill="124566" w:themeFill="accent2"/>
            <w:noWrap/>
            <w:vAlign w:val="bottom"/>
            <w:hideMark/>
          </w:tcPr>
          <w:p w14:paraId="30A65B0D" w14:textId="4975B6A9" w:rsidR="00641E88" w:rsidRPr="004F6C41" w:rsidRDefault="00641E88" w:rsidP="00A829DF">
            <w:pPr>
              <w:spacing w:after="0" w:line="240" w:lineRule="auto"/>
              <w:jc w:val="left"/>
              <w:rPr>
                <w:b/>
                <w:bCs/>
                <w:color w:val="FFFFFF" w:themeColor="background1"/>
                <w:sz w:val="18"/>
                <w:szCs w:val="18"/>
              </w:rPr>
            </w:pPr>
            <w:r w:rsidRPr="004F6C41">
              <w:rPr>
                <w:b/>
                <w:bCs/>
                <w:color w:val="FFFFFF" w:themeColor="background1"/>
                <w:sz w:val="18"/>
                <w:szCs w:val="18"/>
              </w:rPr>
              <w:t>Pokytis, proc</w:t>
            </w:r>
            <w:r w:rsidR="007A05C9" w:rsidRPr="004F6C41">
              <w:rPr>
                <w:b/>
                <w:bCs/>
                <w:color w:val="FFFFFF" w:themeColor="background1"/>
                <w:sz w:val="18"/>
                <w:szCs w:val="18"/>
              </w:rPr>
              <w:t>.</w:t>
            </w:r>
          </w:p>
        </w:tc>
      </w:tr>
      <w:tr w:rsidR="00641E88" w:rsidRPr="004F6C41" w14:paraId="1FB18ADD" w14:textId="77777777" w:rsidTr="00A829DF">
        <w:trPr>
          <w:trHeight w:val="244"/>
        </w:trPr>
        <w:tc>
          <w:tcPr>
            <w:tcW w:w="1954" w:type="dxa"/>
            <w:shd w:val="clear" w:color="auto" w:fill="ECECEC" w:themeFill="text2" w:themeFillTint="33"/>
            <w:noWrap/>
            <w:hideMark/>
          </w:tcPr>
          <w:p w14:paraId="093E0482" w14:textId="77777777" w:rsidR="00641E88" w:rsidRPr="004F6C41" w:rsidRDefault="00641E88" w:rsidP="00A829DF">
            <w:pPr>
              <w:pStyle w:val="SCTableContent"/>
              <w:rPr>
                <w:rFonts w:cs="Calibri Light"/>
                <w:sz w:val="19"/>
                <w:szCs w:val="19"/>
              </w:rPr>
            </w:pPr>
            <w:r w:rsidRPr="004F6C41">
              <w:t>Trakų r. sav.</w:t>
            </w:r>
          </w:p>
        </w:tc>
        <w:tc>
          <w:tcPr>
            <w:tcW w:w="925" w:type="dxa"/>
            <w:shd w:val="clear" w:color="auto" w:fill="ECECEC" w:themeFill="text2" w:themeFillTint="33"/>
            <w:noWrap/>
            <w:vAlign w:val="center"/>
            <w:hideMark/>
          </w:tcPr>
          <w:p w14:paraId="2B3F9E35" w14:textId="77777777" w:rsidR="00641E88" w:rsidRPr="004F6C41" w:rsidRDefault="00641E88" w:rsidP="00A829DF">
            <w:pPr>
              <w:pStyle w:val="SCTableContent"/>
              <w:jc w:val="center"/>
              <w:rPr>
                <w:rFonts w:cs="Calibri Light"/>
                <w:sz w:val="19"/>
                <w:szCs w:val="19"/>
              </w:rPr>
            </w:pPr>
            <w:r w:rsidRPr="004F6C41">
              <w:t>102</w:t>
            </w:r>
          </w:p>
        </w:tc>
        <w:tc>
          <w:tcPr>
            <w:tcW w:w="926" w:type="dxa"/>
            <w:shd w:val="clear" w:color="auto" w:fill="ECECEC" w:themeFill="text2" w:themeFillTint="33"/>
            <w:noWrap/>
            <w:vAlign w:val="center"/>
            <w:hideMark/>
          </w:tcPr>
          <w:p w14:paraId="42A52CD2" w14:textId="77777777" w:rsidR="00641E88" w:rsidRPr="004F6C41" w:rsidRDefault="00641E88" w:rsidP="00A829DF">
            <w:pPr>
              <w:pStyle w:val="SCTableContent"/>
              <w:jc w:val="center"/>
              <w:rPr>
                <w:rFonts w:cs="Calibri Light"/>
                <w:sz w:val="19"/>
                <w:szCs w:val="19"/>
              </w:rPr>
            </w:pPr>
            <w:r w:rsidRPr="004F6C41">
              <w:t>87</w:t>
            </w:r>
          </w:p>
        </w:tc>
        <w:tc>
          <w:tcPr>
            <w:tcW w:w="926" w:type="dxa"/>
            <w:shd w:val="clear" w:color="auto" w:fill="ECECEC" w:themeFill="text2" w:themeFillTint="33"/>
            <w:noWrap/>
            <w:vAlign w:val="center"/>
            <w:hideMark/>
          </w:tcPr>
          <w:p w14:paraId="55B55EC3" w14:textId="77777777" w:rsidR="00641E88" w:rsidRPr="004F6C41" w:rsidRDefault="00641E88" w:rsidP="00A829DF">
            <w:pPr>
              <w:pStyle w:val="SCTableContent"/>
              <w:jc w:val="center"/>
              <w:rPr>
                <w:rFonts w:cs="Calibri Light"/>
                <w:sz w:val="19"/>
                <w:szCs w:val="19"/>
              </w:rPr>
            </w:pPr>
            <w:r w:rsidRPr="004F6C41">
              <w:t>169</w:t>
            </w:r>
          </w:p>
        </w:tc>
        <w:tc>
          <w:tcPr>
            <w:tcW w:w="925" w:type="dxa"/>
            <w:shd w:val="clear" w:color="auto" w:fill="ECECEC" w:themeFill="text2" w:themeFillTint="33"/>
            <w:noWrap/>
            <w:vAlign w:val="center"/>
            <w:hideMark/>
          </w:tcPr>
          <w:p w14:paraId="2A013CF4" w14:textId="77777777" w:rsidR="00641E88" w:rsidRPr="004F6C41" w:rsidRDefault="00641E88" w:rsidP="00A829DF">
            <w:pPr>
              <w:pStyle w:val="SCTableContent"/>
              <w:jc w:val="center"/>
              <w:rPr>
                <w:rFonts w:cs="Calibri Light"/>
                <w:sz w:val="19"/>
                <w:szCs w:val="19"/>
              </w:rPr>
            </w:pPr>
            <w:r w:rsidRPr="004F6C41">
              <w:t>179</w:t>
            </w:r>
          </w:p>
        </w:tc>
        <w:tc>
          <w:tcPr>
            <w:tcW w:w="926" w:type="dxa"/>
            <w:shd w:val="clear" w:color="auto" w:fill="ECECEC" w:themeFill="text2" w:themeFillTint="33"/>
            <w:noWrap/>
            <w:vAlign w:val="center"/>
            <w:hideMark/>
          </w:tcPr>
          <w:p w14:paraId="0C8C1584" w14:textId="77777777" w:rsidR="00641E88" w:rsidRPr="004F6C41" w:rsidRDefault="00641E88" w:rsidP="00A829DF">
            <w:pPr>
              <w:pStyle w:val="SCTableContent"/>
              <w:jc w:val="center"/>
              <w:rPr>
                <w:rFonts w:cs="Calibri Light"/>
                <w:sz w:val="19"/>
                <w:szCs w:val="19"/>
              </w:rPr>
            </w:pPr>
            <w:r w:rsidRPr="004F6C41">
              <w:t>316</w:t>
            </w:r>
          </w:p>
        </w:tc>
        <w:tc>
          <w:tcPr>
            <w:tcW w:w="926" w:type="dxa"/>
            <w:shd w:val="clear" w:color="auto" w:fill="ECECEC" w:themeFill="text2" w:themeFillTint="33"/>
            <w:noWrap/>
            <w:vAlign w:val="center"/>
            <w:hideMark/>
          </w:tcPr>
          <w:p w14:paraId="75221742" w14:textId="77777777" w:rsidR="00641E88" w:rsidRPr="004F6C41" w:rsidRDefault="00641E88" w:rsidP="00A829DF">
            <w:pPr>
              <w:pStyle w:val="SCTableContent"/>
              <w:jc w:val="center"/>
              <w:rPr>
                <w:rFonts w:cs="Calibri Light"/>
                <w:sz w:val="19"/>
                <w:szCs w:val="19"/>
              </w:rPr>
            </w:pPr>
            <w:r w:rsidRPr="004F6C41">
              <w:t>298</w:t>
            </w:r>
          </w:p>
        </w:tc>
        <w:tc>
          <w:tcPr>
            <w:tcW w:w="1477" w:type="dxa"/>
            <w:shd w:val="clear" w:color="auto" w:fill="ECECEC" w:themeFill="text2" w:themeFillTint="33"/>
            <w:noWrap/>
            <w:hideMark/>
          </w:tcPr>
          <w:p w14:paraId="37E3228F" w14:textId="77777777" w:rsidR="00641E88" w:rsidRPr="004F6C41" w:rsidRDefault="00641E88" w:rsidP="00A829DF">
            <w:pPr>
              <w:pStyle w:val="SCTableContent"/>
              <w:jc w:val="center"/>
              <w:rPr>
                <w:rFonts w:cs="Calibri Light"/>
                <w:sz w:val="19"/>
                <w:szCs w:val="19"/>
              </w:rPr>
            </w:pPr>
            <w:r w:rsidRPr="004F6C41">
              <w:t>192,2</w:t>
            </w:r>
          </w:p>
        </w:tc>
      </w:tr>
      <w:tr w:rsidR="00641E88" w:rsidRPr="004F6C41" w14:paraId="0372B1FF" w14:textId="77777777" w:rsidTr="00A829DF">
        <w:trPr>
          <w:trHeight w:val="244"/>
        </w:trPr>
        <w:tc>
          <w:tcPr>
            <w:tcW w:w="1954" w:type="dxa"/>
            <w:shd w:val="clear" w:color="auto" w:fill="DADADA" w:themeFill="text2" w:themeFillTint="66"/>
            <w:noWrap/>
            <w:hideMark/>
          </w:tcPr>
          <w:p w14:paraId="7928FBA0" w14:textId="77777777" w:rsidR="00641E88" w:rsidRPr="004F6C41" w:rsidRDefault="00641E88" w:rsidP="00A829DF">
            <w:pPr>
              <w:pStyle w:val="SCTableContent"/>
              <w:rPr>
                <w:rFonts w:cs="Calibri Light"/>
                <w:b/>
                <w:bCs/>
                <w:sz w:val="19"/>
                <w:szCs w:val="19"/>
              </w:rPr>
            </w:pPr>
            <w:r w:rsidRPr="004F6C41">
              <w:rPr>
                <w:b/>
                <w:bCs/>
              </w:rPr>
              <w:t>Ukmergės r. sav.</w:t>
            </w:r>
          </w:p>
        </w:tc>
        <w:tc>
          <w:tcPr>
            <w:tcW w:w="925" w:type="dxa"/>
            <w:shd w:val="clear" w:color="auto" w:fill="DADADA" w:themeFill="text2" w:themeFillTint="66"/>
            <w:noWrap/>
            <w:vAlign w:val="center"/>
            <w:hideMark/>
          </w:tcPr>
          <w:p w14:paraId="344A23EF" w14:textId="77777777" w:rsidR="00641E88" w:rsidRPr="004F6C41" w:rsidRDefault="00641E88" w:rsidP="00A829DF">
            <w:pPr>
              <w:pStyle w:val="SCTableContent"/>
              <w:jc w:val="center"/>
              <w:rPr>
                <w:rFonts w:cs="Calibri Light"/>
                <w:b/>
                <w:bCs/>
                <w:sz w:val="19"/>
                <w:szCs w:val="19"/>
              </w:rPr>
            </w:pPr>
            <w:r w:rsidRPr="004F6C41">
              <w:rPr>
                <w:b/>
                <w:bCs/>
              </w:rPr>
              <w:t>1116</w:t>
            </w:r>
          </w:p>
        </w:tc>
        <w:tc>
          <w:tcPr>
            <w:tcW w:w="926" w:type="dxa"/>
            <w:shd w:val="clear" w:color="auto" w:fill="DADADA" w:themeFill="text2" w:themeFillTint="66"/>
            <w:noWrap/>
            <w:vAlign w:val="center"/>
            <w:hideMark/>
          </w:tcPr>
          <w:p w14:paraId="1B515694" w14:textId="77777777" w:rsidR="00641E88" w:rsidRPr="004F6C41" w:rsidRDefault="00641E88" w:rsidP="00A829DF">
            <w:pPr>
              <w:pStyle w:val="SCTableContent"/>
              <w:jc w:val="center"/>
              <w:rPr>
                <w:rFonts w:cs="Calibri Light"/>
                <w:b/>
                <w:bCs/>
                <w:sz w:val="19"/>
                <w:szCs w:val="19"/>
              </w:rPr>
            </w:pPr>
            <w:r w:rsidRPr="004F6C41">
              <w:rPr>
                <w:b/>
                <w:bCs/>
              </w:rPr>
              <w:t>1126</w:t>
            </w:r>
          </w:p>
        </w:tc>
        <w:tc>
          <w:tcPr>
            <w:tcW w:w="926" w:type="dxa"/>
            <w:shd w:val="clear" w:color="auto" w:fill="DADADA" w:themeFill="text2" w:themeFillTint="66"/>
            <w:noWrap/>
            <w:vAlign w:val="center"/>
            <w:hideMark/>
          </w:tcPr>
          <w:p w14:paraId="1A731B93" w14:textId="77777777" w:rsidR="00641E88" w:rsidRPr="004F6C41" w:rsidRDefault="00641E88" w:rsidP="00A829DF">
            <w:pPr>
              <w:pStyle w:val="SCTableContent"/>
              <w:jc w:val="center"/>
              <w:rPr>
                <w:rFonts w:cs="Calibri Light"/>
                <w:b/>
                <w:bCs/>
                <w:sz w:val="19"/>
                <w:szCs w:val="19"/>
              </w:rPr>
            </w:pPr>
            <w:r w:rsidRPr="004F6C41">
              <w:rPr>
                <w:b/>
                <w:bCs/>
              </w:rPr>
              <w:t>1361</w:t>
            </w:r>
          </w:p>
        </w:tc>
        <w:tc>
          <w:tcPr>
            <w:tcW w:w="925" w:type="dxa"/>
            <w:shd w:val="clear" w:color="auto" w:fill="DADADA" w:themeFill="text2" w:themeFillTint="66"/>
            <w:noWrap/>
            <w:vAlign w:val="center"/>
            <w:hideMark/>
          </w:tcPr>
          <w:p w14:paraId="4CF58588" w14:textId="77777777" w:rsidR="00641E88" w:rsidRPr="004F6C41" w:rsidRDefault="00641E88" w:rsidP="00A829DF">
            <w:pPr>
              <w:pStyle w:val="SCTableContent"/>
              <w:jc w:val="center"/>
              <w:rPr>
                <w:rFonts w:cs="Calibri Light"/>
                <w:b/>
                <w:bCs/>
                <w:sz w:val="19"/>
                <w:szCs w:val="19"/>
              </w:rPr>
            </w:pPr>
            <w:r w:rsidRPr="004F6C41">
              <w:rPr>
                <w:b/>
                <w:bCs/>
              </w:rPr>
              <w:t>1585</w:t>
            </w:r>
          </w:p>
        </w:tc>
        <w:tc>
          <w:tcPr>
            <w:tcW w:w="926" w:type="dxa"/>
            <w:shd w:val="clear" w:color="auto" w:fill="DADADA" w:themeFill="text2" w:themeFillTint="66"/>
            <w:noWrap/>
            <w:vAlign w:val="center"/>
            <w:hideMark/>
          </w:tcPr>
          <w:p w14:paraId="021095EA" w14:textId="77777777" w:rsidR="00641E88" w:rsidRPr="004F6C41" w:rsidRDefault="00641E88" w:rsidP="00A829DF">
            <w:pPr>
              <w:pStyle w:val="SCTableContent"/>
              <w:jc w:val="center"/>
              <w:rPr>
                <w:rFonts w:cs="Calibri Light"/>
                <w:b/>
                <w:bCs/>
                <w:sz w:val="19"/>
                <w:szCs w:val="19"/>
              </w:rPr>
            </w:pPr>
            <w:r w:rsidRPr="004F6C41">
              <w:rPr>
                <w:b/>
                <w:bCs/>
              </w:rPr>
              <w:t>1567</w:t>
            </w:r>
          </w:p>
        </w:tc>
        <w:tc>
          <w:tcPr>
            <w:tcW w:w="926" w:type="dxa"/>
            <w:shd w:val="clear" w:color="auto" w:fill="DADADA" w:themeFill="text2" w:themeFillTint="66"/>
            <w:noWrap/>
            <w:vAlign w:val="center"/>
            <w:hideMark/>
          </w:tcPr>
          <w:p w14:paraId="5153EDE0" w14:textId="77777777" w:rsidR="00641E88" w:rsidRPr="004F6C41" w:rsidRDefault="00641E88" w:rsidP="00A829DF">
            <w:pPr>
              <w:pStyle w:val="SCTableContent"/>
              <w:jc w:val="center"/>
              <w:rPr>
                <w:rFonts w:cs="Calibri Light"/>
                <w:b/>
                <w:bCs/>
                <w:sz w:val="19"/>
                <w:szCs w:val="19"/>
              </w:rPr>
            </w:pPr>
            <w:r w:rsidRPr="004F6C41">
              <w:rPr>
                <w:b/>
                <w:bCs/>
              </w:rPr>
              <w:t>1726</w:t>
            </w:r>
          </w:p>
        </w:tc>
        <w:tc>
          <w:tcPr>
            <w:tcW w:w="1477" w:type="dxa"/>
            <w:shd w:val="clear" w:color="auto" w:fill="DADADA" w:themeFill="text2" w:themeFillTint="66"/>
            <w:noWrap/>
            <w:hideMark/>
          </w:tcPr>
          <w:p w14:paraId="1BD9893D" w14:textId="77777777" w:rsidR="00641E88" w:rsidRPr="004F6C41" w:rsidRDefault="00641E88" w:rsidP="00A829DF">
            <w:pPr>
              <w:pStyle w:val="SCTableContent"/>
              <w:jc w:val="center"/>
              <w:rPr>
                <w:rFonts w:cs="Calibri Light"/>
                <w:b/>
                <w:bCs/>
                <w:sz w:val="19"/>
                <w:szCs w:val="19"/>
              </w:rPr>
            </w:pPr>
            <w:r w:rsidRPr="004F6C41">
              <w:rPr>
                <w:b/>
                <w:bCs/>
              </w:rPr>
              <w:t>54,7</w:t>
            </w:r>
          </w:p>
        </w:tc>
      </w:tr>
      <w:tr w:rsidR="00641E88" w:rsidRPr="004F6C41" w14:paraId="1E6F7EAB" w14:textId="77777777" w:rsidTr="00A829DF">
        <w:trPr>
          <w:trHeight w:val="244"/>
        </w:trPr>
        <w:tc>
          <w:tcPr>
            <w:tcW w:w="1954" w:type="dxa"/>
            <w:shd w:val="clear" w:color="auto" w:fill="ECECEC" w:themeFill="text2" w:themeFillTint="33"/>
            <w:noWrap/>
          </w:tcPr>
          <w:p w14:paraId="62232607" w14:textId="77777777" w:rsidR="00641E88" w:rsidRPr="004F6C41" w:rsidRDefault="00641E88" w:rsidP="00A829DF">
            <w:pPr>
              <w:pStyle w:val="SCTableContent"/>
              <w:rPr>
                <w:rFonts w:cs="Calibri Light"/>
                <w:b/>
                <w:bCs/>
                <w:sz w:val="19"/>
                <w:szCs w:val="19"/>
              </w:rPr>
            </w:pPr>
            <w:r w:rsidRPr="004F6C41">
              <w:t>Jonavos r. sav.</w:t>
            </w:r>
          </w:p>
        </w:tc>
        <w:tc>
          <w:tcPr>
            <w:tcW w:w="925" w:type="dxa"/>
            <w:shd w:val="clear" w:color="auto" w:fill="ECECEC" w:themeFill="text2" w:themeFillTint="33"/>
            <w:noWrap/>
            <w:vAlign w:val="center"/>
          </w:tcPr>
          <w:p w14:paraId="7976C2B1" w14:textId="77777777" w:rsidR="00641E88" w:rsidRPr="004F6C41" w:rsidRDefault="00641E88" w:rsidP="00A829DF">
            <w:pPr>
              <w:pStyle w:val="SCTableContent"/>
              <w:jc w:val="center"/>
              <w:rPr>
                <w:rFonts w:cs="Calibri Light"/>
                <w:b/>
                <w:bCs/>
                <w:sz w:val="19"/>
                <w:szCs w:val="19"/>
              </w:rPr>
            </w:pPr>
            <w:r w:rsidRPr="004F6C41">
              <w:t>75</w:t>
            </w:r>
          </w:p>
        </w:tc>
        <w:tc>
          <w:tcPr>
            <w:tcW w:w="926" w:type="dxa"/>
            <w:shd w:val="clear" w:color="auto" w:fill="ECECEC" w:themeFill="text2" w:themeFillTint="33"/>
            <w:noWrap/>
            <w:vAlign w:val="center"/>
          </w:tcPr>
          <w:p w14:paraId="5C17EC92" w14:textId="77777777" w:rsidR="00641E88" w:rsidRPr="004F6C41" w:rsidRDefault="00641E88" w:rsidP="00A829DF">
            <w:pPr>
              <w:pStyle w:val="SCTableContent"/>
              <w:jc w:val="center"/>
              <w:rPr>
                <w:rFonts w:cs="Calibri Light"/>
                <w:b/>
                <w:bCs/>
                <w:sz w:val="19"/>
                <w:szCs w:val="19"/>
              </w:rPr>
            </w:pPr>
            <w:r w:rsidRPr="004F6C41">
              <w:t>62</w:t>
            </w:r>
          </w:p>
        </w:tc>
        <w:tc>
          <w:tcPr>
            <w:tcW w:w="926" w:type="dxa"/>
            <w:shd w:val="clear" w:color="auto" w:fill="ECECEC" w:themeFill="text2" w:themeFillTint="33"/>
            <w:noWrap/>
            <w:vAlign w:val="center"/>
          </w:tcPr>
          <w:p w14:paraId="1CDB8903" w14:textId="77777777" w:rsidR="00641E88" w:rsidRPr="004F6C41" w:rsidRDefault="00641E88" w:rsidP="00A829DF">
            <w:pPr>
              <w:pStyle w:val="SCTableContent"/>
              <w:jc w:val="center"/>
              <w:rPr>
                <w:rFonts w:cs="Calibri Light"/>
                <w:b/>
                <w:bCs/>
                <w:sz w:val="19"/>
                <w:szCs w:val="19"/>
              </w:rPr>
            </w:pPr>
            <w:r w:rsidRPr="004F6C41">
              <w:t>103</w:t>
            </w:r>
          </w:p>
        </w:tc>
        <w:tc>
          <w:tcPr>
            <w:tcW w:w="925" w:type="dxa"/>
            <w:shd w:val="clear" w:color="auto" w:fill="ECECEC" w:themeFill="text2" w:themeFillTint="33"/>
            <w:noWrap/>
            <w:vAlign w:val="center"/>
          </w:tcPr>
          <w:p w14:paraId="2D24081D" w14:textId="77777777" w:rsidR="00641E88" w:rsidRPr="004F6C41" w:rsidRDefault="00641E88" w:rsidP="00A829DF">
            <w:pPr>
              <w:pStyle w:val="SCTableContent"/>
              <w:jc w:val="center"/>
              <w:rPr>
                <w:rFonts w:cs="Calibri Light"/>
                <w:b/>
                <w:bCs/>
                <w:sz w:val="19"/>
                <w:szCs w:val="19"/>
              </w:rPr>
            </w:pPr>
            <w:r w:rsidRPr="004F6C41">
              <w:t>149</w:t>
            </w:r>
          </w:p>
        </w:tc>
        <w:tc>
          <w:tcPr>
            <w:tcW w:w="926" w:type="dxa"/>
            <w:shd w:val="clear" w:color="auto" w:fill="ECECEC" w:themeFill="text2" w:themeFillTint="33"/>
            <w:noWrap/>
            <w:vAlign w:val="center"/>
          </w:tcPr>
          <w:p w14:paraId="5A581A13" w14:textId="77777777" w:rsidR="00641E88" w:rsidRPr="004F6C41" w:rsidRDefault="00641E88" w:rsidP="00A829DF">
            <w:pPr>
              <w:pStyle w:val="SCTableContent"/>
              <w:jc w:val="center"/>
              <w:rPr>
                <w:rFonts w:cs="Calibri Light"/>
                <w:b/>
                <w:bCs/>
                <w:sz w:val="19"/>
                <w:szCs w:val="19"/>
              </w:rPr>
            </w:pPr>
            <w:r w:rsidRPr="004F6C41">
              <w:t>143</w:t>
            </w:r>
          </w:p>
        </w:tc>
        <w:tc>
          <w:tcPr>
            <w:tcW w:w="926" w:type="dxa"/>
            <w:shd w:val="clear" w:color="auto" w:fill="ECECEC" w:themeFill="text2" w:themeFillTint="33"/>
            <w:noWrap/>
            <w:vAlign w:val="center"/>
          </w:tcPr>
          <w:p w14:paraId="00ED2711" w14:textId="77777777" w:rsidR="00641E88" w:rsidRPr="004F6C41" w:rsidRDefault="00641E88" w:rsidP="00A829DF">
            <w:pPr>
              <w:pStyle w:val="SCTableContent"/>
              <w:jc w:val="center"/>
              <w:rPr>
                <w:rFonts w:cs="Calibri Light"/>
                <w:b/>
                <w:bCs/>
                <w:sz w:val="19"/>
                <w:szCs w:val="19"/>
              </w:rPr>
            </w:pPr>
            <w:r w:rsidRPr="004F6C41">
              <w:t>103</w:t>
            </w:r>
          </w:p>
        </w:tc>
        <w:tc>
          <w:tcPr>
            <w:tcW w:w="1477" w:type="dxa"/>
            <w:shd w:val="clear" w:color="auto" w:fill="ECECEC" w:themeFill="text2" w:themeFillTint="33"/>
            <w:noWrap/>
          </w:tcPr>
          <w:p w14:paraId="25007AB0" w14:textId="77777777" w:rsidR="00641E88" w:rsidRPr="004F6C41" w:rsidRDefault="00641E88" w:rsidP="00A829DF">
            <w:pPr>
              <w:pStyle w:val="SCTableContent"/>
              <w:jc w:val="center"/>
              <w:rPr>
                <w:rFonts w:cs="Calibri Light"/>
                <w:b/>
                <w:bCs/>
                <w:sz w:val="19"/>
                <w:szCs w:val="19"/>
              </w:rPr>
            </w:pPr>
            <w:r w:rsidRPr="004F6C41">
              <w:t>37,3</w:t>
            </w:r>
          </w:p>
        </w:tc>
      </w:tr>
      <w:tr w:rsidR="00641E88" w:rsidRPr="004F6C41" w14:paraId="4CED16DA" w14:textId="77777777" w:rsidTr="00A829DF">
        <w:trPr>
          <w:trHeight w:val="244"/>
        </w:trPr>
        <w:tc>
          <w:tcPr>
            <w:tcW w:w="1954" w:type="dxa"/>
            <w:shd w:val="clear" w:color="auto" w:fill="DADADA" w:themeFill="text2" w:themeFillTint="66"/>
            <w:noWrap/>
            <w:hideMark/>
          </w:tcPr>
          <w:p w14:paraId="365B2519" w14:textId="77777777" w:rsidR="00641E88" w:rsidRPr="004F6C41" w:rsidRDefault="00641E88" w:rsidP="00A829DF">
            <w:pPr>
              <w:pStyle w:val="SCTableContent"/>
              <w:rPr>
                <w:rFonts w:cs="Calibri Light"/>
                <w:sz w:val="19"/>
                <w:szCs w:val="19"/>
              </w:rPr>
            </w:pPr>
            <w:r w:rsidRPr="004F6C41">
              <w:t>Kėdainių r. sav.</w:t>
            </w:r>
          </w:p>
        </w:tc>
        <w:tc>
          <w:tcPr>
            <w:tcW w:w="925" w:type="dxa"/>
            <w:shd w:val="clear" w:color="auto" w:fill="DADADA" w:themeFill="text2" w:themeFillTint="66"/>
            <w:noWrap/>
            <w:vAlign w:val="center"/>
            <w:hideMark/>
          </w:tcPr>
          <w:p w14:paraId="61AB1067" w14:textId="77777777" w:rsidR="00641E88" w:rsidRPr="004F6C41" w:rsidRDefault="00641E88" w:rsidP="00A829DF">
            <w:pPr>
              <w:pStyle w:val="SCTableContent"/>
              <w:jc w:val="center"/>
              <w:rPr>
                <w:rFonts w:cs="Calibri Light"/>
                <w:sz w:val="19"/>
                <w:szCs w:val="19"/>
              </w:rPr>
            </w:pPr>
            <w:r w:rsidRPr="004F6C41">
              <w:t>1382</w:t>
            </w:r>
          </w:p>
        </w:tc>
        <w:tc>
          <w:tcPr>
            <w:tcW w:w="926" w:type="dxa"/>
            <w:shd w:val="clear" w:color="auto" w:fill="DADADA" w:themeFill="text2" w:themeFillTint="66"/>
            <w:noWrap/>
            <w:vAlign w:val="center"/>
            <w:hideMark/>
          </w:tcPr>
          <w:p w14:paraId="7AA1192E" w14:textId="77777777" w:rsidR="00641E88" w:rsidRPr="004F6C41" w:rsidRDefault="00641E88" w:rsidP="00A829DF">
            <w:pPr>
              <w:pStyle w:val="SCTableContent"/>
              <w:jc w:val="center"/>
              <w:rPr>
                <w:rFonts w:cs="Calibri Light"/>
                <w:sz w:val="19"/>
                <w:szCs w:val="19"/>
              </w:rPr>
            </w:pPr>
            <w:r w:rsidRPr="004F6C41">
              <w:t>1439</w:t>
            </w:r>
          </w:p>
        </w:tc>
        <w:tc>
          <w:tcPr>
            <w:tcW w:w="926" w:type="dxa"/>
            <w:shd w:val="clear" w:color="auto" w:fill="DADADA" w:themeFill="text2" w:themeFillTint="66"/>
            <w:noWrap/>
            <w:vAlign w:val="center"/>
            <w:hideMark/>
          </w:tcPr>
          <w:p w14:paraId="114FEAC8" w14:textId="77777777" w:rsidR="00641E88" w:rsidRPr="004F6C41" w:rsidRDefault="00641E88" w:rsidP="00A829DF">
            <w:pPr>
              <w:pStyle w:val="SCTableContent"/>
              <w:jc w:val="center"/>
              <w:rPr>
                <w:rFonts w:cs="Calibri Light"/>
                <w:sz w:val="19"/>
                <w:szCs w:val="19"/>
              </w:rPr>
            </w:pPr>
            <w:r w:rsidRPr="004F6C41">
              <w:t>1632</w:t>
            </w:r>
          </w:p>
        </w:tc>
        <w:tc>
          <w:tcPr>
            <w:tcW w:w="925" w:type="dxa"/>
            <w:shd w:val="clear" w:color="auto" w:fill="DADADA" w:themeFill="text2" w:themeFillTint="66"/>
            <w:noWrap/>
            <w:vAlign w:val="center"/>
            <w:hideMark/>
          </w:tcPr>
          <w:p w14:paraId="41EEB1E1" w14:textId="77777777" w:rsidR="00641E88" w:rsidRPr="004F6C41" w:rsidRDefault="00641E88" w:rsidP="00A829DF">
            <w:pPr>
              <w:pStyle w:val="SCTableContent"/>
              <w:jc w:val="center"/>
              <w:rPr>
                <w:rFonts w:cs="Calibri Light"/>
                <w:sz w:val="19"/>
                <w:szCs w:val="19"/>
              </w:rPr>
            </w:pPr>
            <w:r w:rsidRPr="004F6C41">
              <w:t>1503</w:t>
            </w:r>
          </w:p>
        </w:tc>
        <w:tc>
          <w:tcPr>
            <w:tcW w:w="926" w:type="dxa"/>
            <w:shd w:val="clear" w:color="auto" w:fill="DADADA" w:themeFill="text2" w:themeFillTint="66"/>
            <w:noWrap/>
            <w:vAlign w:val="center"/>
            <w:hideMark/>
          </w:tcPr>
          <w:p w14:paraId="7D2AD98E" w14:textId="77777777" w:rsidR="00641E88" w:rsidRPr="004F6C41" w:rsidRDefault="00641E88" w:rsidP="00A829DF">
            <w:pPr>
              <w:pStyle w:val="SCTableContent"/>
              <w:jc w:val="center"/>
              <w:rPr>
                <w:rFonts w:cs="Calibri Light"/>
                <w:sz w:val="19"/>
                <w:szCs w:val="19"/>
              </w:rPr>
            </w:pPr>
            <w:r w:rsidRPr="004F6C41">
              <w:t>1897</w:t>
            </w:r>
          </w:p>
        </w:tc>
        <w:tc>
          <w:tcPr>
            <w:tcW w:w="926" w:type="dxa"/>
            <w:shd w:val="clear" w:color="auto" w:fill="DADADA" w:themeFill="text2" w:themeFillTint="66"/>
            <w:noWrap/>
            <w:vAlign w:val="center"/>
            <w:hideMark/>
          </w:tcPr>
          <w:p w14:paraId="6FE90E1A" w14:textId="77777777" w:rsidR="00641E88" w:rsidRPr="004F6C41" w:rsidRDefault="00641E88" w:rsidP="00A829DF">
            <w:pPr>
              <w:pStyle w:val="SCTableContent"/>
              <w:jc w:val="center"/>
              <w:rPr>
                <w:rFonts w:cs="Calibri Light"/>
                <w:sz w:val="19"/>
                <w:szCs w:val="19"/>
              </w:rPr>
            </w:pPr>
            <w:r w:rsidRPr="004F6C41">
              <w:t>1672</w:t>
            </w:r>
          </w:p>
        </w:tc>
        <w:tc>
          <w:tcPr>
            <w:tcW w:w="1477" w:type="dxa"/>
            <w:shd w:val="clear" w:color="auto" w:fill="DADADA" w:themeFill="text2" w:themeFillTint="66"/>
            <w:noWrap/>
            <w:hideMark/>
          </w:tcPr>
          <w:p w14:paraId="5ACEDC7A" w14:textId="77777777" w:rsidR="00641E88" w:rsidRPr="004F6C41" w:rsidRDefault="00641E88" w:rsidP="00A829DF">
            <w:pPr>
              <w:pStyle w:val="SCTableContent"/>
              <w:jc w:val="center"/>
              <w:rPr>
                <w:rFonts w:cs="Calibri Light"/>
                <w:sz w:val="19"/>
                <w:szCs w:val="19"/>
              </w:rPr>
            </w:pPr>
            <w:r w:rsidRPr="004F6C41">
              <w:t>21,0</w:t>
            </w:r>
          </w:p>
        </w:tc>
      </w:tr>
      <w:tr w:rsidR="00641E88" w:rsidRPr="004F6C41" w14:paraId="352843CD" w14:textId="77777777" w:rsidTr="00A829DF">
        <w:trPr>
          <w:trHeight w:val="244"/>
        </w:trPr>
        <w:tc>
          <w:tcPr>
            <w:tcW w:w="1954" w:type="dxa"/>
            <w:shd w:val="clear" w:color="auto" w:fill="ECECEC" w:themeFill="text2" w:themeFillTint="33"/>
            <w:noWrap/>
            <w:hideMark/>
          </w:tcPr>
          <w:p w14:paraId="3E927D91" w14:textId="77777777" w:rsidR="00641E88" w:rsidRPr="004F6C41" w:rsidRDefault="00641E88" w:rsidP="00A829DF">
            <w:pPr>
              <w:pStyle w:val="SCTableContent"/>
              <w:rPr>
                <w:rFonts w:cs="Calibri Light"/>
                <w:sz w:val="19"/>
                <w:szCs w:val="19"/>
              </w:rPr>
            </w:pPr>
            <w:r w:rsidRPr="004F6C41">
              <w:t>Molėtų r. sav.</w:t>
            </w:r>
          </w:p>
        </w:tc>
        <w:tc>
          <w:tcPr>
            <w:tcW w:w="925" w:type="dxa"/>
            <w:shd w:val="clear" w:color="auto" w:fill="ECECEC" w:themeFill="text2" w:themeFillTint="33"/>
            <w:noWrap/>
            <w:vAlign w:val="center"/>
            <w:hideMark/>
          </w:tcPr>
          <w:p w14:paraId="14E7EB63" w14:textId="77777777" w:rsidR="00641E88" w:rsidRPr="004F6C41" w:rsidRDefault="00641E88" w:rsidP="00A829DF">
            <w:pPr>
              <w:pStyle w:val="SCTableContent"/>
              <w:jc w:val="center"/>
              <w:rPr>
                <w:rFonts w:cs="Calibri Light"/>
                <w:sz w:val="19"/>
                <w:szCs w:val="19"/>
              </w:rPr>
            </w:pPr>
            <w:r w:rsidRPr="004F6C41">
              <w:t>4272</w:t>
            </w:r>
          </w:p>
        </w:tc>
        <w:tc>
          <w:tcPr>
            <w:tcW w:w="926" w:type="dxa"/>
            <w:shd w:val="clear" w:color="auto" w:fill="ECECEC" w:themeFill="text2" w:themeFillTint="33"/>
            <w:noWrap/>
            <w:vAlign w:val="center"/>
            <w:hideMark/>
          </w:tcPr>
          <w:p w14:paraId="203DE1ED" w14:textId="77777777" w:rsidR="00641E88" w:rsidRPr="004F6C41" w:rsidRDefault="00641E88" w:rsidP="00A829DF">
            <w:pPr>
              <w:pStyle w:val="SCTableContent"/>
              <w:jc w:val="center"/>
              <w:rPr>
                <w:rFonts w:cs="Calibri Light"/>
                <w:sz w:val="19"/>
                <w:szCs w:val="19"/>
              </w:rPr>
            </w:pPr>
            <w:r w:rsidRPr="004F6C41">
              <w:t>5296</w:t>
            </w:r>
          </w:p>
        </w:tc>
        <w:tc>
          <w:tcPr>
            <w:tcW w:w="926" w:type="dxa"/>
            <w:shd w:val="clear" w:color="auto" w:fill="ECECEC" w:themeFill="text2" w:themeFillTint="33"/>
            <w:noWrap/>
            <w:vAlign w:val="center"/>
            <w:hideMark/>
          </w:tcPr>
          <w:p w14:paraId="0110F3FA" w14:textId="77777777" w:rsidR="00641E88" w:rsidRPr="004F6C41" w:rsidRDefault="00641E88" w:rsidP="00A829DF">
            <w:pPr>
              <w:pStyle w:val="SCTableContent"/>
              <w:jc w:val="center"/>
              <w:rPr>
                <w:rFonts w:cs="Calibri Light"/>
                <w:sz w:val="19"/>
                <w:szCs w:val="19"/>
              </w:rPr>
            </w:pPr>
            <w:r w:rsidRPr="004F6C41">
              <w:t>4406</w:t>
            </w:r>
          </w:p>
        </w:tc>
        <w:tc>
          <w:tcPr>
            <w:tcW w:w="925" w:type="dxa"/>
            <w:shd w:val="clear" w:color="auto" w:fill="ECECEC" w:themeFill="text2" w:themeFillTint="33"/>
            <w:noWrap/>
            <w:vAlign w:val="center"/>
            <w:hideMark/>
          </w:tcPr>
          <w:p w14:paraId="026C7E1D" w14:textId="77777777" w:rsidR="00641E88" w:rsidRPr="004F6C41" w:rsidRDefault="00641E88" w:rsidP="00A829DF">
            <w:pPr>
              <w:pStyle w:val="SCTableContent"/>
              <w:jc w:val="center"/>
              <w:rPr>
                <w:rFonts w:cs="Calibri Light"/>
                <w:sz w:val="19"/>
                <w:szCs w:val="19"/>
              </w:rPr>
            </w:pPr>
            <w:r w:rsidRPr="004F6C41">
              <w:t>3893</w:t>
            </w:r>
          </w:p>
        </w:tc>
        <w:tc>
          <w:tcPr>
            <w:tcW w:w="926" w:type="dxa"/>
            <w:shd w:val="clear" w:color="auto" w:fill="ECECEC" w:themeFill="text2" w:themeFillTint="33"/>
            <w:noWrap/>
            <w:vAlign w:val="center"/>
            <w:hideMark/>
          </w:tcPr>
          <w:p w14:paraId="172ECC2C" w14:textId="77777777" w:rsidR="00641E88" w:rsidRPr="004F6C41" w:rsidRDefault="00641E88" w:rsidP="00A829DF">
            <w:pPr>
              <w:pStyle w:val="SCTableContent"/>
              <w:jc w:val="center"/>
              <w:rPr>
                <w:rFonts w:cs="Calibri Light"/>
                <w:sz w:val="19"/>
                <w:szCs w:val="19"/>
              </w:rPr>
            </w:pPr>
            <w:r w:rsidRPr="004F6C41">
              <w:t>3893</w:t>
            </w:r>
          </w:p>
        </w:tc>
        <w:tc>
          <w:tcPr>
            <w:tcW w:w="926" w:type="dxa"/>
            <w:shd w:val="clear" w:color="auto" w:fill="ECECEC" w:themeFill="text2" w:themeFillTint="33"/>
            <w:noWrap/>
            <w:vAlign w:val="center"/>
            <w:hideMark/>
          </w:tcPr>
          <w:p w14:paraId="795B6458" w14:textId="77777777" w:rsidR="00641E88" w:rsidRPr="004F6C41" w:rsidRDefault="00641E88" w:rsidP="00A829DF">
            <w:pPr>
              <w:pStyle w:val="SCTableContent"/>
              <w:jc w:val="center"/>
              <w:rPr>
                <w:rFonts w:cs="Calibri Light"/>
                <w:sz w:val="19"/>
                <w:szCs w:val="19"/>
              </w:rPr>
            </w:pPr>
            <w:r w:rsidRPr="004F6C41">
              <w:t>4172</w:t>
            </w:r>
          </w:p>
        </w:tc>
        <w:tc>
          <w:tcPr>
            <w:tcW w:w="1477" w:type="dxa"/>
            <w:shd w:val="clear" w:color="auto" w:fill="ECECEC" w:themeFill="text2" w:themeFillTint="33"/>
            <w:noWrap/>
            <w:hideMark/>
          </w:tcPr>
          <w:p w14:paraId="422589E7" w14:textId="77777777" w:rsidR="00641E88" w:rsidRPr="004F6C41" w:rsidRDefault="00641E88" w:rsidP="00A829DF">
            <w:pPr>
              <w:pStyle w:val="SCTableContent"/>
              <w:jc w:val="center"/>
              <w:rPr>
                <w:rFonts w:cs="Calibri Light"/>
                <w:sz w:val="19"/>
                <w:szCs w:val="19"/>
              </w:rPr>
            </w:pPr>
            <w:r w:rsidRPr="004F6C41">
              <w:t>-2,3</w:t>
            </w:r>
          </w:p>
        </w:tc>
      </w:tr>
      <w:tr w:rsidR="00641E88" w:rsidRPr="004F6C41" w14:paraId="11624418" w14:textId="77777777" w:rsidTr="00A829DF">
        <w:trPr>
          <w:trHeight w:val="244"/>
        </w:trPr>
        <w:tc>
          <w:tcPr>
            <w:tcW w:w="1954" w:type="dxa"/>
            <w:shd w:val="clear" w:color="auto" w:fill="DADADA" w:themeFill="text2" w:themeFillTint="66"/>
            <w:noWrap/>
            <w:hideMark/>
          </w:tcPr>
          <w:p w14:paraId="64BDE3FD" w14:textId="77777777" w:rsidR="00641E88" w:rsidRPr="004F6C41" w:rsidRDefault="00641E88" w:rsidP="00A829DF">
            <w:pPr>
              <w:pStyle w:val="SCTableContent"/>
              <w:rPr>
                <w:rFonts w:cs="Calibri Light"/>
                <w:sz w:val="19"/>
                <w:szCs w:val="19"/>
              </w:rPr>
            </w:pPr>
            <w:r w:rsidRPr="004F6C41">
              <w:t>Utenos r. sav.</w:t>
            </w:r>
          </w:p>
        </w:tc>
        <w:tc>
          <w:tcPr>
            <w:tcW w:w="925" w:type="dxa"/>
            <w:shd w:val="clear" w:color="auto" w:fill="DADADA" w:themeFill="text2" w:themeFillTint="66"/>
            <w:noWrap/>
            <w:vAlign w:val="center"/>
            <w:hideMark/>
          </w:tcPr>
          <w:p w14:paraId="63E05CEA" w14:textId="77777777" w:rsidR="00641E88" w:rsidRPr="004F6C41" w:rsidRDefault="00641E88" w:rsidP="00A829DF">
            <w:pPr>
              <w:pStyle w:val="SCTableContent"/>
              <w:jc w:val="center"/>
              <w:rPr>
                <w:rFonts w:cs="Calibri Light"/>
                <w:sz w:val="19"/>
                <w:szCs w:val="19"/>
              </w:rPr>
            </w:pPr>
            <w:r w:rsidRPr="004F6C41">
              <w:t>5376</w:t>
            </w:r>
          </w:p>
        </w:tc>
        <w:tc>
          <w:tcPr>
            <w:tcW w:w="926" w:type="dxa"/>
            <w:shd w:val="clear" w:color="auto" w:fill="DADADA" w:themeFill="text2" w:themeFillTint="66"/>
            <w:noWrap/>
            <w:vAlign w:val="center"/>
            <w:hideMark/>
          </w:tcPr>
          <w:p w14:paraId="31596E73" w14:textId="77777777" w:rsidR="00641E88" w:rsidRPr="004F6C41" w:rsidRDefault="00641E88" w:rsidP="00A829DF">
            <w:pPr>
              <w:pStyle w:val="SCTableContent"/>
              <w:jc w:val="center"/>
              <w:rPr>
                <w:rFonts w:cs="Calibri Light"/>
                <w:sz w:val="19"/>
                <w:szCs w:val="19"/>
              </w:rPr>
            </w:pPr>
            <w:r w:rsidRPr="004F6C41">
              <w:t>5715</w:t>
            </w:r>
          </w:p>
        </w:tc>
        <w:tc>
          <w:tcPr>
            <w:tcW w:w="926" w:type="dxa"/>
            <w:shd w:val="clear" w:color="auto" w:fill="DADADA" w:themeFill="text2" w:themeFillTint="66"/>
            <w:noWrap/>
            <w:vAlign w:val="center"/>
            <w:hideMark/>
          </w:tcPr>
          <w:p w14:paraId="4EEF0BC4" w14:textId="77777777" w:rsidR="00641E88" w:rsidRPr="004F6C41" w:rsidRDefault="00641E88" w:rsidP="00A829DF">
            <w:pPr>
              <w:pStyle w:val="SCTableContent"/>
              <w:jc w:val="center"/>
              <w:rPr>
                <w:rFonts w:cs="Calibri Light"/>
                <w:sz w:val="19"/>
                <w:szCs w:val="19"/>
              </w:rPr>
            </w:pPr>
            <w:r w:rsidRPr="004F6C41">
              <w:t>6866</w:t>
            </w:r>
          </w:p>
        </w:tc>
        <w:tc>
          <w:tcPr>
            <w:tcW w:w="925" w:type="dxa"/>
            <w:shd w:val="clear" w:color="auto" w:fill="DADADA" w:themeFill="text2" w:themeFillTint="66"/>
            <w:noWrap/>
            <w:vAlign w:val="center"/>
            <w:hideMark/>
          </w:tcPr>
          <w:p w14:paraId="43A33DD0" w14:textId="77777777" w:rsidR="00641E88" w:rsidRPr="004F6C41" w:rsidRDefault="00641E88" w:rsidP="00A829DF">
            <w:pPr>
              <w:pStyle w:val="SCTableContent"/>
              <w:jc w:val="center"/>
              <w:rPr>
                <w:rFonts w:cs="Calibri Light"/>
                <w:sz w:val="19"/>
                <w:szCs w:val="19"/>
              </w:rPr>
            </w:pPr>
            <w:r w:rsidRPr="004F6C41">
              <w:t>3509</w:t>
            </w:r>
          </w:p>
        </w:tc>
        <w:tc>
          <w:tcPr>
            <w:tcW w:w="926" w:type="dxa"/>
            <w:shd w:val="clear" w:color="auto" w:fill="DADADA" w:themeFill="text2" w:themeFillTint="66"/>
            <w:noWrap/>
            <w:vAlign w:val="center"/>
            <w:hideMark/>
          </w:tcPr>
          <w:p w14:paraId="688725B5" w14:textId="77777777" w:rsidR="00641E88" w:rsidRPr="004F6C41" w:rsidRDefault="00641E88" w:rsidP="00A829DF">
            <w:pPr>
              <w:pStyle w:val="SCTableContent"/>
              <w:jc w:val="center"/>
              <w:rPr>
                <w:rFonts w:cs="Calibri Light"/>
                <w:sz w:val="19"/>
                <w:szCs w:val="19"/>
              </w:rPr>
            </w:pPr>
            <w:r w:rsidRPr="004F6C41">
              <w:t>4644</w:t>
            </w:r>
          </w:p>
        </w:tc>
        <w:tc>
          <w:tcPr>
            <w:tcW w:w="926" w:type="dxa"/>
            <w:shd w:val="clear" w:color="auto" w:fill="DADADA" w:themeFill="text2" w:themeFillTint="66"/>
            <w:noWrap/>
            <w:vAlign w:val="center"/>
            <w:hideMark/>
          </w:tcPr>
          <w:p w14:paraId="23BE8618" w14:textId="77777777" w:rsidR="00641E88" w:rsidRPr="004F6C41" w:rsidRDefault="00641E88" w:rsidP="00A829DF">
            <w:pPr>
              <w:pStyle w:val="SCTableContent"/>
              <w:jc w:val="center"/>
              <w:rPr>
                <w:rFonts w:cs="Calibri Light"/>
                <w:sz w:val="19"/>
                <w:szCs w:val="19"/>
              </w:rPr>
            </w:pPr>
            <w:r w:rsidRPr="004F6C41">
              <w:t>5159</w:t>
            </w:r>
          </w:p>
        </w:tc>
        <w:tc>
          <w:tcPr>
            <w:tcW w:w="1477" w:type="dxa"/>
            <w:shd w:val="clear" w:color="auto" w:fill="DADADA" w:themeFill="text2" w:themeFillTint="66"/>
            <w:noWrap/>
            <w:hideMark/>
          </w:tcPr>
          <w:p w14:paraId="5F2B0B6D" w14:textId="77777777" w:rsidR="00641E88" w:rsidRPr="004F6C41" w:rsidRDefault="00641E88" w:rsidP="00A829DF">
            <w:pPr>
              <w:pStyle w:val="SCTableContent"/>
              <w:jc w:val="center"/>
              <w:rPr>
                <w:rFonts w:cs="Calibri Light"/>
                <w:sz w:val="19"/>
                <w:szCs w:val="19"/>
              </w:rPr>
            </w:pPr>
            <w:r w:rsidRPr="004F6C41">
              <w:t>-4,0</w:t>
            </w:r>
          </w:p>
        </w:tc>
      </w:tr>
      <w:tr w:rsidR="00641E88" w:rsidRPr="004F6C41" w14:paraId="0735931D" w14:textId="77777777" w:rsidTr="00A829DF">
        <w:trPr>
          <w:trHeight w:val="244"/>
        </w:trPr>
        <w:tc>
          <w:tcPr>
            <w:tcW w:w="1954" w:type="dxa"/>
            <w:shd w:val="clear" w:color="auto" w:fill="ECECEC" w:themeFill="text2" w:themeFillTint="33"/>
            <w:noWrap/>
            <w:hideMark/>
          </w:tcPr>
          <w:p w14:paraId="01DB0AFD" w14:textId="77777777" w:rsidR="00641E88" w:rsidRPr="004F6C41" w:rsidRDefault="00641E88" w:rsidP="00A829DF">
            <w:pPr>
              <w:pStyle w:val="SCTableContent"/>
              <w:rPr>
                <w:rFonts w:cs="Calibri Light"/>
                <w:sz w:val="19"/>
                <w:szCs w:val="19"/>
              </w:rPr>
            </w:pPr>
            <w:r w:rsidRPr="004F6C41">
              <w:t>Lietuvos Respublika</w:t>
            </w:r>
          </w:p>
        </w:tc>
        <w:tc>
          <w:tcPr>
            <w:tcW w:w="925" w:type="dxa"/>
            <w:shd w:val="clear" w:color="auto" w:fill="ECECEC" w:themeFill="text2" w:themeFillTint="33"/>
            <w:noWrap/>
            <w:vAlign w:val="center"/>
            <w:hideMark/>
          </w:tcPr>
          <w:p w14:paraId="4B413D36" w14:textId="77777777" w:rsidR="00641E88" w:rsidRPr="004F6C41" w:rsidRDefault="00641E88" w:rsidP="00A829DF">
            <w:pPr>
              <w:pStyle w:val="SCTableContent"/>
              <w:jc w:val="center"/>
              <w:rPr>
                <w:rFonts w:cs="Calibri Light"/>
                <w:sz w:val="19"/>
                <w:szCs w:val="19"/>
              </w:rPr>
            </w:pPr>
            <w:r w:rsidRPr="004F6C41">
              <w:t>4760</w:t>
            </w:r>
          </w:p>
        </w:tc>
        <w:tc>
          <w:tcPr>
            <w:tcW w:w="926" w:type="dxa"/>
            <w:shd w:val="clear" w:color="auto" w:fill="ECECEC" w:themeFill="text2" w:themeFillTint="33"/>
            <w:noWrap/>
            <w:vAlign w:val="center"/>
            <w:hideMark/>
          </w:tcPr>
          <w:p w14:paraId="20D62E64" w14:textId="77777777" w:rsidR="00641E88" w:rsidRPr="004F6C41" w:rsidRDefault="00641E88" w:rsidP="00A829DF">
            <w:pPr>
              <w:pStyle w:val="SCTableContent"/>
              <w:jc w:val="center"/>
              <w:rPr>
                <w:rFonts w:cs="Calibri Light"/>
                <w:sz w:val="19"/>
                <w:szCs w:val="19"/>
              </w:rPr>
            </w:pPr>
            <w:r w:rsidRPr="004F6C41">
              <w:t>4709</w:t>
            </w:r>
          </w:p>
        </w:tc>
        <w:tc>
          <w:tcPr>
            <w:tcW w:w="926" w:type="dxa"/>
            <w:shd w:val="clear" w:color="auto" w:fill="ECECEC" w:themeFill="text2" w:themeFillTint="33"/>
            <w:noWrap/>
            <w:vAlign w:val="center"/>
            <w:hideMark/>
          </w:tcPr>
          <w:p w14:paraId="53BE80C7" w14:textId="77777777" w:rsidR="00641E88" w:rsidRPr="004F6C41" w:rsidRDefault="00641E88" w:rsidP="00A829DF">
            <w:pPr>
              <w:pStyle w:val="SCTableContent"/>
              <w:jc w:val="center"/>
              <w:rPr>
                <w:rFonts w:cs="Calibri Light"/>
                <w:sz w:val="19"/>
                <w:szCs w:val="19"/>
              </w:rPr>
            </w:pPr>
            <w:r w:rsidRPr="004F6C41">
              <w:t>5039</w:t>
            </w:r>
          </w:p>
        </w:tc>
        <w:tc>
          <w:tcPr>
            <w:tcW w:w="925" w:type="dxa"/>
            <w:shd w:val="clear" w:color="auto" w:fill="ECECEC" w:themeFill="text2" w:themeFillTint="33"/>
            <w:noWrap/>
            <w:vAlign w:val="center"/>
            <w:hideMark/>
          </w:tcPr>
          <w:p w14:paraId="4E5F32F3" w14:textId="77777777" w:rsidR="00641E88" w:rsidRPr="004F6C41" w:rsidRDefault="00641E88" w:rsidP="00A829DF">
            <w:pPr>
              <w:pStyle w:val="SCTableContent"/>
              <w:jc w:val="center"/>
              <w:rPr>
                <w:rFonts w:cs="Calibri Light"/>
                <w:sz w:val="19"/>
                <w:szCs w:val="19"/>
              </w:rPr>
            </w:pPr>
            <w:r w:rsidRPr="004F6C41">
              <w:t>5346</w:t>
            </w:r>
          </w:p>
        </w:tc>
        <w:tc>
          <w:tcPr>
            <w:tcW w:w="926" w:type="dxa"/>
            <w:shd w:val="clear" w:color="auto" w:fill="ECECEC" w:themeFill="text2" w:themeFillTint="33"/>
            <w:noWrap/>
            <w:vAlign w:val="center"/>
            <w:hideMark/>
          </w:tcPr>
          <w:p w14:paraId="35327A41" w14:textId="77777777" w:rsidR="00641E88" w:rsidRPr="004F6C41" w:rsidRDefault="00641E88" w:rsidP="00A829DF">
            <w:pPr>
              <w:pStyle w:val="SCTableContent"/>
              <w:jc w:val="center"/>
              <w:rPr>
                <w:rFonts w:cs="Calibri Light"/>
                <w:sz w:val="19"/>
                <w:szCs w:val="19"/>
              </w:rPr>
            </w:pPr>
            <w:r w:rsidRPr="004F6C41">
              <w:t>5805</w:t>
            </w:r>
          </w:p>
        </w:tc>
        <w:tc>
          <w:tcPr>
            <w:tcW w:w="926" w:type="dxa"/>
            <w:shd w:val="clear" w:color="auto" w:fill="ECECEC" w:themeFill="text2" w:themeFillTint="33"/>
            <w:noWrap/>
            <w:vAlign w:val="center"/>
            <w:hideMark/>
          </w:tcPr>
          <w:p w14:paraId="6C88F19E" w14:textId="77777777" w:rsidR="00641E88" w:rsidRPr="004F6C41" w:rsidRDefault="00641E88" w:rsidP="00A829DF">
            <w:pPr>
              <w:pStyle w:val="SCTableContent"/>
              <w:jc w:val="center"/>
              <w:rPr>
                <w:rFonts w:cs="Calibri Light"/>
                <w:sz w:val="19"/>
                <w:szCs w:val="19"/>
              </w:rPr>
            </w:pPr>
            <w:r w:rsidRPr="004F6C41">
              <w:t>6095</w:t>
            </w:r>
          </w:p>
        </w:tc>
        <w:tc>
          <w:tcPr>
            <w:tcW w:w="1477" w:type="dxa"/>
            <w:shd w:val="clear" w:color="auto" w:fill="ECECEC" w:themeFill="text2" w:themeFillTint="33"/>
            <w:noWrap/>
            <w:hideMark/>
          </w:tcPr>
          <w:p w14:paraId="5CAA2AB7" w14:textId="77777777" w:rsidR="00641E88" w:rsidRPr="004F6C41" w:rsidRDefault="00641E88" w:rsidP="00A829DF">
            <w:pPr>
              <w:pStyle w:val="SCTableContent"/>
              <w:jc w:val="center"/>
              <w:rPr>
                <w:rFonts w:cs="Calibri Light"/>
                <w:sz w:val="19"/>
                <w:szCs w:val="19"/>
              </w:rPr>
            </w:pPr>
            <w:r w:rsidRPr="004F6C41">
              <w:t>28,0</w:t>
            </w:r>
          </w:p>
        </w:tc>
      </w:tr>
      <w:tr w:rsidR="00641E88" w:rsidRPr="004F6C41" w14:paraId="02DB9941" w14:textId="77777777" w:rsidTr="00A829DF">
        <w:trPr>
          <w:trHeight w:val="244"/>
        </w:trPr>
        <w:tc>
          <w:tcPr>
            <w:tcW w:w="1954" w:type="dxa"/>
            <w:shd w:val="clear" w:color="auto" w:fill="DADADA" w:themeFill="text2" w:themeFillTint="66"/>
            <w:noWrap/>
          </w:tcPr>
          <w:p w14:paraId="2D5970D7" w14:textId="77777777" w:rsidR="00641E88" w:rsidRPr="004F6C41" w:rsidRDefault="00641E88" w:rsidP="00A829DF">
            <w:pPr>
              <w:pStyle w:val="SCTableContent"/>
              <w:rPr>
                <w:rFonts w:cs="Calibri Light"/>
                <w:sz w:val="19"/>
                <w:szCs w:val="19"/>
              </w:rPr>
            </w:pPr>
            <w:r w:rsidRPr="004F6C41">
              <w:t>Sostinės regionas</w:t>
            </w:r>
          </w:p>
        </w:tc>
        <w:tc>
          <w:tcPr>
            <w:tcW w:w="925" w:type="dxa"/>
            <w:shd w:val="clear" w:color="auto" w:fill="DADADA" w:themeFill="text2" w:themeFillTint="66"/>
            <w:noWrap/>
            <w:vAlign w:val="center"/>
          </w:tcPr>
          <w:p w14:paraId="5B4AAF83" w14:textId="77777777" w:rsidR="00641E88" w:rsidRPr="004F6C41" w:rsidRDefault="00641E88" w:rsidP="00A829DF">
            <w:pPr>
              <w:pStyle w:val="SCTableContent"/>
              <w:jc w:val="center"/>
              <w:rPr>
                <w:rFonts w:cs="Calibri Light"/>
                <w:sz w:val="19"/>
                <w:szCs w:val="19"/>
              </w:rPr>
            </w:pPr>
            <w:r w:rsidRPr="004F6C41">
              <w:t>11869</w:t>
            </w:r>
          </w:p>
        </w:tc>
        <w:tc>
          <w:tcPr>
            <w:tcW w:w="926" w:type="dxa"/>
            <w:shd w:val="clear" w:color="auto" w:fill="DADADA" w:themeFill="text2" w:themeFillTint="66"/>
            <w:noWrap/>
            <w:vAlign w:val="center"/>
          </w:tcPr>
          <w:p w14:paraId="5B3C1266" w14:textId="77777777" w:rsidR="00641E88" w:rsidRPr="004F6C41" w:rsidRDefault="00641E88" w:rsidP="00A829DF">
            <w:pPr>
              <w:pStyle w:val="SCTableContent"/>
              <w:jc w:val="center"/>
              <w:rPr>
                <w:rFonts w:cs="Calibri Light"/>
                <w:sz w:val="19"/>
                <w:szCs w:val="19"/>
              </w:rPr>
            </w:pPr>
            <w:r w:rsidRPr="004F6C41">
              <w:t>11982</w:t>
            </w:r>
          </w:p>
        </w:tc>
        <w:tc>
          <w:tcPr>
            <w:tcW w:w="926" w:type="dxa"/>
            <w:shd w:val="clear" w:color="auto" w:fill="DADADA" w:themeFill="text2" w:themeFillTint="66"/>
            <w:noWrap/>
            <w:vAlign w:val="center"/>
          </w:tcPr>
          <w:p w14:paraId="2A9ABCC8" w14:textId="77777777" w:rsidR="00641E88" w:rsidRPr="004F6C41" w:rsidRDefault="00641E88" w:rsidP="00A829DF">
            <w:pPr>
              <w:pStyle w:val="SCTableContent"/>
              <w:jc w:val="center"/>
              <w:rPr>
                <w:rFonts w:cs="Calibri Light"/>
                <w:sz w:val="19"/>
                <w:szCs w:val="19"/>
              </w:rPr>
            </w:pPr>
            <w:r w:rsidRPr="004F6C41">
              <w:t>12649</w:t>
            </w:r>
          </w:p>
        </w:tc>
        <w:tc>
          <w:tcPr>
            <w:tcW w:w="925" w:type="dxa"/>
            <w:shd w:val="clear" w:color="auto" w:fill="DADADA" w:themeFill="text2" w:themeFillTint="66"/>
            <w:noWrap/>
            <w:vAlign w:val="center"/>
          </w:tcPr>
          <w:p w14:paraId="0D490373" w14:textId="77777777" w:rsidR="00641E88" w:rsidRPr="004F6C41" w:rsidRDefault="00641E88" w:rsidP="00A829DF">
            <w:pPr>
              <w:pStyle w:val="SCTableContent"/>
              <w:jc w:val="center"/>
              <w:rPr>
                <w:rFonts w:cs="Calibri Light"/>
                <w:sz w:val="19"/>
                <w:szCs w:val="19"/>
              </w:rPr>
            </w:pPr>
            <w:r w:rsidRPr="004F6C41">
              <w:t>13833</w:t>
            </w:r>
          </w:p>
        </w:tc>
        <w:tc>
          <w:tcPr>
            <w:tcW w:w="926" w:type="dxa"/>
            <w:shd w:val="clear" w:color="auto" w:fill="DADADA" w:themeFill="text2" w:themeFillTint="66"/>
            <w:noWrap/>
            <w:vAlign w:val="center"/>
          </w:tcPr>
          <w:p w14:paraId="45160E7F" w14:textId="77777777" w:rsidR="00641E88" w:rsidRPr="004F6C41" w:rsidRDefault="00641E88" w:rsidP="00A829DF">
            <w:pPr>
              <w:pStyle w:val="SCTableContent"/>
              <w:jc w:val="center"/>
              <w:rPr>
                <w:rFonts w:cs="Calibri Light"/>
                <w:sz w:val="19"/>
                <w:szCs w:val="19"/>
              </w:rPr>
            </w:pPr>
            <w:r w:rsidRPr="004F6C41">
              <w:t>14392</w:t>
            </w:r>
          </w:p>
        </w:tc>
        <w:tc>
          <w:tcPr>
            <w:tcW w:w="926" w:type="dxa"/>
            <w:shd w:val="clear" w:color="auto" w:fill="DADADA" w:themeFill="text2" w:themeFillTint="66"/>
            <w:noWrap/>
            <w:vAlign w:val="center"/>
          </w:tcPr>
          <w:p w14:paraId="7A36EF0E" w14:textId="77777777" w:rsidR="00641E88" w:rsidRPr="004F6C41" w:rsidRDefault="00641E88" w:rsidP="00A829DF">
            <w:pPr>
              <w:pStyle w:val="SCTableContent"/>
              <w:jc w:val="center"/>
              <w:rPr>
                <w:rFonts w:cs="Calibri Light"/>
                <w:sz w:val="19"/>
                <w:szCs w:val="19"/>
              </w:rPr>
            </w:pPr>
            <w:r w:rsidRPr="004F6C41">
              <w:t>14755</w:t>
            </w:r>
          </w:p>
        </w:tc>
        <w:tc>
          <w:tcPr>
            <w:tcW w:w="1477" w:type="dxa"/>
            <w:shd w:val="clear" w:color="auto" w:fill="DADADA" w:themeFill="text2" w:themeFillTint="66"/>
            <w:noWrap/>
          </w:tcPr>
          <w:p w14:paraId="287DF2E2" w14:textId="77777777" w:rsidR="00641E88" w:rsidRPr="004F6C41" w:rsidRDefault="00641E88" w:rsidP="00A829DF">
            <w:pPr>
              <w:pStyle w:val="SCTableContent"/>
              <w:jc w:val="center"/>
              <w:rPr>
                <w:rFonts w:cs="Calibri Light"/>
                <w:sz w:val="19"/>
                <w:szCs w:val="19"/>
              </w:rPr>
            </w:pPr>
            <w:r w:rsidRPr="004F6C41">
              <w:t>24,3</w:t>
            </w:r>
          </w:p>
        </w:tc>
      </w:tr>
    </w:tbl>
    <w:p w14:paraId="3D92FB3A" w14:textId="265C5FEC" w:rsidR="00641E88" w:rsidRPr="004F6C41" w:rsidRDefault="00641E88" w:rsidP="00F55585">
      <w:pPr>
        <w:pStyle w:val="SCTableContent"/>
        <w:spacing w:before="10" w:after="120"/>
        <w:rPr>
          <w:rStyle w:val="SubtleEmphasis"/>
          <w:szCs w:val="21"/>
        </w:rPr>
      </w:pPr>
      <w:r w:rsidRPr="004F6C41">
        <w:rPr>
          <w:rStyle w:val="SubtleEmphasis"/>
          <w:szCs w:val="21"/>
        </w:rPr>
        <w:t xml:space="preserve">Šaltinis: </w:t>
      </w:r>
      <w:r w:rsidR="000704D0" w:rsidRPr="004F6C41">
        <w:rPr>
          <w:rStyle w:val="SubtleEmphasis"/>
          <w:szCs w:val="21"/>
        </w:rPr>
        <w:t>s</w:t>
      </w:r>
      <w:r w:rsidR="00F55585" w:rsidRPr="004F6C41">
        <w:rPr>
          <w:rStyle w:val="SubtleEmphasis"/>
          <w:szCs w:val="21"/>
        </w:rPr>
        <w:t>udaryta T</w:t>
      </w:r>
      <w:r w:rsidR="007A05C9" w:rsidRPr="004F6C41">
        <w:rPr>
          <w:rStyle w:val="SubtleEmphasis"/>
          <w:szCs w:val="21"/>
        </w:rPr>
        <w:t>eikėjo</w:t>
      </w:r>
      <w:r w:rsidR="00F55585" w:rsidRPr="004F6C41">
        <w:rPr>
          <w:rStyle w:val="SubtleEmphasis"/>
          <w:szCs w:val="21"/>
        </w:rPr>
        <w:t>, remiantis</w:t>
      </w:r>
      <w:r w:rsidR="00AB7F32" w:rsidRPr="004F6C41">
        <w:rPr>
          <w:rStyle w:val="SubtleEmphasis"/>
          <w:szCs w:val="21"/>
        </w:rPr>
        <w:t xml:space="preserve"> </w:t>
      </w:r>
      <w:r w:rsidR="007A05C9" w:rsidRPr="004F6C41">
        <w:rPr>
          <w:rStyle w:val="SubtleEmphasis"/>
          <w:szCs w:val="21"/>
        </w:rPr>
        <w:t>Lietuvos statistikos departamento duomeni</w:t>
      </w:r>
      <w:r w:rsidR="000704D0" w:rsidRPr="004F6C41">
        <w:rPr>
          <w:rStyle w:val="SubtleEmphasis"/>
          <w:szCs w:val="21"/>
        </w:rPr>
        <w:t>s</w:t>
      </w:r>
    </w:p>
    <w:p w14:paraId="3C07EA45" w14:textId="336CC353" w:rsidR="003D391F" w:rsidRPr="004F6C41" w:rsidRDefault="00641E88" w:rsidP="00641E88">
      <w:r w:rsidRPr="004F6C41">
        <w:t>Nagrinėjamų teritorijų tarpe, daugiausiai investicijų vienam žmogui teko Sostinės regione – net 14,8 tūkst. eurų. Ukmergės rajone gyventojui tenkančių TUI suma buvo gerokai mažesnė ir siekė tik 1,7 tūkst. eurų,</w:t>
      </w:r>
      <w:r w:rsidR="00F56BFF" w:rsidRPr="004F6C41">
        <w:t xml:space="preserve"> tad Ukmergės rodiklis smarkiai atsilieka nuo šalies ir sostinės regiono vidurkių – atitinkamai 3,5 ir 8,6 karto.</w:t>
      </w:r>
      <w:r w:rsidR="00AB7F32" w:rsidRPr="004F6C41">
        <w:t xml:space="preserve"> </w:t>
      </w:r>
      <w:r w:rsidR="00F56BFF" w:rsidRPr="004F6C41">
        <w:t>T</w:t>
      </w:r>
      <w:r w:rsidRPr="004F6C41">
        <w:t>ačiau lyginamų savivaldybių tarpe Ukmergė pasirodė gana vidutiniškai ir lenkė tris savivaldybes.</w:t>
      </w:r>
      <w:r w:rsidR="00F56BFF" w:rsidRPr="004F6C41">
        <w:t xml:space="preserve"> </w:t>
      </w:r>
      <w:r w:rsidR="00F55585" w:rsidRPr="004F6C41">
        <w:t>TUI Ukmergėje 2013–</w:t>
      </w:r>
      <w:r w:rsidRPr="004F6C41">
        <w:t xml:space="preserve">2018 m. laikotarpiu gana sparčiai augo, laikotarpio procentinis pokytis siekė beveik 55 proc. Vertinant šį rodiklį, Ukmergę lenkė tik Trakų rajono savivaldybė, kurioje TUI gyventojui augo beveik 200 proc., tačiau vis tiek faktiškai siekė tik 293 eurus. Lyginamų savivaldybių tarpe daugiausiai TUI </w:t>
      </w:r>
      <w:r w:rsidRPr="004F6C41">
        <w:lastRenderedPageBreak/>
        <w:t xml:space="preserve">sulaukia Molėtų ir Utenos rajonų savivaldybės, tačiau jose TUI pokytis </w:t>
      </w:r>
      <w:r w:rsidR="00B729F6" w:rsidRPr="004F6C41">
        <w:t>2013–2018</w:t>
      </w:r>
      <w:r w:rsidRPr="004F6C41">
        <w:t xml:space="preserve"> m. laikotarpiu buvo neigiamas. </w:t>
      </w:r>
    </w:p>
    <w:p w14:paraId="36B7FD4C" w14:textId="2FEA1A35" w:rsidR="00A5376D" w:rsidRPr="004F6C41" w:rsidRDefault="00A5376D" w:rsidP="00AA7C6E">
      <w:pPr>
        <w:pStyle w:val="Heading4"/>
        <w:spacing w:before="120"/>
      </w:pPr>
      <w:r w:rsidRPr="004F6C41">
        <w:rPr>
          <w:rStyle w:val="HEAD5Char"/>
          <w:sz w:val="24"/>
          <w:szCs w:val="24"/>
        </w:rPr>
        <w:t>Užimtumas ir darbo rinka</w:t>
      </w:r>
    </w:p>
    <w:p w14:paraId="16F74C52" w14:textId="5AE5A356" w:rsidR="000704D0" w:rsidRPr="004F6C41" w:rsidRDefault="000704D0" w:rsidP="00C41FE2">
      <w:pPr>
        <w:pStyle w:val="Heading4"/>
        <w:ind w:left="0"/>
      </w:pPr>
      <w:r w:rsidRPr="004F6C41">
        <w:rPr>
          <w:sz w:val="21"/>
          <w:szCs w:val="21"/>
        </w:rPr>
        <w:t>Užimtumas – tai vienas svarbiausių ekonominių procesų ir makroekonominių problemų. Darbas yra žmogaus pragyvenimo ir pilnavertiškumo šaltinis glaudžiai susijęs su socialine gerove. Kiekviena pažangi valstybė, vykdydama užimtumo politiką, siekia integruoti įvairių grupių asmenis į darbo rinką, taip padėdama užsitikrinti žmonių interesus atitinkantį pragyvenimo lygį.</w:t>
      </w:r>
    </w:p>
    <w:p w14:paraId="2837A747" w14:textId="4ADCD412" w:rsidR="000704D0" w:rsidRPr="004F6C41" w:rsidRDefault="000704D0" w:rsidP="00C41FE2">
      <w:r w:rsidRPr="004F6C41">
        <w:t xml:space="preserve">Lietuvos statistikos departamento duomenimis, užimtų gyventojų skaičius Lietuvos Respublikoje </w:t>
      </w:r>
      <w:r w:rsidR="00B729F6" w:rsidRPr="004F6C41">
        <w:t>2013–2019</w:t>
      </w:r>
      <w:r w:rsidRPr="004F6C41">
        <w:t xml:space="preserve"> m. laikotarpiu šalyje išaugo 6,6 proc.. Ukmergės rajono savivaldybėje, lyginant 2013 m. ir 2019 m., užimtų gyventojų skaičius sumažėjo 12,9 proc. ir tai yra žemiausias rodiklis tarp lyginamų administracinių teritorijų. Be Ukmergės rajono savivaldybės užimtumas panašiai sumažėjo ir Utenos bei Kėdainių rajonų savivaldybėse – po -11,0 proc. ir -10,4 proc.</w:t>
      </w:r>
      <w:r w:rsidR="00AB7F32" w:rsidRPr="004F6C41">
        <w:t xml:space="preserve"> </w:t>
      </w:r>
      <w:r w:rsidRPr="004F6C41">
        <w:t>Užimtumas labiausiai išaugo Trakų r</w:t>
      </w:r>
      <w:r w:rsidR="00F55585" w:rsidRPr="004F6C41">
        <w:t>ajono savivaldybėje – 28,7 proc</w:t>
      </w:r>
      <w:r w:rsidRPr="004F6C41">
        <w:t>.</w:t>
      </w:r>
    </w:p>
    <w:p w14:paraId="30CE70D2" w14:textId="714B3316" w:rsidR="000704D0" w:rsidRPr="004F6C41" w:rsidRDefault="002763B8" w:rsidP="00F55585">
      <w:pPr>
        <w:keepNext/>
        <w:spacing w:after="0"/>
      </w:pPr>
      <w:r w:rsidRPr="004F6C41">
        <w:rPr>
          <w:noProof/>
          <w:lang w:eastAsia="lt-LT"/>
        </w:rPr>
        <w:drawing>
          <wp:inline distT="0" distB="0" distL="0" distR="0" wp14:anchorId="1C3B9A37" wp14:editId="5AB962FA">
            <wp:extent cx="5667375" cy="236311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1339" cy="2368941"/>
                    </a:xfrm>
                    <a:prstGeom prst="rect">
                      <a:avLst/>
                    </a:prstGeom>
                    <a:noFill/>
                  </pic:spPr>
                </pic:pic>
              </a:graphicData>
            </a:graphic>
          </wp:inline>
        </w:drawing>
      </w:r>
    </w:p>
    <w:p w14:paraId="7ACAEFD8" w14:textId="030000FD" w:rsidR="000704D0" w:rsidRPr="004F6C41" w:rsidRDefault="000704D0" w:rsidP="00F555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6" w:name="_Toc68680719"/>
      <w:r w:rsidR="009E48FD">
        <w:rPr>
          <w:rFonts w:ascii="Calibri Light" w:eastAsiaTheme="minorHAnsi" w:hAnsi="Calibri Light" w:cstheme="minorBidi"/>
          <w:i w:val="0"/>
          <w:noProof/>
          <w:color w:val="A4A4A4" w:themeColor="text2"/>
          <w:sz w:val="20"/>
          <w:szCs w:val="21"/>
          <w:lang w:val="lt-LT" w:eastAsia="en-US"/>
        </w:rPr>
        <w:t>45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Užimtų gyventojų pokytis 2013-2019 m., proc.</w:t>
      </w:r>
      <w:bookmarkEnd w:id="96"/>
    </w:p>
    <w:p w14:paraId="3E043ECB" w14:textId="24F823E0" w:rsidR="00055C90" w:rsidRPr="004F6C41" w:rsidRDefault="00F55585" w:rsidP="00F44A18">
      <w:pPr>
        <w:pStyle w:val="SCTableContent"/>
        <w:spacing w:after="120"/>
      </w:pPr>
      <w:r w:rsidRPr="004F6C41">
        <w:rPr>
          <w:rStyle w:val="SubtleEmphasis"/>
          <w:szCs w:val="21"/>
        </w:rPr>
        <w:t>Šaltinis: Sudaryta T</w:t>
      </w:r>
      <w:r w:rsidR="000704D0" w:rsidRPr="004F6C41">
        <w:rPr>
          <w:rStyle w:val="SubtleEmphasis"/>
          <w:szCs w:val="21"/>
        </w:rPr>
        <w:t>eikėjo, remiantis Lietuvos statistikos departamento duomenimis</w:t>
      </w:r>
    </w:p>
    <w:p w14:paraId="49239A2B" w14:textId="08519D17" w:rsidR="00C41FE2" w:rsidRPr="004F6C41" w:rsidRDefault="000704D0" w:rsidP="00F55585">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Užimtų gyventojų skaičiaus kaitai didelę įtaką daro bendro gyventojų skaičiaus rajone kaita, todėl naudinga atsižvelgti ir į užimtumo lygio rodiklį. </w:t>
      </w:r>
      <w:r w:rsidR="00B729F6" w:rsidRPr="004F6C41">
        <w:rPr>
          <w:rFonts w:ascii="Calibri Light" w:eastAsiaTheme="minorHAnsi" w:hAnsi="Calibri Light" w:cstheme="minorBidi"/>
          <w:color w:val="000000" w:themeColor="text1"/>
          <w:szCs w:val="21"/>
          <w:lang w:val="lt-LT" w:eastAsia="en-US"/>
        </w:rPr>
        <w:t>2013–2019</w:t>
      </w:r>
      <w:r w:rsidR="00A84D9E" w:rsidRPr="004F6C41">
        <w:rPr>
          <w:rFonts w:ascii="Calibri Light" w:eastAsiaTheme="minorHAnsi" w:hAnsi="Calibri Light" w:cstheme="minorBidi"/>
          <w:color w:val="000000" w:themeColor="text1"/>
          <w:szCs w:val="21"/>
          <w:lang w:val="lt-LT" w:eastAsia="en-US"/>
        </w:rPr>
        <w:t xml:space="preserve"> m. laikotarpiu užimtumo lygis Ukmergėje augo 3 proc., tačiau vis tiek yra žemiausias tarp nagrinėjamų teritorijų. Ukmergės 64,7 proc. siekiantis užimtumo lygis 11 proc. žemesnis nei bendras šalyje ir net 18 proc. žemesnis nei sostinės regione. Ypač aukštas užimtumo lygis pasiektas Trakų rajono savivaldybėje – 81 proc., o kartu su Ukmerge žemas užimtumo lygis yra Kėdainių (66,4 proc.) ir Molėtų (65,8 proc.) savivaldybėse.</w:t>
      </w:r>
    </w:p>
    <w:p w14:paraId="796C04DC" w14:textId="08847A24" w:rsidR="000704D0" w:rsidRPr="004F6C41" w:rsidRDefault="002A4C62" w:rsidP="00F55585">
      <w:pPr>
        <w:pStyle w:val="BodyText"/>
        <w:spacing w:after="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lastRenderedPageBreak/>
        <w:drawing>
          <wp:inline distT="0" distB="0" distL="0" distR="0" wp14:anchorId="2F61A45E" wp14:editId="59CF5866">
            <wp:extent cx="5767070" cy="2308729"/>
            <wp:effectExtent l="0" t="0" r="508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7435" cy="2316882"/>
                    </a:xfrm>
                    <a:prstGeom prst="rect">
                      <a:avLst/>
                    </a:prstGeom>
                    <a:noFill/>
                  </pic:spPr>
                </pic:pic>
              </a:graphicData>
            </a:graphic>
          </wp:inline>
        </w:drawing>
      </w:r>
    </w:p>
    <w:p w14:paraId="40037664" w14:textId="3E5DB823" w:rsidR="000704D0" w:rsidRPr="004F6C41" w:rsidRDefault="000704D0" w:rsidP="00F555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7" w:name="_Toc68680720"/>
      <w:r w:rsidR="009E48FD">
        <w:rPr>
          <w:rFonts w:ascii="Calibri Light" w:eastAsiaTheme="minorHAnsi" w:hAnsi="Calibri Light" w:cstheme="minorBidi"/>
          <w:i w:val="0"/>
          <w:noProof/>
          <w:color w:val="A4A4A4" w:themeColor="text2"/>
          <w:sz w:val="20"/>
          <w:szCs w:val="21"/>
          <w:lang w:val="lt-LT" w:eastAsia="en-US"/>
        </w:rPr>
        <w:t>46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Užimtumo lygis 2013 m. ir 2019 m., proc.</w:t>
      </w:r>
      <w:bookmarkEnd w:id="97"/>
    </w:p>
    <w:p w14:paraId="5FE1A794" w14:textId="765A3002" w:rsidR="000704D0" w:rsidRPr="004F6C41" w:rsidRDefault="00F55585" w:rsidP="000704D0">
      <w:pPr>
        <w:pStyle w:val="SCTableContent"/>
        <w:spacing w:before="10"/>
        <w:rPr>
          <w:rStyle w:val="SubtleEmphasis"/>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63B3B673" w14:textId="1D12D579" w:rsidR="000704D0" w:rsidRPr="004F6C41" w:rsidRDefault="000704D0" w:rsidP="00F55585">
      <w:pPr>
        <w:spacing w:before="120"/>
      </w:pPr>
      <w:r w:rsidRPr="004F6C41">
        <w:t>2013–2019 m. laikotarpiu visose nagrinėjamose teritorijose, bedarbių skaičius mažėjo. Ukmergėje bedarbių sumažėjo labiausiai, net 35,1 proc., ir tai yra 7,1 procentinio punkto daugiau nei šalies vidurkis. Bedarbių taip pat žymiai sumažėjo Utenos ir Jonavos rajonų savivaldybėse. Mažiausiai šis rodiklis kito Kėdainiuose, tačiau taip pat yra</w:t>
      </w:r>
      <w:r w:rsidR="00F55585" w:rsidRPr="004F6C41">
        <w:t xml:space="preserve"> teigiamas ir sudaro 12,9 proc.</w:t>
      </w:r>
    </w:p>
    <w:p w14:paraId="77C8A9A4" w14:textId="384D12B6" w:rsidR="00F55585" w:rsidRPr="004F6C41" w:rsidRDefault="00F55585" w:rsidP="00F55585">
      <w:pPr>
        <w:pStyle w:val="BodyText"/>
        <w:keepNext/>
        <w:spacing w:after="0"/>
        <w:rPr>
          <w:rFonts w:ascii="Calibri Light" w:eastAsiaTheme="minorHAnsi" w:hAnsi="Calibri Light" w:cstheme="minorBidi"/>
          <w:color w:val="A4A4A4" w:themeColor="text2"/>
          <w:sz w:val="20"/>
          <w:szCs w:val="21"/>
          <w:lang w:val="lt-LT" w:eastAsia="en-US"/>
        </w:rPr>
      </w:pPr>
      <w:r w:rsidRPr="004F6C41">
        <w:rPr>
          <w:rFonts w:ascii="Calibri Light" w:eastAsiaTheme="minorHAnsi" w:hAnsi="Calibri Light" w:cstheme="minorBidi"/>
          <w:noProof/>
          <w:color w:val="A4A4A4" w:themeColor="text2"/>
          <w:sz w:val="20"/>
          <w:szCs w:val="21"/>
          <w:lang w:val="lt-LT" w:eastAsia="lt-LT"/>
        </w:rPr>
        <w:drawing>
          <wp:inline distT="0" distB="0" distL="0" distR="0" wp14:anchorId="46FEC2F7" wp14:editId="7B827CF8">
            <wp:extent cx="5708393" cy="18516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8319" cy="1851619"/>
                    </a:xfrm>
                    <a:prstGeom prst="rect">
                      <a:avLst/>
                    </a:prstGeom>
                    <a:noFill/>
                  </pic:spPr>
                </pic:pic>
              </a:graphicData>
            </a:graphic>
          </wp:inline>
        </w:drawing>
      </w:r>
    </w:p>
    <w:p w14:paraId="0745C6B4" w14:textId="52E6774F" w:rsidR="000704D0" w:rsidRPr="004F6C41" w:rsidRDefault="000704D0" w:rsidP="00F55585">
      <w:pPr>
        <w:pStyle w:val="BodyText"/>
        <w:keepNext/>
        <w:spacing w:after="0"/>
        <w:rPr>
          <w:rFonts w:ascii="Calibri Light" w:eastAsiaTheme="minorHAnsi" w:hAnsi="Calibri Light" w:cstheme="minorBidi"/>
          <w:i/>
          <w:color w:val="A4A4A4" w:themeColor="text2"/>
          <w:sz w:val="20"/>
          <w:szCs w:val="21"/>
          <w:lang w:val="lt-LT" w:eastAsia="en-US"/>
        </w:rPr>
      </w:pPr>
      <w:r w:rsidRPr="004F6C41">
        <w:rPr>
          <w:rFonts w:ascii="Calibri Light" w:eastAsiaTheme="minorHAnsi" w:hAnsi="Calibri Light" w:cstheme="minorBidi"/>
          <w:color w:val="A4A4A4" w:themeColor="text2"/>
          <w:sz w:val="20"/>
          <w:szCs w:val="21"/>
          <w:lang w:val="lt-LT" w:eastAsia="en-US"/>
        </w:rPr>
        <w:fldChar w:fldCharType="begin"/>
      </w:r>
      <w:r w:rsidRPr="004F6C41">
        <w:rPr>
          <w:rFonts w:ascii="Calibri Light" w:eastAsiaTheme="minorHAnsi" w:hAnsi="Calibri Light" w:cstheme="minorBidi"/>
          <w:color w:val="A4A4A4" w:themeColor="text2"/>
          <w:sz w:val="20"/>
          <w:szCs w:val="21"/>
          <w:lang w:val="lt-LT" w:eastAsia="en-US"/>
        </w:rPr>
        <w:instrText xml:space="preserve"> SEQ paveikslas \* ARABIC </w:instrText>
      </w:r>
      <w:r w:rsidRPr="004F6C41">
        <w:rPr>
          <w:rFonts w:ascii="Calibri Light" w:eastAsiaTheme="minorHAnsi" w:hAnsi="Calibri Light" w:cstheme="minorBidi"/>
          <w:color w:val="A4A4A4" w:themeColor="text2"/>
          <w:sz w:val="20"/>
          <w:szCs w:val="21"/>
          <w:lang w:val="lt-LT" w:eastAsia="en-US"/>
        </w:rPr>
        <w:fldChar w:fldCharType="separate"/>
      </w:r>
      <w:bookmarkStart w:id="98" w:name="_Toc68680721"/>
      <w:r w:rsidR="009E48FD">
        <w:rPr>
          <w:rFonts w:ascii="Calibri Light" w:eastAsiaTheme="minorHAnsi" w:hAnsi="Calibri Light" w:cstheme="minorBidi"/>
          <w:noProof/>
          <w:color w:val="A4A4A4" w:themeColor="text2"/>
          <w:sz w:val="20"/>
          <w:szCs w:val="21"/>
          <w:lang w:val="lt-LT" w:eastAsia="en-US"/>
        </w:rPr>
        <w:t>47</w:t>
      </w:r>
      <w:r w:rsidRPr="004F6C41">
        <w:rPr>
          <w:rFonts w:ascii="Calibri Light" w:eastAsiaTheme="minorHAnsi" w:hAnsi="Calibri Light" w:cstheme="minorBidi"/>
          <w:color w:val="A4A4A4" w:themeColor="text2"/>
          <w:sz w:val="20"/>
          <w:szCs w:val="21"/>
          <w:lang w:val="lt-LT" w:eastAsia="en-US"/>
        </w:rPr>
        <w:fldChar w:fldCharType="end"/>
      </w:r>
      <w:r w:rsidRPr="004F6C41">
        <w:rPr>
          <w:rFonts w:ascii="Calibri Light" w:eastAsiaTheme="minorHAnsi" w:hAnsi="Calibri Light" w:cstheme="minorBidi"/>
          <w:color w:val="A4A4A4" w:themeColor="text2"/>
          <w:sz w:val="20"/>
          <w:szCs w:val="21"/>
          <w:lang w:val="lt-LT" w:eastAsia="en-US"/>
        </w:rPr>
        <w:t xml:space="preserve"> paveikslas. Registruotų bedarbių sumažėjimas, </w:t>
      </w:r>
      <w:r w:rsidR="00B729F6" w:rsidRPr="004F6C41">
        <w:rPr>
          <w:rFonts w:ascii="Calibri Light" w:eastAsiaTheme="minorHAnsi" w:hAnsi="Calibri Light" w:cstheme="minorBidi"/>
          <w:color w:val="A4A4A4" w:themeColor="text2"/>
          <w:sz w:val="20"/>
          <w:szCs w:val="21"/>
          <w:lang w:val="lt-LT" w:eastAsia="en-US"/>
        </w:rPr>
        <w:t>2013–2019</w:t>
      </w:r>
      <w:r w:rsidRPr="004F6C41">
        <w:rPr>
          <w:rFonts w:ascii="Calibri Light" w:eastAsiaTheme="minorHAnsi" w:hAnsi="Calibri Light" w:cstheme="minorBidi"/>
          <w:color w:val="A4A4A4" w:themeColor="text2"/>
          <w:sz w:val="20"/>
          <w:szCs w:val="21"/>
          <w:lang w:val="lt-LT" w:eastAsia="en-US"/>
        </w:rPr>
        <w:t xml:space="preserve"> m., proc.</w:t>
      </w:r>
      <w:bookmarkEnd w:id="98"/>
    </w:p>
    <w:p w14:paraId="1AE4A1BA" w14:textId="5B9377BA" w:rsidR="000704D0" w:rsidRPr="004F6C41" w:rsidRDefault="00F55585" w:rsidP="000704D0">
      <w:pPr>
        <w:pStyle w:val="SCTableContent"/>
        <w:spacing w:before="10"/>
        <w:rPr>
          <w:rStyle w:val="SubtleEmphasis"/>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0574E42E" w14:textId="77777777" w:rsidR="000704D0" w:rsidRPr="004F6C41" w:rsidRDefault="000704D0" w:rsidP="00F55585">
      <w:pPr>
        <w:spacing w:before="120"/>
      </w:pPr>
      <w:r w:rsidRPr="004F6C41">
        <w:t xml:space="preserve">Registruotų bedarbių skaičiaus mažėjimas iš dalies yra nulemtas gyventojų skaičiaus mažėjimo, todėl patikimesnis rodiklis, atspindintis užimtumo situaciją, yra registruotų bedarbių ir darbingo amžiaus gyventojų santykis (nedarbo lygis). </w:t>
      </w:r>
    </w:p>
    <w:p w14:paraId="70625C86" w14:textId="77B41B21" w:rsidR="000704D0" w:rsidRPr="004F6C41" w:rsidRDefault="000704D0" w:rsidP="00A829DF">
      <w:pPr>
        <w:spacing w:after="200"/>
      </w:pPr>
      <w:r w:rsidRPr="004F6C41">
        <w:t xml:space="preserve">Visuose nagrinėjamose </w:t>
      </w:r>
      <w:r w:rsidR="00F55585" w:rsidRPr="004F6C41">
        <w:t>teritorijose nedarbo lygis 2013</w:t>
      </w:r>
      <w:r w:rsidRPr="004F6C41">
        <w:t>–2019 m. laikotarpiu mažėjo. Ukmergės rajono savivaldybė pagal nedarbo lygio sumažėjimą užima trečią vietą ir ją lenki</w:t>
      </w:r>
      <w:r w:rsidR="008337C2" w:rsidRPr="004F6C41">
        <w:t>a</w:t>
      </w:r>
      <w:r w:rsidRPr="004F6C41">
        <w:t xml:space="preserve"> Molėtų ir Jonavos rajono savivaldybės. Mažiausias nedarbo lygio sumažėjimas tiriamuoju laikotarpiu buvo užfiksuotas Sostinės regione ir Trakų rajono savivaldybėje. </w:t>
      </w:r>
    </w:p>
    <w:p w14:paraId="5D4E7B7C" w14:textId="38E0676C" w:rsidR="000704D0" w:rsidRPr="004F6C41" w:rsidRDefault="004B35A8" w:rsidP="00F55585">
      <w:pPr>
        <w:pStyle w:val="BodyText"/>
        <w:keepNext/>
        <w:spacing w:after="120"/>
        <w:jc w:val="center"/>
        <w:rPr>
          <w:rFonts w:ascii="Calibri Light" w:eastAsiaTheme="minorHAnsi" w:hAnsi="Calibri Light" w:cstheme="minorBidi"/>
          <w:b/>
          <w:bCs/>
          <w:color w:val="000000" w:themeColor="text1"/>
          <w:szCs w:val="21"/>
          <w:lang w:val="lt-LT" w:eastAsia="en-US"/>
        </w:rPr>
      </w:pPr>
      <w:r w:rsidRPr="004F6C41">
        <w:rPr>
          <w:rFonts w:ascii="Calibri Light" w:eastAsiaTheme="minorHAnsi" w:hAnsi="Calibri Light" w:cstheme="minorBidi"/>
          <w:b/>
          <w:bCs/>
          <w:noProof/>
          <w:color w:val="000000" w:themeColor="text1"/>
          <w:szCs w:val="21"/>
          <w:lang w:val="lt-LT" w:eastAsia="lt-LT"/>
        </w:rPr>
        <w:lastRenderedPageBreak/>
        <w:drawing>
          <wp:inline distT="0" distB="0" distL="0" distR="0" wp14:anchorId="59C9023E" wp14:editId="1EAC3380">
            <wp:extent cx="5446643" cy="2622635"/>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3293" cy="2640282"/>
                    </a:xfrm>
                    <a:prstGeom prst="rect">
                      <a:avLst/>
                    </a:prstGeom>
                    <a:noFill/>
                  </pic:spPr>
                </pic:pic>
              </a:graphicData>
            </a:graphic>
          </wp:inline>
        </w:drawing>
      </w:r>
    </w:p>
    <w:p w14:paraId="26E43E08" w14:textId="31832C42" w:rsidR="000704D0" w:rsidRPr="004F6C41" w:rsidRDefault="000704D0" w:rsidP="00F555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9" w:name="_Toc68680722"/>
      <w:r w:rsidR="009E48FD">
        <w:rPr>
          <w:rFonts w:ascii="Calibri Light" w:eastAsiaTheme="minorHAnsi" w:hAnsi="Calibri Light" w:cstheme="minorBidi"/>
          <w:i w:val="0"/>
          <w:noProof/>
          <w:color w:val="A4A4A4" w:themeColor="text2"/>
          <w:sz w:val="20"/>
          <w:szCs w:val="21"/>
          <w:lang w:val="lt-LT" w:eastAsia="en-US"/>
        </w:rPr>
        <w:t>48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F55585" w:rsidRPr="004F6C41">
        <w:rPr>
          <w:rFonts w:ascii="Calibri Light" w:eastAsiaTheme="minorHAnsi" w:hAnsi="Calibri Light" w:cstheme="minorBidi"/>
          <w:i w:val="0"/>
          <w:color w:val="A4A4A4" w:themeColor="text2"/>
          <w:sz w:val="20"/>
          <w:szCs w:val="21"/>
          <w:lang w:val="lt-LT" w:eastAsia="en-US"/>
        </w:rPr>
        <w:t>Nedarbo lygio sumažėjimas, 2013</w:t>
      </w:r>
      <w:r w:rsidRPr="004F6C41">
        <w:rPr>
          <w:rFonts w:ascii="Calibri Light" w:eastAsiaTheme="minorHAnsi" w:hAnsi="Calibri Light" w:cstheme="minorBidi"/>
          <w:i w:val="0"/>
          <w:color w:val="A4A4A4" w:themeColor="text2"/>
          <w:sz w:val="20"/>
          <w:szCs w:val="21"/>
          <w:lang w:val="lt-LT" w:eastAsia="en-US"/>
        </w:rPr>
        <w:t>–2019 m., proc.</w:t>
      </w:r>
      <w:bookmarkEnd w:id="99"/>
    </w:p>
    <w:p w14:paraId="505D0E33" w14:textId="36AE1884" w:rsidR="000704D0" w:rsidRPr="004F6C41" w:rsidRDefault="00F55585" w:rsidP="00F55585">
      <w:pPr>
        <w:pStyle w:val="SCTableContent"/>
        <w:spacing w:after="120"/>
        <w:rPr>
          <w:rFonts w:asciiTheme="minorHAnsi" w:hAnsiTheme="minorHAnsi"/>
          <w:color w:val="808080"/>
          <w:szCs w:val="21"/>
        </w:rPr>
      </w:pPr>
      <w:r w:rsidRPr="004F6C41">
        <w:rPr>
          <w:rStyle w:val="SubtleEmphasis"/>
          <w:szCs w:val="21"/>
        </w:rPr>
        <w:t>Šaltinis: Sudaryta Te</w:t>
      </w:r>
      <w:r w:rsidR="000704D0" w:rsidRPr="004F6C41">
        <w:rPr>
          <w:rStyle w:val="SubtleEmphasis"/>
          <w:szCs w:val="21"/>
        </w:rPr>
        <w:t>ikėjo, remiantis Lietuvos statistikos departamento duomenimis</w:t>
      </w:r>
    </w:p>
    <w:p w14:paraId="39FFF352" w14:textId="315A7695" w:rsidR="000704D0" w:rsidRPr="004F6C41" w:rsidRDefault="000704D0" w:rsidP="000704D0">
      <w:pPr>
        <w:spacing w:after="0"/>
      </w:pPr>
      <w:r w:rsidRPr="004F6C41">
        <w:t>Vidutinis mėnesinis darbo užmokestis (bruto) Ukmergės rajone 2019 m. siekė 1153,9 Eur</w:t>
      </w:r>
      <w:r w:rsidR="00F55585" w:rsidRPr="004F6C41">
        <w:t xml:space="preserve"> </w:t>
      </w:r>
      <w:r w:rsidRPr="004F6C41">
        <w:t>ir atsiliko nuo visų nagrinėjamų teritorijų išskyrus Molėtų rajono. Lyginant 2013 m. ir 2019 m. duomenis, Ukmergės rajono savivaldybėje vidutinis mėnesinis bruto darbo užmokestis išaugo 117,8 proc., augimas buvo greitesnis nei šalyje (113,5 proc.). Greitesnis vidutinio mėnesinio darbo užmokesčio augimas buvo užfiksuotas tik Trakų rajono savivaldybėje, čia jis keitėsi nuo 563,5 Eur iki 1282,5 Eur.</w:t>
      </w:r>
    </w:p>
    <w:p w14:paraId="00ED8920" w14:textId="77777777" w:rsidR="00240EB0" w:rsidRPr="004F6C41" w:rsidRDefault="00240EB0" w:rsidP="000704D0">
      <w:pPr>
        <w:spacing w:after="0"/>
      </w:pPr>
    </w:p>
    <w:p w14:paraId="7D1765AC" w14:textId="562D2A98" w:rsidR="000704D0" w:rsidRPr="004F6C41" w:rsidRDefault="00240EB0" w:rsidP="000704D0">
      <w:pPr>
        <w:keepNext/>
        <w:spacing w:after="0"/>
      </w:pPr>
      <w:r w:rsidRPr="004F6C41">
        <w:rPr>
          <w:noProof/>
          <w:lang w:eastAsia="lt-LT"/>
        </w:rPr>
        <w:drawing>
          <wp:inline distT="0" distB="0" distL="0" distR="0" wp14:anchorId="4714DC23" wp14:editId="6F999216">
            <wp:extent cx="5633095" cy="315359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33095" cy="3153597"/>
                    </a:xfrm>
                    <a:prstGeom prst="rect">
                      <a:avLst/>
                    </a:prstGeom>
                    <a:noFill/>
                  </pic:spPr>
                </pic:pic>
              </a:graphicData>
            </a:graphic>
          </wp:inline>
        </w:drawing>
      </w:r>
    </w:p>
    <w:p w14:paraId="05A4760B" w14:textId="25BCA449" w:rsidR="000704D0" w:rsidRPr="004F6C41" w:rsidRDefault="000704D0" w:rsidP="00F555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0" w:name="_Toc68680723"/>
      <w:r w:rsidR="009E48FD">
        <w:rPr>
          <w:rFonts w:ascii="Calibri Light" w:eastAsiaTheme="minorHAnsi" w:hAnsi="Calibri Light" w:cstheme="minorBidi"/>
          <w:i w:val="0"/>
          <w:noProof/>
          <w:color w:val="A4A4A4" w:themeColor="text2"/>
          <w:sz w:val="20"/>
          <w:szCs w:val="21"/>
          <w:lang w:val="lt-LT" w:eastAsia="en-US"/>
        </w:rPr>
        <w:t>49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Vidutinis mėnesinis bruto darbo užmokestis 2013 m. ir 2019 m.</w:t>
      </w:r>
      <w:bookmarkEnd w:id="100"/>
      <w:r w:rsidRPr="004F6C41">
        <w:rPr>
          <w:rFonts w:ascii="Calibri Light" w:eastAsiaTheme="minorHAnsi" w:hAnsi="Calibri Light" w:cstheme="minorBidi"/>
          <w:i w:val="0"/>
          <w:color w:val="A4A4A4" w:themeColor="text2"/>
          <w:sz w:val="20"/>
          <w:szCs w:val="21"/>
          <w:lang w:val="lt-LT" w:eastAsia="en-US"/>
        </w:rPr>
        <w:t xml:space="preserve"> </w:t>
      </w:r>
    </w:p>
    <w:p w14:paraId="702E1E0B" w14:textId="1C6A7F84" w:rsidR="000704D0" w:rsidRPr="004F6C41" w:rsidRDefault="00F55585" w:rsidP="00167071">
      <w:pPr>
        <w:pStyle w:val="SCTableContent"/>
        <w:spacing w:before="10"/>
        <w:rPr>
          <w:rFonts w:asciiTheme="minorHAnsi" w:hAnsiTheme="minorHAnsi"/>
          <w:color w:val="808080"/>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5F1A31E9" w14:textId="11F0781B" w:rsidR="00A5376D" w:rsidRPr="004F6C41" w:rsidRDefault="00A5376D" w:rsidP="00AA7C6E">
      <w:pPr>
        <w:pStyle w:val="Heading4"/>
        <w:spacing w:before="120"/>
        <w:rPr>
          <w:rStyle w:val="HEAD5Char"/>
          <w:sz w:val="24"/>
          <w:szCs w:val="24"/>
        </w:rPr>
      </w:pPr>
      <w:r w:rsidRPr="004F6C41">
        <w:rPr>
          <w:rStyle w:val="HEAD5Char"/>
          <w:sz w:val="24"/>
          <w:szCs w:val="24"/>
        </w:rPr>
        <w:t>Verslo aplinka</w:t>
      </w:r>
    </w:p>
    <w:p w14:paraId="4E6B879D" w14:textId="1F904C36" w:rsidR="00641E88" w:rsidRPr="004F6C41" w:rsidRDefault="00641E88" w:rsidP="00A5376D">
      <w:r w:rsidRPr="004F6C41">
        <w:t xml:space="preserve">Vertinant verslo aplinką Ukmergės rajono savivaldybėje svarbu įvertinti šiuo metu joje veikiančias įmones ir įmonių skaičių, tenkantį </w:t>
      </w:r>
      <w:r w:rsidR="00060509" w:rsidRPr="004F6C41">
        <w:t>tūkstančiui</w:t>
      </w:r>
      <w:r w:rsidRPr="004F6C41">
        <w:t xml:space="preserve"> gyventojų. 2020 m. pradžioje Ukmergėje buvo įregistruoti 1732 ūkio subjektai, iš jų veikė tik 779. Visose nagrinėjamose savivaldybėse, išskyrus Trakų ir Molėtų, šis rodiklis buvo aukštesnis. Per pastaruosius penkerius metus veikiančių ūkio subjektų skaičius augo visose nagrinėjamose teritorijose. Ukmergėje augimas (1</w:t>
      </w:r>
      <w:r w:rsidR="00AE31C5" w:rsidRPr="004F6C41">
        <w:t>4,1</w:t>
      </w:r>
      <w:r w:rsidRPr="004F6C41">
        <w:t xml:space="preserve"> proc.) vyko sparčiau nei</w:t>
      </w:r>
      <w:r w:rsidR="00AE31C5" w:rsidRPr="004F6C41">
        <w:t xml:space="preserve"> Kėdainiuose (8,2 proc.) ir </w:t>
      </w:r>
      <w:r w:rsidR="00AE31C5" w:rsidRPr="004F6C41">
        <w:lastRenderedPageBreak/>
        <w:t>Utenoje (6,9 proc.)</w:t>
      </w:r>
      <w:r w:rsidRPr="004F6C41">
        <w:t xml:space="preserve">, tačiau lėčiau nei likusiose nagrinėjamose teritorijose. </w:t>
      </w:r>
      <w:r w:rsidR="00AE31C5" w:rsidRPr="004F6C41">
        <w:t xml:space="preserve">Lyginant </w:t>
      </w:r>
      <w:r w:rsidR="00060509" w:rsidRPr="004F6C41">
        <w:t>verslo</w:t>
      </w:r>
      <w:r w:rsidR="00AE31C5" w:rsidRPr="004F6C41">
        <w:t xml:space="preserve"> situaciją skirtingose teritorijose s</w:t>
      </w:r>
      <w:r w:rsidRPr="004F6C41">
        <w:t xml:space="preserve">varbu įvertinti ir įmonių skaičių, tenkantį tūkstančiui gyventojų. </w:t>
      </w:r>
    </w:p>
    <w:p w14:paraId="0E3E7611" w14:textId="45985AAF" w:rsidR="00641E88" w:rsidRPr="004F6C41" w:rsidRDefault="00641E88" w:rsidP="00641E8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101" w:name="_Toc68680640"/>
      <w:r w:rsidR="009E48FD">
        <w:rPr>
          <w:noProof/>
          <w:color w:val="A4A4A4" w:themeColor="text2"/>
          <w:sz w:val="20"/>
        </w:rPr>
        <w:t>18</w:t>
      </w:r>
      <w:r w:rsidRPr="004F6C41">
        <w:rPr>
          <w:color w:val="A4A4A4" w:themeColor="text2"/>
          <w:sz w:val="20"/>
        </w:rPr>
        <w:fldChar w:fldCharType="end"/>
      </w:r>
      <w:r w:rsidRPr="004F6C41">
        <w:rPr>
          <w:color w:val="A4A4A4" w:themeColor="text2"/>
          <w:sz w:val="20"/>
        </w:rPr>
        <w:t xml:space="preserve"> lentelė. Veikiančių ūkio subjektų skaičius, tenkantis tūkstančiui gyventojų 201</w:t>
      </w:r>
      <w:r w:rsidR="00222D27" w:rsidRPr="004F6C41">
        <w:rPr>
          <w:color w:val="A4A4A4" w:themeColor="text2"/>
          <w:sz w:val="20"/>
        </w:rPr>
        <w:t>3</w:t>
      </w:r>
      <w:r w:rsidRPr="004F6C41">
        <w:rPr>
          <w:color w:val="A4A4A4" w:themeColor="text2"/>
          <w:sz w:val="20"/>
        </w:rPr>
        <w:t xml:space="preserve"> – 2020 m.</w:t>
      </w:r>
      <w:bookmarkEnd w:id="101"/>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7"/>
        <w:gridCol w:w="814"/>
        <w:gridCol w:w="816"/>
        <w:gridCol w:w="816"/>
        <w:gridCol w:w="816"/>
        <w:gridCol w:w="814"/>
        <w:gridCol w:w="816"/>
        <w:gridCol w:w="816"/>
        <w:gridCol w:w="816"/>
        <w:gridCol w:w="955"/>
      </w:tblGrid>
      <w:tr w:rsidR="00AA7C6E" w:rsidRPr="004F6C41" w14:paraId="2A0AA1C9" w14:textId="77777777" w:rsidTr="00A829DF">
        <w:trPr>
          <w:trHeight w:val="20"/>
        </w:trPr>
        <w:tc>
          <w:tcPr>
            <w:tcW w:w="912" w:type="pct"/>
            <w:shd w:val="clear" w:color="auto" w:fill="124566" w:themeFill="accent2"/>
            <w:noWrap/>
            <w:vAlign w:val="center"/>
            <w:hideMark/>
          </w:tcPr>
          <w:p w14:paraId="0D443076" w14:textId="77777777" w:rsidR="00222D27" w:rsidRPr="004F6C41" w:rsidRDefault="00222D27" w:rsidP="00AA7C6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445" w:type="pct"/>
            <w:shd w:val="clear" w:color="auto" w:fill="124566" w:themeFill="accent2"/>
            <w:vAlign w:val="center"/>
          </w:tcPr>
          <w:p w14:paraId="18C273F1" w14:textId="4D16257D"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2013</w:t>
            </w:r>
            <w:r w:rsidR="00AA7C6E" w:rsidRPr="004F6C41">
              <w:rPr>
                <w:b/>
                <w:bCs/>
                <w:color w:val="FFFFFF" w:themeColor="background1"/>
                <w:sz w:val="18"/>
                <w:szCs w:val="18"/>
              </w:rPr>
              <w:t xml:space="preserve"> m.</w:t>
            </w:r>
          </w:p>
        </w:tc>
        <w:tc>
          <w:tcPr>
            <w:tcW w:w="446" w:type="pct"/>
            <w:shd w:val="clear" w:color="auto" w:fill="124566" w:themeFill="accent2"/>
            <w:vAlign w:val="center"/>
          </w:tcPr>
          <w:p w14:paraId="76E69A32" w14:textId="65A90CFE"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2014</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C03E0E2" w14:textId="21644B49"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2015</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BD6F28E" w14:textId="1FA8EF49"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2016</w:t>
            </w:r>
            <w:r w:rsidR="00AA7C6E" w:rsidRPr="004F6C41">
              <w:rPr>
                <w:b/>
                <w:bCs/>
                <w:color w:val="FFFFFF" w:themeColor="background1"/>
                <w:sz w:val="18"/>
                <w:szCs w:val="18"/>
              </w:rPr>
              <w:t xml:space="preserve"> m.</w:t>
            </w:r>
          </w:p>
        </w:tc>
        <w:tc>
          <w:tcPr>
            <w:tcW w:w="445" w:type="pct"/>
            <w:shd w:val="clear" w:color="auto" w:fill="124566" w:themeFill="accent2"/>
            <w:noWrap/>
            <w:vAlign w:val="center"/>
            <w:hideMark/>
          </w:tcPr>
          <w:p w14:paraId="5023EAC1" w14:textId="2EF08D1A"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2017</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CF1DEA9" w14:textId="5D61E028"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2018</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35F7A621" w14:textId="0EE143D6"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2019</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78AD0452" w14:textId="72F43265"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2020</w:t>
            </w:r>
            <w:r w:rsidR="00AA7C6E" w:rsidRPr="004F6C41">
              <w:rPr>
                <w:b/>
                <w:bCs/>
                <w:color w:val="FFFFFF" w:themeColor="background1"/>
                <w:sz w:val="18"/>
                <w:szCs w:val="18"/>
              </w:rPr>
              <w:t xml:space="preserve"> m.</w:t>
            </w:r>
          </w:p>
        </w:tc>
        <w:tc>
          <w:tcPr>
            <w:tcW w:w="524" w:type="pct"/>
            <w:shd w:val="clear" w:color="auto" w:fill="124566" w:themeFill="accent2"/>
            <w:noWrap/>
            <w:vAlign w:val="center"/>
            <w:hideMark/>
          </w:tcPr>
          <w:p w14:paraId="208BB0CE" w14:textId="6E01F674"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Pokytis, proc</w:t>
            </w:r>
            <w:r w:rsidR="00EE6946" w:rsidRPr="004F6C41">
              <w:rPr>
                <w:b/>
                <w:bCs/>
                <w:color w:val="FFFFFF" w:themeColor="background1"/>
                <w:sz w:val="18"/>
                <w:szCs w:val="18"/>
              </w:rPr>
              <w:t>.</w:t>
            </w:r>
          </w:p>
        </w:tc>
      </w:tr>
      <w:tr w:rsidR="00AA7C6E" w:rsidRPr="004F6C41" w14:paraId="6B0BFDC4" w14:textId="77777777" w:rsidTr="00A829DF">
        <w:trPr>
          <w:trHeight w:val="20"/>
        </w:trPr>
        <w:tc>
          <w:tcPr>
            <w:tcW w:w="912" w:type="pct"/>
            <w:shd w:val="clear" w:color="auto" w:fill="ECECEC" w:themeFill="text2" w:themeFillTint="33"/>
            <w:noWrap/>
            <w:vAlign w:val="center"/>
            <w:hideMark/>
          </w:tcPr>
          <w:p w14:paraId="74ED526A" w14:textId="582282AB" w:rsidR="001E00E0" w:rsidRPr="004F6C41" w:rsidRDefault="001E00E0" w:rsidP="00A829DF">
            <w:pPr>
              <w:pStyle w:val="SCTableContent"/>
              <w:jc w:val="left"/>
            </w:pPr>
            <w:r w:rsidRPr="004F6C41">
              <w:t>Molėtų r. sav.</w:t>
            </w:r>
          </w:p>
        </w:tc>
        <w:tc>
          <w:tcPr>
            <w:tcW w:w="445" w:type="pct"/>
            <w:shd w:val="clear" w:color="auto" w:fill="ECECEC" w:themeFill="text2" w:themeFillTint="33"/>
            <w:vAlign w:val="center"/>
          </w:tcPr>
          <w:p w14:paraId="7D521445" w14:textId="5A0B2E2C" w:rsidR="001E00E0" w:rsidRPr="004F6C41" w:rsidRDefault="001E00E0" w:rsidP="00AA7C6E">
            <w:pPr>
              <w:pStyle w:val="SCTableContent"/>
              <w:jc w:val="center"/>
            </w:pPr>
            <w:r w:rsidRPr="004F6C41">
              <w:t>19,2</w:t>
            </w:r>
          </w:p>
        </w:tc>
        <w:tc>
          <w:tcPr>
            <w:tcW w:w="446" w:type="pct"/>
            <w:shd w:val="clear" w:color="auto" w:fill="ECECEC" w:themeFill="text2" w:themeFillTint="33"/>
            <w:vAlign w:val="center"/>
          </w:tcPr>
          <w:p w14:paraId="50E0A17D" w14:textId="18EAE4E6" w:rsidR="001E00E0" w:rsidRPr="004F6C41" w:rsidRDefault="001E00E0" w:rsidP="00AA7C6E">
            <w:pPr>
              <w:pStyle w:val="SCTableContent"/>
              <w:jc w:val="center"/>
            </w:pPr>
            <w:r w:rsidRPr="004F6C41">
              <w:t>20,1</w:t>
            </w:r>
          </w:p>
        </w:tc>
        <w:tc>
          <w:tcPr>
            <w:tcW w:w="446" w:type="pct"/>
            <w:shd w:val="clear" w:color="auto" w:fill="ECECEC" w:themeFill="text2" w:themeFillTint="33"/>
            <w:noWrap/>
            <w:vAlign w:val="center"/>
            <w:hideMark/>
          </w:tcPr>
          <w:p w14:paraId="4F7FA7C4" w14:textId="11F7ABB8" w:rsidR="001E00E0" w:rsidRPr="004F6C41" w:rsidRDefault="001E00E0" w:rsidP="00AA7C6E">
            <w:pPr>
              <w:pStyle w:val="SCTableContent"/>
              <w:jc w:val="center"/>
            </w:pPr>
            <w:r w:rsidRPr="004F6C41">
              <w:t>18,8</w:t>
            </w:r>
          </w:p>
        </w:tc>
        <w:tc>
          <w:tcPr>
            <w:tcW w:w="446" w:type="pct"/>
            <w:shd w:val="clear" w:color="auto" w:fill="ECECEC" w:themeFill="text2" w:themeFillTint="33"/>
            <w:noWrap/>
            <w:vAlign w:val="center"/>
            <w:hideMark/>
          </w:tcPr>
          <w:p w14:paraId="6F53DC66" w14:textId="7F457044" w:rsidR="001E00E0" w:rsidRPr="004F6C41" w:rsidRDefault="001E00E0" w:rsidP="00AA7C6E">
            <w:pPr>
              <w:pStyle w:val="SCTableContent"/>
              <w:jc w:val="center"/>
            </w:pPr>
            <w:r w:rsidRPr="004F6C41">
              <w:t>21,5</w:t>
            </w:r>
          </w:p>
        </w:tc>
        <w:tc>
          <w:tcPr>
            <w:tcW w:w="445" w:type="pct"/>
            <w:shd w:val="clear" w:color="auto" w:fill="ECECEC" w:themeFill="text2" w:themeFillTint="33"/>
            <w:noWrap/>
            <w:vAlign w:val="center"/>
            <w:hideMark/>
          </w:tcPr>
          <w:p w14:paraId="7F3B18DB" w14:textId="2278927B" w:rsidR="001E00E0" w:rsidRPr="004F6C41" w:rsidRDefault="001E00E0" w:rsidP="00AA7C6E">
            <w:pPr>
              <w:pStyle w:val="SCTableContent"/>
              <w:jc w:val="center"/>
            </w:pPr>
            <w:r w:rsidRPr="004F6C41">
              <w:t>22,1</w:t>
            </w:r>
          </w:p>
        </w:tc>
        <w:tc>
          <w:tcPr>
            <w:tcW w:w="446" w:type="pct"/>
            <w:shd w:val="clear" w:color="auto" w:fill="ECECEC" w:themeFill="text2" w:themeFillTint="33"/>
            <w:noWrap/>
            <w:vAlign w:val="center"/>
            <w:hideMark/>
          </w:tcPr>
          <w:p w14:paraId="193587AA" w14:textId="1B805D6A" w:rsidR="001E00E0" w:rsidRPr="004F6C41" w:rsidRDefault="001E00E0" w:rsidP="00AA7C6E">
            <w:pPr>
              <w:pStyle w:val="SCTableContent"/>
              <w:jc w:val="center"/>
            </w:pPr>
            <w:r w:rsidRPr="004F6C41">
              <w:t>23,5</w:t>
            </w:r>
          </w:p>
        </w:tc>
        <w:tc>
          <w:tcPr>
            <w:tcW w:w="446" w:type="pct"/>
            <w:shd w:val="clear" w:color="auto" w:fill="ECECEC" w:themeFill="text2" w:themeFillTint="33"/>
            <w:noWrap/>
            <w:vAlign w:val="center"/>
            <w:hideMark/>
          </w:tcPr>
          <w:p w14:paraId="35A25335" w14:textId="76F5E3BC" w:rsidR="001E00E0" w:rsidRPr="004F6C41" w:rsidRDefault="001E00E0" w:rsidP="00AA7C6E">
            <w:pPr>
              <w:pStyle w:val="SCTableContent"/>
              <w:jc w:val="center"/>
            </w:pPr>
            <w:r w:rsidRPr="004F6C41">
              <w:t>24,3</w:t>
            </w:r>
          </w:p>
        </w:tc>
        <w:tc>
          <w:tcPr>
            <w:tcW w:w="446" w:type="pct"/>
            <w:shd w:val="clear" w:color="auto" w:fill="ECECEC" w:themeFill="text2" w:themeFillTint="33"/>
            <w:noWrap/>
            <w:vAlign w:val="center"/>
            <w:hideMark/>
          </w:tcPr>
          <w:p w14:paraId="2F5EF8EA" w14:textId="61B65DA8" w:rsidR="001E00E0" w:rsidRPr="004F6C41" w:rsidRDefault="001E00E0" w:rsidP="00AA7C6E">
            <w:pPr>
              <w:pStyle w:val="SCTableContent"/>
              <w:jc w:val="center"/>
            </w:pPr>
            <w:r w:rsidRPr="004F6C41">
              <w:t>25,7</w:t>
            </w:r>
          </w:p>
        </w:tc>
        <w:tc>
          <w:tcPr>
            <w:tcW w:w="524" w:type="pct"/>
            <w:shd w:val="clear" w:color="auto" w:fill="ECECEC" w:themeFill="text2" w:themeFillTint="33"/>
            <w:noWrap/>
            <w:vAlign w:val="center"/>
            <w:hideMark/>
          </w:tcPr>
          <w:p w14:paraId="697FE89F" w14:textId="2C33E779" w:rsidR="001E00E0" w:rsidRPr="004F6C41" w:rsidRDefault="001E00E0" w:rsidP="00AA7C6E">
            <w:pPr>
              <w:pStyle w:val="SCTableContent"/>
              <w:jc w:val="center"/>
            </w:pPr>
            <w:r w:rsidRPr="004F6C41">
              <w:t>33,8</w:t>
            </w:r>
          </w:p>
        </w:tc>
      </w:tr>
      <w:tr w:rsidR="00AA7C6E" w:rsidRPr="004F6C41" w14:paraId="278C6D9E" w14:textId="77777777" w:rsidTr="00A829DF">
        <w:trPr>
          <w:trHeight w:val="20"/>
        </w:trPr>
        <w:tc>
          <w:tcPr>
            <w:tcW w:w="912" w:type="pct"/>
            <w:shd w:val="clear" w:color="auto" w:fill="DADADA" w:themeFill="text2" w:themeFillTint="66"/>
            <w:noWrap/>
            <w:vAlign w:val="center"/>
            <w:hideMark/>
          </w:tcPr>
          <w:p w14:paraId="46133885" w14:textId="7B59BED0" w:rsidR="001E00E0" w:rsidRPr="004F6C41" w:rsidRDefault="001E00E0" w:rsidP="00A829DF">
            <w:pPr>
              <w:pStyle w:val="SCTableContent"/>
              <w:jc w:val="left"/>
              <w:rPr>
                <w:b/>
                <w:bCs/>
              </w:rPr>
            </w:pPr>
            <w:r w:rsidRPr="004F6C41">
              <w:rPr>
                <w:b/>
                <w:bCs/>
              </w:rPr>
              <w:t>Ukmergės r. sav.</w:t>
            </w:r>
          </w:p>
        </w:tc>
        <w:tc>
          <w:tcPr>
            <w:tcW w:w="445" w:type="pct"/>
            <w:shd w:val="clear" w:color="auto" w:fill="DADADA" w:themeFill="text2" w:themeFillTint="66"/>
            <w:vAlign w:val="center"/>
          </w:tcPr>
          <w:p w14:paraId="1B257BB8" w14:textId="6DFFB185" w:rsidR="001E00E0" w:rsidRPr="004F6C41" w:rsidRDefault="001E00E0" w:rsidP="00AA7C6E">
            <w:pPr>
              <w:pStyle w:val="SCTableContent"/>
              <w:jc w:val="center"/>
              <w:rPr>
                <w:b/>
                <w:bCs/>
              </w:rPr>
            </w:pPr>
            <w:r w:rsidRPr="004F6C41">
              <w:rPr>
                <w:b/>
                <w:bCs/>
              </w:rPr>
              <w:t>17,8</w:t>
            </w:r>
          </w:p>
        </w:tc>
        <w:tc>
          <w:tcPr>
            <w:tcW w:w="446" w:type="pct"/>
            <w:shd w:val="clear" w:color="auto" w:fill="DADADA" w:themeFill="text2" w:themeFillTint="66"/>
            <w:vAlign w:val="center"/>
          </w:tcPr>
          <w:p w14:paraId="08080090" w14:textId="0A8CBE12" w:rsidR="001E00E0" w:rsidRPr="004F6C41" w:rsidRDefault="001E00E0" w:rsidP="00AA7C6E">
            <w:pPr>
              <w:pStyle w:val="SCTableContent"/>
              <w:jc w:val="center"/>
              <w:rPr>
                <w:b/>
                <w:bCs/>
              </w:rPr>
            </w:pPr>
            <w:r w:rsidRPr="004F6C41">
              <w:rPr>
                <w:b/>
                <w:bCs/>
              </w:rPr>
              <w:t>18,3</w:t>
            </w:r>
          </w:p>
        </w:tc>
        <w:tc>
          <w:tcPr>
            <w:tcW w:w="446" w:type="pct"/>
            <w:shd w:val="clear" w:color="auto" w:fill="DADADA" w:themeFill="text2" w:themeFillTint="66"/>
            <w:noWrap/>
            <w:vAlign w:val="center"/>
            <w:hideMark/>
          </w:tcPr>
          <w:p w14:paraId="6A6C2AF1" w14:textId="29715F92" w:rsidR="001E00E0" w:rsidRPr="004F6C41" w:rsidRDefault="001E00E0" w:rsidP="00AA7C6E">
            <w:pPr>
              <w:pStyle w:val="SCTableContent"/>
              <w:jc w:val="center"/>
              <w:rPr>
                <w:b/>
                <w:bCs/>
              </w:rPr>
            </w:pPr>
            <w:r w:rsidRPr="004F6C41">
              <w:rPr>
                <w:b/>
                <w:bCs/>
              </w:rPr>
              <w:t>18,1</w:t>
            </w:r>
          </w:p>
        </w:tc>
        <w:tc>
          <w:tcPr>
            <w:tcW w:w="446" w:type="pct"/>
            <w:shd w:val="clear" w:color="auto" w:fill="DADADA" w:themeFill="text2" w:themeFillTint="66"/>
            <w:noWrap/>
            <w:vAlign w:val="center"/>
            <w:hideMark/>
          </w:tcPr>
          <w:p w14:paraId="52B85D94" w14:textId="387B415B" w:rsidR="001E00E0" w:rsidRPr="004F6C41" w:rsidRDefault="001E00E0" w:rsidP="00AA7C6E">
            <w:pPr>
              <w:pStyle w:val="SCTableContent"/>
              <w:jc w:val="center"/>
              <w:rPr>
                <w:b/>
                <w:bCs/>
              </w:rPr>
            </w:pPr>
            <w:r w:rsidRPr="004F6C41">
              <w:rPr>
                <w:b/>
                <w:bCs/>
              </w:rPr>
              <w:t>19,1</w:t>
            </w:r>
          </w:p>
        </w:tc>
        <w:tc>
          <w:tcPr>
            <w:tcW w:w="445" w:type="pct"/>
            <w:shd w:val="clear" w:color="auto" w:fill="DADADA" w:themeFill="text2" w:themeFillTint="66"/>
            <w:noWrap/>
            <w:vAlign w:val="center"/>
            <w:hideMark/>
          </w:tcPr>
          <w:p w14:paraId="05EAE48A" w14:textId="38E25F43" w:rsidR="001E00E0" w:rsidRPr="004F6C41" w:rsidRDefault="001E00E0" w:rsidP="00AA7C6E">
            <w:pPr>
              <w:pStyle w:val="SCTableContent"/>
              <w:jc w:val="center"/>
              <w:rPr>
                <w:b/>
                <w:bCs/>
              </w:rPr>
            </w:pPr>
            <w:r w:rsidRPr="004F6C41">
              <w:rPr>
                <w:b/>
                <w:bCs/>
              </w:rPr>
              <w:t>21,0</w:t>
            </w:r>
          </w:p>
        </w:tc>
        <w:tc>
          <w:tcPr>
            <w:tcW w:w="446" w:type="pct"/>
            <w:shd w:val="clear" w:color="auto" w:fill="DADADA" w:themeFill="text2" w:themeFillTint="66"/>
            <w:noWrap/>
            <w:vAlign w:val="center"/>
            <w:hideMark/>
          </w:tcPr>
          <w:p w14:paraId="1F4E3995" w14:textId="0241AB37" w:rsidR="001E00E0" w:rsidRPr="004F6C41" w:rsidRDefault="001E00E0" w:rsidP="00AA7C6E">
            <w:pPr>
              <w:pStyle w:val="SCTableContent"/>
              <w:jc w:val="center"/>
              <w:rPr>
                <w:b/>
                <w:bCs/>
              </w:rPr>
            </w:pPr>
            <w:r w:rsidRPr="004F6C41">
              <w:rPr>
                <w:b/>
                <w:bCs/>
              </w:rPr>
              <w:t>21,8</w:t>
            </w:r>
          </w:p>
        </w:tc>
        <w:tc>
          <w:tcPr>
            <w:tcW w:w="446" w:type="pct"/>
            <w:shd w:val="clear" w:color="auto" w:fill="DADADA" w:themeFill="text2" w:themeFillTint="66"/>
            <w:noWrap/>
            <w:vAlign w:val="center"/>
            <w:hideMark/>
          </w:tcPr>
          <w:p w14:paraId="1703CC7E" w14:textId="642E6017" w:rsidR="001E00E0" w:rsidRPr="004F6C41" w:rsidRDefault="001E00E0" w:rsidP="00AA7C6E">
            <w:pPr>
              <w:pStyle w:val="SCTableContent"/>
              <w:jc w:val="center"/>
              <w:rPr>
                <w:b/>
                <w:bCs/>
              </w:rPr>
            </w:pPr>
            <w:r w:rsidRPr="004F6C41">
              <w:rPr>
                <w:b/>
                <w:bCs/>
              </w:rPr>
              <w:t>22,4</w:t>
            </w:r>
          </w:p>
        </w:tc>
        <w:tc>
          <w:tcPr>
            <w:tcW w:w="446" w:type="pct"/>
            <w:shd w:val="clear" w:color="auto" w:fill="DADADA" w:themeFill="text2" w:themeFillTint="66"/>
            <w:noWrap/>
            <w:vAlign w:val="center"/>
            <w:hideMark/>
          </w:tcPr>
          <w:p w14:paraId="07C8BC91" w14:textId="61C4DDFF" w:rsidR="001E00E0" w:rsidRPr="004F6C41" w:rsidRDefault="001E00E0" w:rsidP="00AA7C6E">
            <w:pPr>
              <w:pStyle w:val="SCTableContent"/>
              <w:jc w:val="center"/>
              <w:rPr>
                <w:b/>
                <w:bCs/>
              </w:rPr>
            </w:pPr>
            <w:r w:rsidRPr="004F6C41">
              <w:rPr>
                <w:b/>
                <w:bCs/>
              </w:rPr>
              <w:t>23,3</w:t>
            </w:r>
          </w:p>
        </w:tc>
        <w:tc>
          <w:tcPr>
            <w:tcW w:w="524" w:type="pct"/>
            <w:shd w:val="clear" w:color="auto" w:fill="DADADA" w:themeFill="text2" w:themeFillTint="66"/>
            <w:noWrap/>
            <w:vAlign w:val="center"/>
            <w:hideMark/>
          </w:tcPr>
          <w:p w14:paraId="3AF6C265" w14:textId="58856C6E" w:rsidR="001E00E0" w:rsidRPr="004F6C41" w:rsidRDefault="001E00E0" w:rsidP="00AA7C6E">
            <w:pPr>
              <w:pStyle w:val="SCTableContent"/>
              <w:jc w:val="center"/>
              <w:rPr>
                <w:b/>
                <w:bCs/>
              </w:rPr>
            </w:pPr>
            <w:r w:rsidRPr="004F6C41">
              <w:rPr>
                <w:b/>
                <w:bCs/>
              </w:rPr>
              <w:t>30,7</w:t>
            </w:r>
          </w:p>
        </w:tc>
      </w:tr>
      <w:tr w:rsidR="00AA7C6E" w:rsidRPr="004F6C41" w14:paraId="335E8785" w14:textId="77777777" w:rsidTr="00A829DF">
        <w:trPr>
          <w:trHeight w:val="20"/>
        </w:trPr>
        <w:tc>
          <w:tcPr>
            <w:tcW w:w="912" w:type="pct"/>
            <w:shd w:val="clear" w:color="auto" w:fill="ECECEC" w:themeFill="text2" w:themeFillTint="33"/>
            <w:noWrap/>
            <w:vAlign w:val="center"/>
          </w:tcPr>
          <w:p w14:paraId="763BEB2D" w14:textId="5B14F018" w:rsidR="001E00E0" w:rsidRPr="004F6C41" w:rsidRDefault="001E00E0" w:rsidP="00A829DF">
            <w:pPr>
              <w:pStyle w:val="SCTableContent"/>
              <w:jc w:val="left"/>
            </w:pPr>
            <w:r w:rsidRPr="004F6C41">
              <w:t>Jonavos r. sav.</w:t>
            </w:r>
          </w:p>
        </w:tc>
        <w:tc>
          <w:tcPr>
            <w:tcW w:w="445" w:type="pct"/>
            <w:shd w:val="clear" w:color="auto" w:fill="ECECEC" w:themeFill="text2" w:themeFillTint="33"/>
            <w:vAlign w:val="center"/>
          </w:tcPr>
          <w:p w14:paraId="73BA0EB6" w14:textId="69338600" w:rsidR="001E00E0" w:rsidRPr="004F6C41" w:rsidRDefault="001E00E0" w:rsidP="00AA7C6E">
            <w:pPr>
              <w:pStyle w:val="SCTableContent"/>
              <w:jc w:val="center"/>
            </w:pPr>
            <w:r w:rsidRPr="004F6C41">
              <w:t>17,1</w:t>
            </w:r>
          </w:p>
        </w:tc>
        <w:tc>
          <w:tcPr>
            <w:tcW w:w="446" w:type="pct"/>
            <w:shd w:val="clear" w:color="auto" w:fill="ECECEC" w:themeFill="text2" w:themeFillTint="33"/>
            <w:vAlign w:val="center"/>
          </w:tcPr>
          <w:p w14:paraId="43D35593" w14:textId="756749A7" w:rsidR="001E00E0" w:rsidRPr="004F6C41" w:rsidRDefault="001E00E0" w:rsidP="00AA7C6E">
            <w:pPr>
              <w:pStyle w:val="SCTableContent"/>
              <w:jc w:val="center"/>
            </w:pPr>
            <w:r w:rsidRPr="004F6C41">
              <w:t>17,8</w:t>
            </w:r>
          </w:p>
        </w:tc>
        <w:tc>
          <w:tcPr>
            <w:tcW w:w="446" w:type="pct"/>
            <w:shd w:val="clear" w:color="auto" w:fill="ECECEC" w:themeFill="text2" w:themeFillTint="33"/>
            <w:noWrap/>
            <w:vAlign w:val="center"/>
          </w:tcPr>
          <w:p w14:paraId="1D86D32D" w14:textId="016FCC51" w:rsidR="001E00E0" w:rsidRPr="004F6C41" w:rsidRDefault="001E00E0" w:rsidP="00AA7C6E">
            <w:pPr>
              <w:pStyle w:val="SCTableContent"/>
              <w:jc w:val="center"/>
            </w:pPr>
            <w:r w:rsidRPr="004F6C41">
              <w:t>17,3</w:t>
            </w:r>
          </w:p>
        </w:tc>
        <w:tc>
          <w:tcPr>
            <w:tcW w:w="446" w:type="pct"/>
            <w:shd w:val="clear" w:color="auto" w:fill="ECECEC" w:themeFill="text2" w:themeFillTint="33"/>
            <w:noWrap/>
            <w:vAlign w:val="center"/>
          </w:tcPr>
          <w:p w14:paraId="586038F7" w14:textId="00E67EE6" w:rsidR="001E00E0" w:rsidRPr="004F6C41" w:rsidRDefault="001E00E0" w:rsidP="00AA7C6E">
            <w:pPr>
              <w:pStyle w:val="SCTableContent"/>
              <w:jc w:val="center"/>
            </w:pPr>
            <w:r w:rsidRPr="004F6C41">
              <w:t>18,6</w:t>
            </w:r>
          </w:p>
        </w:tc>
        <w:tc>
          <w:tcPr>
            <w:tcW w:w="445" w:type="pct"/>
            <w:shd w:val="clear" w:color="auto" w:fill="ECECEC" w:themeFill="text2" w:themeFillTint="33"/>
            <w:noWrap/>
            <w:vAlign w:val="center"/>
          </w:tcPr>
          <w:p w14:paraId="7E7650D7" w14:textId="5BCB6603" w:rsidR="001E00E0" w:rsidRPr="004F6C41" w:rsidRDefault="001E00E0" w:rsidP="00AA7C6E">
            <w:pPr>
              <w:pStyle w:val="SCTableContent"/>
              <w:jc w:val="center"/>
            </w:pPr>
            <w:r w:rsidRPr="004F6C41">
              <w:t>20,8</w:t>
            </w:r>
          </w:p>
        </w:tc>
        <w:tc>
          <w:tcPr>
            <w:tcW w:w="446" w:type="pct"/>
            <w:shd w:val="clear" w:color="auto" w:fill="ECECEC" w:themeFill="text2" w:themeFillTint="33"/>
            <w:noWrap/>
            <w:vAlign w:val="center"/>
          </w:tcPr>
          <w:p w14:paraId="1C0844A4" w14:textId="40CDECE8" w:rsidR="001E00E0" w:rsidRPr="004F6C41" w:rsidRDefault="001E00E0" w:rsidP="00AA7C6E">
            <w:pPr>
              <w:pStyle w:val="SCTableContent"/>
              <w:jc w:val="center"/>
            </w:pPr>
            <w:r w:rsidRPr="004F6C41">
              <w:t>22,0</w:t>
            </w:r>
          </w:p>
        </w:tc>
        <w:tc>
          <w:tcPr>
            <w:tcW w:w="446" w:type="pct"/>
            <w:shd w:val="clear" w:color="auto" w:fill="ECECEC" w:themeFill="text2" w:themeFillTint="33"/>
            <w:noWrap/>
            <w:vAlign w:val="center"/>
          </w:tcPr>
          <w:p w14:paraId="043DF6DD" w14:textId="083AFA44" w:rsidR="001E00E0" w:rsidRPr="004F6C41" w:rsidRDefault="001E00E0" w:rsidP="00AA7C6E">
            <w:pPr>
              <w:pStyle w:val="SCTableContent"/>
              <w:jc w:val="center"/>
            </w:pPr>
            <w:r w:rsidRPr="004F6C41">
              <w:t>21,6</w:t>
            </w:r>
          </w:p>
        </w:tc>
        <w:tc>
          <w:tcPr>
            <w:tcW w:w="446" w:type="pct"/>
            <w:shd w:val="clear" w:color="auto" w:fill="ECECEC" w:themeFill="text2" w:themeFillTint="33"/>
            <w:noWrap/>
            <w:vAlign w:val="center"/>
          </w:tcPr>
          <w:p w14:paraId="58342100" w14:textId="61503B08" w:rsidR="001E00E0" w:rsidRPr="004F6C41" w:rsidRDefault="001E00E0" w:rsidP="00AA7C6E">
            <w:pPr>
              <w:pStyle w:val="SCTableContent"/>
              <w:jc w:val="center"/>
            </w:pPr>
            <w:r w:rsidRPr="004F6C41">
              <w:t>21,6</w:t>
            </w:r>
          </w:p>
        </w:tc>
        <w:tc>
          <w:tcPr>
            <w:tcW w:w="524" w:type="pct"/>
            <w:shd w:val="clear" w:color="auto" w:fill="ECECEC" w:themeFill="text2" w:themeFillTint="33"/>
            <w:noWrap/>
            <w:vAlign w:val="center"/>
          </w:tcPr>
          <w:p w14:paraId="62E2D6FD" w14:textId="5DF59F8F" w:rsidR="001E00E0" w:rsidRPr="004F6C41" w:rsidRDefault="001E00E0" w:rsidP="00AA7C6E">
            <w:pPr>
              <w:pStyle w:val="SCTableContent"/>
              <w:jc w:val="center"/>
            </w:pPr>
            <w:r w:rsidRPr="004F6C41">
              <w:t>26,6</w:t>
            </w:r>
          </w:p>
        </w:tc>
      </w:tr>
      <w:tr w:rsidR="00AA7C6E" w:rsidRPr="004F6C41" w14:paraId="47272B6A" w14:textId="77777777" w:rsidTr="00A829DF">
        <w:trPr>
          <w:trHeight w:val="20"/>
        </w:trPr>
        <w:tc>
          <w:tcPr>
            <w:tcW w:w="912" w:type="pct"/>
            <w:shd w:val="clear" w:color="auto" w:fill="DADADA" w:themeFill="text2" w:themeFillTint="66"/>
            <w:noWrap/>
            <w:vAlign w:val="center"/>
          </w:tcPr>
          <w:p w14:paraId="51560078" w14:textId="099828C0" w:rsidR="001E00E0" w:rsidRPr="004F6C41" w:rsidRDefault="001E00E0" w:rsidP="00A829DF">
            <w:pPr>
              <w:pStyle w:val="SCTableContent"/>
              <w:jc w:val="left"/>
            </w:pPr>
            <w:r w:rsidRPr="004F6C41">
              <w:t>Kėdainių r. sav.</w:t>
            </w:r>
          </w:p>
        </w:tc>
        <w:tc>
          <w:tcPr>
            <w:tcW w:w="445" w:type="pct"/>
            <w:shd w:val="clear" w:color="auto" w:fill="DADADA" w:themeFill="text2" w:themeFillTint="66"/>
            <w:vAlign w:val="center"/>
          </w:tcPr>
          <w:p w14:paraId="43A1BFDB" w14:textId="4DE97093" w:rsidR="001E00E0" w:rsidRPr="004F6C41" w:rsidRDefault="001E00E0" w:rsidP="00AA7C6E">
            <w:pPr>
              <w:pStyle w:val="SCTableContent"/>
              <w:jc w:val="center"/>
            </w:pPr>
            <w:r w:rsidRPr="004F6C41">
              <w:t>21,0</w:t>
            </w:r>
          </w:p>
        </w:tc>
        <w:tc>
          <w:tcPr>
            <w:tcW w:w="446" w:type="pct"/>
            <w:shd w:val="clear" w:color="auto" w:fill="DADADA" w:themeFill="text2" w:themeFillTint="66"/>
            <w:vAlign w:val="center"/>
          </w:tcPr>
          <w:p w14:paraId="2F4A149E" w14:textId="3A3A5103" w:rsidR="001E00E0" w:rsidRPr="004F6C41" w:rsidRDefault="001E00E0" w:rsidP="00AA7C6E">
            <w:pPr>
              <w:pStyle w:val="SCTableContent"/>
              <w:jc w:val="center"/>
            </w:pPr>
            <w:r w:rsidRPr="004F6C41">
              <w:t>21,8</w:t>
            </w:r>
          </w:p>
        </w:tc>
        <w:tc>
          <w:tcPr>
            <w:tcW w:w="446" w:type="pct"/>
            <w:shd w:val="clear" w:color="auto" w:fill="DADADA" w:themeFill="text2" w:themeFillTint="66"/>
            <w:noWrap/>
            <w:vAlign w:val="center"/>
          </w:tcPr>
          <w:p w14:paraId="6B5CCCAA" w14:textId="1C5117BB" w:rsidR="001E00E0" w:rsidRPr="004F6C41" w:rsidRDefault="001E00E0" w:rsidP="00AA7C6E">
            <w:pPr>
              <w:pStyle w:val="SCTableContent"/>
              <w:jc w:val="center"/>
            </w:pPr>
            <w:r w:rsidRPr="004F6C41">
              <w:t>19,5</w:t>
            </w:r>
          </w:p>
        </w:tc>
        <w:tc>
          <w:tcPr>
            <w:tcW w:w="446" w:type="pct"/>
            <w:shd w:val="clear" w:color="auto" w:fill="DADADA" w:themeFill="text2" w:themeFillTint="66"/>
            <w:noWrap/>
            <w:vAlign w:val="center"/>
          </w:tcPr>
          <w:p w14:paraId="62248420" w14:textId="49B2D2E8" w:rsidR="001E00E0" w:rsidRPr="004F6C41" w:rsidRDefault="001E00E0" w:rsidP="00AA7C6E">
            <w:pPr>
              <w:pStyle w:val="SCTableContent"/>
              <w:jc w:val="center"/>
            </w:pPr>
            <w:r w:rsidRPr="004F6C41">
              <w:t>22,1</w:t>
            </w:r>
          </w:p>
        </w:tc>
        <w:tc>
          <w:tcPr>
            <w:tcW w:w="445" w:type="pct"/>
            <w:shd w:val="clear" w:color="auto" w:fill="DADADA" w:themeFill="text2" w:themeFillTint="66"/>
            <w:noWrap/>
            <w:vAlign w:val="center"/>
          </w:tcPr>
          <w:p w14:paraId="2DEDAEE5" w14:textId="1F1469FC" w:rsidR="001E00E0" w:rsidRPr="004F6C41" w:rsidRDefault="001E00E0" w:rsidP="00AA7C6E">
            <w:pPr>
              <w:pStyle w:val="SCTableContent"/>
              <w:jc w:val="center"/>
            </w:pPr>
            <w:r w:rsidRPr="004F6C41">
              <w:t>24,7</w:t>
            </w:r>
          </w:p>
        </w:tc>
        <w:tc>
          <w:tcPr>
            <w:tcW w:w="446" w:type="pct"/>
            <w:shd w:val="clear" w:color="auto" w:fill="DADADA" w:themeFill="text2" w:themeFillTint="66"/>
            <w:noWrap/>
            <w:vAlign w:val="center"/>
          </w:tcPr>
          <w:p w14:paraId="125B56EB" w14:textId="4CF6BD0E" w:rsidR="001E00E0" w:rsidRPr="004F6C41" w:rsidRDefault="001E00E0" w:rsidP="00AA7C6E">
            <w:pPr>
              <w:pStyle w:val="SCTableContent"/>
              <w:jc w:val="center"/>
            </w:pPr>
            <w:r w:rsidRPr="004F6C41">
              <w:t>24,8</w:t>
            </w:r>
          </w:p>
        </w:tc>
        <w:tc>
          <w:tcPr>
            <w:tcW w:w="446" w:type="pct"/>
            <w:shd w:val="clear" w:color="auto" w:fill="DADADA" w:themeFill="text2" w:themeFillTint="66"/>
            <w:noWrap/>
            <w:vAlign w:val="center"/>
          </w:tcPr>
          <w:p w14:paraId="55223309" w14:textId="4074B44A" w:rsidR="001E00E0" w:rsidRPr="004F6C41" w:rsidRDefault="001E00E0" w:rsidP="00AA7C6E">
            <w:pPr>
              <w:pStyle w:val="SCTableContent"/>
              <w:jc w:val="center"/>
            </w:pPr>
            <w:r w:rsidRPr="004F6C41">
              <w:t>25,7</w:t>
            </w:r>
          </w:p>
        </w:tc>
        <w:tc>
          <w:tcPr>
            <w:tcW w:w="446" w:type="pct"/>
            <w:shd w:val="clear" w:color="auto" w:fill="DADADA" w:themeFill="text2" w:themeFillTint="66"/>
            <w:noWrap/>
            <w:vAlign w:val="center"/>
          </w:tcPr>
          <w:p w14:paraId="1C0CCCEB" w14:textId="104DD6E6" w:rsidR="001E00E0" w:rsidRPr="004F6C41" w:rsidRDefault="001E00E0" w:rsidP="00AA7C6E">
            <w:pPr>
              <w:pStyle w:val="SCTableContent"/>
              <w:jc w:val="center"/>
            </w:pPr>
            <w:r w:rsidRPr="004F6C41">
              <w:t>26,1</w:t>
            </w:r>
          </w:p>
        </w:tc>
        <w:tc>
          <w:tcPr>
            <w:tcW w:w="524" w:type="pct"/>
            <w:shd w:val="clear" w:color="auto" w:fill="DADADA" w:themeFill="text2" w:themeFillTint="66"/>
            <w:noWrap/>
            <w:vAlign w:val="center"/>
          </w:tcPr>
          <w:p w14:paraId="321E1562" w14:textId="153A01E9" w:rsidR="001E00E0" w:rsidRPr="004F6C41" w:rsidRDefault="001E00E0" w:rsidP="00AA7C6E">
            <w:pPr>
              <w:pStyle w:val="SCTableContent"/>
              <w:jc w:val="center"/>
            </w:pPr>
            <w:r w:rsidRPr="004F6C41">
              <w:t>24,1</w:t>
            </w:r>
          </w:p>
        </w:tc>
      </w:tr>
      <w:tr w:rsidR="00AA7C6E" w:rsidRPr="004F6C41" w14:paraId="5381D83C" w14:textId="77777777" w:rsidTr="00A829DF">
        <w:trPr>
          <w:trHeight w:val="20"/>
        </w:trPr>
        <w:tc>
          <w:tcPr>
            <w:tcW w:w="912" w:type="pct"/>
            <w:shd w:val="clear" w:color="auto" w:fill="ECECEC" w:themeFill="text2" w:themeFillTint="33"/>
            <w:noWrap/>
            <w:vAlign w:val="center"/>
            <w:hideMark/>
          </w:tcPr>
          <w:p w14:paraId="44B9610B" w14:textId="35961DBF" w:rsidR="001E00E0" w:rsidRPr="004F6C41" w:rsidRDefault="001E00E0" w:rsidP="00A829DF">
            <w:pPr>
              <w:pStyle w:val="SCTableContent"/>
              <w:jc w:val="left"/>
            </w:pPr>
            <w:r w:rsidRPr="004F6C41">
              <w:t>Trakų r. sav.</w:t>
            </w:r>
          </w:p>
        </w:tc>
        <w:tc>
          <w:tcPr>
            <w:tcW w:w="445" w:type="pct"/>
            <w:shd w:val="clear" w:color="auto" w:fill="ECECEC" w:themeFill="text2" w:themeFillTint="33"/>
            <w:vAlign w:val="center"/>
          </w:tcPr>
          <w:p w14:paraId="20897DE3" w14:textId="49A0BFDB" w:rsidR="001E00E0" w:rsidRPr="004F6C41" w:rsidRDefault="001E00E0" w:rsidP="00AA7C6E">
            <w:pPr>
              <w:pStyle w:val="SCTableContent"/>
              <w:jc w:val="center"/>
            </w:pPr>
            <w:r w:rsidRPr="004F6C41">
              <w:t>19,2</w:t>
            </w:r>
          </w:p>
        </w:tc>
        <w:tc>
          <w:tcPr>
            <w:tcW w:w="446" w:type="pct"/>
            <w:shd w:val="clear" w:color="auto" w:fill="ECECEC" w:themeFill="text2" w:themeFillTint="33"/>
            <w:vAlign w:val="center"/>
          </w:tcPr>
          <w:p w14:paraId="55AF346C" w14:textId="3EF7F49B" w:rsidR="001E00E0" w:rsidRPr="004F6C41" w:rsidRDefault="001E00E0" w:rsidP="00AA7C6E">
            <w:pPr>
              <w:pStyle w:val="SCTableContent"/>
              <w:jc w:val="center"/>
            </w:pPr>
            <w:r w:rsidRPr="004F6C41">
              <w:t>20,5</w:t>
            </w:r>
          </w:p>
        </w:tc>
        <w:tc>
          <w:tcPr>
            <w:tcW w:w="446" w:type="pct"/>
            <w:shd w:val="clear" w:color="auto" w:fill="ECECEC" w:themeFill="text2" w:themeFillTint="33"/>
            <w:noWrap/>
            <w:vAlign w:val="center"/>
            <w:hideMark/>
          </w:tcPr>
          <w:p w14:paraId="16CCAD2E" w14:textId="5F2ECD82" w:rsidR="001E00E0" w:rsidRPr="004F6C41" w:rsidRDefault="001E00E0" w:rsidP="00AA7C6E">
            <w:pPr>
              <w:pStyle w:val="SCTableContent"/>
              <w:jc w:val="center"/>
            </w:pPr>
            <w:r w:rsidRPr="004F6C41">
              <w:t>19,6</w:t>
            </w:r>
          </w:p>
        </w:tc>
        <w:tc>
          <w:tcPr>
            <w:tcW w:w="446" w:type="pct"/>
            <w:shd w:val="clear" w:color="auto" w:fill="ECECEC" w:themeFill="text2" w:themeFillTint="33"/>
            <w:noWrap/>
            <w:vAlign w:val="center"/>
            <w:hideMark/>
          </w:tcPr>
          <w:p w14:paraId="451C6A71" w14:textId="00BD5A3F" w:rsidR="001E00E0" w:rsidRPr="004F6C41" w:rsidRDefault="001E00E0" w:rsidP="00AA7C6E">
            <w:pPr>
              <w:pStyle w:val="SCTableContent"/>
              <w:jc w:val="center"/>
            </w:pPr>
            <w:r w:rsidRPr="004F6C41">
              <w:t>21,2</w:t>
            </w:r>
          </w:p>
        </w:tc>
        <w:tc>
          <w:tcPr>
            <w:tcW w:w="445" w:type="pct"/>
            <w:shd w:val="clear" w:color="auto" w:fill="ECECEC" w:themeFill="text2" w:themeFillTint="33"/>
            <w:noWrap/>
            <w:vAlign w:val="center"/>
            <w:hideMark/>
          </w:tcPr>
          <w:p w14:paraId="6E2C5BBF" w14:textId="3FFD9215" w:rsidR="001E00E0" w:rsidRPr="004F6C41" w:rsidRDefault="001E00E0" w:rsidP="00AA7C6E">
            <w:pPr>
              <w:pStyle w:val="SCTableContent"/>
              <w:jc w:val="center"/>
            </w:pPr>
            <w:r w:rsidRPr="004F6C41">
              <w:t>23,1</w:t>
            </w:r>
          </w:p>
        </w:tc>
        <w:tc>
          <w:tcPr>
            <w:tcW w:w="446" w:type="pct"/>
            <w:shd w:val="clear" w:color="auto" w:fill="ECECEC" w:themeFill="text2" w:themeFillTint="33"/>
            <w:noWrap/>
            <w:vAlign w:val="center"/>
            <w:hideMark/>
          </w:tcPr>
          <w:p w14:paraId="36C8A167" w14:textId="2F45A24E" w:rsidR="001E00E0" w:rsidRPr="004F6C41" w:rsidRDefault="001E00E0" w:rsidP="00AA7C6E">
            <w:pPr>
              <w:pStyle w:val="SCTableContent"/>
              <w:jc w:val="center"/>
            </w:pPr>
            <w:r w:rsidRPr="004F6C41">
              <w:t>22,8</w:t>
            </w:r>
          </w:p>
        </w:tc>
        <w:tc>
          <w:tcPr>
            <w:tcW w:w="446" w:type="pct"/>
            <w:shd w:val="clear" w:color="auto" w:fill="ECECEC" w:themeFill="text2" w:themeFillTint="33"/>
            <w:noWrap/>
            <w:vAlign w:val="center"/>
            <w:hideMark/>
          </w:tcPr>
          <w:p w14:paraId="49E4BF5D" w14:textId="77CC118A" w:rsidR="001E00E0" w:rsidRPr="004F6C41" w:rsidRDefault="001E00E0" w:rsidP="00AA7C6E">
            <w:pPr>
              <w:pStyle w:val="SCTableContent"/>
              <w:jc w:val="center"/>
            </w:pPr>
            <w:r w:rsidRPr="004F6C41">
              <w:t>22,7</w:t>
            </w:r>
          </w:p>
        </w:tc>
        <w:tc>
          <w:tcPr>
            <w:tcW w:w="446" w:type="pct"/>
            <w:shd w:val="clear" w:color="auto" w:fill="ECECEC" w:themeFill="text2" w:themeFillTint="33"/>
            <w:noWrap/>
            <w:vAlign w:val="center"/>
            <w:hideMark/>
          </w:tcPr>
          <w:p w14:paraId="678E2F8B" w14:textId="5BCB112E" w:rsidR="001E00E0" w:rsidRPr="004F6C41" w:rsidRDefault="001E00E0" w:rsidP="00AA7C6E">
            <w:pPr>
              <w:pStyle w:val="SCTableContent"/>
              <w:jc w:val="center"/>
            </w:pPr>
            <w:r w:rsidRPr="004F6C41">
              <w:t>23,5</w:t>
            </w:r>
          </w:p>
        </w:tc>
        <w:tc>
          <w:tcPr>
            <w:tcW w:w="524" w:type="pct"/>
            <w:shd w:val="clear" w:color="auto" w:fill="ECECEC" w:themeFill="text2" w:themeFillTint="33"/>
            <w:noWrap/>
            <w:vAlign w:val="center"/>
            <w:hideMark/>
          </w:tcPr>
          <w:p w14:paraId="54C2E2C1" w14:textId="185EF07F" w:rsidR="001E00E0" w:rsidRPr="004F6C41" w:rsidRDefault="001E00E0" w:rsidP="00AA7C6E">
            <w:pPr>
              <w:pStyle w:val="SCTableContent"/>
              <w:jc w:val="center"/>
            </w:pPr>
            <w:r w:rsidRPr="004F6C41">
              <w:t>22,4</w:t>
            </w:r>
          </w:p>
        </w:tc>
      </w:tr>
      <w:tr w:rsidR="00AA7C6E" w:rsidRPr="004F6C41" w14:paraId="0E8E49DA" w14:textId="77777777" w:rsidTr="00A829DF">
        <w:trPr>
          <w:trHeight w:val="20"/>
        </w:trPr>
        <w:tc>
          <w:tcPr>
            <w:tcW w:w="912" w:type="pct"/>
            <w:shd w:val="clear" w:color="auto" w:fill="DADADA" w:themeFill="text2" w:themeFillTint="66"/>
            <w:noWrap/>
            <w:vAlign w:val="center"/>
            <w:hideMark/>
          </w:tcPr>
          <w:p w14:paraId="375152A2" w14:textId="12137806" w:rsidR="001E00E0" w:rsidRPr="004F6C41" w:rsidRDefault="001E00E0" w:rsidP="00A829DF">
            <w:pPr>
              <w:pStyle w:val="SCTableContent"/>
              <w:jc w:val="left"/>
            </w:pPr>
            <w:r w:rsidRPr="004F6C41">
              <w:t>Utenos r. sav.</w:t>
            </w:r>
          </w:p>
        </w:tc>
        <w:tc>
          <w:tcPr>
            <w:tcW w:w="445" w:type="pct"/>
            <w:shd w:val="clear" w:color="auto" w:fill="DADADA" w:themeFill="text2" w:themeFillTint="66"/>
            <w:vAlign w:val="center"/>
          </w:tcPr>
          <w:p w14:paraId="2FF9E2AC" w14:textId="799CE45D" w:rsidR="001E00E0" w:rsidRPr="004F6C41" w:rsidRDefault="001E00E0" w:rsidP="00AA7C6E">
            <w:pPr>
              <w:pStyle w:val="SCTableContent"/>
              <w:jc w:val="center"/>
            </w:pPr>
            <w:r w:rsidRPr="004F6C41">
              <w:t>21,3</w:t>
            </w:r>
          </w:p>
        </w:tc>
        <w:tc>
          <w:tcPr>
            <w:tcW w:w="446" w:type="pct"/>
            <w:shd w:val="clear" w:color="auto" w:fill="DADADA" w:themeFill="text2" w:themeFillTint="66"/>
            <w:vAlign w:val="center"/>
          </w:tcPr>
          <w:p w14:paraId="20799D07" w14:textId="5C2FDE50" w:rsidR="001E00E0" w:rsidRPr="004F6C41" w:rsidRDefault="001E00E0" w:rsidP="00AA7C6E">
            <w:pPr>
              <w:pStyle w:val="SCTableContent"/>
              <w:jc w:val="center"/>
            </w:pPr>
            <w:r w:rsidRPr="004F6C41">
              <w:t>22,3</w:t>
            </w:r>
          </w:p>
        </w:tc>
        <w:tc>
          <w:tcPr>
            <w:tcW w:w="446" w:type="pct"/>
            <w:shd w:val="clear" w:color="auto" w:fill="DADADA" w:themeFill="text2" w:themeFillTint="66"/>
            <w:noWrap/>
            <w:vAlign w:val="center"/>
            <w:hideMark/>
          </w:tcPr>
          <w:p w14:paraId="45DBECB7" w14:textId="00A1F6FF" w:rsidR="001E00E0" w:rsidRPr="004F6C41" w:rsidRDefault="001E00E0" w:rsidP="00AA7C6E">
            <w:pPr>
              <w:pStyle w:val="SCTableContent"/>
              <w:jc w:val="center"/>
            </w:pPr>
            <w:r w:rsidRPr="004F6C41">
              <w:t>20,5</w:t>
            </w:r>
          </w:p>
        </w:tc>
        <w:tc>
          <w:tcPr>
            <w:tcW w:w="446" w:type="pct"/>
            <w:shd w:val="clear" w:color="auto" w:fill="DADADA" w:themeFill="text2" w:themeFillTint="66"/>
            <w:noWrap/>
            <w:vAlign w:val="center"/>
            <w:hideMark/>
          </w:tcPr>
          <w:p w14:paraId="2114F67C" w14:textId="24B5CD7F" w:rsidR="001E00E0" w:rsidRPr="004F6C41" w:rsidRDefault="001E00E0" w:rsidP="00AA7C6E">
            <w:pPr>
              <w:pStyle w:val="SCTableContent"/>
              <w:jc w:val="center"/>
            </w:pPr>
            <w:r w:rsidRPr="004F6C41">
              <w:t>23,2</w:t>
            </w:r>
          </w:p>
        </w:tc>
        <w:tc>
          <w:tcPr>
            <w:tcW w:w="445" w:type="pct"/>
            <w:shd w:val="clear" w:color="auto" w:fill="DADADA" w:themeFill="text2" w:themeFillTint="66"/>
            <w:noWrap/>
            <w:vAlign w:val="center"/>
            <w:hideMark/>
          </w:tcPr>
          <w:p w14:paraId="3C40A9E5" w14:textId="2EFEFD99" w:rsidR="001E00E0" w:rsidRPr="004F6C41" w:rsidRDefault="001E00E0" w:rsidP="00AA7C6E">
            <w:pPr>
              <w:pStyle w:val="SCTableContent"/>
              <w:jc w:val="center"/>
            </w:pPr>
            <w:r w:rsidRPr="004F6C41">
              <w:t>25,1</w:t>
            </w:r>
          </w:p>
        </w:tc>
        <w:tc>
          <w:tcPr>
            <w:tcW w:w="446" w:type="pct"/>
            <w:shd w:val="clear" w:color="auto" w:fill="DADADA" w:themeFill="text2" w:themeFillTint="66"/>
            <w:noWrap/>
            <w:vAlign w:val="center"/>
            <w:hideMark/>
          </w:tcPr>
          <w:p w14:paraId="17C28E89" w14:textId="2E2B8D5C" w:rsidR="001E00E0" w:rsidRPr="004F6C41" w:rsidRDefault="001E00E0" w:rsidP="00AA7C6E">
            <w:pPr>
              <w:pStyle w:val="SCTableContent"/>
              <w:jc w:val="center"/>
            </w:pPr>
            <w:r w:rsidRPr="004F6C41">
              <w:t>25,5</w:t>
            </w:r>
          </w:p>
        </w:tc>
        <w:tc>
          <w:tcPr>
            <w:tcW w:w="446" w:type="pct"/>
            <w:shd w:val="clear" w:color="auto" w:fill="DADADA" w:themeFill="text2" w:themeFillTint="66"/>
            <w:noWrap/>
            <w:vAlign w:val="center"/>
            <w:hideMark/>
          </w:tcPr>
          <w:p w14:paraId="1DE2D72B" w14:textId="0013211B" w:rsidR="001E00E0" w:rsidRPr="004F6C41" w:rsidRDefault="001E00E0" w:rsidP="00AA7C6E">
            <w:pPr>
              <w:pStyle w:val="SCTableContent"/>
              <w:jc w:val="center"/>
            </w:pPr>
            <w:r w:rsidRPr="004F6C41">
              <w:t>25,6</w:t>
            </w:r>
          </w:p>
        </w:tc>
        <w:tc>
          <w:tcPr>
            <w:tcW w:w="446" w:type="pct"/>
            <w:shd w:val="clear" w:color="auto" w:fill="DADADA" w:themeFill="text2" w:themeFillTint="66"/>
            <w:noWrap/>
            <w:vAlign w:val="center"/>
            <w:hideMark/>
          </w:tcPr>
          <w:p w14:paraId="22654558" w14:textId="38EC1993" w:rsidR="001E00E0" w:rsidRPr="004F6C41" w:rsidRDefault="001E00E0" w:rsidP="00AA7C6E">
            <w:pPr>
              <w:pStyle w:val="SCTableContent"/>
              <w:jc w:val="center"/>
            </w:pPr>
            <w:r w:rsidRPr="004F6C41">
              <w:t>25,5</w:t>
            </w:r>
          </w:p>
        </w:tc>
        <w:tc>
          <w:tcPr>
            <w:tcW w:w="524" w:type="pct"/>
            <w:shd w:val="clear" w:color="auto" w:fill="DADADA" w:themeFill="text2" w:themeFillTint="66"/>
            <w:noWrap/>
            <w:vAlign w:val="center"/>
            <w:hideMark/>
          </w:tcPr>
          <w:p w14:paraId="222207B4" w14:textId="549DEE99" w:rsidR="001E00E0" w:rsidRPr="004F6C41" w:rsidRDefault="001E00E0" w:rsidP="00AA7C6E">
            <w:pPr>
              <w:pStyle w:val="SCTableContent"/>
              <w:jc w:val="center"/>
            </w:pPr>
            <w:r w:rsidRPr="004F6C41">
              <w:t>20,0</w:t>
            </w:r>
          </w:p>
        </w:tc>
      </w:tr>
      <w:tr w:rsidR="00AA7C6E" w:rsidRPr="004F6C41" w14:paraId="021E67F0" w14:textId="77777777" w:rsidTr="00A829DF">
        <w:trPr>
          <w:trHeight w:val="20"/>
        </w:trPr>
        <w:tc>
          <w:tcPr>
            <w:tcW w:w="912" w:type="pct"/>
            <w:shd w:val="clear" w:color="auto" w:fill="ECECEC" w:themeFill="text2" w:themeFillTint="33"/>
            <w:noWrap/>
            <w:vAlign w:val="center"/>
            <w:hideMark/>
          </w:tcPr>
          <w:p w14:paraId="03B3F249" w14:textId="22A7DD56" w:rsidR="001E00E0" w:rsidRPr="004F6C41" w:rsidRDefault="001E00E0" w:rsidP="00A829DF">
            <w:pPr>
              <w:pStyle w:val="SCTableContent"/>
              <w:jc w:val="left"/>
            </w:pPr>
            <w:r w:rsidRPr="004F6C41">
              <w:t>Lietuvos Respublika</w:t>
            </w:r>
          </w:p>
        </w:tc>
        <w:tc>
          <w:tcPr>
            <w:tcW w:w="445" w:type="pct"/>
            <w:shd w:val="clear" w:color="auto" w:fill="ECECEC" w:themeFill="text2" w:themeFillTint="33"/>
            <w:vAlign w:val="center"/>
          </w:tcPr>
          <w:p w14:paraId="695863CA" w14:textId="4998C5E4" w:rsidR="001E00E0" w:rsidRPr="004F6C41" w:rsidRDefault="001E00E0" w:rsidP="00AA7C6E">
            <w:pPr>
              <w:pStyle w:val="SCTableContent"/>
              <w:jc w:val="center"/>
            </w:pPr>
            <w:r w:rsidRPr="004F6C41">
              <w:t>29,3</w:t>
            </w:r>
          </w:p>
        </w:tc>
        <w:tc>
          <w:tcPr>
            <w:tcW w:w="446" w:type="pct"/>
            <w:shd w:val="clear" w:color="auto" w:fill="ECECEC" w:themeFill="text2" w:themeFillTint="33"/>
            <w:vAlign w:val="center"/>
          </w:tcPr>
          <w:p w14:paraId="7EF93816" w14:textId="038CCEEB" w:rsidR="001E00E0" w:rsidRPr="004F6C41" w:rsidRDefault="001E00E0" w:rsidP="00AA7C6E">
            <w:pPr>
              <w:pStyle w:val="SCTableContent"/>
              <w:jc w:val="center"/>
            </w:pPr>
            <w:r w:rsidRPr="004F6C41">
              <w:t>30,8</w:t>
            </w:r>
          </w:p>
        </w:tc>
        <w:tc>
          <w:tcPr>
            <w:tcW w:w="446" w:type="pct"/>
            <w:shd w:val="clear" w:color="auto" w:fill="ECECEC" w:themeFill="text2" w:themeFillTint="33"/>
            <w:noWrap/>
            <w:vAlign w:val="center"/>
            <w:hideMark/>
          </w:tcPr>
          <w:p w14:paraId="296295F0" w14:textId="069C2607" w:rsidR="001E00E0" w:rsidRPr="004F6C41" w:rsidRDefault="001E00E0" w:rsidP="00AA7C6E">
            <w:pPr>
              <w:pStyle w:val="SCTableContent"/>
              <w:jc w:val="center"/>
            </w:pPr>
            <w:r w:rsidRPr="004F6C41">
              <w:t>31,8</w:t>
            </w:r>
          </w:p>
        </w:tc>
        <w:tc>
          <w:tcPr>
            <w:tcW w:w="446" w:type="pct"/>
            <w:shd w:val="clear" w:color="auto" w:fill="ECECEC" w:themeFill="text2" w:themeFillTint="33"/>
            <w:noWrap/>
            <w:vAlign w:val="center"/>
            <w:hideMark/>
          </w:tcPr>
          <w:p w14:paraId="461EF39A" w14:textId="4B81EF82" w:rsidR="001E00E0" w:rsidRPr="004F6C41" w:rsidRDefault="001E00E0" w:rsidP="00AA7C6E">
            <w:pPr>
              <w:pStyle w:val="SCTableContent"/>
              <w:jc w:val="center"/>
            </w:pPr>
            <w:r w:rsidRPr="004F6C41">
              <w:t>34,3</w:t>
            </w:r>
          </w:p>
        </w:tc>
        <w:tc>
          <w:tcPr>
            <w:tcW w:w="445" w:type="pct"/>
            <w:shd w:val="clear" w:color="auto" w:fill="ECECEC" w:themeFill="text2" w:themeFillTint="33"/>
            <w:noWrap/>
            <w:vAlign w:val="center"/>
            <w:hideMark/>
          </w:tcPr>
          <w:p w14:paraId="2C742580" w14:textId="47DE7D20" w:rsidR="001E00E0" w:rsidRPr="004F6C41" w:rsidRDefault="001E00E0" w:rsidP="00AA7C6E">
            <w:pPr>
              <w:pStyle w:val="SCTableContent"/>
              <w:jc w:val="center"/>
            </w:pPr>
            <w:r w:rsidRPr="004F6C41">
              <w:t>36,5</w:t>
            </w:r>
          </w:p>
        </w:tc>
        <w:tc>
          <w:tcPr>
            <w:tcW w:w="446" w:type="pct"/>
            <w:shd w:val="clear" w:color="auto" w:fill="ECECEC" w:themeFill="text2" w:themeFillTint="33"/>
            <w:noWrap/>
            <w:vAlign w:val="center"/>
            <w:hideMark/>
          </w:tcPr>
          <w:p w14:paraId="7ECF6F12" w14:textId="03DBE770" w:rsidR="001E00E0" w:rsidRPr="004F6C41" w:rsidRDefault="001E00E0" w:rsidP="00AA7C6E">
            <w:pPr>
              <w:pStyle w:val="SCTableContent"/>
              <w:jc w:val="center"/>
            </w:pPr>
            <w:r w:rsidRPr="004F6C41">
              <w:t>37,1</w:t>
            </w:r>
          </w:p>
        </w:tc>
        <w:tc>
          <w:tcPr>
            <w:tcW w:w="446" w:type="pct"/>
            <w:shd w:val="clear" w:color="auto" w:fill="ECECEC" w:themeFill="text2" w:themeFillTint="33"/>
            <w:noWrap/>
            <w:vAlign w:val="center"/>
            <w:hideMark/>
          </w:tcPr>
          <w:p w14:paraId="76E501FE" w14:textId="104A7D96" w:rsidR="001E00E0" w:rsidRPr="004F6C41" w:rsidRDefault="001E00E0" w:rsidP="00AA7C6E">
            <w:pPr>
              <w:pStyle w:val="SCTableContent"/>
              <w:jc w:val="center"/>
            </w:pPr>
            <w:r w:rsidRPr="004F6C41">
              <w:t>37,6</w:t>
            </w:r>
          </w:p>
        </w:tc>
        <w:tc>
          <w:tcPr>
            <w:tcW w:w="446" w:type="pct"/>
            <w:shd w:val="clear" w:color="auto" w:fill="ECECEC" w:themeFill="text2" w:themeFillTint="33"/>
            <w:noWrap/>
            <w:vAlign w:val="center"/>
            <w:hideMark/>
          </w:tcPr>
          <w:p w14:paraId="4A8A623C" w14:textId="3DB11FA4" w:rsidR="001E00E0" w:rsidRPr="004F6C41" w:rsidRDefault="001E00E0" w:rsidP="00AA7C6E">
            <w:pPr>
              <w:pStyle w:val="SCTableContent"/>
              <w:jc w:val="center"/>
            </w:pPr>
            <w:r w:rsidRPr="004F6C41">
              <w:t>38,5</w:t>
            </w:r>
          </w:p>
        </w:tc>
        <w:tc>
          <w:tcPr>
            <w:tcW w:w="524" w:type="pct"/>
            <w:shd w:val="clear" w:color="auto" w:fill="ECECEC" w:themeFill="text2" w:themeFillTint="33"/>
            <w:noWrap/>
            <w:vAlign w:val="center"/>
            <w:hideMark/>
          </w:tcPr>
          <w:p w14:paraId="39E78677" w14:textId="71863EE4" w:rsidR="001E00E0" w:rsidRPr="004F6C41" w:rsidRDefault="00B327BD" w:rsidP="00A829DF">
            <w:pPr>
              <w:pStyle w:val="SCTableContent"/>
              <w:jc w:val="center"/>
            </w:pPr>
            <w:r w:rsidRPr="004F6C41">
              <w:t>31,5</w:t>
            </w:r>
          </w:p>
        </w:tc>
      </w:tr>
      <w:tr w:rsidR="00AA7C6E" w:rsidRPr="004F6C41" w14:paraId="76DBB6D1" w14:textId="77777777" w:rsidTr="00A829DF">
        <w:trPr>
          <w:trHeight w:val="20"/>
        </w:trPr>
        <w:tc>
          <w:tcPr>
            <w:tcW w:w="912" w:type="pct"/>
            <w:shd w:val="clear" w:color="auto" w:fill="DADADA" w:themeFill="text2" w:themeFillTint="66"/>
            <w:noWrap/>
            <w:vAlign w:val="center"/>
            <w:hideMark/>
          </w:tcPr>
          <w:p w14:paraId="63861A75" w14:textId="643747B4" w:rsidR="001E00E0" w:rsidRPr="004F6C41" w:rsidRDefault="001E00E0" w:rsidP="00A829DF">
            <w:pPr>
              <w:pStyle w:val="SCTableContent"/>
              <w:jc w:val="left"/>
            </w:pPr>
            <w:r w:rsidRPr="004F6C41">
              <w:t>Sostinės regionas</w:t>
            </w:r>
          </w:p>
        </w:tc>
        <w:tc>
          <w:tcPr>
            <w:tcW w:w="445" w:type="pct"/>
            <w:shd w:val="clear" w:color="auto" w:fill="DADADA" w:themeFill="text2" w:themeFillTint="66"/>
            <w:vAlign w:val="center"/>
          </w:tcPr>
          <w:p w14:paraId="52A90B5B" w14:textId="5A82E5AA" w:rsidR="001E00E0" w:rsidRPr="004F6C41" w:rsidRDefault="001E00E0" w:rsidP="00AA7C6E">
            <w:pPr>
              <w:pStyle w:val="SCTableContent"/>
              <w:jc w:val="center"/>
            </w:pPr>
            <w:r w:rsidRPr="004F6C41">
              <w:t>39,8</w:t>
            </w:r>
          </w:p>
        </w:tc>
        <w:tc>
          <w:tcPr>
            <w:tcW w:w="446" w:type="pct"/>
            <w:shd w:val="clear" w:color="auto" w:fill="DADADA" w:themeFill="text2" w:themeFillTint="66"/>
            <w:vAlign w:val="center"/>
          </w:tcPr>
          <w:p w14:paraId="3A258E1B" w14:textId="3810498E" w:rsidR="001E00E0" w:rsidRPr="004F6C41" w:rsidRDefault="001E00E0" w:rsidP="00AA7C6E">
            <w:pPr>
              <w:pStyle w:val="SCTableContent"/>
              <w:jc w:val="center"/>
            </w:pPr>
            <w:r w:rsidRPr="004F6C41">
              <w:t>42,7</w:t>
            </w:r>
          </w:p>
        </w:tc>
        <w:tc>
          <w:tcPr>
            <w:tcW w:w="446" w:type="pct"/>
            <w:shd w:val="clear" w:color="auto" w:fill="DADADA" w:themeFill="text2" w:themeFillTint="66"/>
            <w:noWrap/>
            <w:vAlign w:val="center"/>
            <w:hideMark/>
          </w:tcPr>
          <w:p w14:paraId="2AB1E428" w14:textId="08B2D9CD" w:rsidR="001E00E0" w:rsidRPr="004F6C41" w:rsidRDefault="001E00E0" w:rsidP="00AA7C6E">
            <w:pPr>
              <w:pStyle w:val="SCTableContent"/>
              <w:jc w:val="center"/>
            </w:pPr>
            <w:r w:rsidRPr="004F6C41">
              <w:t>47,1</w:t>
            </w:r>
          </w:p>
        </w:tc>
        <w:tc>
          <w:tcPr>
            <w:tcW w:w="446" w:type="pct"/>
            <w:shd w:val="clear" w:color="auto" w:fill="DADADA" w:themeFill="text2" w:themeFillTint="66"/>
            <w:noWrap/>
            <w:vAlign w:val="center"/>
            <w:hideMark/>
          </w:tcPr>
          <w:p w14:paraId="058AA15C" w14:textId="3007ACA2" w:rsidR="001E00E0" w:rsidRPr="004F6C41" w:rsidRDefault="001E00E0" w:rsidP="00AA7C6E">
            <w:pPr>
              <w:pStyle w:val="SCTableContent"/>
              <w:jc w:val="center"/>
            </w:pPr>
            <w:r w:rsidRPr="004F6C41">
              <w:t>50,3</w:t>
            </w:r>
          </w:p>
        </w:tc>
        <w:tc>
          <w:tcPr>
            <w:tcW w:w="445" w:type="pct"/>
            <w:shd w:val="clear" w:color="auto" w:fill="DADADA" w:themeFill="text2" w:themeFillTint="66"/>
            <w:noWrap/>
            <w:vAlign w:val="center"/>
            <w:hideMark/>
          </w:tcPr>
          <w:p w14:paraId="325CFD32" w14:textId="2D82EE31" w:rsidR="001E00E0" w:rsidRPr="004F6C41" w:rsidRDefault="001E00E0" w:rsidP="00AA7C6E">
            <w:pPr>
              <w:pStyle w:val="SCTableContent"/>
              <w:jc w:val="center"/>
            </w:pPr>
            <w:r w:rsidRPr="004F6C41">
              <w:t>52,0</w:t>
            </w:r>
          </w:p>
        </w:tc>
        <w:tc>
          <w:tcPr>
            <w:tcW w:w="446" w:type="pct"/>
            <w:shd w:val="clear" w:color="auto" w:fill="DADADA" w:themeFill="text2" w:themeFillTint="66"/>
            <w:noWrap/>
            <w:vAlign w:val="center"/>
            <w:hideMark/>
          </w:tcPr>
          <w:p w14:paraId="346A388A" w14:textId="653ED309" w:rsidR="001E00E0" w:rsidRPr="004F6C41" w:rsidRDefault="001E00E0" w:rsidP="00AA7C6E">
            <w:pPr>
              <w:pStyle w:val="SCTableContent"/>
              <w:jc w:val="center"/>
            </w:pPr>
            <w:r w:rsidRPr="004F6C41">
              <w:t>51,7</w:t>
            </w:r>
          </w:p>
        </w:tc>
        <w:tc>
          <w:tcPr>
            <w:tcW w:w="446" w:type="pct"/>
            <w:shd w:val="clear" w:color="auto" w:fill="DADADA" w:themeFill="text2" w:themeFillTint="66"/>
            <w:noWrap/>
            <w:vAlign w:val="center"/>
            <w:hideMark/>
          </w:tcPr>
          <w:p w14:paraId="6A07C3A6" w14:textId="5CFC5B42" w:rsidR="001E00E0" w:rsidRPr="004F6C41" w:rsidRDefault="001E00E0" w:rsidP="00AA7C6E">
            <w:pPr>
              <w:pStyle w:val="SCTableContent"/>
              <w:jc w:val="center"/>
            </w:pPr>
            <w:r w:rsidRPr="004F6C41">
              <w:t>51,6</w:t>
            </w:r>
          </w:p>
        </w:tc>
        <w:tc>
          <w:tcPr>
            <w:tcW w:w="446" w:type="pct"/>
            <w:shd w:val="clear" w:color="auto" w:fill="DADADA" w:themeFill="text2" w:themeFillTint="66"/>
            <w:noWrap/>
            <w:vAlign w:val="center"/>
            <w:hideMark/>
          </w:tcPr>
          <w:p w14:paraId="46E99604" w14:textId="0AAF4A01" w:rsidR="001E00E0" w:rsidRPr="004F6C41" w:rsidRDefault="001E00E0" w:rsidP="00AA7C6E">
            <w:pPr>
              <w:pStyle w:val="SCTableContent"/>
              <w:jc w:val="center"/>
            </w:pPr>
            <w:r w:rsidRPr="004F6C41">
              <w:t>52,4</w:t>
            </w:r>
          </w:p>
        </w:tc>
        <w:tc>
          <w:tcPr>
            <w:tcW w:w="524" w:type="pct"/>
            <w:shd w:val="clear" w:color="auto" w:fill="DADADA" w:themeFill="text2" w:themeFillTint="66"/>
            <w:noWrap/>
            <w:vAlign w:val="center"/>
            <w:hideMark/>
          </w:tcPr>
          <w:p w14:paraId="0A2CE1B6" w14:textId="550B5B1E" w:rsidR="001E00E0" w:rsidRPr="004F6C41" w:rsidRDefault="00B327BD" w:rsidP="00AA7C6E">
            <w:pPr>
              <w:pStyle w:val="SCTableContent"/>
              <w:jc w:val="center"/>
            </w:pPr>
            <w:r w:rsidRPr="004F6C41">
              <w:t>31,7</w:t>
            </w:r>
          </w:p>
        </w:tc>
      </w:tr>
    </w:tbl>
    <w:p w14:paraId="1A518246" w14:textId="7D680473" w:rsidR="00641E88" w:rsidRPr="004F6C41" w:rsidRDefault="00641E88" w:rsidP="00AA7C6E">
      <w:pPr>
        <w:pStyle w:val="SCTableContent"/>
        <w:spacing w:after="120"/>
        <w:rPr>
          <w:rStyle w:val="SubtleEmphasis"/>
          <w:szCs w:val="21"/>
        </w:rPr>
      </w:pPr>
      <w:r w:rsidRPr="004F6C41">
        <w:rPr>
          <w:rStyle w:val="SubtleEmphasis"/>
          <w:szCs w:val="21"/>
        </w:rPr>
        <w:t xml:space="preserve">Šaltinis: </w:t>
      </w:r>
      <w:r w:rsidR="00AA7C6E" w:rsidRPr="004F6C41">
        <w:rPr>
          <w:rStyle w:val="SubtleEmphasis"/>
          <w:szCs w:val="21"/>
        </w:rPr>
        <w:t>Sudaryta T</w:t>
      </w:r>
      <w:r w:rsidR="007A05C9" w:rsidRPr="004F6C41">
        <w:rPr>
          <w:rStyle w:val="SubtleEmphasis"/>
          <w:szCs w:val="21"/>
        </w:rPr>
        <w:t>eikėjo, remiantis L</w:t>
      </w:r>
      <w:r w:rsidRPr="004F6C41">
        <w:rPr>
          <w:rStyle w:val="SubtleEmphasis"/>
          <w:szCs w:val="21"/>
        </w:rPr>
        <w:t>ietuvos statistikos departament</w:t>
      </w:r>
      <w:r w:rsidR="007A05C9" w:rsidRPr="004F6C41">
        <w:rPr>
          <w:rStyle w:val="SubtleEmphasis"/>
          <w:szCs w:val="21"/>
        </w:rPr>
        <w:t>o duomenimis</w:t>
      </w:r>
    </w:p>
    <w:p w14:paraId="3C4A0EB3" w14:textId="3F7ED9D3" w:rsidR="00641E88" w:rsidRPr="004F6C41" w:rsidRDefault="00641E88" w:rsidP="00641E88">
      <w:r w:rsidRPr="004F6C41">
        <w:t xml:space="preserve">Pagal ūkio subjektų skaičių, tenkantį </w:t>
      </w:r>
      <w:r w:rsidR="002247FA" w:rsidRPr="004F6C41">
        <w:t>tūkstančiui gyventojų,</w:t>
      </w:r>
      <w:r w:rsidRPr="004F6C41">
        <w:t xml:space="preserve"> Ukmergės rajono savivaldyb</w:t>
      </w:r>
      <w:r w:rsidR="00B327BD" w:rsidRPr="004F6C41">
        <w:t>ė</w:t>
      </w:r>
      <w:r w:rsidRPr="004F6C41">
        <w:t xml:space="preserve"> (</w:t>
      </w:r>
      <w:r w:rsidR="00AE31C5" w:rsidRPr="004F6C41">
        <w:t>23,3</w:t>
      </w:r>
      <w:r w:rsidRPr="004F6C41">
        <w:t xml:space="preserve">) </w:t>
      </w:r>
      <w:r w:rsidR="00B327BD" w:rsidRPr="004F6C41">
        <w:t xml:space="preserve">lenkia tik Jonavos rajono savivaldybę (21,6) ir </w:t>
      </w:r>
      <w:r w:rsidR="00AE31C5" w:rsidRPr="004F6C41">
        <w:t>atsilieka nuo bendrų Lietuvos (38,5)</w:t>
      </w:r>
      <w:r w:rsidR="00B327BD" w:rsidRPr="004F6C41">
        <w:t>,</w:t>
      </w:r>
      <w:r w:rsidR="00AE31C5" w:rsidRPr="004F6C41">
        <w:t xml:space="preserve"> sostinės regiono (</w:t>
      </w:r>
      <w:r w:rsidR="00B327BD" w:rsidRPr="004F6C41">
        <w:t>52,4</w:t>
      </w:r>
      <w:r w:rsidR="00AE31C5" w:rsidRPr="004F6C41">
        <w:t>)</w:t>
      </w:r>
      <w:r w:rsidR="00B327BD" w:rsidRPr="004F6C41">
        <w:t xml:space="preserve"> ir likusių nagrinėjamų savivaldy</w:t>
      </w:r>
      <w:r w:rsidR="0012691A" w:rsidRPr="004F6C41">
        <w:t>b</w:t>
      </w:r>
      <w:r w:rsidR="00B327BD" w:rsidRPr="004F6C41">
        <w:t>ių</w:t>
      </w:r>
      <w:r w:rsidR="00AE31C5" w:rsidRPr="004F6C41">
        <w:t xml:space="preserve"> rodiklių</w:t>
      </w:r>
      <w:r w:rsidR="00B327BD" w:rsidRPr="004F6C41">
        <w:t xml:space="preserve">. Tačiau </w:t>
      </w:r>
      <w:r w:rsidR="00AA7C6E" w:rsidRPr="004F6C41">
        <w:t>2013</w:t>
      </w:r>
      <w:r w:rsidR="00AE31C5" w:rsidRPr="004F6C41">
        <w:t>–2020 m. laikotarpio</w:t>
      </w:r>
      <w:r w:rsidRPr="004F6C41">
        <w:t xml:space="preserve"> augimo sparta (</w:t>
      </w:r>
      <w:r w:rsidR="00224B60" w:rsidRPr="004F6C41">
        <w:t>30,7</w:t>
      </w:r>
      <w:r w:rsidRPr="004F6C41">
        <w:t xml:space="preserve"> proc.) </w:t>
      </w:r>
      <w:r w:rsidR="00224B60" w:rsidRPr="004F6C41">
        <w:t>yra gana panaši į</w:t>
      </w:r>
      <w:r w:rsidRPr="004F6C41">
        <w:t xml:space="preserve"> bendr</w:t>
      </w:r>
      <w:r w:rsidR="00224B60" w:rsidRPr="004F6C41">
        <w:t xml:space="preserve">ą spartą </w:t>
      </w:r>
      <w:r w:rsidRPr="004F6C41">
        <w:t>Lietuvoje (</w:t>
      </w:r>
      <w:r w:rsidR="00224B60" w:rsidRPr="004F6C41">
        <w:t>31,5</w:t>
      </w:r>
      <w:r w:rsidRPr="004F6C41">
        <w:t xml:space="preserve"> proc.)</w:t>
      </w:r>
      <w:r w:rsidR="0012691A" w:rsidRPr="004F6C41">
        <w:t xml:space="preserve"> ir lenkia Utenos (20 proc.), Trakų (22,4 proc.), Kėdainių (24,1 proc.) ir Jonavos (26,6 proc.) rajonų </w:t>
      </w:r>
      <w:r w:rsidR="00A5376D" w:rsidRPr="004F6C41">
        <w:t>savivaldybių</w:t>
      </w:r>
      <w:r w:rsidR="0012691A" w:rsidRPr="004F6C41">
        <w:t xml:space="preserve"> pokyčio rodiklius. </w:t>
      </w:r>
    </w:p>
    <w:p w14:paraId="0022B828" w14:textId="62F735F1" w:rsidR="00641E88" w:rsidRPr="004F6C41" w:rsidRDefault="00641E88" w:rsidP="00641E88">
      <w:r w:rsidRPr="004F6C41">
        <w:t xml:space="preserve">Ukmergės rajono savivaldybėje veikia net 606 labai mažos įmonės (turinčios iki 10 darbuotojų), jos sudaro 77,8 proc. visų rajone veikiančių ūkio subjektų. Dar 16 proc. sudaro mažos įmonės (turinčios ne daugiau kaip 50 darbuotojų), 5,5 proc. – vidutinės įmonės (turinčios iki 250 darbuotojų), o likę 0,5 proc., </w:t>
      </w:r>
      <w:proofErr w:type="spellStart"/>
      <w:r w:rsidRPr="004F6C41">
        <w:t>t.y</w:t>
      </w:r>
      <w:proofErr w:type="spellEnd"/>
      <w:r w:rsidRPr="004F6C41">
        <w:t xml:space="preserve">. 4 ūkio subjektai, gali būti </w:t>
      </w:r>
      <w:proofErr w:type="spellStart"/>
      <w:r w:rsidRPr="004F6C41">
        <w:t>kategorizuojami</w:t>
      </w:r>
      <w:proofErr w:type="spellEnd"/>
      <w:r w:rsidRPr="004F6C41">
        <w:t xml:space="preserve"> kaip stambios įmonės (turinčios bent 250 darbuotojų). UAB Narbutas International, AB </w:t>
      </w:r>
      <w:r w:rsidR="006B2B25" w:rsidRPr="004F6C41">
        <w:t>„</w:t>
      </w:r>
      <w:proofErr w:type="spellStart"/>
      <w:r w:rsidRPr="004F6C41">
        <w:t>Umega</w:t>
      </w:r>
      <w:proofErr w:type="spellEnd"/>
      <w:r w:rsidRPr="004F6C41">
        <w:t xml:space="preserve"> Group</w:t>
      </w:r>
      <w:r w:rsidR="006B2B25" w:rsidRPr="004F6C41">
        <w:t>“</w:t>
      </w:r>
      <w:r w:rsidRPr="004F6C41">
        <w:t>, VŠĮ Ukmergės ligoninėje</w:t>
      </w:r>
      <w:r w:rsidR="00202C2A" w:rsidRPr="004F6C41">
        <w:t xml:space="preserve">, </w:t>
      </w:r>
      <w:r w:rsidRPr="004F6C41">
        <w:t xml:space="preserve">UAB </w:t>
      </w:r>
      <w:r w:rsidR="006B2B25" w:rsidRPr="004F6C41">
        <w:t>„</w:t>
      </w:r>
      <w:proofErr w:type="spellStart"/>
      <w:r w:rsidRPr="004F6C41">
        <w:t>Stansefabrikke</w:t>
      </w:r>
      <w:r w:rsidR="00F54E7B" w:rsidRPr="004F6C41">
        <w:t>n</w:t>
      </w:r>
      <w:proofErr w:type="spellEnd"/>
      <w:r w:rsidR="006B2B25" w:rsidRPr="004F6C41">
        <w:t>“</w:t>
      </w:r>
      <w:r w:rsidR="00202C2A" w:rsidRPr="004F6C41">
        <w:t xml:space="preserve"> ir UAB </w:t>
      </w:r>
      <w:r w:rsidR="006B2B25" w:rsidRPr="004F6C41">
        <w:t>„</w:t>
      </w:r>
      <w:proofErr w:type="spellStart"/>
      <w:r w:rsidR="00202C2A" w:rsidRPr="004F6C41">
        <w:t>Systemair</w:t>
      </w:r>
      <w:proofErr w:type="spellEnd"/>
      <w:r w:rsidR="006B2B25" w:rsidRPr="004F6C41">
        <w:t>“</w:t>
      </w:r>
      <w:r w:rsidR="00F54E7B" w:rsidRPr="004F6C41">
        <w:t xml:space="preserve"> buvo vieni didžiausių darbdavių</w:t>
      </w:r>
      <w:r w:rsidR="00202C2A" w:rsidRPr="004F6C41">
        <w:t xml:space="preserve"> Ukmergės rajone</w:t>
      </w:r>
      <w:r w:rsidR="00F54E7B" w:rsidRPr="004F6C41">
        <w:t xml:space="preserve"> 2020 m.</w:t>
      </w:r>
    </w:p>
    <w:p w14:paraId="4D55F7FC" w14:textId="70793855" w:rsidR="007A05C9" w:rsidRPr="004F6C41" w:rsidRDefault="00641E88" w:rsidP="007A05C9">
      <w:r w:rsidRPr="004F6C41">
        <w:t>Remiantis aukščiau apžvelgta statistika, smulkus ir vidutinis verslas (toliau – SVV) 2020 m. sudarė net 99,5 proc. Ukmergės rajono savivaldybėje veikusių ūkio subjektų. SVV neretai vertinama kaip svarbiausia ekonomikos dalis ir būtent šios įmonės visoje Lietuvoje, kaip ir Ukmergės rajono savivaldybėje, sudaro 99,5 proc. visų veikiančių įmonių.</w:t>
      </w:r>
      <w:r w:rsidR="00AB7F32" w:rsidRPr="004F6C41">
        <w:t xml:space="preserve"> </w:t>
      </w:r>
      <w:r w:rsidRPr="004F6C41">
        <w:t>SVV skaičius, tenkantis vienam gyventojui, yra ir vienas iš verslumo lygio rodiklių</w:t>
      </w:r>
      <w:r w:rsidRPr="004F6C41">
        <w:rPr>
          <w:rStyle w:val="FootnoteReference"/>
        </w:rPr>
        <w:footnoteReference w:id="11"/>
      </w:r>
      <w:r w:rsidRPr="004F6C41">
        <w:t xml:space="preserve">. SVV skaičius vienam gyventojui nedaug skiriasi nuo </w:t>
      </w:r>
      <w:r w:rsidR="007A05C9" w:rsidRPr="004F6C41">
        <w:t xml:space="preserve">SVV skaičius tūkstančiui gyventojų nedaug skiriasi nuo bendro veikiančių ūkio subjektų skaičiaus tūkstančiui gyventojų. </w:t>
      </w:r>
    </w:p>
    <w:p w14:paraId="4EFF82D0" w14:textId="0285784B" w:rsidR="00641E88" w:rsidRPr="004F6C41" w:rsidRDefault="001916EB" w:rsidP="00B2692E">
      <w:pPr>
        <w:keepNext/>
        <w:spacing w:after="0"/>
        <w:jc w:val="center"/>
        <w:rPr>
          <w:b/>
          <w:bCs/>
        </w:rPr>
      </w:pPr>
      <w:r w:rsidRPr="004F6C41">
        <w:rPr>
          <w:b/>
          <w:bCs/>
          <w:noProof/>
          <w:lang w:eastAsia="lt-LT"/>
        </w:rPr>
        <w:lastRenderedPageBreak/>
        <w:drawing>
          <wp:inline distT="0" distB="0" distL="0" distR="0" wp14:anchorId="74635708" wp14:editId="3AA03AD8">
            <wp:extent cx="5524500" cy="2409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2409270"/>
                    </a:xfrm>
                    <a:prstGeom prst="rect">
                      <a:avLst/>
                    </a:prstGeom>
                    <a:noFill/>
                  </pic:spPr>
                </pic:pic>
              </a:graphicData>
            </a:graphic>
          </wp:inline>
        </w:drawing>
      </w:r>
    </w:p>
    <w:p w14:paraId="1C31F7C9" w14:textId="58B3EAB5" w:rsidR="002247FA" w:rsidRPr="004F6C41" w:rsidRDefault="002247FA"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2" w:name="_Toc68680724"/>
      <w:r w:rsidR="009E48FD">
        <w:rPr>
          <w:rFonts w:ascii="Calibri Light" w:eastAsiaTheme="minorHAnsi" w:hAnsi="Calibri Light" w:cstheme="minorBidi"/>
          <w:i w:val="0"/>
          <w:noProof/>
          <w:color w:val="A4A4A4" w:themeColor="text2"/>
          <w:sz w:val="20"/>
          <w:szCs w:val="21"/>
          <w:lang w:val="lt-LT" w:eastAsia="en-US"/>
        </w:rPr>
        <w:t>50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C85E07" w:rsidRPr="004F6C41">
        <w:rPr>
          <w:rFonts w:ascii="Calibri Light" w:eastAsiaTheme="minorHAnsi" w:hAnsi="Calibri Light" w:cstheme="minorBidi"/>
          <w:i w:val="0"/>
          <w:color w:val="A4A4A4" w:themeColor="text2"/>
          <w:sz w:val="20"/>
          <w:szCs w:val="21"/>
          <w:lang w:val="lt-LT" w:eastAsia="en-US"/>
        </w:rPr>
        <w:t>Verslumo lygis nagrinėjamose teritorijose (SVV skaičius tūkst. gyventojų),</w:t>
      </w:r>
      <w:r w:rsidRPr="004F6C41">
        <w:rPr>
          <w:rFonts w:ascii="Calibri Light" w:eastAsiaTheme="minorHAnsi" w:hAnsi="Calibri Light" w:cstheme="minorBidi"/>
          <w:i w:val="0"/>
          <w:color w:val="A4A4A4" w:themeColor="text2"/>
          <w:sz w:val="20"/>
          <w:szCs w:val="21"/>
          <w:lang w:val="lt-LT" w:eastAsia="en-US"/>
        </w:rPr>
        <w:t xml:space="preserve"> 2020 m. </w:t>
      </w:r>
      <w:r w:rsidR="00F54E7B" w:rsidRPr="004F6C41">
        <w:rPr>
          <w:rFonts w:ascii="Calibri Light" w:eastAsiaTheme="minorHAnsi" w:hAnsi="Calibri Light" w:cstheme="minorBidi"/>
          <w:i w:val="0"/>
          <w:color w:val="A4A4A4" w:themeColor="text2"/>
          <w:sz w:val="20"/>
          <w:szCs w:val="21"/>
          <w:lang w:val="lt-LT" w:eastAsia="en-US"/>
        </w:rPr>
        <w:t>pradžia</w:t>
      </w:r>
      <w:bookmarkEnd w:id="102"/>
    </w:p>
    <w:p w14:paraId="43FBA313" w14:textId="3C2A7FC5" w:rsidR="002247FA" w:rsidRPr="004F6C41" w:rsidRDefault="00AA7C6E" w:rsidP="00B2692E">
      <w:pPr>
        <w:pStyle w:val="SCTableContent"/>
        <w:keepNext/>
        <w:spacing w:after="120"/>
        <w:rPr>
          <w:rStyle w:val="SubtleEmphasis"/>
          <w:szCs w:val="21"/>
        </w:rPr>
      </w:pPr>
      <w:r w:rsidRPr="004F6C41">
        <w:rPr>
          <w:rStyle w:val="SubtleEmphasis"/>
          <w:szCs w:val="21"/>
        </w:rPr>
        <w:t>Šaltinis: Sudaryta T</w:t>
      </w:r>
      <w:r w:rsidR="002247FA" w:rsidRPr="004F6C41">
        <w:rPr>
          <w:rStyle w:val="SubtleEmphasis"/>
          <w:szCs w:val="21"/>
        </w:rPr>
        <w:t>eikėjo, remiantis Lietuvos statistikos departamento duomenimis</w:t>
      </w:r>
    </w:p>
    <w:p w14:paraId="24425223" w14:textId="78CE9DA0" w:rsidR="0051408F" w:rsidRPr="004F6C41" w:rsidRDefault="0051408F" w:rsidP="00641E88">
      <w:r w:rsidRPr="004F6C41">
        <w:t xml:space="preserve">Tarp lyginamų savivaldybių, Ukmergės rajono savivaldybė su 23,1 </w:t>
      </w:r>
      <w:r w:rsidR="002247FA" w:rsidRPr="004F6C41">
        <w:t>rodikliu</w:t>
      </w:r>
      <w:r w:rsidR="004F5C55" w:rsidRPr="004F6C41">
        <w:t xml:space="preserve"> lenkia tik Jonavos rajono savivaldybę, kurioje rodiklis siekia tik 21,5</w:t>
      </w:r>
      <w:r w:rsidR="002247FA" w:rsidRPr="004F6C41">
        <w:t xml:space="preserve">. </w:t>
      </w:r>
      <w:r w:rsidR="00C85E07" w:rsidRPr="004F6C41">
        <w:t>Visose nagrinėjamose savivaldybėse verslumo lygis yra žemesnis nei bendrai Lietuvoje (38,2) ir sotinės regione (5</w:t>
      </w:r>
      <w:r w:rsidR="004F5C55" w:rsidRPr="004F6C41">
        <w:t>2</w:t>
      </w:r>
      <w:r w:rsidR="00C85E07" w:rsidRPr="004F6C41">
        <w:t>,</w:t>
      </w:r>
      <w:r w:rsidR="004F5C55" w:rsidRPr="004F6C41">
        <w:t>1</w:t>
      </w:r>
      <w:r w:rsidR="00C85E07" w:rsidRPr="004F6C41">
        <w:t>)</w:t>
      </w:r>
      <w:r w:rsidR="00F54E7B" w:rsidRPr="004F6C41">
        <w:t>.</w:t>
      </w:r>
    </w:p>
    <w:p w14:paraId="3B4A4CD1" w14:textId="59463C22" w:rsidR="00641E88" w:rsidRPr="004F6C41" w:rsidRDefault="00641E88" w:rsidP="00641E88">
      <w:r w:rsidRPr="004F6C41">
        <w:t>2020 m. pradžioje daugiausiai ūkio subjektų veikė didmeninės ir mažmeninės prekybos bei variklinių transporto priemonių ir motociklų remonto sferoje (24 proc.). Nemažai įmonių vykdė a</w:t>
      </w:r>
      <w:r w:rsidR="006355E0" w:rsidRPr="004F6C41">
        <w:t>p</w:t>
      </w:r>
      <w:r w:rsidRPr="004F6C41">
        <w:t>dirbamosios gamybos (12 proc.),</w:t>
      </w:r>
      <w:r w:rsidR="00AB7F32" w:rsidRPr="004F6C41">
        <w:t xml:space="preserve"> </w:t>
      </w:r>
      <w:r w:rsidRPr="004F6C41">
        <w:t xml:space="preserve">statybų (9 proc.), transporto ar saugojimo (8 proc.), arba kitas aptarnavimo veiklas (11 proc.). Pasiskirstymas Ukmergės rajono savivaldybėje gana panašus į visos Lietuvos, tačiau Ukmergėje įmonės rečiau vykdo profesinę, mokslinę ir techninę veiklą (Ukmergėje 4 proc. ūkio subjektų, o visoje Lietuvoje – 11 proc.). </w:t>
      </w:r>
    </w:p>
    <w:p w14:paraId="31896F44" w14:textId="790D8077" w:rsidR="00055C90" w:rsidRPr="004F6C41" w:rsidRDefault="00F54E7B" w:rsidP="00F44A18">
      <w:pPr>
        <w:rPr>
          <w:rStyle w:val="HEAD5Char"/>
          <w:rFonts w:eastAsiaTheme="majorEastAsia" w:cstheme="majorBidi"/>
          <w:bCs/>
          <w:iCs/>
          <w:sz w:val="24"/>
          <w:szCs w:val="24"/>
        </w:rPr>
      </w:pPr>
      <w:r w:rsidRPr="004F6C41">
        <w:t xml:space="preserve">Verslo plėtojimui Ukmergės rajono savivaldybėje teigiamą įtaką daro ir Ukmergės pramonės parko veikla. </w:t>
      </w:r>
      <w:r w:rsidR="00A52FE6" w:rsidRPr="004F6C41">
        <w:t xml:space="preserve">Šiuo metu parke įsikūrusios 5 įmonės. </w:t>
      </w:r>
      <w:r w:rsidRPr="004F6C41">
        <w:t>Šis parkas buvo įkurtas Norvegijos įmonės „</w:t>
      </w:r>
      <w:proofErr w:type="spellStart"/>
      <w:r w:rsidRPr="004F6C41">
        <w:t>Stafa</w:t>
      </w:r>
      <w:proofErr w:type="spellEnd"/>
      <w:r w:rsidRPr="004F6C41">
        <w:t xml:space="preserve"> </w:t>
      </w:r>
      <w:proofErr w:type="spellStart"/>
      <w:r w:rsidRPr="004F6C41">
        <w:t>Industrier</w:t>
      </w:r>
      <w:proofErr w:type="spellEnd"/>
      <w:r w:rsidRPr="004F6C41">
        <w:t>“ 2002 m. ir šiuo metu teikia nuomos, konsultavimo ir kitas paslaugas</w:t>
      </w:r>
      <w:r w:rsidR="006F2B03" w:rsidRPr="004F6C41">
        <w:t>, aktualias verslo įmonėms. Ukmergės pramonės parko įkūrimo dėka rajone sukurtos naujos darbo vietos, pritrauktos užsienio įmonės.</w:t>
      </w:r>
      <w:r w:rsidR="00AB7F32" w:rsidRPr="004F6C41">
        <w:t xml:space="preserve"> </w:t>
      </w:r>
      <w:r w:rsidR="00055C90" w:rsidRPr="004F6C41">
        <w:rPr>
          <w:rStyle w:val="HEAD5Char"/>
          <w:sz w:val="24"/>
          <w:szCs w:val="24"/>
        </w:rPr>
        <w:br w:type="page"/>
      </w:r>
    </w:p>
    <w:p w14:paraId="49B1FCA8" w14:textId="24E648F4" w:rsidR="00A5376D" w:rsidRPr="004F6C41" w:rsidRDefault="00A5376D" w:rsidP="00AA7C6E">
      <w:pPr>
        <w:pStyle w:val="Heading4"/>
        <w:spacing w:before="120"/>
      </w:pPr>
      <w:r w:rsidRPr="004F6C41">
        <w:rPr>
          <w:rStyle w:val="HEAD5Char"/>
          <w:sz w:val="24"/>
          <w:szCs w:val="24"/>
        </w:rPr>
        <w:lastRenderedPageBreak/>
        <w:t>Žemės ūkis</w:t>
      </w:r>
      <w:r w:rsidR="00686304" w:rsidRPr="004F6C41">
        <w:t xml:space="preserve"> </w:t>
      </w:r>
    </w:p>
    <w:p w14:paraId="4B8740C5" w14:textId="0CE509B4" w:rsidR="00641E88" w:rsidRPr="004F6C41" w:rsidRDefault="00641E88" w:rsidP="00A5376D">
      <w:r w:rsidRPr="004F6C41">
        <w:t>Žemės ūkis</w:t>
      </w:r>
      <w:r w:rsidR="00627BF8" w:rsidRPr="004F6C41">
        <w:t xml:space="preserve"> tai jau ilgą laiką Lietuvoje vystoma ūkio šaka, apimanti gyvulininkystę, žemdirbystę, miškininkystę ir žuvininkystę. </w:t>
      </w:r>
      <w:r w:rsidR="00E24288" w:rsidRPr="004F6C41">
        <w:t xml:space="preserve">2019 m. Lietuvoje žemės ūkio naudmenos užėmė 52 proc. žemės fondo. </w:t>
      </w:r>
      <w:r w:rsidR="004A5D53" w:rsidRPr="004F6C41">
        <w:t>Nagrinėjamose s</w:t>
      </w:r>
      <w:r w:rsidR="00E24288" w:rsidRPr="004F6C41">
        <w:t xml:space="preserve">avivaldybėse šis rodiklis svyruoja nuo </w:t>
      </w:r>
      <w:r w:rsidR="004A5D53" w:rsidRPr="004F6C41">
        <w:t>33 proc. iki 65 proc.</w:t>
      </w:r>
    </w:p>
    <w:p w14:paraId="4A7F2000" w14:textId="54E0093C" w:rsidR="00627BF8" w:rsidRPr="004F6C41" w:rsidRDefault="00C272FA" w:rsidP="00B2692E">
      <w:pPr>
        <w:keepNext/>
        <w:spacing w:after="0"/>
        <w:ind w:left="-142"/>
        <w:jc w:val="left"/>
        <w:rPr>
          <w:rFonts w:eastAsiaTheme="majorEastAsia" w:cstheme="majorBidi"/>
          <w:b/>
          <w:iCs/>
          <w:sz w:val="24"/>
          <w:szCs w:val="24"/>
        </w:rPr>
      </w:pPr>
      <w:r w:rsidRPr="004F6C41">
        <w:rPr>
          <w:rFonts w:eastAsiaTheme="majorEastAsia" w:cstheme="majorBidi"/>
          <w:b/>
          <w:iCs/>
          <w:noProof/>
          <w:sz w:val="24"/>
          <w:szCs w:val="24"/>
          <w:lang w:eastAsia="lt-LT"/>
        </w:rPr>
        <w:drawing>
          <wp:inline distT="0" distB="0" distL="0" distR="0" wp14:anchorId="104C5772" wp14:editId="749F7163">
            <wp:extent cx="5762625" cy="23339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2620" cy="2362334"/>
                    </a:xfrm>
                    <a:prstGeom prst="rect">
                      <a:avLst/>
                    </a:prstGeom>
                    <a:noFill/>
                  </pic:spPr>
                </pic:pic>
              </a:graphicData>
            </a:graphic>
          </wp:inline>
        </w:drawing>
      </w:r>
    </w:p>
    <w:p w14:paraId="7697725A" w14:textId="163494D2" w:rsidR="00944254" w:rsidRPr="004F6C41" w:rsidRDefault="00944254"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3" w:name="_Toc68680725"/>
      <w:r w:rsidR="009E48FD">
        <w:rPr>
          <w:rFonts w:ascii="Calibri Light" w:eastAsiaTheme="minorHAnsi" w:hAnsi="Calibri Light" w:cstheme="minorBidi"/>
          <w:i w:val="0"/>
          <w:noProof/>
          <w:color w:val="A4A4A4" w:themeColor="text2"/>
          <w:sz w:val="20"/>
          <w:szCs w:val="21"/>
          <w:lang w:val="lt-LT" w:eastAsia="en-US"/>
        </w:rPr>
        <w:t>51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4A5D53" w:rsidRPr="004F6C41">
        <w:rPr>
          <w:rFonts w:ascii="Calibri Light" w:eastAsiaTheme="minorHAnsi" w:hAnsi="Calibri Light" w:cstheme="minorBidi"/>
          <w:i w:val="0"/>
          <w:color w:val="A4A4A4" w:themeColor="text2"/>
          <w:sz w:val="20"/>
          <w:szCs w:val="21"/>
          <w:lang w:val="lt-LT" w:eastAsia="en-US"/>
        </w:rPr>
        <w:t xml:space="preserve">Žemės ūkio naudmenos kaip viso savivaldybės ploto dalis iki 2020 m. sausio 1 d., </w:t>
      </w:r>
      <w:r w:rsidR="00AA7C6E" w:rsidRPr="004F6C41">
        <w:rPr>
          <w:rFonts w:ascii="Calibri Light" w:eastAsiaTheme="minorHAnsi" w:hAnsi="Calibri Light" w:cstheme="minorBidi"/>
          <w:i w:val="0"/>
          <w:color w:val="A4A4A4" w:themeColor="text2"/>
          <w:sz w:val="20"/>
          <w:szCs w:val="21"/>
          <w:lang w:val="lt-LT" w:eastAsia="en-US"/>
        </w:rPr>
        <w:t>proc.</w:t>
      </w:r>
      <w:bookmarkEnd w:id="103"/>
    </w:p>
    <w:p w14:paraId="2B0AD272" w14:textId="0D841736" w:rsidR="00944254" w:rsidRPr="004F6C41" w:rsidRDefault="00944254" w:rsidP="00B2692E">
      <w:pPr>
        <w:pStyle w:val="SCTableContent"/>
        <w:keepNext/>
        <w:spacing w:before="10" w:after="120"/>
        <w:rPr>
          <w:rStyle w:val="SubtleEmphasis"/>
          <w:szCs w:val="21"/>
        </w:rPr>
      </w:pPr>
      <w:r w:rsidRPr="004F6C41">
        <w:rPr>
          <w:rStyle w:val="SubtleEmphasis"/>
          <w:szCs w:val="21"/>
        </w:rPr>
        <w:t xml:space="preserve">Šaltinis: </w:t>
      </w:r>
      <w:r w:rsidR="00366736" w:rsidRPr="004F6C41">
        <w:rPr>
          <w:rStyle w:val="SubtleEmphasis"/>
          <w:szCs w:val="21"/>
        </w:rPr>
        <w:t>s</w:t>
      </w:r>
      <w:r w:rsidR="00AA7C6E" w:rsidRPr="004F6C41">
        <w:rPr>
          <w:rStyle w:val="SubtleEmphasis"/>
          <w:szCs w:val="21"/>
        </w:rPr>
        <w:t>udaryta T</w:t>
      </w:r>
      <w:r w:rsidRPr="004F6C41">
        <w:rPr>
          <w:rStyle w:val="SubtleEmphasis"/>
          <w:szCs w:val="21"/>
        </w:rPr>
        <w:t xml:space="preserve">eikėjo, remiantis </w:t>
      </w:r>
      <w:r w:rsidR="004A5D53" w:rsidRPr="004F6C41">
        <w:rPr>
          <w:rStyle w:val="SubtleEmphasis"/>
          <w:szCs w:val="21"/>
        </w:rPr>
        <w:t xml:space="preserve">Nacionalinės žemės tarnybos prie </w:t>
      </w:r>
      <w:r w:rsidR="00AA7C6E" w:rsidRPr="004F6C41">
        <w:rPr>
          <w:rStyle w:val="SubtleEmphasis"/>
          <w:szCs w:val="21"/>
        </w:rPr>
        <w:t>Ž</w:t>
      </w:r>
      <w:r w:rsidR="004A5D53" w:rsidRPr="004F6C41">
        <w:rPr>
          <w:rStyle w:val="SubtleEmphasis"/>
          <w:szCs w:val="21"/>
        </w:rPr>
        <w:t>emės ūkio ministerijos duomenimis</w:t>
      </w:r>
    </w:p>
    <w:p w14:paraId="00B12787" w14:textId="191EBFCE" w:rsidR="00821CEA" w:rsidRPr="004F6C41" w:rsidRDefault="004A5D53" w:rsidP="00641E88">
      <w:r w:rsidRPr="004F6C41">
        <w:t xml:space="preserve">Didžiausia dalis žemės ūkio naudmenų yra Kėdainių rajono savivaldybėje (65 proc.), antroje vietoje yra Ukmergės rajono savivaldybė (55 proc.). Šiose dviejose iš nagrinėjamų savivaldybių žemės ūkiui naudojamo ploto dalis yra didesnė nei viso Lietuvoje (52 proc.). Mažiausiai ploto žemės ūkio naudmenos užima Trakų rajono savivaldybėje (33 proc.). Ukmergėje </w:t>
      </w:r>
      <w:r w:rsidR="00DE3C27" w:rsidRPr="004F6C41">
        <w:t>91 proc. žemės ūkio naudmenų ploto užima ariamoji žemė, dar 9 pievos ir natūralios ganyklos, o sodams tenka vos 0,4 proc. ploto.</w:t>
      </w:r>
      <w:r w:rsidR="003B47FD" w:rsidRPr="004F6C41">
        <w:t xml:space="preserve"> 2013 m. žemės ūkio naudmenos Ukmergėje sudarė 54,1 proc</w:t>
      </w:r>
      <w:r w:rsidR="00E573BA" w:rsidRPr="004F6C41">
        <w:t>.</w:t>
      </w:r>
      <w:r w:rsidR="00AA7C6E" w:rsidRPr="004F6C41">
        <w:t>, tad 2013–</w:t>
      </w:r>
      <w:r w:rsidR="003B47FD" w:rsidRPr="004F6C41">
        <w:t xml:space="preserve">2020 m. laikotarpiu pakilo 0,9 proc. punkto. </w:t>
      </w:r>
    </w:p>
    <w:p w14:paraId="5EEF2FEC" w14:textId="4D431CA9" w:rsidR="00821CEA" w:rsidRPr="004F6C41" w:rsidRDefault="00821CEA" w:rsidP="00821CEA">
      <w:pPr>
        <w:keepNext/>
        <w:jc w:val="center"/>
        <w:rPr>
          <w:rFonts w:eastAsiaTheme="majorEastAsia" w:cstheme="majorBidi"/>
          <w:b/>
          <w:iCs/>
          <w:sz w:val="24"/>
          <w:szCs w:val="24"/>
        </w:rPr>
      </w:pPr>
      <w:r w:rsidRPr="004F6C41">
        <w:rPr>
          <w:rFonts w:eastAsiaTheme="majorEastAsia" w:cstheme="majorBidi"/>
          <w:b/>
          <w:iCs/>
          <w:sz w:val="24"/>
          <w:szCs w:val="24"/>
        </w:rPr>
        <w:t>Ukmergės rajono ploto pasiskirstymas</w:t>
      </w:r>
    </w:p>
    <w:p w14:paraId="75EBBBA5" w14:textId="66FB6E3C" w:rsidR="009F1474" w:rsidRPr="004F6C41" w:rsidRDefault="00C2118E" w:rsidP="00641E88">
      <w:pPr>
        <w:rPr>
          <w:rFonts w:eastAsiaTheme="majorEastAsia" w:cstheme="majorBidi"/>
          <w:bCs/>
          <w:iCs/>
          <w:color w:val="F2CB29" w:themeColor="accent6"/>
          <w:sz w:val="24"/>
          <w:szCs w:val="24"/>
        </w:rPr>
      </w:pPr>
      <w:r w:rsidRPr="004F6C41">
        <w:rPr>
          <w:rFonts w:eastAsiaTheme="majorEastAsia" w:cstheme="majorBidi"/>
          <w:bCs/>
          <w:iCs/>
          <w:noProof/>
          <w:color w:val="F2CB29" w:themeColor="accent6"/>
          <w:sz w:val="24"/>
          <w:szCs w:val="24"/>
          <w:lang w:eastAsia="lt-LT"/>
        </w:rPr>
        <w:drawing>
          <wp:inline distT="0" distB="0" distL="0" distR="0" wp14:anchorId="322EF9F2" wp14:editId="295F2D07">
            <wp:extent cx="5791200" cy="476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200" cy="476250"/>
                    </a:xfrm>
                    <a:prstGeom prst="rect">
                      <a:avLst/>
                    </a:prstGeom>
                    <a:noFill/>
                  </pic:spPr>
                </pic:pic>
              </a:graphicData>
            </a:graphic>
          </wp:inline>
        </w:drawing>
      </w:r>
    </w:p>
    <w:p w14:paraId="45AE9E59" w14:textId="2975228D" w:rsidR="00821CEA" w:rsidRPr="004F6C41" w:rsidRDefault="00821CEA"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4" w:name="_Toc68680726"/>
      <w:r w:rsidR="009E48FD">
        <w:rPr>
          <w:rFonts w:ascii="Calibri Light" w:eastAsiaTheme="minorHAnsi" w:hAnsi="Calibri Light" w:cstheme="minorBidi"/>
          <w:i w:val="0"/>
          <w:noProof/>
          <w:color w:val="A4A4A4" w:themeColor="text2"/>
          <w:sz w:val="20"/>
          <w:szCs w:val="21"/>
          <w:lang w:val="lt-LT" w:eastAsia="en-US"/>
        </w:rPr>
        <w:t>52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Savivaldybės bendro ploto pasiskirstymas 2020 m. sausio 1 d., %</w:t>
      </w:r>
      <w:bookmarkEnd w:id="104"/>
    </w:p>
    <w:p w14:paraId="56FD8A2E" w14:textId="28FBF55B" w:rsidR="00821CEA" w:rsidRPr="004F6C41" w:rsidRDefault="00821CEA" w:rsidP="00821CEA">
      <w:pPr>
        <w:pStyle w:val="SCTableContent"/>
        <w:spacing w:before="10"/>
        <w:rPr>
          <w:rStyle w:val="SubtleEmphasis"/>
          <w:szCs w:val="21"/>
        </w:rPr>
      </w:pPr>
      <w:r w:rsidRPr="004F6C41">
        <w:rPr>
          <w:rStyle w:val="SubtleEmphasis"/>
          <w:szCs w:val="21"/>
        </w:rPr>
        <w:t xml:space="preserve">Šaltinis: </w:t>
      </w:r>
      <w:r w:rsidR="00366736" w:rsidRPr="004F6C41">
        <w:rPr>
          <w:rStyle w:val="SubtleEmphasis"/>
          <w:szCs w:val="21"/>
        </w:rPr>
        <w:t>s</w:t>
      </w:r>
      <w:r w:rsidRPr="004F6C41">
        <w:rPr>
          <w:rStyle w:val="SubtleEmphasis"/>
          <w:szCs w:val="21"/>
        </w:rPr>
        <w:t>udaryta teikėjo, remiantis Nacionalinės žemės tarnybos prie žemės ūkio ministerijos duomenimis</w:t>
      </w:r>
    </w:p>
    <w:p w14:paraId="34776C75" w14:textId="0F3F99A8" w:rsidR="00710496" w:rsidRPr="004F6C41" w:rsidRDefault="00821CEA" w:rsidP="00F44A18">
      <w:pPr>
        <w:spacing w:before="120"/>
      </w:pPr>
      <w:r w:rsidRPr="004F6C41">
        <w:t>Žemės ūkio neužimtoje</w:t>
      </w:r>
      <w:r w:rsidR="00C93881" w:rsidRPr="004F6C41">
        <w:t xml:space="preserve"> Ukmergės rajono savivaldybės teritorijoje 33 proc. užima miškai, 3 proc. žemės yra užstatyta, 2 proc. žemės yra užimta vandens telkinių, 1 proc. užima keliai ir 5 proc. kita žemė, pvz. </w:t>
      </w:r>
      <w:r w:rsidR="005D7CF9" w:rsidRPr="004F6C41">
        <w:t>p</w:t>
      </w:r>
      <w:r w:rsidR="00C93881" w:rsidRPr="004F6C41">
        <w:t xml:space="preserve">elkės ar nenaudojamos žemės. </w:t>
      </w:r>
    </w:p>
    <w:p w14:paraId="70AEA55F" w14:textId="007E4725" w:rsidR="009F4380" w:rsidRPr="004F6C41" w:rsidRDefault="009F4380" w:rsidP="00C93881">
      <w:r w:rsidRPr="004F6C41">
        <w:t xml:space="preserve">Nagrinėjamos savivaldybės skiriasi ne tik pagal žemės ūkio paskirties plotus, bet ir žemės našumą. Visų savivaldybių ir seniūnijų žemės našumus galima pamatyti </w:t>
      </w:r>
      <w:proofErr w:type="spellStart"/>
      <w:r w:rsidRPr="004F6C41">
        <w:t>geoportal.lt</w:t>
      </w:r>
      <w:proofErr w:type="spellEnd"/>
      <w:r w:rsidRPr="004F6C41">
        <w:t xml:space="preserve"> internetiniame puslapyje. Žemės našumo vertinimai rengiami </w:t>
      </w:r>
      <w:r w:rsidR="00F53BCF" w:rsidRPr="004F6C41">
        <w:t xml:space="preserve">pagal patvirtintą Lietuvos Respublikos žemės ūkio ministro 2007 m. liepos 31 d. įsakymu Nr. 3D-359 Žemės našumo vertinimo metodiką, Žemės našumo vertinimo taisykles, patvirtintas Lietuvos Respublikos žemės ūkio ministro 2008 m. balandžio 15 d. įsakymu Nr. 3D-207, naudojant programinę įrangą „Žemės vertinimas“. </w:t>
      </w:r>
    </w:p>
    <w:p w14:paraId="41F25969" w14:textId="0D4609B3" w:rsidR="00C93881" w:rsidRPr="004F6C41" w:rsidRDefault="00F53BCF" w:rsidP="00AA7C6E">
      <w:pPr>
        <w:spacing w:after="0"/>
        <w:jc w:val="center"/>
      </w:pPr>
      <w:r w:rsidRPr="004F6C41">
        <w:rPr>
          <w:noProof/>
          <w:lang w:eastAsia="lt-LT"/>
        </w:rPr>
        <w:lastRenderedPageBreak/>
        <w:drawing>
          <wp:inline distT="0" distB="0" distL="0" distR="0" wp14:anchorId="52EEDFF5" wp14:editId="3BE1D8C3">
            <wp:extent cx="3530380" cy="2741541"/>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70">
                      <a:extLst>
                        <a:ext uri="{28A0092B-C50C-407E-A947-70E740481C1C}">
                          <a14:useLocalDpi xmlns:a14="http://schemas.microsoft.com/office/drawing/2010/main" val="0"/>
                        </a:ext>
                      </a:extLst>
                    </a:blip>
                    <a:srcRect l="18981" t="17760" r="35162" b="13779"/>
                    <a:stretch/>
                  </pic:blipFill>
                  <pic:spPr bwMode="auto">
                    <a:xfrm>
                      <a:off x="0" y="0"/>
                      <a:ext cx="3556893" cy="2762130"/>
                    </a:xfrm>
                    <a:prstGeom prst="rect">
                      <a:avLst/>
                    </a:prstGeom>
                    <a:ln>
                      <a:noFill/>
                    </a:ln>
                    <a:extLst>
                      <a:ext uri="{53640926-AAD7-44D8-BBD7-CCE9431645EC}">
                        <a14:shadowObscured xmlns:a14="http://schemas.microsoft.com/office/drawing/2010/main"/>
                      </a:ext>
                    </a:extLst>
                  </pic:spPr>
                </pic:pic>
              </a:graphicData>
            </a:graphic>
          </wp:inline>
        </w:drawing>
      </w:r>
    </w:p>
    <w:p w14:paraId="65803F19" w14:textId="3DD88EFE" w:rsidR="009F4380" w:rsidRPr="004F6C41" w:rsidRDefault="009F4380"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5" w:name="_Toc68680727"/>
      <w:r w:rsidR="009E48FD">
        <w:rPr>
          <w:rFonts w:ascii="Calibri Light" w:eastAsiaTheme="minorHAnsi" w:hAnsi="Calibri Light" w:cstheme="minorBidi"/>
          <w:i w:val="0"/>
          <w:noProof/>
          <w:color w:val="A4A4A4" w:themeColor="text2"/>
          <w:sz w:val="20"/>
          <w:szCs w:val="21"/>
          <w:lang w:val="lt-LT" w:eastAsia="en-US"/>
        </w:rPr>
        <w:t>53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F53BCF" w:rsidRPr="004F6C41">
        <w:rPr>
          <w:rFonts w:ascii="Calibri Light" w:eastAsiaTheme="minorHAnsi" w:hAnsi="Calibri Light" w:cstheme="minorBidi"/>
          <w:i w:val="0"/>
          <w:color w:val="A4A4A4" w:themeColor="text2"/>
          <w:sz w:val="20"/>
          <w:szCs w:val="21"/>
          <w:lang w:val="lt-LT" w:eastAsia="en-US"/>
        </w:rPr>
        <w:t>Žemės našumo žemėlapis, 2020 m.</w:t>
      </w:r>
      <w:bookmarkEnd w:id="105"/>
      <w:r w:rsidR="00F53BCF" w:rsidRPr="004F6C41">
        <w:rPr>
          <w:rFonts w:ascii="Calibri Light" w:eastAsiaTheme="minorHAnsi" w:hAnsi="Calibri Light" w:cstheme="minorBidi"/>
          <w:i w:val="0"/>
          <w:color w:val="A4A4A4" w:themeColor="text2"/>
          <w:sz w:val="20"/>
          <w:szCs w:val="21"/>
          <w:lang w:val="lt-LT" w:eastAsia="en-US"/>
        </w:rPr>
        <w:t xml:space="preserve"> </w:t>
      </w:r>
    </w:p>
    <w:p w14:paraId="04019733" w14:textId="5690A0EA" w:rsidR="009F4380" w:rsidRPr="004F6C41" w:rsidRDefault="009F4380" w:rsidP="009F4380">
      <w:pPr>
        <w:pStyle w:val="SCTableContent"/>
        <w:spacing w:before="10"/>
        <w:rPr>
          <w:rStyle w:val="SubtleEmphasis"/>
          <w:szCs w:val="21"/>
        </w:rPr>
      </w:pPr>
      <w:r w:rsidRPr="004F6C41">
        <w:rPr>
          <w:rStyle w:val="SubtleEmphasis"/>
          <w:szCs w:val="21"/>
        </w:rPr>
        <w:t xml:space="preserve">Šaltinis: </w:t>
      </w:r>
      <w:proofErr w:type="spellStart"/>
      <w:r w:rsidR="00F53BCF" w:rsidRPr="004F6C41">
        <w:rPr>
          <w:rStyle w:val="SubtleEmphasis"/>
          <w:szCs w:val="21"/>
        </w:rPr>
        <w:t>geoportal.lt</w:t>
      </w:r>
      <w:proofErr w:type="spellEnd"/>
    </w:p>
    <w:p w14:paraId="48C67EED" w14:textId="31FA9D79" w:rsidR="008401D3" w:rsidRPr="004F6C41" w:rsidRDefault="00F53BCF" w:rsidP="00AA7C6E">
      <w:pPr>
        <w:spacing w:before="120"/>
      </w:pPr>
      <w:r w:rsidRPr="004F6C41">
        <w:t>Ukmergės rajono savivaldybėje žemės našumas vertinamas 39,2 balo ir yra aukščiausias tarp sostinės regiono savivaldybių.</w:t>
      </w:r>
      <w:r w:rsidR="00AB7F32" w:rsidRPr="004F6C41">
        <w:t xml:space="preserve"> </w:t>
      </w:r>
      <w:r w:rsidR="00033F82" w:rsidRPr="004F6C41">
        <w:t xml:space="preserve">Trakų (28,7), Utenos (28,89) ir Molėtų (30,58) rajonų savivaldybėse žemės našumas mažesnis, o Jonavos (42,61) ir Kėdainių (49,2) rajonų savivaldybėse didesnis nei Ukmergės rajono </w:t>
      </w:r>
      <w:r w:rsidR="00E25441" w:rsidRPr="004F6C41">
        <w:t>savivaldybėje</w:t>
      </w:r>
      <w:r w:rsidR="00033F82" w:rsidRPr="004F6C41">
        <w:t>.</w:t>
      </w:r>
    </w:p>
    <w:p w14:paraId="65CA85B5" w14:textId="77777777" w:rsidR="006F20EE" w:rsidRPr="004F6C41" w:rsidRDefault="00785E59" w:rsidP="00C93881">
      <w:r w:rsidRPr="004F6C41">
        <w:t>Naujausi duomenys apie vidutinį žemės ūkių dydį pateikti 2016 m., todėl nėra galimybės įvertinti dabartinę situaciją ir palyginti tarp savivaldybių.</w:t>
      </w:r>
    </w:p>
    <w:p w14:paraId="5158B18D" w14:textId="67616771" w:rsidR="006F20EE" w:rsidRPr="004F6C41" w:rsidRDefault="00001B9A" w:rsidP="00BC2EA0">
      <w:pPr>
        <w:keepNext/>
        <w:spacing w:after="0"/>
        <w:jc w:val="center"/>
        <w:rPr>
          <w:b/>
          <w:bCs/>
        </w:rPr>
      </w:pPr>
      <w:r w:rsidRPr="004F6C41">
        <w:rPr>
          <w:b/>
          <w:bCs/>
          <w:noProof/>
          <w:lang w:eastAsia="lt-LT"/>
        </w:rPr>
        <w:drawing>
          <wp:inline distT="0" distB="0" distL="0" distR="0" wp14:anchorId="2E2E017F" wp14:editId="7F46A0E7">
            <wp:extent cx="5781675" cy="276020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0291" cy="2778636"/>
                    </a:xfrm>
                    <a:prstGeom prst="rect">
                      <a:avLst/>
                    </a:prstGeom>
                    <a:noFill/>
                  </pic:spPr>
                </pic:pic>
              </a:graphicData>
            </a:graphic>
          </wp:inline>
        </w:drawing>
      </w:r>
    </w:p>
    <w:p w14:paraId="65256589" w14:textId="0BCB354C" w:rsidR="006F20EE" w:rsidRPr="004F6C41" w:rsidRDefault="006F20EE"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6" w:name="_Toc68680728"/>
      <w:r w:rsidR="009E48FD">
        <w:rPr>
          <w:rFonts w:ascii="Calibri Light" w:eastAsiaTheme="minorHAnsi" w:hAnsi="Calibri Light" w:cstheme="minorBidi"/>
          <w:i w:val="0"/>
          <w:noProof/>
          <w:color w:val="A4A4A4" w:themeColor="text2"/>
          <w:sz w:val="20"/>
          <w:szCs w:val="21"/>
          <w:lang w:val="lt-LT" w:eastAsia="en-US"/>
        </w:rPr>
        <w:t>54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Vidutinis ūkio dydis 2013 m. ir 2016 m., ha</w:t>
      </w:r>
      <w:bookmarkEnd w:id="106"/>
    </w:p>
    <w:p w14:paraId="66B52E54" w14:textId="0123D9F2" w:rsidR="006F20EE" w:rsidRPr="004F6C41" w:rsidRDefault="006F20EE" w:rsidP="00A829DF">
      <w:pPr>
        <w:pStyle w:val="SCTableContent"/>
        <w:spacing w:before="10" w:after="120"/>
        <w:rPr>
          <w:rStyle w:val="SubtleEmphasis"/>
          <w:szCs w:val="21"/>
        </w:rPr>
      </w:pPr>
      <w:r w:rsidRPr="004F6C41">
        <w:rPr>
          <w:rStyle w:val="SubtleEmphasis"/>
          <w:szCs w:val="21"/>
        </w:rPr>
        <w:t xml:space="preserve">Šaltinis: </w:t>
      </w:r>
      <w:r w:rsidR="00366736" w:rsidRPr="004F6C41">
        <w:rPr>
          <w:rStyle w:val="SubtleEmphasis"/>
          <w:szCs w:val="21"/>
        </w:rPr>
        <w:t>s</w:t>
      </w:r>
      <w:r w:rsidR="00AA7C6E" w:rsidRPr="004F6C41">
        <w:rPr>
          <w:rStyle w:val="SubtleEmphasis"/>
          <w:szCs w:val="21"/>
        </w:rPr>
        <w:t>udaryta T</w:t>
      </w:r>
      <w:r w:rsidRPr="004F6C41">
        <w:rPr>
          <w:rStyle w:val="SubtleEmphasis"/>
          <w:szCs w:val="21"/>
        </w:rPr>
        <w:t xml:space="preserve">eikėjo, </w:t>
      </w:r>
      <w:r w:rsidR="00562A91" w:rsidRPr="004F6C41">
        <w:rPr>
          <w:rStyle w:val="SubtleEmphasis"/>
          <w:szCs w:val="21"/>
        </w:rPr>
        <w:t>remiantis Lietuvos statistikos departamento duomenimis</w:t>
      </w:r>
    </w:p>
    <w:p w14:paraId="2BFD149D" w14:textId="2BC5155C" w:rsidR="006F20EE" w:rsidRPr="004F6C41" w:rsidRDefault="006D6661" w:rsidP="00C93881">
      <w:r w:rsidRPr="004F6C41">
        <w:t>Didžiausi ūkiai 2016 m. buvo Kėdainių rajono savivaldybėje, vidutinis ūkio dydis siekė 3</w:t>
      </w:r>
      <w:r w:rsidR="00F25ED0" w:rsidRPr="004F6C41">
        <w:t xml:space="preserve">9,2 </w:t>
      </w:r>
      <w:r w:rsidRPr="004F6C41">
        <w:t>ha. Ukmergės rajono vidutinis ūkio dydis (</w:t>
      </w:r>
      <w:r w:rsidR="00F25ED0" w:rsidRPr="004F6C41">
        <w:t>21,2 ha</w:t>
      </w:r>
      <w:r w:rsidRPr="004F6C41">
        <w:t>) buvo didesnis nei vidutiniškai šalyje (</w:t>
      </w:r>
      <w:r w:rsidR="00F25ED0" w:rsidRPr="004F6C41">
        <w:t>19,6 ha</w:t>
      </w:r>
      <w:r w:rsidRPr="004F6C41">
        <w:t>)</w:t>
      </w:r>
      <w:r w:rsidR="00F25ED0" w:rsidRPr="004F6C41">
        <w:t>, sostinės regione (14,1</w:t>
      </w:r>
      <w:r w:rsidR="00EB5C75" w:rsidRPr="004F6C41">
        <w:t> </w:t>
      </w:r>
      <w:r w:rsidR="00F25ED0" w:rsidRPr="004F6C41">
        <w:t xml:space="preserve">ha) bei Trakų (14,1), Utenos (11,2 ha) ir Molėtų (10,9 ha) rajonų savivaldybėse. </w:t>
      </w:r>
      <w:r w:rsidR="00AA7C6E" w:rsidRPr="004F6C41">
        <w:t>2013</w:t>
      </w:r>
      <w:r w:rsidR="00EB5C75" w:rsidRPr="004F6C41">
        <w:t>–2016 m. laikotarpiu vidutinis ūkio dydis Ukmergės rajone padidėjo 8 proc.</w:t>
      </w:r>
    </w:p>
    <w:p w14:paraId="58FACCD3" w14:textId="4B1AB11B" w:rsidR="008743A4" w:rsidRPr="004F6C41" w:rsidRDefault="00366736" w:rsidP="00C93881">
      <w:r w:rsidRPr="004F6C41">
        <w:t>Bendroji žemės ūkio produkcija 2018 m. Lietuvoje siekė 2358 mln. eurų</w:t>
      </w:r>
      <w:r w:rsidR="00750AB0" w:rsidRPr="004F6C41">
        <w:t xml:space="preserve">. </w:t>
      </w:r>
      <w:r w:rsidRPr="004F6C41">
        <w:t xml:space="preserve">Ukmergėje </w:t>
      </w:r>
      <w:r w:rsidR="00750AB0" w:rsidRPr="004F6C41">
        <w:t>bendroji žemės ūkio produkcija siekė</w:t>
      </w:r>
      <w:r w:rsidRPr="004F6C41">
        <w:t xml:space="preserve"> 36 mln. eurų</w:t>
      </w:r>
      <w:r w:rsidR="00750AB0" w:rsidRPr="004F6C41">
        <w:t xml:space="preserve"> ir sudarė 18,5 proc. visos sostinės regiono produkcijos ir 1,5 proc. visos Lietuvos bendrosios ūkio produkcijos. </w:t>
      </w:r>
    </w:p>
    <w:p w14:paraId="3D0B7948" w14:textId="5638B5F3" w:rsidR="00366736" w:rsidRPr="004F6C41" w:rsidRDefault="00366736" w:rsidP="00AA7C6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7" w:name="_Toc68680641"/>
      <w:r w:rsidR="009E48FD">
        <w:rPr>
          <w:rFonts w:ascii="Calibri Light" w:eastAsiaTheme="minorHAnsi" w:hAnsi="Calibri Light" w:cstheme="minorBidi"/>
          <w:i w:val="0"/>
          <w:noProof/>
          <w:color w:val="A4A4A4" w:themeColor="text2"/>
          <w:sz w:val="20"/>
          <w:szCs w:val="21"/>
          <w:lang w:val="lt-LT" w:eastAsia="en-US"/>
        </w:rPr>
        <w:t>19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Bendroji</w:t>
      </w:r>
      <w:r w:rsidR="00AB7F32"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žemės ūkio produkcija 2013–20</w:t>
      </w:r>
      <w:r w:rsidR="00F22934" w:rsidRPr="004F6C41">
        <w:rPr>
          <w:rFonts w:ascii="Calibri Light" w:eastAsiaTheme="minorHAnsi" w:hAnsi="Calibri Light" w:cstheme="minorBidi"/>
          <w:i w:val="0"/>
          <w:color w:val="A4A4A4" w:themeColor="text2"/>
          <w:sz w:val="20"/>
          <w:szCs w:val="21"/>
          <w:lang w:val="lt-LT" w:eastAsia="en-US"/>
        </w:rPr>
        <w:t>18</w:t>
      </w:r>
      <w:r w:rsidRPr="004F6C41">
        <w:rPr>
          <w:rFonts w:ascii="Calibri Light" w:eastAsiaTheme="minorHAnsi" w:hAnsi="Calibri Light" w:cstheme="minorBidi"/>
          <w:i w:val="0"/>
          <w:color w:val="A4A4A4" w:themeColor="text2"/>
          <w:sz w:val="20"/>
          <w:szCs w:val="21"/>
          <w:lang w:val="lt-LT" w:eastAsia="en-US"/>
        </w:rPr>
        <w:t xml:space="preserve"> m., mln. </w:t>
      </w:r>
      <w:r w:rsidR="00DE1D33" w:rsidRPr="004F6C41">
        <w:rPr>
          <w:rFonts w:ascii="Calibri Light" w:eastAsiaTheme="minorHAnsi" w:hAnsi="Calibri Light" w:cstheme="minorBidi"/>
          <w:i w:val="0"/>
          <w:color w:val="A4A4A4" w:themeColor="text2"/>
          <w:sz w:val="20"/>
          <w:szCs w:val="21"/>
          <w:lang w:val="lt-LT" w:eastAsia="en-US"/>
        </w:rPr>
        <w:t>E</w:t>
      </w:r>
      <w:r w:rsidRPr="004F6C41">
        <w:rPr>
          <w:rFonts w:ascii="Calibri Light" w:eastAsiaTheme="minorHAnsi" w:hAnsi="Calibri Light" w:cstheme="minorBidi"/>
          <w:i w:val="0"/>
          <w:color w:val="A4A4A4" w:themeColor="text2"/>
          <w:sz w:val="20"/>
          <w:szCs w:val="21"/>
          <w:lang w:val="lt-LT" w:eastAsia="en-US"/>
        </w:rPr>
        <w:t>ur</w:t>
      </w:r>
      <w:bookmarkEnd w:id="107"/>
    </w:p>
    <w:tbl>
      <w:tblPr>
        <w:tblW w:w="8961"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49"/>
        <w:gridCol w:w="831"/>
        <w:gridCol w:w="836"/>
        <w:gridCol w:w="974"/>
        <w:gridCol w:w="974"/>
        <w:gridCol w:w="975"/>
        <w:gridCol w:w="835"/>
        <w:gridCol w:w="1587"/>
      </w:tblGrid>
      <w:tr w:rsidR="00366736" w:rsidRPr="004F6C41" w14:paraId="5F5E827C" w14:textId="77777777" w:rsidTr="00A829DF">
        <w:trPr>
          <w:trHeight w:val="126"/>
        </w:trPr>
        <w:tc>
          <w:tcPr>
            <w:tcW w:w="1949" w:type="dxa"/>
            <w:shd w:val="clear" w:color="auto" w:fill="124566" w:themeFill="accent2"/>
            <w:noWrap/>
            <w:vAlign w:val="center"/>
            <w:hideMark/>
          </w:tcPr>
          <w:p w14:paraId="7C38A20F" w14:textId="77777777" w:rsidR="00366736" w:rsidRPr="004F6C41" w:rsidRDefault="00366736" w:rsidP="00AA7C6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31" w:type="dxa"/>
            <w:shd w:val="clear" w:color="auto" w:fill="124566" w:themeFill="accent2"/>
            <w:noWrap/>
            <w:vAlign w:val="center"/>
            <w:hideMark/>
          </w:tcPr>
          <w:p w14:paraId="23AE10AA" w14:textId="21F651A4"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2013</w:t>
            </w:r>
            <w:r w:rsidR="00AA7C6E" w:rsidRPr="004F6C41">
              <w:rPr>
                <w:b/>
                <w:bCs/>
                <w:color w:val="FFFFFF" w:themeColor="background1"/>
                <w:sz w:val="18"/>
                <w:szCs w:val="18"/>
              </w:rPr>
              <w:t xml:space="preserve"> m.</w:t>
            </w:r>
          </w:p>
        </w:tc>
        <w:tc>
          <w:tcPr>
            <w:tcW w:w="836" w:type="dxa"/>
            <w:shd w:val="clear" w:color="auto" w:fill="124566" w:themeFill="accent2"/>
            <w:noWrap/>
            <w:vAlign w:val="center"/>
            <w:hideMark/>
          </w:tcPr>
          <w:p w14:paraId="67C1FCEF" w14:textId="01A6CEE2"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2014</w:t>
            </w:r>
            <w:r w:rsidR="00AA7C6E" w:rsidRPr="004F6C41">
              <w:rPr>
                <w:b/>
                <w:bCs/>
                <w:color w:val="FFFFFF" w:themeColor="background1"/>
                <w:sz w:val="18"/>
                <w:szCs w:val="18"/>
              </w:rPr>
              <w:t xml:space="preserve"> m.</w:t>
            </w:r>
          </w:p>
        </w:tc>
        <w:tc>
          <w:tcPr>
            <w:tcW w:w="974" w:type="dxa"/>
            <w:shd w:val="clear" w:color="auto" w:fill="124566" w:themeFill="accent2"/>
            <w:noWrap/>
            <w:vAlign w:val="center"/>
            <w:hideMark/>
          </w:tcPr>
          <w:p w14:paraId="181138FD" w14:textId="775B6075"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2015</w:t>
            </w:r>
            <w:r w:rsidR="00AA7C6E" w:rsidRPr="004F6C41">
              <w:rPr>
                <w:b/>
                <w:bCs/>
                <w:color w:val="FFFFFF" w:themeColor="background1"/>
                <w:sz w:val="18"/>
                <w:szCs w:val="18"/>
              </w:rPr>
              <w:t xml:space="preserve"> m.</w:t>
            </w:r>
          </w:p>
        </w:tc>
        <w:tc>
          <w:tcPr>
            <w:tcW w:w="974" w:type="dxa"/>
            <w:shd w:val="clear" w:color="auto" w:fill="124566" w:themeFill="accent2"/>
            <w:noWrap/>
            <w:vAlign w:val="center"/>
            <w:hideMark/>
          </w:tcPr>
          <w:p w14:paraId="67C4056B" w14:textId="079056BA"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2016</w:t>
            </w:r>
            <w:r w:rsidR="00AA7C6E" w:rsidRPr="004F6C41">
              <w:rPr>
                <w:b/>
                <w:bCs/>
                <w:color w:val="FFFFFF" w:themeColor="background1"/>
                <w:sz w:val="18"/>
                <w:szCs w:val="18"/>
              </w:rPr>
              <w:t xml:space="preserve"> m.</w:t>
            </w:r>
          </w:p>
        </w:tc>
        <w:tc>
          <w:tcPr>
            <w:tcW w:w="975" w:type="dxa"/>
            <w:shd w:val="clear" w:color="auto" w:fill="124566" w:themeFill="accent2"/>
            <w:noWrap/>
            <w:vAlign w:val="center"/>
            <w:hideMark/>
          </w:tcPr>
          <w:p w14:paraId="6610CCF5" w14:textId="475BE414"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2017</w:t>
            </w:r>
            <w:r w:rsidR="00AA7C6E" w:rsidRPr="004F6C41">
              <w:rPr>
                <w:b/>
                <w:bCs/>
                <w:color w:val="FFFFFF" w:themeColor="background1"/>
                <w:sz w:val="18"/>
                <w:szCs w:val="18"/>
              </w:rPr>
              <w:t xml:space="preserve"> m.</w:t>
            </w:r>
          </w:p>
        </w:tc>
        <w:tc>
          <w:tcPr>
            <w:tcW w:w="835" w:type="dxa"/>
            <w:shd w:val="clear" w:color="auto" w:fill="124566" w:themeFill="accent2"/>
            <w:noWrap/>
            <w:vAlign w:val="center"/>
            <w:hideMark/>
          </w:tcPr>
          <w:p w14:paraId="2D93D335" w14:textId="2B49AA2F"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2018</w:t>
            </w:r>
            <w:r w:rsidR="00AA7C6E" w:rsidRPr="004F6C41">
              <w:rPr>
                <w:b/>
                <w:bCs/>
                <w:color w:val="FFFFFF" w:themeColor="background1"/>
                <w:sz w:val="18"/>
                <w:szCs w:val="18"/>
              </w:rPr>
              <w:t xml:space="preserve"> m.</w:t>
            </w:r>
          </w:p>
        </w:tc>
        <w:tc>
          <w:tcPr>
            <w:tcW w:w="1587" w:type="dxa"/>
            <w:shd w:val="clear" w:color="auto" w:fill="124566" w:themeFill="accent2"/>
            <w:noWrap/>
            <w:vAlign w:val="center"/>
            <w:hideMark/>
          </w:tcPr>
          <w:p w14:paraId="1B1A69EE" w14:textId="4C5669D5"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366736" w:rsidRPr="004F6C41" w14:paraId="4A2BF916" w14:textId="77777777" w:rsidTr="00A829DF">
        <w:trPr>
          <w:trHeight w:val="126"/>
        </w:trPr>
        <w:tc>
          <w:tcPr>
            <w:tcW w:w="1949" w:type="dxa"/>
            <w:shd w:val="clear" w:color="auto" w:fill="ECECEC" w:themeFill="text2" w:themeFillTint="33"/>
            <w:noWrap/>
            <w:vAlign w:val="center"/>
            <w:hideMark/>
          </w:tcPr>
          <w:p w14:paraId="47C0C3A3" w14:textId="184EBB6F" w:rsidR="00366736" w:rsidRPr="004F6C41" w:rsidRDefault="00366736" w:rsidP="00A829DF">
            <w:pPr>
              <w:pStyle w:val="SCTableContent"/>
              <w:jc w:val="left"/>
            </w:pPr>
            <w:r w:rsidRPr="004F6C41">
              <w:t>Utenos r. sav.</w:t>
            </w:r>
          </w:p>
        </w:tc>
        <w:tc>
          <w:tcPr>
            <w:tcW w:w="831" w:type="dxa"/>
            <w:shd w:val="clear" w:color="auto" w:fill="ECECEC" w:themeFill="text2" w:themeFillTint="33"/>
            <w:noWrap/>
            <w:vAlign w:val="center"/>
            <w:hideMark/>
          </w:tcPr>
          <w:p w14:paraId="491E0FF8" w14:textId="0C3FA7E7" w:rsidR="00366736" w:rsidRPr="004F6C41" w:rsidRDefault="00366736" w:rsidP="00AA7C6E">
            <w:pPr>
              <w:pStyle w:val="SCTableContent"/>
              <w:jc w:val="center"/>
            </w:pPr>
            <w:r w:rsidRPr="004F6C41">
              <w:t>19,0</w:t>
            </w:r>
          </w:p>
        </w:tc>
        <w:tc>
          <w:tcPr>
            <w:tcW w:w="836" w:type="dxa"/>
            <w:shd w:val="clear" w:color="auto" w:fill="ECECEC" w:themeFill="text2" w:themeFillTint="33"/>
            <w:noWrap/>
            <w:vAlign w:val="center"/>
            <w:hideMark/>
          </w:tcPr>
          <w:p w14:paraId="21576913" w14:textId="39889E7B" w:rsidR="00366736" w:rsidRPr="004F6C41" w:rsidRDefault="00366736" w:rsidP="00AA7C6E">
            <w:pPr>
              <w:pStyle w:val="SCTableContent"/>
              <w:jc w:val="center"/>
            </w:pPr>
            <w:r w:rsidRPr="004F6C41">
              <w:t>18,4</w:t>
            </w:r>
          </w:p>
        </w:tc>
        <w:tc>
          <w:tcPr>
            <w:tcW w:w="974" w:type="dxa"/>
            <w:shd w:val="clear" w:color="auto" w:fill="ECECEC" w:themeFill="text2" w:themeFillTint="33"/>
            <w:noWrap/>
            <w:vAlign w:val="center"/>
            <w:hideMark/>
          </w:tcPr>
          <w:p w14:paraId="3166B86C" w14:textId="0432322A" w:rsidR="00366736" w:rsidRPr="004F6C41" w:rsidRDefault="00366736" w:rsidP="00AA7C6E">
            <w:pPr>
              <w:pStyle w:val="SCTableContent"/>
              <w:jc w:val="center"/>
            </w:pPr>
            <w:r w:rsidRPr="004F6C41">
              <w:t>19,6</w:t>
            </w:r>
          </w:p>
        </w:tc>
        <w:tc>
          <w:tcPr>
            <w:tcW w:w="974" w:type="dxa"/>
            <w:shd w:val="clear" w:color="auto" w:fill="ECECEC" w:themeFill="text2" w:themeFillTint="33"/>
            <w:noWrap/>
            <w:vAlign w:val="center"/>
            <w:hideMark/>
          </w:tcPr>
          <w:p w14:paraId="4CBDDBC1" w14:textId="6D3B8D44" w:rsidR="00366736" w:rsidRPr="004F6C41" w:rsidRDefault="00366736" w:rsidP="00AA7C6E">
            <w:pPr>
              <w:pStyle w:val="SCTableContent"/>
              <w:jc w:val="center"/>
            </w:pPr>
            <w:r w:rsidRPr="004F6C41">
              <w:t>21,7</w:t>
            </w:r>
          </w:p>
        </w:tc>
        <w:tc>
          <w:tcPr>
            <w:tcW w:w="975" w:type="dxa"/>
            <w:shd w:val="clear" w:color="auto" w:fill="ECECEC" w:themeFill="text2" w:themeFillTint="33"/>
            <w:noWrap/>
            <w:vAlign w:val="center"/>
            <w:hideMark/>
          </w:tcPr>
          <w:p w14:paraId="2AA450C2" w14:textId="4E8BBE00" w:rsidR="00366736" w:rsidRPr="004F6C41" w:rsidRDefault="00366736" w:rsidP="00AA7C6E">
            <w:pPr>
              <w:pStyle w:val="SCTableContent"/>
              <w:jc w:val="center"/>
            </w:pPr>
            <w:r w:rsidRPr="004F6C41">
              <w:t>20,6</w:t>
            </w:r>
          </w:p>
        </w:tc>
        <w:tc>
          <w:tcPr>
            <w:tcW w:w="835" w:type="dxa"/>
            <w:shd w:val="clear" w:color="auto" w:fill="ECECEC" w:themeFill="text2" w:themeFillTint="33"/>
            <w:noWrap/>
            <w:vAlign w:val="center"/>
            <w:hideMark/>
          </w:tcPr>
          <w:p w14:paraId="7CBAED8D" w14:textId="709EA62E" w:rsidR="00366736" w:rsidRPr="004F6C41" w:rsidRDefault="00366736" w:rsidP="00AA7C6E">
            <w:pPr>
              <w:pStyle w:val="SCTableContent"/>
              <w:jc w:val="center"/>
            </w:pPr>
            <w:r w:rsidRPr="004F6C41">
              <w:t>19,3</w:t>
            </w:r>
          </w:p>
        </w:tc>
        <w:tc>
          <w:tcPr>
            <w:tcW w:w="1587" w:type="dxa"/>
            <w:shd w:val="clear" w:color="auto" w:fill="ECECEC" w:themeFill="text2" w:themeFillTint="33"/>
            <w:noWrap/>
            <w:vAlign w:val="center"/>
            <w:hideMark/>
          </w:tcPr>
          <w:p w14:paraId="2A383A94" w14:textId="498E8D24" w:rsidR="00366736" w:rsidRPr="004F6C41" w:rsidRDefault="00366736" w:rsidP="00AA7C6E">
            <w:pPr>
              <w:pStyle w:val="SCTableContent"/>
              <w:jc w:val="center"/>
            </w:pPr>
            <w:r w:rsidRPr="004F6C41">
              <w:t>1,6</w:t>
            </w:r>
          </w:p>
        </w:tc>
      </w:tr>
      <w:tr w:rsidR="00366736" w:rsidRPr="004F6C41" w14:paraId="0969A113" w14:textId="77777777" w:rsidTr="00A829DF">
        <w:trPr>
          <w:trHeight w:val="126"/>
        </w:trPr>
        <w:tc>
          <w:tcPr>
            <w:tcW w:w="1949" w:type="dxa"/>
            <w:shd w:val="clear" w:color="auto" w:fill="DADADA" w:themeFill="text2" w:themeFillTint="66"/>
            <w:noWrap/>
            <w:vAlign w:val="center"/>
            <w:hideMark/>
          </w:tcPr>
          <w:p w14:paraId="13FF991C" w14:textId="57C26746" w:rsidR="00366736" w:rsidRPr="004F6C41" w:rsidRDefault="00366736" w:rsidP="00A829DF">
            <w:pPr>
              <w:pStyle w:val="SCTableContent"/>
              <w:jc w:val="left"/>
            </w:pPr>
            <w:r w:rsidRPr="004F6C41">
              <w:t>Kėdainių r. sav.</w:t>
            </w:r>
          </w:p>
        </w:tc>
        <w:tc>
          <w:tcPr>
            <w:tcW w:w="831" w:type="dxa"/>
            <w:shd w:val="clear" w:color="auto" w:fill="DADADA" w:themeFill="text2" w:themeFillTint="66"/>
            <w:noWrap/>
            <w:vAlign w:val="center"/>
            <w:hideMark/>
          </w:tcPr>
          <w:p w14:paraId="4FA19206" w14:textId="340C35FE" w:rsidR="00366736" w:rsidRPr="004F6C41" w:rsidRDefault="00366736" w:rsidP="00AA7C6E">
            <w:pPr>
              <w:pStyle w:val="SCTableContent"/>
              <w:jc w:val="center"/>
            </w:pPr>
            <w:r w:rsidRPr="004F6C41">
              <w:t>133,0</w:t>
            </w:r>
          </w:p>
        </w:tc>
        <w:tc>
          <w:tcPr>
            <w:tcW w:w="836" w:type="dxa"/>
            <w:shd w:val="clear" w:color="auto" w:fill="DADADA" w:themeFill="text2" w:themeFillTint="66"/>
            <w:noWrap/>
            <w:vAlign w:val="center"/>
            <w:hideMark/>
          </w:tcPr>
          <w:p w14:paraId="046BDBA1" w14:textId="75FA551A" w:rsidR="00366736" w:rsidRPr="004F6C41" w:rsidRDefault="00366736" w:rsidP="00AA7C6E">
            <w:pPr>
              <w:pStyle w:val="SCTableContent"/>
              <w:jc w:val="center"/>
            </w:pPr>
            <w:r w:rsidRPr="004F6C41">
              <w:t>141,6</w:t>
            </w:r>
          </w:p>
        </w:tc>
        <w:tc>
          <w:tcPr>
            <w:tcW w:w="974" w:type="dxa"/>
            <w:shd w:val="clear" w:color="auto" w:fill="DADADA" w:themeFill="text2" w:themeFillTint="66"/>
            <w:noWrap/>
            <w:vAlign w:val="center"/>
            <w:hideMark/>
          </w:tcPr>
          <w:p w14:paraId="38D57519" w14:textId="4ED6E896" w:rsidR="00366736" w:rsidRPr="004F6C41" w:rsidRDefault="00366736" w:rsidP="00AA7C6E">
            <w:pPr>
              <w:pStyle w:val="SCTableContent"/>
              <w:jc w:val="center"/>
            </w:pPr>
            <w:r w:rsidRPr="004F6C41">
              <w:t>138,5</w:t>
            </w:r>
          </w:p>
        </w:tc>
        <w:tc>
          <w:tcPr>
            <w:tcW w:w="974" w:type="dxa"/>
            <w:shd w:val="clear" w:color="auto" w:fill="DADADA" w:themeFill="text2" w:themeFillTint="66"/>
            <w:noWrap/>
            <w:vAlign w:val="center"/>
            <w:hideMark/>
          </w:tcPr>
          <w:p w14:paraId="6FFA101A" w14:textId="5EE98959" w:rsidR="00366736" w:rsidRPr="004F6C41" w:rsidRDefault="00366736" w:rsidP="00AA7C6E">
            <w:pPr>
              <w:pStyle w:val="SCTableContent"/>
              <w:jc w:val="center"/>
            </w:pPr>
            <w:r w:rsidRPr="004F6C41">
              <w:t>121,1</w:t>
            </w:r>
          </w:p>
        </w:tc>
        <w:tc>
          <w:tcPr>
            <w:tcW w:w="975" w:type="dxa"/>
            <w:shd w:val="clear" w:color="auto" w:fill="DADADA" w:themeFill="text2" w:themeFillTint="66"/>
            <w:noWrap/>
            <w:vAlign w:val="center"/>
            <w:hideMark/>
          </w:tcPr>
          <w:p w14:paraId="6748B559" w14:textId="01405C3B" w:rsidR="00366736" w:rsidRPr="004F6C41" w:rsidRDefault="00366736" w:rsidP="00AA7C6E">
            <w:pPr>
              <w:pStyle w:val="SCTableContent"/>
              <w:jc w:val="center"/>
            </w:pPr>
            <w:r w:rsidRPr="004F6C41">
              <w:t>136,2</w:t>
            </w:r>
          </w:p>
        </w:tc>
        <w:tc>
          <w:tcPr>
            <w:tcW w:w="835" w:type="dxa"/>
            <w:shd w:val="clear" w:color="auto" w:fill="DADADA" w:themeFill="text2" w:themeFillTint="66"/>
            <w:noWrap/>
            <w:vAlign w:val="center"/>
            <w:hideMark/>
          </w:tcPr>
          <w:p w14:paraId="6B61F391" w14:textId="4A62DE41" w:rsidR="00366736" w:rsidRPr="004F6C41" w:rsidRDefault="00366736" w:rsidP="00AA7C6E">
            <w:pPr>
              <w:pStyle w:val="SCTableContent"/>
              <w:jc w:val="center"/>
            </w:pPr>
            <w:r w:rsidRPr="004F6C41">
              <w:t>127,1</w:t>
            </w:r>
          </w:p>
        </w:tc>
        <w:tc>
          <w:tcPr>
            <w:tcW w:w="1587" w:type="dxa"/>
            <w:shd w:val="clear" w:color="auto" w:fill="DADADA" w:themeFill="text2" w:themeFillTint="66"/>
            <w:noWrap/>
            <w:vAlign w:val="center"/>
            <w:hideMark/>
          </w:tcPr>
          <w:p w14:paraId="27C9F285" w14:textId="54224E43" w:rsidR="00366736" w:rsidRPr="004F6C41" w:rsidRDefault="00366736" w:rsidP="00AA7C6E">
            <w:pPr>
              <w:pStyle w:val="SCTableContent"/>
              <w:jc w:val="center"/>
            </w:pPr>
            <w:r w:rsidRPr="004F6C41">
              <w:t>-4,4</w:t>
            </w:r>
          </w:p>
        </w:tc>
      </w:tr>
      <w:tr w:rsidR="00366736" w:rsidRPr="004F6C41" w14:paraId="34BE5FB5" w14:textId="77777777" w:rsidTr="00A829DF">
        <w:trPr>
          <w:trHeight w:val="126"/>
        </w:trPr>
        <w:tc>
          <w:tcPr>
            <w:tcW w:w="1949" w:type="dxa"/>
            <w:shd w:val="clear" w:color="auto" w:fill="ECECEC" w:themeFill="text2" w:themeFillTint="33"/>
            <w:noWrap/>
            <w:vAlign w:val="center"/>
            <w:hideMark/>
          </w:tcPr>
          <w:p w14:paraId="345517B1" w14:textId="6D853F96" w:rsidR="00366736" w:rsidRPr="004F6C41" w:rsidRDefault="00366736" w:rsidP="00A829DF">
            <w:pPr>
              <w:pStyle w:val="SCTableContent"/>
              <w:jc w:val="left"/>
              <w:rPr>
                <w:b/>
                <w:bCs/>
              </w:rPr>
            </w:pPr>
            <w:r w:rsidRPr="004F6C41">
              <w:rPr>
                <w:b/>
                <w:bCs/>
              </w:rPr>
              <w:t>Ukmergės r. sav.</w:t>
            </w:r>
          </w:p>
        </w:tc>
        <w:tc>
          <w:tcPr>
            <w:tcW w:w="831" w:type="dxa"/>
            <w:shd w:val="clear" w:color="auto" w:fill="ECECEC" w:themeFill="text2" w:themeFillTint="33"/>
            <w:noWrap/>
            <w:vAlign w:val="center"/>
            <w:hideMark/>
          </w:tcPr>
          <w:p w14:paraId="3F7AA736" w14:textId="17769C5D" w:rsidR="00366736" w:rsidRPr="004F6C41" w:rsidRDefault="00366736" w:rsidP="00AA7C6E">
            <w:pPr>
              <w:pStyle w:val="SCTableContent"/>
              <w:jc w:val="center"/>
              <w:rPr>
                <w:b/>
                <w:bCs/>
              </w:rPr>
            </w:pPr>
            <w:r w:rsidRPr="004F6C41">
              <w:rPr>
                <w:b/>
                <w:bCs/>
              </w:rPr>
              <w:t>41,0</w:t>
            </w:r>
          </w:p>
        </w:tc>
        <w:tc>
          <w:tcPr>
            <w:tcW w:w="836" w:type="dxa"/>
            <w:shd w:val="clear" w:color="auto" w:fill="ECECEC" w:themeFill="text2" w:themeFillTint="33"/>
            <w:noWrap/>
            <w:vAlign w:val="center"/>
            <w:hideMark/>
          </w:tcPr>
          <w:p w14:paraId="5F6D8826" w14:textId="4C8CC91E" w:rsidR="00366736" w:rsidRPr="004F6C41" w:rsidRDefault="00366736" w:rsidP="00AA7C6E">
            <w:pPr>
              <w:pStyle w:val="SCTableContent"/>
              <w:jc w:val="center"/>
              <w:rPr>
                <w:b/>
                <w:bCs/>
              </w:rPr>
            </w:pPr>
            <w:r w:rsidRPr="004F6C41">
              <w:rPr>
                <w:b/>
                <w:bCs/>
              </w:rPr>
              <w:t>41,5</w:t>
            </w:r>
          </w:p>
        </w:tc>
        <w:tc>
          <w:tcPr>
            <w:tcW w:w="974" w:type="dxa"/>
            <w:shd w:val="clear" w:color="auto" w:fill="ECECEC" w:themeFill="text2" w:themeFillTint="33"/>
            <w:noWrap/>
            <w:vAlign w:val="center"/>
            <w:hideMark/>
          </w:tcPr>
          <w:p w14:paraId="080D093A" w14:textId="0868EB53" w:rsidR="00366736" w:rsidRPr="004F6C41" w:rsidRDefault="00366736" w:rsidP="00AA7C6E">
            <w:pPr>
              <w:pStyle w:val="SCTableContent"/>
              <w:jc w:val="center"/>
              <w:rPr>
                <w:b/>
                <w:bCs/>
              </w:rPr>
            </w:pPr>
            <w:r w:rsidRPr="004F6C41">
              <w:rPr>
                <w:b/>
                <w:bCs/>
              </w:rPr>
              <w:t>42,5</w:t>
            </w:r>
          </w:p>
        </w:tc>
        <w:tc>
          <w:tcPr>
            <w:tcW w:w="974" w:type="dxa"/>
            <w:shd w:val="clear" w:color="auto" w:fill="ECECEC" w:themeFill="text2" w:themeFillTint="33"/>
            <w:noWrap/>
            <w:vAlign w:val="center"/>
            <w:hideMark/>
          </w:tcPr>
          <w:p w14:paraId="7727AD5D" w14:textId="11D41D9F" w:rsidR="00366736" w:rsidRPr="004F6C41" w:rsidRDefault="00366736" w:rsidP="00AA7C6E">
            <w:pPr>
              <w:pStyle w:val="SCTableContent"/>
              <w:jc w:val="center"/>
              <w:rPr>
                <w:b/>
                <w:bCs/>
              </w:rPr>
            </w:pPr>
            <w:r w:rsidRPr="004F6C41">
              <w:rPr>
                <w:b/>
                <w:bCs/>
              </w:rPr>
              <w:t>39,5</w:t>
            </w:r>
          </w:p>
        </w:tc>
        <w:tc>
          <w:tcPr>
            <w:tcW w:w="975" w:type="dxa"/>
            <w:shd w:val="clear" w:color="auto" w:fill="ECECEC" w:themeFill="text2" w:themeFillTint="33"/>
            <w:noWrap/>
            <w:vAlign w:val="center"/>
            <w:hideMark/>
          </w:tcPr>
          <w:p w14:paraId="4832CAEF" w14:textId="222A4560" w:rsidR="00366736" w:rsidRPr="004F6C41" w:rsidRDefault="00366736" w:rsidP="00AA7C6E">
            <w:pPr>
              <w:pStyle w:val="SCTableContent"/>
              <w:jc w:val="center"/>
              <w:rPr>
                <w:b/>
                <w:bCs/>
              </w:rPr>
            </w:pPr>
            <w:r w:rsidRPr="004F6C41">
              <w:rPr>
                <w:b/>
                <w:bCs/>
              </w:rPr>
              <w:t>37,3</w:t>
            </w:r>
          </w:p>
        </w:tc>
        <w:tc>
          <w:tcPr>
            <w:tcW w:w="835" w:type="dxa"/>
            <w:shd w:val="clear" w:color="auto" w:fill="ECECEC" w:themeFill="text2" w:themeFillTint="33"/>
            <w:noWrap/>
            <w:vAlign w:val="center"/>
            <w:hideMark/>
          </w:tcPr>
          <w:p w14:paraId="5FA0204B" w14:textId="7C7BD7AF" w:rsidR="00366736" w:rsidRPr="004F6C41" w:rsidRDefault="00366736" w:rsidP="00AA7C6E">
            <w:pPr>
              <w:pStyle w:val="SCTableContent"/>
              <w:jc w:val="center"/>
              <w:rPr>
                <w:b/>
                <w:bCs/>
              </w:rPr>
            </w:pPr>
            <w:r w:rsidRPr="004F6C41">
              <w:rPr>
                <w:b/>
                <w:bCs/>
              </w:rPr>
              <w:t>36,3</w:t>
            </w:r>
          </w:p>
        </w:tc>
        <w:tc>
          <w:tcPr>
            <w:tcW w:w="1587" w:type="dxa"/>
            <w:shd w:val="clear" w:color="auto" w:fill="ECECEC" w:themeFill="text2" w:themeFillTint="33"/>
            <w:noWrap/>
            <w:vAlign w:val="center"/>
            <w:hideMark/>
          </w:tcPr>
          <w:p w14:paraId="1D03C58C" w14:textId="5C7E6324" w:rsidR="00366736" w:rsidRPr="004F6C41" w:rsidRDefault="00366736" w:rsidP="00AA7C6E">
            <w:pPr>
              <w:pStyle w:val="SCTableContent"/>
              <w:jc w:val="center"/>
              <w:rPr>
                <w:b/>
                <w:bCs/>
              </w:rPr>
            </w:pPr>
            <w:r w:rsidRPr="004F6C41">
              <w:rPr>
                <w:b/>
                <w:bCs/>
              </w:rPr>
              <w:t>-11,5</w:t>
            </w:r>
          </w:p>
        </w:tc>
      </w:tr>
      <w:tr w:rsidR="00366736" w:rsidRPr="004F6C41" w14:paraId="34FFC8F0" w14:textId="77777777" w:rsidTr="00A829DF">
        <w:trPr>
          <w:trHeight w:val="126"/>
        </w:trPr>
        <w:tc>
          <w:tcPr>
            <w:tcW w:w="1949" w:type="dxa"/>
            <w:shd w:val="clear" w:color="auto" w:fill="DADADA" w:themeFill="text2" w:themeFillTint="66"/>
            <w:noWrap/>
            <w:vAlign w:val="center"/>
            <w:hideMark/>
          </w:tcPr>
          <w:p w14:paraId="066A600D" w14:textId="75F4B4E3" w:rsidR="00366736" w:rsidRPr="004F6C41" w:rsidRDefault="00366736" w:rsidP="00A829DF">
            <w:pPr>
              <w:pStyle w:val="SCTableContent"/>
              <w:jc w:val="left"/>
            </w:pPr>
            <w:r w:rsidRPr="004F6C41">
              <w:t>Jonavos r. sav.</w:t>
            </w:r>
          </w:p>
        </w:tc>
        <w:tc>
          <w:tcPr>
            <w:tcW w:w="831" w:type="dxa"/>
            <w:shd w:val="clear" w:color="auto" w:fill="DADADA" w:themeFill="text2" w:themeFillTint="66"/>
            <w:noWrap/>
            <w:vAlign w:val="center"/>
            <w:hideMark/>
          </w:tcPr>
          <w:p w14:paraId="39F3762A" w14:textId="06EC847A" w:rsidR="00366736" w:rsidRPr="004F6C41" w:rsidRDefault="00366736" w:rsidP="00AA7C6E">
            <w:pPr>
              <w:pStyle w:val="SCTableContent"/>
              <w:jc w:val="center"/>
            </w:pPr>
            <w:r w:rsidRPr="004F6C41">
              <w:t>42,0</w:t>
            </w:r>
          </w:p>
        </w:tc>
        <w:tc>
          <w:tcPr>
            <w:tcW w:w="836" w:type="dxa"/>
            <w:shd w:val="clear" w:color="auto" w:fill="DADADA" w:themeFill="text2" w:themeFillTint="66"/>
            <w:noWrap/>
            <w:vAlign w:val="center"/>
            <w:hideMark/>
          </w:tcPr>
          <w:p w14:paraId="4C08FFE0" w14:textId="17B69835" w:rsidR="00366736" w:rsidRPr="004F6C41" w:rsidRDefault="00366736" w:rsidP="00AA7C6E">
            <w:pPr>
              <w:pStyle w:val="SCTableContent"/>
              <w:jc w:val="center"/>
            </w:pPr>
            <w:r w:rsidRPr="004F6C41">
              <w:t>44,2</w:t>
            </w:r>
          </w:p>
        </w:tc>
        <w:tc>
          <w:tcPr>
            <w:tcW w:w="974" w:type="dxa"/>
            <w:shd w:val="clear" w:color="auto" w:fill="DADADA" w:themeFill="text2" w:themeFillTint="66"/>
            <w:noWrap/>
            <w:vAlign w:val="center"/>
            <w:hideMark/>
          </w:tcPr>
          <w:p w14:paraId="104D0D51" w14:textId="578FD85A" w:rsidR="00366736" w:rsidRPr="004F6C41" w:rsidRDefault="00366736" w:rsidP="00AA7C6E">
            <w:pPr>
              <w:pStyle w:val="SCTableContent"/>
              <w:jc w:val="center"/>
            </w:pPr>
            <w:r w:rsidRPr="004F6C41">
              <w:t>45,4</w:t>
            </w:r>
          </w:p>
        </w:tc>
        <w:tc>
          <w:tcPr>
            <w:tcW w:w="974" w:type="dxa"/>
            <w:shd w:val="clear" w:color="auto" w:fill="DADADA" w:themeFill="text2" w:themeFillTint="66"/>
            <w:noWrap/>
            <w:vAlign w:val="center"/>
            <w:hideMark/>
          </w:tcPr>
          <w:p w14:paraId="7704A734" w14:textId="7A90E4E4" w:rsidR="00366736" w:rsidRPr="004F6C41" w:rsidRDefault="00366736" w:rsidP="00AA7C6E">
            <w:pPr>
              <w:pStyle w:val="SCTableContent"/>
              <w:jc w:val="center"/>
            </w:pPr>
            <w:r w:rsidRPr="004F6C41">
              <w:t>39,6</w:t>
            </w:r>
          </w:p>
        </w:tc>
        <w:tc>
          <w:tcPr>
            <w:tcW w:w="975" w:type="dxa"/>
            <w:shd w:val="clear" w:color="auto" w:fill="DADADA" w:themeFill="text2" w:themeFillTint="66"/>
            <w:noWrap/>
            <w:vAlign w:val="center"/>
            <w:hideMark/>
          </w:tcPr>
          <w:p w14:paraId="088F5A60" w14:textId="49A15F23" w:rsidR="00366736" w:rsidRPr="004F6C41" w:rsidRDefault="00366736" w:rsidP="00AA7C6E">
            <w:pPr>
              <w:pStyle w:val="SCTableContent"/>
              <w:jc w:val="center"/>
            </w:pPr>
            <w:r w:rsidRPr="004F6C41">
              <w:t>45,2</w:t>
            </w:r>
          </w:p>
        </w:tc>
        <w:tc>
          <w:tcPr>
            <w:tcW w:w="835" w:type="dxa"/>
            <w:shd w:val="clear" w:color="auto" w:fill="DADADA" w:themeFill="text2" w:themeFillTint="66"/>
            <w:noWrap/>
            <w:vAlign w:val="center"/>
            <w:hideMark/>
          </w:tcPr>
          <w:p w14:paraId="7E8AB850" w14:textId="72ED95D6" w:rsidR="00366736" w:rsidRPr="004F6C41" w:rsidRDefault="00366736" w:rsidP="00AA7C6E">
            <w:pPr>
              <w:pStyle w:val="SCTableContent"/>
              <w:jc w:val="center"/>
            </w:pPr>
            <w:r w:rsidRPr="004F6C41">
              <w:t>33,3</w:t>
            </w:r>
          </w:p>
        </w:tc>
        <w:tc>
          <w:tcPr>
            <w:tcW w:w="1587" w:type="dxa"/>
            <w:shd w:val="clear" w:color="auto" w:fill="DADADA" w:themeFill="text2" w:themeFillTint="66"/>
            <w:noWrap/>
            <w:vAlign w:val="center"/>
            <w:hideMark/>
          </w:tcPr>
          <w:p w14:paraId="2ACDD20B" w14:textId="756B5015" w:rsidR="00366736" w:rsidRPr="004F6C41" w:rsidRDefault="00366736" w:rsidP="00AA7C6E">
            <w:pPr>
              <w:pStyle w:val="SCTableContent"/>
              <w:jc w:val="center"/>
            </w:pPr>
            <w:r w:rsidRPr="004F6C41">
              <w:t>-20,7</w:t>
            </w:r>
          </w:p>
        </w:tc>
      </w:tr>
      <w:tr w:rsidR="00366736" w:rsidRPr="004F6C41" w14:paraId="79E033D4" w14:textId="77777777" w:rsidTr="00A829DF">
        <w:trPr>
          <w:trHeight w:val="126"/>
        </w:trPr>
        <w:tc>
          <w:tcPr>
            <w:tcW w:w="1949" w:type="dxa"/>
            <w:shd w:val="clear" w:color="auto" w:fill="ECECEC" w:themeFill="text2" w:themeFillTint="33"/>
            <w:noWrap/>
            <w:vAlign w:val="center"/>
            <w:hideMark/>
          </w:tcPr>
          <w:p w14:paraId="53CC69F7" w14:textId="6CA9CE70" w:rsidR="00366736" w:rsidRPr="004F6C41" w:rsidRDefault="00366736" w:rsidP="00A829DF">
            <w:pPr>
              <w:pStyle w:val="SCTableContent"/>
              <w:jc w:val="left"/>
            </w:pPr>
            <w:r w:rsidRPr="004F6C41">
              <w:t>Trakų r. sav.</w:t>
            </w:r>
          </w:p>
        </w:tc>
        <w:tc>
          <w:tcPr>
            <w:tcW w:w="831" w:type="dxa"/>
            <w:shd w:val="clear" w:color="auto" w:fill="ECECEC" w:themeFill="text2" w:themeFillTint="33"/>
            <w:noWrap/>
            <w:vAlign w:val="center"/>
            <w:hideMark/>
          </w:tcPr>
          <w:p w14:paraId="640A0D35" w14:textId="3DC3A90F" w:rsidR="00366736" w:rsidRPr="004F6C41" w:rsidRDefault="00366736" w:rsidP="00AA7C6E">
            <w:pPr>
              <w:pStyle w:val="SCTableContent"/>
              <w:jc w:val="center"/>
            </w:pPr>
            <w:r w:rsidRPr="004F6C41">
              <w:t>10,3</w:t>
            </w:r>
          </w:p>
        </w:tc>
        <w:tc>
          <w:tcPr>
            <w:tcW w:w="836" w:type="dxa"/>
            <w:shd w:val="clear" w:color="auto" w:fill="ECECEC" w:themeFill="text2" w:themeFillTint="33"/>
            <w:noWrap/>
            <w:vAlign w:val="center"/>
            <w:hideMark/>
          </w:tcPr>
          <w:p w14:paraId="70A99A58" w14:textId="38273D9D" w:rsidR="00366736" w:rsidRPr="004F6C41" w:rsidRDefault="00366736" w:rsidP="00AA7C6E">
            <w:pPr>
              <w:pStyle w:val="SCTableContent"/>
              <w:jc w:val="center"/>
            </w:pPr>
            <w:r w:rsidRPr="004F6C41">
              <w:t>10,6</w:t>
            </w:r>
          </w:p>
        </w:tc>
        <w:tc>
          <w:tcPr>
            <w:tcW w:w="974" w:type="dxa"/>
            <w:shd w:val="clear" w:color="auto" w:fill="ECECEC" w:themeFill="text2" w:themeFillTint="33"/>
            <w:noWrap/>
            <w:vAlign w:val="center"/>
            <w:hideMark/>
          </w:tcPr>
          <w:p w14:paraId="359317FB" w14:textId="6F018D9B" w:rsidR="00366736" w:rsidRPr="004F6C41" w:rsidRDefault="00366736" w:rsidP="00AA7C6E">
            <w:pPr>
              <w:pStyle w:val="SCTableContent"/>
              <w:jc w:val="center"/>
            </w:pPr>
            <w:r w:rsidRPr="004F6C41">
              <w:t>9,5</w:t>
            </w:r>
          </w:p>
        </w:tc>
        <w:tc>
          <w:tcPr>
            <w:tcW w:w="974" w:type="dxa"/>
            <w:shd w:val="clear" w:color="auto" w:fill="ECECEC" w:themeFill="text2" w:themeFillTint="33"/>
            <w:noWrap/>
            <w:vAlign w:val="center"/>
            <w:hideMark/>
          </w:tcPr>
          <w:p w14:paraId="670BD551" w14:textId="55F47468" w:rsidR="00366736" w:rsidRPr="004F6C41" w:rsidRDefault="00366736" w:rsidP="00AA7C6E">
            <w:pPr>
              <w:pStyle w:val="SCTableContent"/>
              <w:jc w:val="center"/>
            </w:pPr>
            <w:r w:rsidRPr="004F6C41">
              <w:t>9,6</w:t>
            </w:r>
          </w:p>
        </w:tc>
        <w:tc>
          <w:tcPr>
            <w:tcW w:w="975" w:type="dxa"/>
            <w:shd w:val="clear" w:color="auto" w:fill="ECECEC" w:themeFill="text2" w:themeFillTint="33"/>
            <w:noWrap/>
            <w:vAlign w:val="center"/>
            <w:hideMark/>
          </w:tcPr>
          <w:p w14:paraId="4C037C29" w14:textId="2F32B02F" w:rsidR="00366736" w:rsidRPr="004F6C41" w:rsidRDefault="00366736" w:rsidP="00AA7C6E">
            <w:pPr>
              <w:pStyle w:val="SCTableContent"/>
              <w:jc w:val="center"/>
            </w:pPr>
            <w:r w:rsidRPr="004F6C41">
              <w:t>9,0</w:t>
            </w:r>
          </w:p>
        </w:tc>
        <w:tc>
          <w:tcPr>
            <w:tcW w:w="835" w:type="dxa"/>
            <w:shd w:val="clear" w:color="auto" w:fill="ECECEC" w:themeFill="text2" w:themeFillTint="33"/>
            <w:noWrap/>
            <w:vAlign w:val="center"/>
            <w:hideMark/>
          </w:tcPr>
          <w:p w14:paraId="3CBF14C6" w14:textId="30963FD4" w:rsidR="00366736" w:rsidRPr="004F6C41" w:rsidRDefault="00366736" w:rsidP="00AA7C6E">
            <w:pPr>
              <w:pStyle w:val="SCTableContent"/>
              <w:jc w:val="center"/>
            </w:pPr>
            <w:r w:rsidRPr="004F6C41">
              <w:t>6,8</w:t>
            </w:r>
          </w:p>
        </w:tc>
        <w:tc>
          <w:tcPr>
            <w:tcW w:w="1587" w:type="dxa"/>
            <w:shd w:val="clear" w:color="auto" w:fill="ECECEC" w:themeFill="text2" w:themeFillTint="33"/>
            <w:noWrap/>
            <w:vAlign w:val="center"/>
            <w:hideMark/>
          </w:tcPr>
          <w:p w14:paraId="098CCEA5" w14:textId="2943CEEB" w:rsidR="00366736" w:rsidRPr="004F6C41" w:rsidRDefault="00366736" w:rsidP="00AA7C6E">
            <w:pPr>
              <w:pStyle w:val="SCTableContent"/>
              <w:jc w:val="center"/>
            </w:pPr>
            <w:r w:rsidRPr="004F6C41">
              <w:t>-34,0</w:t>
            </w:r>
          </w:p>
        </w:tc>
      </w:tr>
      <w:tr w:rsidR="00366736" w:rsidRPr="004F6C41" w14:paraId="2E478789" w14:textId="77777777" w:rsidTr="00A829DF">
        <w:trPr>
          <w:trHeight w:val="126"/>
        </w:trPr>
        <w:tc>
          <w:tcPr>
            <w:tcW w:w="1949" w:type="dxa"/>
            <w:shd w:val="clear" w:color="auto" w:fill="DADADA" w:themeFill="text2" w:themeFillTint="66"/>
            <w:noWrap/>
            <w:vAlign w:val="center"/>
            <w:hideMark/>
          </w:tcPr>
          <w:p w14:paraId="29314C72" w14:textId="440DC3AE" w:rsidR="00366736" w:rsidRPr="004F6C41" w:rsidRDefault="00366736" w:rsidP="00A829DF">
            <w:pPr>
              <w:pStyle w:val="SCTableContent"/>
              <w:jc w:val="left"/>
            </w:pPr>
            <w:r w:rsidRPr="004F6C41">
              <w:t>Molėtų r. sav.</w:t>
            </w:r>
          </w:p>
        </w:tc>
        <w:tc>
          <w:tcPr>
            <w:tcW w:w="831" w:type="dxa"/>
            <w:shd w:val="clear" w:color="auto" w:fill="DADADA" w:themeFill="text2" w:themeFillTint="66"/>
            <w:noWrap/>
            <w:vAlign w:val="center"/>
            <w:hideMark/>
          </w:tcPr>
          <w:p w14:paraId="634E71C7" w14:textId="52D5A786" w:rsidR="00366736" w:rsidRPr="004F6C41" w:rsidRDefault="00366736" w:rsidP="00AA7C6E">
            <w:pPr>
              <w:pStyle w:val="SCTableContent"/>
              <w:jc w:val="center"/>
            </w:pPr>
            <w:r w:rsidRPr="004F6C41">
              <w:t>21,3</w:t>
            </w:r>
          </w:p>
        </w:tc>
        <w:tc>
          <w:tcPr>
            <w:tcW w:w="836" w:type="dxa"/>
            <w:shd w:val="clear" w:color="auto" w:fill="DADADA" w:themeFill="text2" w:themeFillTint="66"/>
            <w:noWrap/>
            <w:vAlign w:val="center"/>
            <w:hideMark/>
          </w:tcPr>
          <w:p w14:paraId="536FBA41" w14:textId="3BA99022" w:rsidR="00366736" w:rsidRPr="004F6C41" w:rsidRDefault="00366736" w:rsidP="00AA7C6E">
            <w:pPr>
              <w:pStyle w:val="SCTableContent"/>
              <w:jc w:val="center"/>
            </w:pPr>
            <w:r w:rsidRPr="004F6C41">
              <w:t>20,2</w:t>
            </w:r>
          </w:p>
        </w:tc>
        <w:tc>
          <w:tcPr>
            <w:tcW w:w="974" w:type="dxa"/>
            <w:shd w:val="clear" w:color="auto" w:fill="DADADA" w:themeFill="text2" w:themeFillTint="66"/>
            <w:noWrap/>
            <w:vAlign w:val="center"/>
            <w:hideMark/>
          </w:tcPr>
          <w:p w14:paraId="00493D16" w14:textId="0E5C6CFD" w:rsidR="00366736" w:rsidRPr="004F6C41" w:rsidRDefault="00366736" w:rsidP="00AA7C6E">
            <w:pPr>
              <w:pStyle w:val="SCTableContent"/>
              <w:jc w:val="center"/>
            </w:pPr>
            <w:r w:rsidRPr="004F6C41">
              <w:t>19,9</w:t>
            </w:r>
          </w:p>
        </w:tc>
        <w:tc>
          <w:tcPr>
            <w:tcW w:w="974" w:type="dxa"/>
            <w:shd w:val="clear" w:color="auto" w:fill="DADADA" w:themeFill="text2" w:themeFillTint="66"/>
            <w:noWrap/>
            <w:vAlign w:val="center"/>
            <w:hideMark/>
          </w:tcPr>
          <w:p w14:paraId="14B936EF" w14:textId="18D11D58" w:rsidR="00366736" w:rsidRPr="004F6C41" w:rsidRDefault="00366736" w:rsidP="00AA7C6E">
            <w:pPr>
              <w:pStyle w:val="SCTableContent"/>
              <w:jc w:val="center"/>
            </w:pPr>
            <w:r w:rsidRPr="004F6C41">
              <w:t>13,5</w:t>
            </w:r>
          </w:p>
        </w:tc>
        <w:tc>
          <w:tcPr>
            <w:tcW w:w="975" w:type="dxa"/>
            <w:shd w:val="clear" w:color="auto" w:fill="DADADA" w:themeFill="text2" w:themeFillTint="66"/>
            <w:noWrap/>
            <w:vAlign w:val="center"/>
            <w:hideMark/>
          </w:tcPr>
          <w:p w14:paraId="207D1C4F" w14:textId="4CC4A39A" w:rsidR="00366736" w:rsidRPr="004F6C41" w:rsidRDefault="00366736" w:rsidP="00AA7C6E">
            <w:pPr>
              <w:pStyle w:val="SCTableContent"/>
              <w:jc w:val="center"/>
            </w:pPr>
            <w:r w:rsidRPr="004F6C41">
              <w:t>13,4</w:t>
            </w:r>
          </w:p>
        </w:tc>
        <w:tc>
          <w:tcPr>
            <w:tcW w:w="835" w:type="dxa"/>
            <w:shd w:val="clear" w:color="auto" w:fill="DADADA" w:themeFill="text2" w:themeFillTint="66"/>
            <w:noWrap/>
            <w:vAlign w:val="center"/>
            <w:hideMark/>
          </w:tcPr>
          <w:p w14:paraId="7AB3CE5B" w14:textId="5E882904" w:rsidR="00366736" w:rsidRPr="004F6C41" w:rsidRDefault="00366736" w:rsidP="00AA7C6E">
            <w:pPr>
              <w:pStyle w:val="SCTableContent"/>
              <w:jc w:val="center"/>
            </w:pPr>
            <w:r w:rsidRPr="004F6C41">
              <w:t>12,2</w:t>
            </w:r>
          </w:p>
        </w:tc>
        <w:tc>
          <w:tcPr>
            <w:tcW w:w="1587" w:type="dxa"/>
            <w:shd w:val="clear" w:color="auto" w:fill="DADADA" w:themeFill="text2" w:themeFillTint="66"/>
            <w:noWrap/>
            <w:vAlign w:val="center"/>
            <w:hideMark/>
          </w:tcPr>
          <w:p w14:paraId="5F006C4C" w14:textId="443A06EB" w:rsidR="00366736" w:rsidRPr="004F6C41" w:rsidRDefault="00366736" w:rsidP="00AA7C6E">
            <w:pPr>
              <w:pStyle w:val="SCTableContent"/>
              <w:jc w:val="center"/>
            </w:pPr>
            <w:r w:rsidRPr="004F6C41">
              <w:t>-42,7</w:t>
            </w:r>
          </w:p>
        </w:tc>
      </w:tr>
      <w:tr w:rsidR="00366736" w:rsidRPr="004F6C41" w14:paraId="7C5CEA92" w14:textId="77777777" w:rsidTr="00A829DF">
        <w:trPr>
          <w:trHeight w:val="126"/>
        </w:trPr>
        <w:tc>
          <w:tcPr>
            <w:tcW w:w="1949" w:type="dxa"/>
            <w:shd w:val="clear" w:color="auto" w:fill="ECECEC" w:themeFill="text2" w:themeFillTint="33"/>
            <w:noWrap/>
            <w:vAlign w:val="center"/>
            <w:hideMark/>
          </w:tcPr>
          <w:p w14:paraId="09276A24" w14:textId="7FFC8D10" w:rsidR="00366736" w:rsidRPr="004F6C41" w:rsidRDefault="00366736" w:rsidP="00A829DF">
            <w:pPr>
              <w:pStyle w:val="SCTableContent"/>
              <w:jc w:val="left"/>
            </w:pPr>
            <w:r w:rsidRPr="004F6C41">
              <w:t>Lietuvos Respublika</w:t>
            </w:r>
          </w:p>
        </w:tc>
        <w:tc>
          <w:tcPr>
            <w:tcW w:w="831" w:type="dxa"/>
            <w:shd w:val="clear" w:color="auto" w:fill="ECECEC" w:themeFill="text2" w:themeFillTint="33"/>
            <w:noWrap/>
            <w:vAlign w:val="center"/>
            <w:hideMark/>
          </w:tcPr>
          <w:p w14:paraId="481F929C" w14:textId="5B10D20D" w:rsidR="00366736" w:rsidRPr="004F6C41" w:rsidRDefault="00366736" w:rsidP="00AA7C6E">
            <w:pPr>
              <w:pStyle w:val="SCTableContent"/>
              <w:jc w:val="center"/>
            </w:pPr>
            <w:r w:rsidRPr="004F6C41">
              <w:t>2548,7</w:t>
            </w:r>
          </w:p>
        </w:tc>
        <w:tc>
          <w:tcPr>
            <w:tcW w:w="836" w:type="dxa"/>
            <w:shd w:val="clear" w:color="auto" w:fill="ECECEC" w:themeFill="text2" w:themeFillTint="33"/>
            <w:noWrap/>
            <w:vAlign w:val="center"/>
            <w:hideMark/>
          </w:tcPr>
          <w:p w14:paraId="7E4858F6" w14:textId="3CFAAD9D" w:rsidR="00366736" w:rsidRPr="004F6C41" w:rsidRDefault="00366736" w:rsidP="00AA7C6E">
            <w:pPr>
              <w:pStyle w:val="SCTableContent"/>
              <w:jc w:val="center"/>
            </w:pPr>
            <w:r w:rsidRPr="004F6C41">
              <w:t>2450,9</w:t>
            </w:r>
          </w:p>
        </w:tc>
        <w:tc>
          <w:tcPr>
            <w:tcW w:w="974" w:type="dxa"/>
            <w:shd w:val="clear" w:color="auto" w:fill="ECECEC" w:themeFill="text2" w:themeFillTint="33"/>
            <w:noWrap/>
            <w:vAlign w:val="center"/>
            <w:hideMark/>
          </w:tcPr>
          <w:p w14:paraId="3889E3F5" w14:textId="5FC35F7D" w:rsidR="00366736" w:rsidRPr="004F6C41" w:rsidRDefault="00366736" w:rsidP="00AA7C6E">
            <w:pPr>
              <w:pStyle w:val="SCTableContent"/>
              <w:jc w:val="center"/>
            </w:pPr>
            <w:r w:rsidRPr="004F6C41">
              <w:t>2530,4</w:t>
            </w:r>
          </w:p>
        </w:tc>
        <w:tc>
          <w:tcPr>
            <w:tcW w:w="974" w:type="dxa"/>
            <w:shd w:val="clear" w:color="auto" w:fill="ECECEC" w:themeFill="text2" w:themeFillTint="33"/>
            <w:noWrap/>
            <w:vAlign w:val="center"/>
            <w:hideMark/>
          </w:tcPr>
          <w:p w14:paraId="1CFAFAF5" w14:textId="788BAF00" w:rsidR="00366736" w:rsidRPr="004F6C41" w:rsidRDefault="00366736" w:rsidP="00AA7C6E">
            <w:pPr>
              <w:pStyle w:val="SCTableContent"/>
              <w:jc w:val="center"/>
            </w:pPr>
            <w:r w:rsidRPr="004F6C41">
              <w:t>2270,0</w:t>
            </w:r>
          </w:p>
        </w:tc>
        <w:tc>
          <w:tcPr>
            <w:tcW w:w="975" w:type="dxa"/>
            <w:shd w:val="clear" w:color="auto" w:fill="ECECEC" w:themeFill="text2" w:themeFillTint="33"/>
            <w:noWrap/>
            <w:vAlign w:val="center"/>
            <w:hideMark/>
          </w:tcPr>
          <w:p w14:paraId="637A5162" w14:textId="30EFA332" w:rsidR="00366736" w:rsidRPr="004F6C41" w:rsidRDefault="00366736" w:rsidP="00AA7C6E">
            <w:pPr>
              <w:pStyle w:val="SCTableContent"/>
              <w:jc w:val="center"/>
            </w:pPr>
            <w:r w:rsidRPr="004F6C41">
              <w:t>2534,6</w:t>
            </w:r>
          </w:p>
        </w:tc>
        <w:tc>
          <w:tcPr>
            <w:tcW w:w="835" w:type="dxa"/>
            <w:shd w:val="clear" w:color="auto" w:fill="ECECEC" w:themeFill="text2" w:themeFillTint="33"/>
            <w:noWrap/>
            <w:vAlign w:val="center"/>
            <w:hideMark/>
          </w:tcPr>
          <w:p w14:paraId="66910846" w14:textId="676FB408" w:rsidR="00366736" w:rsidRPr="004F6C41" w:rsidRDefault="00366736" w:rsidP="00AA7C6E">
            <w:pPr>
              <w:pStyle w:val="SCTableContent"/>
              <w:jc w:val="center"/>
            </w:pPr>
            <w:r w:rsidRPr="004F6C41">
              <w:t>2358,4</w:t>
            </w:r>
          </w:p>
        </w:tc>
        <w:tc>
          <w:tcPr>
            <w:tcW w:w="1587" w:type="dxa"/>
            <w:shd w:val="clear" w:color="auto" w:fill="ECECEC" w:themeFill="text2" w:themeFillTint="33"/>
            <w:noWrap/>
            <w:vAlign w:val="center"/>
            <w:hideMark/>
          </w:tcPr>
          <w:p w14:paraId="64F73FF1" w14:textId="7FE35E36" w:rsidR="00366736" w:rsidRPr="004F6C41" w:rsidRDefault="00366736" w:rsidP="00AA7C6E">
            <w:pPr>
              <w:pStyle w:val="SCTableContent"/>
              <w:jc w:val="center"/>
            </w:pPr>
            <w:r w:rsidRPr="004F6C41">
              <w:t>-7,5</w:t>
            </w:r>
          </w:p>
        </w:tc>
      </w:tr>
      <w:tr w:rsidR="00366736" w:rsidRPr="004F6C41" w14:paraId="7FEEAF7E" w14:textId="77777777" w:rsidTr="00A829DF">
        <w:trPr>
          <w:trHeight w:val="126"/>
        </w:trPr>
        <w:tc>
          <w:tcPr>
            <w:tcW w:w="1949" w:type="dxa"/>
            <w:shd w:val="clear" w:color="auto" w:fill="DADADA" w:themeFill="text2" w:themeFillTint="66"/>
            <w:noWrap/>
            <w:vAlign w:val="center"/>
          </w:tcPr>
          <w:p w14:paraId="32D8BE66" w14:textId="50A22F6F" w:rsidR="00366736" w:rsidRPr="004F6C41" w:rsidRDefault="00366736" w:rsidP="00A829DF">
            <w:pPr>
              <w:pStyle w:val="SCTableContent"/>
              <w:jc w:val="left"/>
            </w:pPr>
            <w:r w:rsidRPr="004F6C41">
              <w:t>Sostinės regionas</w:t>
            </w:r>
          </w:p>
        </w:tc>
        <w:tc>
          <w:tcPr>
            <w:tcW w:w="831" w:type="dxa"/>
            <w:shd w:val="clear" w:color="auto" w:fill="DADADA" w:themeFill="text2" w:themeFillTint="66"/>
            <w:noWrap/>
            <w:vAlign w:val="center"/>
          </w:tcPr>
          <w:p w14:paraId="400D1EDB" w14:textId="79028BDD" w:rsidR="00366736" w:rsidRPr="004F6C41" w:rsidRDefault="00366736" w:rsidP="00AA7C6E">
            <w:pPr>
              <w:pStyle w:val="SCTableContent"/>
              <w:jc w:val="center"/>
            </w:pPr>
            <w:r w:rsidRPr="004F6C41">
              <w:t>215,0</w:t>
            </w:r>
          </w:p>
        </w:tc>
        <w:tc>
          <w:tcPr>
            <w:tcW w:w="836" w:type="dxa"/>
            <w:shd w:val="clear" w:color="auto" w:fill="DADADA" w:themeFill="text2" w:themeFillTint="66"/>
            <w:noWrap/>
            <w:vAlign w:val="center"/>
          </w:tcPr>
          <w:p w14:paraId="52657C31" w14:textId="71BC959E" w:rsidR="00366736" w:rsidRPr="004F6C41" w:rsidRDefault="00366736" w:rsidP="00AA7C6E">
            <w:pPr>
              <w:pStyle w:val="SCTableContent"/>
              <w:jc w:val="center"/>
            </w:pPr>
            <w:r w:rsidRPr="004F6C41">
              <w:t>216,2</w:t>
            </w:r>
          </w:p>
        </w:tc>
        <w:tc>
          <w:tcPr>
            <w:tcW w:w="974" w:type="dxa"/>
            <w:shd w:val="clear" w:color="auto" w:fill="DADADA" w:themeFill="text2" w:themeFillTint="66"/>
            <w:noWrap/>
            <w:vAlign w:val="center"/>
          </w:tcPr>
          <w:p w14:paraId="1A5A4C54" w14:textId="6AC4C3CF" w:rsidR="00366736" w:rsidRPr="004F6C41" w:rsidRDefault="00366736" w:rsidP="00AA7C6E">
            <w:pPr>
              <w:pStyle w:val="SCTableContent"/>
              <w:jc w:val="center"/>
            </w:pPr>
            <w:r w:rsidRPr="004F6C41">
              <w:t>219,1</w:t>
            </w:r>
          </w:p>
        </w:tc>
        <w:tc>
          <w:tcPr>
            <w:tcW w:w="974" w:type="dxa"/>
            <w:shd w:val="clear" w:color="auto" w:fill="DADADA" w:themeFill="text2" w:themeFillTint="66"/>
            <w:noWrap/>
            <w:vAlign w:val="center"/>
          </w:tcPr>
          <w:p w14:paraId="152EF4E8" w14:textId="1998CE51" w:rsidR="00366736" w:rsidRPr="004F6C41" w:rsidRDefault="00366736" w:rsidP="00AA7C6E">
            <w:pPr>
              <w:pStyle w:val="SCTableContent"/>
              <w:jc w:val="center"/>
            </w:pPr>
            <w:r w:rsidRPr="004F6C41">
              <w:t>188,6</w:t>
            </w:r>
          </w:p>
        </w:tc>
        <w:tc>
          <w:tcPr>
            <w:tcW w:w="975" w:type="dxa"/>
            <w:shd w:val="clear" w:color="auto" w:fill="DADADA" w:themeFill="text2" w:themeFillTint="66"/>
            <w:noWrap/>
            <w:vAlign w:val="center"/>
          </w:tcPr>
          <w:p w14:paraId="45761936" w14:textId="162FC57B" w:rsidR="00366736" w:rsidRPr="004F6C41" w:rsidRDefault="00366736" w:rsidP="00AA7C6E">
            <w:pPr>
              <w:pStyle w:val="SCTableContent"/>
              <w:jc w:val="center"/>
            </w:pPr>
            <w:r w:rsidRPr="004F6C41">
              <w:t>216,0</w:t>
            </w:r>
          </w:p>
        </w:tc>
        <w:tc>
          <w:tcPr>
            <w:tcW w:w="835" w:type="dxa"/>
            <w:shd w:val="clear" w:color="auto" w:fill="DADADA" w:themeFill="text2" w:themeFillTint="66"/>
            <w:noWrap/>
            <w:vAlign w:val="center"/>
          </w:tcPr>
          <w:p w14:paraId="5EB1F78B" w14:textId="41B7C12C" w:rsidR="00366736" w:rsidRPr="004F6C41" w:rsidRDefault="00366736" w:rsidP="00AA7C6E">
            <w:pPr>
              <w:pStyle w:val="SCTableContent"/>
              <w:jc w:val="center"/>
            </w:pPr>
            <w:r w:rsidRPr="004F6C41">
              <w:t>196,5</w:t>
            </w:r>
          </w:p>
        </w:tc>
        <w:tc>
          <w:tcPr>
            <w:tcW w:w="1587" w:type="dxa"/>
            <w:shd w:val="clear" w:color="auto" w:fill="DADADA" w:themeFill="text2" w:themeFillTint="66"/>
            <w:noWrap/>
            <w:vAlign w:val="center"/>
          </w:tcPr>
          <w:p w14:paraId="6C7281E9" w14:textId="417A8562" w:rsidR="00366736" w:rsidRPr="004F6C41" w:rsidRDefault="00366736" w:rsidP="00AA7C6E">
            <w:pPr>
              <w:pStyle w:val="SCTableContent"/>
              <w:jc w:val="center"/>
            </w:pPr>
            <w:r w:rsidRPr="004F6C41">
              <w:t>-8,6</w:t>
            </w:r>
          </w:p>
        </w:tc>
      </w:tr>
    </w:tbl>
    <w:p w14:paraId="139FE412" w14:textId="0776D9A7" w:rsidR="00366736" w:rsidRPr="004F6C41" w:rsidRDefault="00AA7C6E" w:rsidP="00AA7C6E">
      <w:pPr>
        <w:pStyle w:val="SCTableContent"/>
        <w:rPr>
          <w:rStyle w:val="SubtleEmphasis"/>
          <w:szCs w:val="21"/>
        </w:rPr>
      </w:pPr>
      <w:r w:rsidRPr="004F6C41">
        <w:rPr>
          <w:rStyle w:val="SubtleEmphasis"/>
          <w:szCs w:val="21"/>
        </w:rPr>
        <w:t>Šaltinis: sudaryta T</w:t>
      </w:r>
      <w:r w:rsidR="00366736" w:rsidRPr="004F6C41">
        <w:rPr>
          <w:rStyle w:val="SubtleEmphasis"/>
          <w:szCs w:val="21"/>
        </w:rPr>
        <w:t>eikėjo, remiantis Lietuvos stati</w:t>
      </w:r>
      <w:r w:rsidRPr="004F6C41">
        <w:rPr>
          <w:rStyle w:val="SubtleEmphasis"/>
          <w:szCs w:val="21"/>
        </w:rPr>
        <w:t>stikos departamento duomenimis</w:t>
      </w:r>
    </w:p>
    <w:p w14:paraId="1B50E69C" w14:textId="0BDF0ED6" w:rsidR="00366736" w:rsidRPr="004F6C41" w:rsidRDefault="00E56DC9" w:rsidP="00AA7C6E">
      <w:pPr>
        <w:spacing w:before="120"/>
      </w:pPr>
      <w:r w:rsidRPr="004F6C41">
        <w:t xml:space="preserve">Bendroji žemės ūkio produkcija 2013–2018 m. laikotarpiu paaugo tik Utenos rajono savivaldybėje, visose kitose nagrinėjamose teritorijose pokytis buvo neigiamas. Ukmergėje šis pokytis siekė -11,5 proc. ir viršijo Lietuvos (-7,5 proc.) ir sostinės </w:t>
      </w:r>
      <w:r w:rsidR="00E25441" w:rsidRPr="004F6C41">
        <w:t>regiono</w:t>
      </w:r>
      <w:r w:rsidRPr="004F6C41">
        <w:t xml:space="preserve"> vidutinius pokyčius (-8,6 proc.). Labiausiai bendroji žemės ūkio produkcija sumažėjo Molėtų rajone – pokytis siekė -42,7 proc.</w:t>
      </w:r>
    </w:p>
    <w:p w14:paraId="0E8C0CDA" w14:textId="1E658BB4" w:rsidR="00934133" w:rsidRPr="004F6C41" w:rsidRDefault="00BC2EA0" w:rsidP="00C93881">
      <w:r w:rsidRPr="004F6C41">
        <w:t xml:space="preserve">Ukmergės rajono savivaldybėje, kaip ir visoje Lietuvoje, daugiausiai gaminama augalininkystės produkcija. </w:t>
      </w:r>
      <w:r w:rsidR="008401D3" w:rsidRPr="004F6C41">
        <w:t>Didžiausia augalininkystės produkcijos dalis bendrojoje žemės produkcijoje 2018 m. buvo Kėdainių (82 proc.), Trakų (72 proc.), Ukmergės (69 proc.) ir Jonavos (65 proc.) rajonų savivaldybėse. Visose šiose savivaldybėse augalinės produkcijos dalis viršijo Lietuvos 60 proc. Vidurkį. Likusiose nagrinėjamose teritorijose didesnę žemės ūkio produkcijos dalį sudarė gyvulininkystės produkcija: 52 proc. sostinės regione, 57 proc. Utenos ir 60 proc. Molėtų savivaldybėse.</w:t>
      </w:r>
    </w:p>
    <w:p w14:paraId="101833AA" w14:textId="314D704C" w:rsidR="00BC2EA0" w:rsidRPr="004F6C41" w:rsidRDefault="0094705D" w:rsidP="00AA7C6E">
      <w:pPr>
        <w:spacing w:after="0"/>
      </w:pPr>
      <w:r w:rsidRPr="004F6C41">
        <w:rPr>
          <w:noProof/>
          <w:lang w:eastAsia="lt-LT"/>
        </w:rPr>
        <w:drawing>
          <wp:inline distT="0" distB="0" distL="0" distR="0" wp14:anchorId="07FECECF" wp14:editId="6A39FD73">
            <wp:extent cx="5734050" cy="259814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6861" cy="2613008"/>
                    </a:xfrm>
                    <a:prstGeom prst="rect">
                      <a:avLst/>
                    </a:prstGeom>
                    <a:noFill/>
                  </pic:spPr>
                </pic:pic>
              </a:graphicData>
            </a:graphic>
          </wp:inline>
        </w:drawing>
      </w:r>
    </w:p>
    <w:p w14:paraId="0E8085CF" w14:textId="72138533" w:rsidR="00840BD6" w:rsidRPr="004F6C41" w:rsidRDefault="00840BD6"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8" w:name="_Toc68680729"/>
      <w:r w:rsidR="009E48FD">
        <w:rPr>
          <w:rFonts w:ascii="Calibri Light" w:eastAsiaTheme="minorHAnsi" w:hAnsi="Calibri Light" w:cstheme="minorBidi"/>
          <w:i w:val="0"/>
          <w:noProof/>
          <w:color w:val="A4A4A4" w:themeColor="text2"/>
          <w:sz w:val="20"/>
          <w:szCs w:val="21"/>
          <w:lang w:val="lt-LT" w:eastAsia="en-US"/>
        </w:rPr>
        <w:t>55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Augalininkystės ir gyvulininkystės produkcija, 2018 m., </w:t>
      </w:r>
      <w:r w:rsidR="00AA7C6E" w:rsidRPr="004F6C41">
        <w:rPr>
          <w:rFonts w:ascii="Calibri Light" w:eastAsiaTheme="minorHAnsi" w:hAnsi="Calibri Light" w:cstheme="minorBidi"/>
          <w:i w:val="0"/>
          <w:color w:val="A4A4A4" w:themeColor="text2"/>
          <w:sz w:val="20"/>
          <w:szCs w:val="21"/>
          <w:lang w:val="lt-LT" w:eastAsia="en-US"/>
        </w:rPr>
        <w:t>proc.</w:t>
      </w:r>
      <w:r w:rsidRPr="004F6C41">
        <w:rPr>
          <w:rFonts w:ascii="Calibri Light" w:eastAsiaTheme="minorHAnsi" w:hAnsi="Calibri Light" w:cstheme="minorBidi"/>
          <w:i w:val="0"/>
          <w:color w:val="A4A4A4" w:themeColor="text2"/>
          <w:sz w:val="20"/>
          <w:szCs w:val="21"/>
          <w:lang w:val="lt-LT" w:eastAsia="en-US"/>
        </w:rPr>
        <w:t xml:space="preserve"> visos produkcijos</w:t>
      </w:r>
      <w:bookmarkEnd w:id="108"/>
    </w:p>
    <w:p w14:paraId="7399FCDC" w14:textId="1BCBF256" w:rsidR="00840BD6" w:rsidRPr="004F6C41" w:rsidRDefault="00AA7C6E" w:rsidP="00A829DF">
      <w:pPr>
        <w:pStyle w:val="SCTableContent"/>
        <w:spacing w:before="10" w:after="120"/>
        <w:rPr>
          <w:rStyle w:val="SubtleEmphasis"/>
          <w:szCs w:val="21"/>
        </w:rPr>
      </w:pPr>
      <w:r w:rsidRPr="004F6C41">
        <w:rPr>
          <w:rStyle w:val="SubtleEmphasis"/>
          <w:szCs w:val="21"/>
        </w:rPr>
        <w:t>Šaltinis: sudaryta T</w:t>
      </w:r>
      <w:r w:rsidR="00840BD6" w:rsidRPr="004F6C41">
        <w:rPr>
          <w:rStyle w:val="SubtleEmphasis"/>
          <w:szCs w:val="21"/>
        </w:rPr>
        <w:t>eikėjo, remiantis Lietuvos statistikos departamento duomenimis</w:t>
      </w:r>
    </w:p>
    <w:p w14:paraId="6CCCAC51" w14:textId="769911A9" w:rsidR="00CF0030" w:rsidRPr="004F6C41" w:rsidRDefault="00F22934" w:rsidP="00C93881">
      <w:r w:rsidRPr="004F6C41">
        <w:t>Nors bendroji žemės ūkio produkcija Ukmergės rajono savivaldybėje 2013–2018 m. laikotarpiu krito 11,5 proc., šį sumažėjimą nulėmė tik gyvulininkystės produkcijos 30 proc. sumažėjimas, tuo tarpu augalininkystės produkcija išliko gana stabili, matomas 1 proc. augimas.</w:t>
      </w:r>
    </w:p>
    <w:p w14:paraId="49AF7FBE" w14:textId="278DE53E" w:rsidR="00E25441" w:rsidRPr="004F6C41" w:rsidRDefault="00E25441" w:rsidP="00AA7C6E">
      <w:pPr>
        <w:pStyle w:val="Heading4"/>
        <w:spacing w:before="120"/>
      </w:pPr>
      <w:r w:rsidRPr="004F6C41">
        <w:t>Statyba ir gyvenamasis fondas</w:t>
      </w:r>
    </w:p>
    <w:p w14:paraId="1E9E30C0" w14:textId="1D45647E" w:rsidR="00641E88" w:rsidRPr="004F6C41" w:rsidRDefault="00C10D6B" w:rsidP="002E3218">
      <w:pPr>
        <w:pStyle w:val="HEAD5"/>
      </w:pPr>
      <w:r w:rsidRPr="004F6C41">
        <w:t xml:space="preserve">Statybos sektorius yra </w:t>
      </w:r>
      <w:r w:rsidRPr="004F6C41">
        <w:rPr>
          <w:color w:val="000000"/>
        </w:rPr>
        <w:t xml:space="preserve">nacionalinės ekonomikos dalis, kurioje įvairūs ištekliai paverčiami pastatyta ar kitaip sukurta </w:t>
      </w:r>
      <w:r w:rsidRPr="004F6C41">
        <w:t>infrastruktūra</w:t>
      </w:r>
      <w:r w:rsidRPr="004F6C41">
        <w:rPr>
          <w:color w:val="000000"/>
        </w:rPr>
        <w:t xml:space="preserve">, reikalinga socialinei ir ekonominei visuomenės raidai. Statybos sektorius apima procesą, kurio metu ta infrastruktūra yra planuojama, projektuojama, pastatoma (pagaminama), </w:t>
      </w:r>
      <w:r w:rsidRPr="004F6C41">
        <w:rPr>
          <w:color w:val="000000"/>
        </w:rPr>
        <w:lastRenderedPageBreak/>
        <w:t>keičiama, remontuojama, naudojama ir utilizuojama</w:t>
      </w:r>
      <w:r w:rsidRPr="004F6C41">
        <w:rPr>
          <w:rStyle w:val="FootnoteReference"/>
        </w:rPr>
        <w:footnoteReference w:id="12"/>
      </w:r>
      <w:r w:rsidRPr="004F6C41">
        <w:t xml:space="preserve">. Statybos sektorius parodo ir šalies ekonomikos būklę – spartus vystymasis parodo, kad sėkmingai pritraukiamos materialinės investicijos, vystosi verslo veikla, </w:t>
      </w:r>
      <w:r w:rsidR="009D0E3D" w:rsidRPr="004F6C41">
        <w:t xml:space="preserve">auga gyventojų perkamoji galia. </w:t>
      </w:r>
    </w:p>
    <w:p w14:paraId="091D6355" w14:textId="56FF1134" w:rsidR="000322D1" w:rsidRPr="004F6C41" w:rsidRDefault="009D0E3D" w:rsidP="00C10D6B">
      <w:r w:rsidRPr="004F6C41">
        <w:t>Lietuvo</w:t>
      </w:r>
      <w:r w:rsidR="00AA7C6E" w:rsidRPr="004F6C41">
        <w:t>je statybų įmonių skaičius 2013</w:t>
      </w:r>
      <w:r w:rsidRPr="004F6C41">
        <w:t>–20</w:t>
      </w:r>
      <w:r w:rsidR="00AF25FD" w:rsidRPr="004F6C41">
        <w:t>20</w:t>
      </w:r>
      <w:r w:rsidRPr="004F6C41">
        <w:t xml:space="preserve"> m. laikotarpiu sparčiai augo – 2013 m. pradžioje veikė 6</w:t>
      </w:r>
      <w:r w:rsidR="00890919" w:rsidRPr="004F6C41">
        <w:t xml:space="preserve"> </w:t>
      </w:r>
      <w:r w:rsidRPr="004F6C41">
        <w:t>tūkst. ūkio subjektų, užsiimančių statybų veikla, tuo tarpu 20</w:t>
      </w:r>
      <w:r w:rsidR="00AF25FD" w:rsidRPr="004F6C41">
        <w:t>20</w:t>
      </w:r>
      <w:r w:rsidRPr="004F6C41">
        <w:t xml:space="preserve"> m. šis rodiklis siekė 9 tūkst. subjektų</w:t>
      </w:r>
      <w:r w:rsidR="00890919" w:rsidRPr="004F6C41">
        <w:t xml:space="preserve">, </w:t>
      </w:r>
      <w:proofErr w:type="spellStart"/>
      <w:r w:rsidR="00890919" w:rsidRPr="004F6C41">
        <w:t>t.y</w:t>
      </w:r>
      <w:proofErr w:type="spellEnd"/>
      <w:r w:rsidR="00890919" w:rsidRPr="004F6C41">
        <w:t xml:space="preserve">. pakilo 49 proc. Toks augimas pastebimas ir sostinės regione, kuriame ūkio subjektų skaičius augo nuo 2,4 tūkst. iki 3,6 tūkst. vienetų. </w:t>
      </w:r>
    </w:p>
    <w:p w14:paraId="1F3DE4EF" w14:textId="043693E8" w:rsidR="00FB40CB" w:rsidRPr="004F6C41" w:rsidRDefault="00FB40CB" w:rsidP="00C10D6B">
      <w:r w:rsidRPr="004F6C41">
        <w:t xml:space="preserve">Labiausiai statybos įmonių skaičius išaugo Kėdainių rajono savivaldybėje (67 proc.) ir 2020 m. pradžioje siekė 85 įmones. Likusiose savivaldybėse augimas buvo lėtesnis ir nesiekė Lietuvos bendro vidurkio. Ukmergės ir Molėtų rajonų savivaldybėse įmonių skaičius augo 43 proc. ir 2020 m. pradžioje atitinkamai siekė 70 ir 57. Mažiausias augimas užfiksuotas Utenos rajono savivaldybėje, kur statybų įmonių skaičius paaugo tik 5 proc. ir 2020 m. pradžioje siekė 60. </w:t>
      </w:r>
    </w:p>
    <w:p w14:paraId="37AA1FFA" w14:textId="192F1EB4" w:rsidR="00580F1D" w:rsidRPr="004F6C41" w:rsidRDefault="00580F1D" w:rsidP="00AA7C6E">
      <w:pPr>
        <w:keepNext/>
        <w:spacing w:after="0"/>
        <w:jc w:val="left"/>
        <w:rPr>
          <w:b/>
          <w:bCs/>
        </w:rPr>
      </w:pPr>
      <w:r w:rsidRPr="004F6C41">
        <w:rPr>
          <w:b/>
          <w:bCs/>
          <w:noProof/>
          <w:lang w:eastAsia="lt-LT"/>
        </w:rPr>
        <w:drawing>
          <wp:inline distT="0" distB="0" distL="0" distR="0" wp14:anchorId="61135F77" wp14:editId="54C41C46">
            <wp:extent cx="5731788" cy="2314575"/>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572" cy="2318930"/>
                    </a:xfrm>
                    <a:prstGeom prst="rect">
                      <a:avLst/>
                    </a:prstGeom>
                    <a:noFill/>
                  </pic:spPr>
                </pic:pic>
              </a:graphicData>
            </a:graphic>
          </wp:inline>
        </w:drawing>
      </w:r>
    </w:p>
    <w:p w14:paraId="0593C26C" w14:textId="0C5B2C17" w:rsidR="009D0E3D" w:rsidRPr="004F6C41" w:rsidRDefault="00286DF6" w:rsidP="00AA7C6E">
      <w:pPr>
        <w:keepNext/>
        <w:spacing w:after="0"/>
        <w:jc w:val="center"/>
        <w:rPr>
          <w:b/>
          <w:bCs/>
        </w:rPr>
      </w:pPr>
      <w:r w:rsidRPr="004F6C41">
        <w:rPr>
          <w:noProof/>
          <w:lang w:eastAsia="lt-LT"/>
        </w:rPr>
        <w:drawing>
          <wp:inline distT="0" distB="0" distL="0" distR="0" wp14:anchorId="2E73FAB2" wp14:editId="42244299">
            <wp:extent cx="5487035" cy="3162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t="88599"/>
                    <a:stretch/>
                  </pic:blipFill>
                  <pic:spPr bwMode="auto">
                    <a:xfrm>
                      <a:off x="0" y="0"/>
                      <a:ext cx="5487035" cy="31623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09" w:name="_Hlk50980254"/>
    <w:p w14:paraId="76182F72" w14:textId="05A2373A" w:rsidR="000322D1" w:rsidRPr="004F6C41" w:rsidRDefault="000322D1" w:rsidP="00AA7C6E">
      <w:pPr>
        <w:pStyle w:val="Caption"/>
        <w:tabs>
          <w:tab w:val="clear" w:pos="1276"/>
          <w:tab w:val="left" w:pos="567"/>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0" w:name="_Toc68680730"/>
      <w:r w:rsidR="009E48FD">
        <w:rPr>
          <w:rFonts w:ascii="Calibri Light" w:eastAsiaTheme="minorHAnsi" w:hAnsi="Calibri Light" w:cstheme="minorBidi"/>
          <w:i w:val="0"/>
          <w:noProof/>
          <w:color w:val="A4A4A4" w:themeColor="text2"/>
          <w:sz w:val="20"/>
          <w:szCs w:val="21"/>
          <w:lang w:val="lt-LT" w:eastAsia="en-US"/>
        </w:rPr>
        <w:t>56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890919" w:rsidRPr="004F6C41">
        <w:rPr>
          <w:rFonts w:ascii="Calibri Light" w:eastAsiaTheme="minorHAnsi" w:hAnsi="Calibri Light" w:cstheme="minorBidi"/>
          <w:i w:val="0"/>
          <w:color w:val="A4A4A4" w:themeColor="text2"/>
          <w:sz w:val="20"/>
          <w:szCs w:val="21"/>
          <w:lang w:val="lt-LT" w:eastAsia="en-US"/>
        </w:rPr>
        <w:t xml:space="preserve">Statybų veikla užsiimantys veikiantys ūkio subjektai savivaldybėse 2013 m. ir </w:t>
      </w:r>
      <w:r w:rsidRPr="004F6C41">
        <w:rPr>
          <w:rFonts w:ascii="Calibri Light" w:eastAsiaTheme="minorHAnsi" w:hAnsi="Calibri Light" w:cstheme="minorBidi"/>
          <w:i w:val="0"/>
          <w:color w:val="A4A4A4" w:themeColor="text2"/>
          <w:sz w:val="20"/>
          <w:szCs w:val="21"/>
          <w:lang w:val="lt-LT" w:eastAsia="en-US"/>
        </w:rPr>
        <w:t>20</w:t>
      </w:r>
      <w:r w:rsidR="00890919"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r w:rsidR="00890919" w:rsidRPr="004F6C41">
        <w:rPr>
          <w:rFonts w:ascii="Calibri Light" w:eastAsiaTheme="minorHAnsi" w:hAnsi="Calibri Light" w:cstheme="minorBidi"/>
          <w:i w:val="0"/>
          <w:color w:val="A4A4A4" w:themeColor="text2"/>
          <w:sz w:val="20"/>
          <w:szCs w:val="21"/>
          <w:lang w:val="lt-LT" w:eastAsia="en-US"/>
        </w:rPr>
        <w:t xml:space="preserve">, vnt., bei ūkio subjektų skaičiaus pokytis, </w:t>
      </w:r>
      <w:r w:rsidR="00AA7C6E" w:rsidRPr="004F6C41">
        <w:rPr>
          <w:rFonts w:ascii="Calibri Light" w:eastAsiaTheme="minorHAnsi" w:hAnsi="Calibri Light" w:cstheme="minorBidi"/>
          <w:i w:val="0"/>
          <w:color w:val="A4A4A4" w:themeColor="text2"/>
          <w:sz w:val="20"/>
          <w:szCs w:val="21"/>
          <w:lang w:val="lt-LT" w:eastAsia="en-US"/>
        </w:rPr>
        <w:t>proc.</w:t>
      </w:r>
      <w:bookmarkEnd w:id="110"/>
    </w:p>
    <w:p w14:paraId="18E11117" w14:textId="586302C2" w:rsidR="000322D1" w:rsidRPr="004F6C41" w:rsidRDefault="00AA7C6E" w:rsidP="000322D1">
      <w:pPr>
        <w:pStyle w:val="SCTableContent"/>
        <w:spacing w:before="10"/>
        <w:rPr>
          <w:rStyle w:val="SubtleEmphasis"/>
          <w:szCs w:val="21"/>
        </w:rPr>
      </w:pPr>
      <w:r w:rsidRPr="004F6C41">
        <w:rPr>
          <w:rStyle w:val="SubtleEmphasis"/>
          <w:szCs w:val="21"/>
        </w:rPr>
        <w:t>Šaltinis: sudaryta T</w:t>
      </w:r>
      <w:r w:rsidR="000322D1" w:rsidRPr="004F6C41">
        <w:rPr>
          <w:rStyle w:val="SubtleEmphasis"/>
          <w:szCs w:val="21"/>
        </w:rPr>
        <w:t>eikėjo, remiantis Lietuvos statistikos departamento duomenimis</w:t>
      </w:r>
    </w:p>
    <w:bookmarkEnd w:id="109"/>
    <w:p w14:paraId="16DD7185" w14:textId="3E4E2E7F" w:rsidR="00864E34" w:rsidRPr="004F6C41" w:rsidRDefault="004332B6" w:rsidP="00AA7C6E">
      <w:pPr>
        <w:spacing w:before="120"/>
      </w:pPr>
      <w:r w:rsidRPr="004F6C41">
        <w:t xml:space="preserve">2019 m. duomenimis daugiausiai statybos darbų atlikta Kėdainių (65 mln. </w:t>
      </w:r>
      <w:r w:rsidR="00AA7C6E" w:rsidRPr="004F6C41">
        <w:t>Eur</w:t>
      </w:r>
      <w:r w:rsidRPr="004F6C41">
        <w:t xml:space="preserve">) ir Jonavos (30 mln. </w:t>
      </w:r>
      <w:r w:rsidR="00AA7C6E" w:rsidRPr="004F6C41">
        <w:t>Eur</w:t>
      </w:r>
      <w:r w:rsidRPr="004F6C41">
        <w:t xml:space="preserve">) savivaldybėse, mažiausiai – Ukmergės (20 mln. </w:t>
      </w:r>
      <w:r w:rsidR="00AA7C6E" w:rsidRPr="004F6C41">
        <w:t>Eur</w:t>
      </w:r>
      <w:r w:rsidRPr="004F6C41">
        <w:t xml:space="preserve">) ir Molėtų (10 mln. </w:t>
      </w:r>
      <w:r w:rsidR="00AA7C6E" w:rsidRPr="004F6C41">
        <w:t>Eur</w:t>
      </w:r>
      <w:r w:rsidRPr="004F6C41">
        <w:t xml:space="preserve">) savivaldybėse. Bendrai Lietuvoje statybos darbų apimtys to meto kainomis 2019 m. siekė 3,4 mlrd. Eurų, o sostinės regione 1,4 mlrd. eurų. </w:t>
      </w:r>
    </w:p>
    <w:p w14:paraId="4457F3CF" w14:textId="0D94C011" w:rsidR="00F95D47" w:rsidRPr="004F6C41" w:rsidRDefault="00F95D47" w:rsidP="00AA7C6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1" w:name="_Toc68680642"/>
      <w:r w:rsidR="009E48FD">
        <w:rPr>
          <w:rFonts w:ascii="Calibri Light" w:eastAsiaTheme="minorHAnsi" w:hAnsi="Calibri Light" w:cstheme="minorBidi"/>
          <w:i w:val="0"/>
          <w:noProof/>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w:t>
      </w:r>
      <w:r w:rsidR="007A569D" w:rsidRPr="004F6C41">
        <w:rPr>
          <w:rFonts w:ascii="Calibri Light" w:eastAsiaTheme="minorHAnsi" w:hAnsi="Calibri Light" w:cstheme="minorBidi"/>
          <w:i w:val="0"/>
          <w:color w:val="A4A4A4" w:themeColor="text2"/>
          <w:sz w:val="20"/>
          <w:szCs w:val="21"/>
          <w:lang w:val="lt-LT" w:eastAsia="en-US"/>
        </w:rPr>
        <w:t>Šalyje atlikti statybos darbai to meto kainomis,</w:t>
      </w:r>
      <w:r w:rsidR="00AA7C6E" w:rsidRPr="004F6C41">
        <w:rPr>
          <w:rFonts w:ascii="Calibri Light" w:eastAsiaTheme="minorHAnsi" w:hAnsi="Calibri Light" w:cstheme="minorBidi"/>
          <w:i w:val="0"/>
          <w:color w:val="A4A4A4" w:themeColor="text2"/>
          <w:sz w:val="20"/>
          <w:szCs w:val="21"/>
          <w:lang w:val="lt-LT" w:eastAsia="en-US"/>
        </w:rPr>
        <w:t xml:space="preserve"> 2013–</w:t>
      </w:r>
      <w:r w:rsidRPr="004F6C41">
        <w:rPr>
          <w:rFonts w:ascii="Calibri Light" w:eastAsiaTheme="minorHAnsi" w:hAnsi="Calibri Light" w:cstheme="minorBidi"/>
          <w:i w:val="0"/>
          <w:color w:val="A4A4A4" w:themeColor="text2"/>
          <w:sz w:val="20"/>
          <w:szCs w:val="21"/>
          <w:lang w:val="lt-LT" w:eastAsia="en-US"/>
        </w:rPr>
        <w:t>201</w:t>
      </w:r>
      <w:r w:rsidR="007A569D" w:rsidRPr="004F6C41">
        <w:rPr>
          <w:rFonts w:ascii="Calibri Light" w:eastAsiaTheme="minorHAnsi" w:hAnsi="Calibri Light" w:cstheme="minorBidi"/>
          <w:i w:val="0"/>
          <w:color w:val="A4A4A4" w:themeColor="text2"/>
          <w:sz w:val="20"/>
          <w:szCs w:val="21"/>
          <w:lang w:val="lt-LT" w:eastAsia="en-US"/>
        </w:rPr>
        <w:t>9</w:t>
      </w:r>
      <w:r w:rsidRPr="004F6C41">
        <w:rPr>
          <w:rFonts w:ascii="Calibri Light" w:eastAsiaTheme="minorHAnsi" w:hAnsi="Calibri Light" w:cstheme="minorBidi"/>
          <w:i w:val="0"/>
          <w:color w:val="A4A4A4" w:themeColor="text2"/>
          <w:sz w:val="20"/>
          <w:szCs w:val="21"/>
          <w:lang w:val="lt-LT" w:eastAsia="en-US"/>
        </w:rPr>
        <w:t xml:space="preserve"> m., </w:t>
      </w:r>
      <w:r w:rsidR="007A569D" w:rsidRPr="004F6C41">
        <w:rPr>
          <w:rFonts w:ascii="Calibri Light" w:eastAsiaTheme="minorHAnsi" w:hAnsi="Calibri Light" w:cstheme="minorBidi"/>
          <w:i w:val="0"/>
          <w:color w:val="A4A4A4" w:themeColor="text2"/>
          <w:sz w:val="20"/>
          <w:szCs w:val="21"/>
          <w:lang w:val="lt-LT" w:eastAsia="en-US"/>
        </w:rPr>
        <w:t>tūkst</w:t>
      </w:r>
      <w:r w:rsidRPr="004F6C41">
        <w:rPr>
          <w:rFonts w:ascii="Calibri Light" w:eastAsiaTheme="minorHAnsi" w:hAnsi="Calibri Light" w:cstheme="minorBidi"/>
          <w:i w:val="0"/>
          <w:color w:val="A4A4A4" w:themeColor="text2"/>
          <w:sz w:val="20"/>
          <w:szCs w:val="21"/>
          <w:lang w:val="lt-LT" w:eastAsia="en-US"/>
        </w:rPr>
        <w:t xml:space="preserve">. </w:t>
      </w:r>
      <w:r w:rsidR="00C62FC3" w:rsidRPr="004F6C41">
        <w:rPr>
          <w:rFonts w:ascii="Calibri Light" w:eastAsiaTheme="minorHAnsi" w:hAnsi="Calibri Light" w:cstheme="minorBidi"/>
          <w:i w:val="0"/>
          <w:color w:val="A4A4A4" w:themeColor="text2"/>
          <w:sz w:val="20"/>
          <w:szCs w:val="21"/>
          <w:lang w:val="lt-LT" w:eastAsia="en-US"/>
        </w:rPr>
        <w:t>Eur</w:t>
      </w:r>
      <w:bookmarkEnd w:id="111"/>
    </w:p>
    <w:tbl>
      <w:tblPr>
        <w:tblW w:w="8968"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51"/>
        <w:gridCol w:w="883"/>
        <w:gridCol w:w="883"/>
        <w:gridCol w:w="883"/>
        <w:gridCol w:w="883"/>
        <w:gridCol w:w="883"/>
        <w:gridCol w:w="883"/>
        <w:gridCol w:w="884"/>
        <w:gridCol w:w="1035"/>
      </w:tblGrid>
      <w:tr w:rsidR="007A569D" w:rsidRPr="004F6C41" w14:paraId="0AF57776" w14:textId="77777777" w:rsidTr="00A829DF">
        <w:trPr>
          <w:trHeight w:val="20"/>
        </w:trPr>
        <w:tc>
          <w:tcPr>
            <w:tcW w:w="1751" w:type="dxa"/>
            <w:shd w:val="clear" w:color="auto" w:fill="124566" w:themeFill="accent2"/>
            <w:noWrap/>
            <w:vAlign w:val="center"/>
            <w:hideMark/>
          </w:tcPr>
          <w:p w14:paraId="7D3127FC" w14:textId="77777777" w:rsidR="007A569D" w:rsidRPr="004F6C41" w:rsidRDefault="007A569D" w:rsidP="00AA7C6E">
            <w:pPr>
              <w:keepNext/>
              <w:spacing w:after="0" w:line="240" w:lineRule="auto"/>
              <w:jc w:val="center"/>
              <w:rPr>
                <w:rFonts w:eastAsia="Times New Roman" w:cs="Calibri Light"/>
                <w:color w:val="000000"/>
                <w:sz w:val="18"/>
                <w:szCs w:val="18"/>
              </w:rPr>
            </w:pPr>
            <w:r w:rsidRPr="004F6C41">
              <w:rPr>
                <w:rFonts w:cs="Calibri Light"/>
                <w:b/>
                <w:bCs/>
                <w:color w:val="FFFFFF" w:themeColor="background1"/>
                <w:sz w:val="18"/>
                <w:szCs w:val="18"/>
              </w:rPr>
              <w:t>Administracinė teritorija</w:t>
            </w:r>
          </w:p>
        </w:tc>
        <w:tc>
          <w:tcPr>
            <w:tcW w:w="883" w:type="dxa"/>
            <w:shd w:val="clear" w:color="auto" w:fill="124566" w:themeFill="accent2"/>
            <w:noWrap/>
            <w:vAlign w:val="center"/>
            <w:hideMark/>
          </w:tcPr>
          <w:p w14:paraId="61D7DBF1" w14:textId="1A6D4A65"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2013</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311D8DE2" w14:textId="6DCBB684"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2014</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55D8EF11" w14:textId="3B25DE24"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2015</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7E584274" w14:textId="36C7CC0B"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2016</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1AFA4FD5" w14:textId="29EB87FB"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2017</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0FD5633E" w14:textId="4BCC74AF"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2018</w:t>
            </w:r>
            <w:r w:rsidR="00AA7C6E" w:rsidRPr="004F6C41">
              <w:rPr>
                <w:rFonts w:cs="Calibri Light"/>
                <w:b/>
                <w:bCs/>
                <w:color w:val="FFFFFF" w:themeColor="background1"/>
                <w:sz w:val="18"/>
                <w:szCs w:val="18"/>
              </w:rPr>
              <w:t xml:space="preserve"> m.</w:t>
            </w:r>
          </w:p>
        </w:tc>
        <w:tc>
          <w:tcPr>
            <w:tcW w:w="884" w:type="dxa"/>
            <w:shd w:val="clear" w:color="auto" w:fill="124566" w:themeFill="accent2"/>
            <w:vAlign w:val="center"/>
          </w:tcPr>
          <w:p w14:paraId="0E72FC91" w14:textId="7DA548DE"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2019</w:t>
            </w:r>
            <w:r w:rsidR="00AA7C6E" w:rsidRPr="004F6C41">
              <w:rPr>
                <w:rFonts w:cs="Calibri Light"/>
                <w:b/>
                <w:bCs/>
                <w:color w:val="FFFFFF" w:themeColor="background1"/>
                <w:sz w:val="18"/>
                <w:szCs w:val="18"/>
              </w:rPr>
              <w:t xml:space="preserve"> m.</w:t>
            </w:r>
          </w:p>
        </w:tc>
        <w:tc>
          <w:tcPr>
            <w:tcW w:w="1035" w:type="dxa"/>
            <w:shd w:val="clear" w:color="auto" w:fill="124566" w:themeFill="accent2"/>
            <w:noWrap/>
            <w:vAlign w:val="center"/>
            <w:hideMark/>
          </w:tcPr>
          <w:p w14:paraId="084CF23B" w14:textId="452DF092"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Pokytis, proc.</w:t>
            </w:r>
          </w:p>
        </w:tc>
      </w:tr>
      <w:tr w:rsidR="007A569D" w:rsidRPr="004F6C41" w14:paraId="201196B2" w14:textId="77777777" w:rsidTr="00A829DF">
        <w:trPr>
          <w:trHeight w:val="20"/>
        </w:trPr>
        <w:tc>
          <w:tcPr>
            <w:tcW w:w="1751" w:type="dxa"/>
            <w:shd w:val="clear" w:color="auto" w:fill="ECECEC" w:themeFill="text2" w:themeFillTint="33"/>
            <w:noWrap/>
            <w:vAlign w:val="center"/>
            <w:hideMark/>
          </w:tcPr>
          <w:p w14:paraId="05F49BEC" w14:textId="2EADA97F" w:rsidR="007A569D" w:rsidRPr="004F6C41" w:rsidRDefault="007A569D" w:rsidP="00A829DF">
            <w:pPr>
              <w:pStyle w:val="SCTableContent"/>
              <w:keepNext/>
              <w:spacing w:line="276" w:lineRule="auto"/>
              <w:jc w:val="left"/>
              <w:rPr>
                <w:rFonts w:cs="Calibri Light"/>
              </w:rPr>
            </w:pPr>
            <w:r w:rsidRPr="004F6C41">
              <w:rPr>
                <w:rFonts w:cs="Calibri Light"/>
              </w:rPr>
              <w:t>Kėdainių r. sav.</w:t>
            </w:r>
          </w:p>
        </w:tc>
        <w:tc>
          <w:tcPr>
            <w:tcW w:w="883" w:type="dxa"/>
            <w:shd w:val="clear" w:color="auto" w:fill="ECECEC" w:themeFill="text2" w:themeFillTint="33"/>
            <w:noWrap/>
            <w:vAlign w:val="center"/>
            <w:hideMark/>
          </w:tcPr>
          <w:p w14:paraId="140E6D1A" w14:textId="2323A3D1" w:rsidR="007A569D" w:rsidRPr="004F6C41" w:rsidRDefault="007A569D" w:rsidP="00AA7C6E">
            <w:pPr>
              <w:pStyle w:val="SCTableContent"/>
              <w:keepNext/>
              <w:spacing w:line="276" w:lineRule="auto"/>
              <w:jc w:val="center"/>
              <w:rPr>
                <w:rFonts w:cs="Calibri Light"/>
              </w:rPr>
            </w:pPr>
            <w:r w:rsidRPr="004F6C41">
              <w:rPr>
                <w:rFonts w:cs="Calibri Light"/>
              </w:rPr>
              <w:t>28172</w:t>
            </w:r>
          </w:p>
        </w:tc>
        <w:tc>
          <w:tcPr>
            <w:tcW w:w="883" w:type="dxa"/>
            <w:shd w:val="clear" w:color="auto" w:fill="ECECEC" w:themeFill="text2" w:themeFillTint="33"/>
            <w:noWrap/>
            <w:vAlign w:val="center"/>
            <w:hideMark/>
          </w:tcPr>
          <w:p w14:paraId="087C330C" w14:textId="0677A99A" w:rsidR="007A569D" w:rsidRPr="004F6C41" w:rsidRDefault="007A569D" w:rsidP="00AA7C6E">
            <w:pPr>
              <w:pStyle w:val="SCTableContent"/>
              <w:keepNext/>
              <w:spacing w:line="276" w:lineRule="auto"/>
              <w:jc w:val="center"/>
              <w:rPr>
                <w:rFonts w:cs="Calibri Light"/>
              </w:rPr>
            </w:pPr>
            <w:r w:rsidRPr="004F6C41">
              <w:rPr>
                <w:rFonts w:cs="Calibri Light"/>
              </w:rPr>
              <w:t>30898</w:t>
            </w:r>
          </w:p>
        </w:tc>
        <w:tc>
          <w:tcPr>
            <w:tcW w:w="883" w:type="dxa"/>
            <w:shd w:val="clear" w:color="auto" w:fill="ECECEC" w:themeFill="text2" w:themeFillTint="33"/>
            <w:noWrap/>
            <w:vAlign w:val="center"/>
            <w:hideMark/>
          </w:tcPr>
          <w:p w14:paraId="1FBF1A78" w14:textId="49E05716" w:rsidR="007A569D" w:rsidRPr="004F6C41" w:rsidRDefault="007A569D" w:rsidP="00AA7C6E">
            <w:pPr>
              <w:pStyle w:val="SCTableContent"/>
              <w:keepNext/>
              <w:spacing w:line="276" w:lineRule="auto"/>
              <w:jc w:val="center"/>
              <w:rPr>
                <w:rFonts w:cs="Calibri Light"/>
              </w:rPr>
            </w:pPr>
            <w:r w:rsidRPr="004F6C41">
              <w:rPr>
                <w:rFonts w:cs="Calibri Light"/>
              </w:rPr>
              <w:t>27097</w:t>
            </w:r>
          </w:p>
        </w:tc>
        <w:tc>
          <w:tcPr>
            <w:tcW w:w="883" w:type="dxa"/>
            <w:shd w:val="clear" w:color="auto" w:fill="ECECEC" w:themeFill="text2" w:themeFillTint="33"/>
            <w:noWrap/>
            <w:vAlign w:val="center"/>
            <w:hideMark/>
          </w:tcPr>
          <w:p w14:paraId="01672F89" w14:textId="60CA92D5" w:rsidR="007A569D" w:rsidRPr="004F6C41" w:rsidRDefault="007A569D" w:rsidP="00AA7C6E">
            <w:pPr>
              <w:pStyle w:val="SCTableContent"/>
              <w:keepNext/>
              <w:spacing w:line="276" w:lineRule="auto"/>
              <w:jc w:val="center"/>
              <w:rPr>
                <w:rFonts w:cs="Calibri Light"/>
              </w:rPr>
            </w:pPr>
            <w:r w:rsidRPr="004F6C41">
              <w:rPr>
                <w:rFonts w:cs="Calibri Light"/>
              </w:rPr>
              <w:t>27171</w:t>
            </w:r>
          </w:p>
        </w:tc>
        <w:tc>
          <w:tcPr>
            <w:tcW w:w="883" w:type="dxa"/>
            <w:shd w:val="clear" w:color="auto" w:fill="ECECEC" w:themeFill="text2" w:themeFillTint="33"/>
            <w:noWrap/>
            <w:vAlign w:val="center"/>
            <w:hideMark/>
          </w:tcPr>
          <w:p w14:paraId="6E974840" w14:textId="1D5027C8" w:rsidR="007A569D" w:rsidRPr="004F6C41" w:rsidRDefault="007A569D" w:rsidP="00AA7C6E">
            <w:pPr>
              <w:pStyle w:val="SCTableContent"/>
              <w:keepNext/>
              <w:spacing w:line="276" w:lineRule="auto"/>
              <w:jc w:val="center"/>
              <w:rPr>
                <w:rFonts w:cs="Calibri Light"/>
              </w:rPr>
            </w:pPr>
            <w:r w:rsidRPr="004F6C41">
              <w:rPr>
                <w:rFonts w:cs="Calibri Light"/>
              </w:rPr>
              <w:t>35197</w:t>
            </w:r>
          </w:p>
        </w:tc>
        <w:tc>
          <w:tcPr>
            <w:tcW w:w="883" w:type="dxa"/>
            <w:shd w:val="clear" w:color="auto" w:fill="ECECEC" w:themeFill="text2" w:themeFillTint="33"/>
            <w:noWrap/>
            <w:vAlign w:val="center"/>
            <w:hideMark/>
          </w:tcPr>
          <w:p w14:paraId="3CBBA2E8" w14:textId="1B048BCF" w:rsidR="007A569D" w:rsidRPr="004F6C41" w:rsidRDefault="007A569D" w:rsidP="00AA7C6E">
            <w:pPr>
              <w:pStyle w:val="SCTableContent"/>
              <w:keepNext/>
              <w:spacing w:line="276" w:lineRule="auto"/>
              <w:jc w:val="center"/>
              <w:rPr>
                <w:rFonts w:cs="Calibri Light"/>
              </w:rPr>
            </w:pPr>
            <w:r w:rsidRPr="004F6C41">
              <w:rPr>
                <w:rFonts w:cs="Calibri Light"/>
              </w:rPr>
              <w:t>38244</w:t>
            </w:r>
          </w:p>
        </w:tc>
        <w:tc>
          <w:tcPr>
            <w:tcW w:w="884" w:type="dxa"/>
            <w:shd w:val="clear" w:color="auto" w:fill="ECECEC" w:themeFill="text2" w:themeFillTint="33"/>
            <w:vAlign w:val="center"/>
          </w:tcPr>
          <w:p w14:paraId="513FB2BB" w14:textId="18743940" w:rsidR="007A569D" w:rsidRPr="004F6C41" w:rsidRDefault="007A569D" w:rsidP="00AA7C6E">
            <w:pPr>
              <w:pStyle w:val="SCTableContent"/>
              <w:keepNext/>
              <w:spacing w:line="276" w:lineRule="auto"/>
              <w:jc w:val="center"/>
              <w:rPr>
                <w:rFonts w:cs="Calibri Light"/>
              </w:rPr>
            </w:pPr>
            <w:r w:rsidRPr="004F6C41">
              <w:rPr>
                <w:rFonts w:cs="Calibri Light"/>
              </w:rPr>
              <w:t>65419</w:t>
            </w:r>
          </w:p>
        </w:tc>
        <w:tc>
          <w:tcPr>
            <w:tcW w:w="1035" w:type="dxa"/>
            <w:shd w:val="clear" w:color="auto" w:fill="ECECEC" w:themeFill="text2" w:themeFillTint="33"/>
            <w:noWrap/>
            <w:vAlign w:val="center"/>
            <w:hideMark/>
          </w:tcPr>
          <w:p w14:paraId="056573A1" w14:textId="4D08AC69" w:rsidR="007A569D" w:rsidRPr="004F6C41" w:rsidRDefault="007A569D" w:rsidP="00AA7C6E">
            <w:pPr>
              <w:pStyle w:val="SCTableContent"/>
              <w:keepNext/>
              <w:spacing w:line="276" w:lineRule="auto"/>
              <w:jc w:val="center"/>
              <w:rPr>
                <w:rFonts w:cs="Calibri Light"/>
              </w:rPr>
            </w:pPr>
            <w:r w:rsidRPr="004F6C41">
              <w:rPr>
                <w:rFonts w:cs="Calibri Light"/>
              </w:rPr>
              <w:t>132,2</w:t>
            </w:r>
          </w:p>
        </w:tc>
      </w:tr>
      <w:tr w:rsidR="007A569D" w:rsidRPr="004F6C41" w14:paraId="32F27063" w14:textId="77777777" w:rsidTr="00A829DF">
        <w:trPr>
          <w:trHeight w:val="20"/>
        </w:trPr>
        <w:tc>
          <w:tcPr>
            <w:tcW w:w="1751" w:type="dxa"/>
            <w:shd w:val="clear" w:color="auto" w:fill="DADADA" w:themeFill="text2" w:themeFillTint="66"/>
            <w:noWrap/>
            <w:vAlign w:val="center"/>
            <w:hideMark/>
          </w:tcPr>
          <w:p w14:paraId="5DCEEEC6" w14:textId="68EE08AF" w:rsidR="007A569D" w:rsidRPr="004F6C41" w:rsidRDefault="007A569D" w:rsidP="00A829DF">
            <w:pPr>
              <w:pStyle w:val="SCTableContent"/>
              <w:keepNext/>
              <w:spacing w:line="276" w:lineRule="auto"/>
              <w:jc w:val="left"/>
              <w:rPr>
                <w:rFonts w:cs="Calibri Light"/>
              </w:rPr>
            </w:pPr>
            <w:r w:rsidRPr="004F6C41">
              <w:rPr>
                <w:rFonts w:cs="Calibri Light"/>
              </w:rPr>
              <w:t>Molėtų r. sav.</w:t>
            </w:r>
          </w:p>
        </w:tc>
        <w:tc>
          <w:tcPr>
            <w:tcW w:w="883" w:type="dxa"/>
            <w:shd w:val="clear" w:color="auto" w:fill="DADADA" w:themeFill="text2" w:themeFillTint="66"/>
            <w:noWrap/>
            <w:vAlign w:val="center"/>
            <w:hideMark/>
          </w:tcPr>
          <w:p w14:paraId="66AB000A" w14:textId="5DFDCB62" w:rsidR="007A569D" w:rsidRPr="004F6C41" w:rsidRDefault="007A569D" w:rsidP="00AA7C6E">
            <w:pPr>
              <w:pStyle w:val="SCTableContent"/>
              <w:keepNext/>
              <w:spacing w:line="276" w:lineRule="auto"/>
              <w:jc w:val="center"/>
              <w:rPr>
                <w:rFonts w:cs="Calibri Light"/>
              </w:rPr>
            </w:pPr>
            <w:r w:rsidRPr="004F6C41">
              <w:rPr>
                <w:rFonts w:cs="Calibri Light"/>
              </w:rPr>
              <w:t>6383</w:t>
            </w:r>
          </w:p>
        </w:tc>
        <w:tc>
          <w:tcPr>
            <w:tcW w:w="883" w:type="dxa"/>
            <w:shd w:val="clear" w:color="auto" w:fill="DADADA" w:themeFill="text2" w:themeFillTint="66"/>
            <w:noWrap/>
            <w:vAlign w:val="center"/>
            <w:hideMark/>
          </w:tcPr>
          <w:p w14:paraId="492D5EDE" w14:textId="2BDF99FB" w:rsidR="007A569D" w:rsidRPr="004F6C41" w:rsidRDefault="007A569D" w:rsidP="00AA7C6E">
            <w:pPr>
              <w:pStyle w:val="SCTableContent"/>
              <w:keepNext/>
              <w:spacing w:line="276" w:lineRule="auto"/>
              <w:jc w:val="center"/>
              <w:rPr>
                <w:rFonts w:cs="Calibri Light"/>
              </w:rPr>
            </w:pPr>
            <w:r w:rsidRPr="004F6C41">
              <w:rPr>
                <w:rFonts w:cs="Calibri Light"/>
              </w:rPr>
              <w:t>7752</w:t>
            </w:r>
          </w:p>
        </w:tc>
        <w:tc>
          <w:tcPr>
            <w:tcW w:w="883" w:type="dxa"/>
            <w:shd w:val="clear" w:color="auto" w:fill="DADADA" w:themeFill="text2" w:themeFillTint="66"/>
            <w:noWrap/>
            <w:vAlign w:val="center"/>
            <w:hideMark/>
          </w:tcPr>
          <w:p w14:paraId="6C9D3F51" w14:textId="2615A4ED" w:rsidR="007A569D" w:rsidRPr="004F6C41" w:rsidRDefault="007A569D" w:rsidP="00AA7C6E">
            <w:pPr>
              <w:pStyle w:val="SCTableContent"/>
              <w:keepNext/>
              <w:spacing w:line="276" w:lineRule="auto"/>
              <w:jc w:val="center"/>
              <w:rPr>
                <w:rFonts w:cs="Calibri Light"/>
              </w:rPr>
            </w:pPr>
            <w:r w:rsidRPr="004F6C41">
              <w:rPr>
                <w:rFonts w:cs="Calibri Light"/>
              </w:rPr>
              <w:t>12800</w:t>
            </w:r>
          </w:p>
        </w:tc>
        <w:tc>
          <w:tcPr>
            <w:tcW w:w="883" w:type="dxa"/>
            <w:shd w:val="clear" w:color="auto" w:fill="DADADA" w:themeFill="text2" w:themeFillTint="66"/>
            <w:noWrap/>
            <w:vAlign w:val="center"/>
            <w:hideMark/>
          </w:tcPr>
          <w:p w14:paraId="6792EA01" w14:textId="61D9CCF3" w:rsidR="007A569D" w:rsidRPr="004F6C41" w:rsidRDefault="007A569D" w:rsidP="00AA7C6E">
            <w:pPr>
              <w:pStyle w:val="SCTableContent"/>
              <w:keepNext/>
              <w:spacing w:line="276" w:lineRule="auto"/>
              <w:jc w:val="center"/>
              <w:rPr>
                <w:rFonts w:cs="Calibri Light"/>
              </w:rPr>
            </w:pPr>
            <w:r w:rsidRPr="004F6C41">
              <w:rPr>
                <w:rFonts w:cs="Calibri Light"/>
              </w:rPr>
              <w:t>7052</w:t>
            </w:r>
          </w:p>
        </w:tc>
        <w:tc>
          <w:tcPr>
            <w:tcW w:w="883" w:type="dxa"/>
            <w:shd w:val="clear" w:color="auto" w:fill="DADADA" w:themeFill="text2" w:themeFillTint="66"/>
            <w:noWrap/>
            <w:vAlign w:val="center"/>
            <w:hideMark/>
          </w:tcPr>
          <w:p w14:paraId="0A2811A4" w14:textId="23FBFEE9" w:rsidR="007A569D" w:rsidRPr="004F6C41" w:rsidRDefault="007A569D" w:rsidP="00AA7C6E">
            <w:pPr>
              <w:pStyle w:val="SCTableContent"/>
              <w:keepNext/>
              <w:spacing w:line="276" w:lineRule="auto"/>
              <w:jc w:val="center"/>
              <w:rPr>
                <w:rFonts w:cs="Calibri Light"/>
              </w:rPr>
            </w:pPr>
            <w:r w:rsidRPr="004F6C41">
              <w:rPr>
                <w:rFonts w:cs="Calibri Light"/>
              </w:rPr>
              <w:t>6344</w:t>
            </w:r>
          </w:p>
        </w:tc>
        <w:tc>
          <w:tcPr>
            <w:tcW w:w="883" w:type="dxa"/>
            <w:shd w:val="clear" w:color="auto" w:fill="DADADA" w:themeFill="text2" w:themeFillTint="66"/>
            <w:noWrap/>
            <w:vAlign w:val="center"/>
            <w:hideMark/>
          </w:tcPr>
          <w:p w14:paraId="3E397BEC" w14:textId="5E7699CA" w:rsidR="007A569D" w:rsidRPr="004F6C41" w:rsidRDefault="007A569D" w:rsidP="00AA7C6E">
            <w:pPr>
              <w:pStyle w:val="SCTableContent"/>
              <w:keepNext/>
              <w:spacing w:line="276" w:lineRule="auto"/>
              <w:jc w:val="center"/>
              <w:rPr>
                <w:rFonts w:cs="Calibri Light"/>
              </w:rPr>
            </w:pPr>
            <w:r w:rsidRPr="004F6C41">
              <w:rPr>
                <w:rFonts w:cs="Calibri Light"/>
              </w:rPr>
              <w:t>6701</w:t>
            </w:r>
          </w:p>
        </w:tc>
        <w:tc>
          <w:tcPr>
            <w:tcW w:w="884" w:type="dxa"/>
            <w:shd w:val="clear" w:color="auto" w:fill="DADADA" w:themeFill="text2" w:themeFillTint="66"/>
            <w:vAlign w:val="center"/>
          </w:tcPr>
          <w:p w14:paraId="29900258" w14:textId="06F6BAAB" w:rsidR="007A569D" w:rsidRPr="004F6C41" w:rsidRDefault="007A569D" w:rsidP="00AA7C6E">
            <w:pPr>
              <w:pStyle w:val="SCTableContent"/>
              <w:keepNext/>
              <w:spacing w:line="276" w:lineRule="auto"/>
              <w:jc w:val="center"/>
              <w:rPr>
                <w:rFonts w:cs="Calibri Light"/>
              </w:rPr>
            </w:pPr>
            <w:r w:rsidRPr="004F6C41">
              <w:rPr>
                <w:rFonts w:cs="Calibri Light"/>
              </w:rPr>
              <w:t>10250</w:t>
            </w:r>
          </w:p>
        </w:tc>
        <w:tc>
          <w:tcPr>
            <w:tcW w:w="1035" w:type="dxa"/>
            <w:shd w:val="clear" w:color="auto" w:fill="DADADA" w:themeFill="text2" w:themeFillTint="66"/>
            <w:noWrap/>
            <w:vAlign w:val="center"/>
            <w:hideMark/>
          </w:tcPr>
          <w:p w14:paraId="3E53E12E" w14:textId="0FC4B53A" w:rsidR="007A569D" w:rsidRPr="004F6C41" w:rsidRDefault="007A569D" w:rsidP="00AA7C6E">
            <w:pPr>
              <w:pStyle w:val="SCTableContent"/>
              <w:keepNext/>
              <w:spacing w:line="276" w:lineRule="auto"/>
              <w:jc w:val="center"/>
              <w:rPr>
                <w:rFonts w:cs="Calibri Light"/>
              </w:rPr>
            </w:pPr>
            <w:r w:rsidRPr="004F6C41">
              <w:rPr>
                <w:rFonts w:cs="Calibri Light"/>
              </w:rPr>
              <w:t>60,6</w:t>
            </w:r>
          </w:p>
        </w:tc>
      </w:tr>
      <w:tr w:rsidR="007A569D" w:rsidRPr="004F6C41" w14:paraId="06C15DB1" w14:textId="77777777" w:rsidTr="00A829DF">
        <w:trPr>
          <w:trHeight w:val="20"/>
        </w:trPr>
        <w:tc>
          <w:tcPr>
            <w:tcW w:w="1751" w:type="dxa"/>
            <w:shd w:val="clear" w:color="auto" w:fill="ECECEC" w:themeFill="text2" w:themeFillTint="33"/>
            <w:noWrap/>
            <w:vAlign w:val="center"/>
            <w:hideMark/>
          </w:tcPr>
          <w:p w14:paraId="19CE552B" w14:textId="47E8B9F7" w:rsidR="007A569D" w:rsidRPr="004F6C41" w:rsidRDefault="007A569D" w:rsidP="00A829DF">
            <w:pPr>
              <w:pStyle w:val="SCTableContent"/>
              <w:keepNext/>
              <w:spacing w:line="276" w:lineRule="auto"/>
              <w:jc w:val="left"/>
              <w:rPr>
                <w:rFonts w:cs="Calibri Light"/>
                <w:b/>
                <w:bCs/>
              </w:rPr>
            </w:pPr>
            <w:r w:rsidRPr="004F6C41">
              <w:rPr>
                <w:rFonts w:cs="Calibri Light"/>
              </w:rPr>
              <w:t>Utenos r. sav.</w:t>
            </w:r>
          </w:p>
        </w:tc>
        <w:tc>
          <w:tcPr>
            <w:tcW w:w="883" w:type="dxa"/>
            <w:shd w:val="clear" w:color="auto" w:fill="ECECEC" w:themeFill="text2" w:themeFillTint="33"/>
            <w:noWrap/>
            <w:vAlign w:val="center"/>
            <w:hideMark/>
          </w:tcPr>
          <w:p w14:paraId="1BA605E0" w14:textId="32EE7F19" w:rsidR="007A569D" w:rsidRPr="004F6C41" w:rsidRDefault="007A569D" w:rsidP="00AA7C6E">
            <w:pPr>
              <w:pStyle w:val="SCTableContent"/>
              <w:keepNext/>
              <w:spacing w:line="276" w:lineRule="auto"/>
              <w:jc w:val="center"/>
              <w:rPr>
                <w:rFonts w:cs="Calibri Light"/>
                <w:b/>
                <w:bCs/>
              </w:rPr>
            </w:pPr>
            <w:r w:rsidRPr="004F6C41">
              <w:rPr>
                <w:rFonts w:cs="Calibri Light"/>
              </w:rPr>
              <w:t>21126</w:t>
            </w:r>
          </w:p>
        </w:tc>
        <w:tc>
          <w:tcPr>
            <w:tcW w:w="883" w:type="dxa"/>
            <w:shd w:val="clear" w:color="auto" w:fill="ECECEC" w:themeFill="text2" w:themeFillTint="33"/>
            <w:noWrap/>
            <w:vAlign w:val="center"/>
            <w:hideMark/>
          </w:tcPr>
          <w:p w14:paraId="4B3C1F24" w14:textId="354866E3" w:rsidR="007A569D" w:rsidRPr="004F6C41" w:rsidRDefault="007A569D" w:rsidP="00AA7C6E">
            <w:pPr>
              <w:pStyle w:val="SCTableContent"/>
              <w:keepNext/>
              <w:spacing w:line="276" w:lineRule="auto"/>
              <w:jc w:val="center"/>
              <w:rPr>
                <w:rFonts w:cs="Calibri Light"/>
                <w:b/>
                <w:bCs/>
              </w:rPr>
            </w:pPr>
            <w:r w:rsidRPr="004F6C41">
              <w:rPr>
                <w:rFonts w:cs="Calibri Light"/>
              </w:rPr>
              <w:t>25462</w:t>
            </w:r>
          </w:p>
        </w:tc>
        <w:tc>
          <w:tcPr>
            <w:tcW w:w="883" w:type="dxa"/>
            <w:shd w:val="clear" w:color="auto" w:fill="ECECEC" w:themeFill="text2" w:themeFillTint="33"/>
            <w:noWrap/>
            <w:vAlign w:val="center"/>
            <w:hideMark/>
          </w:tcPr>
          <w:p w14:paraId="5C838DD4" w14:textId="50FD4EBF" w:rsidR="007A569D" w:rsidRPr="004F6C41" w:rsidRDefault="007A569D" w:rsidP="00AA7C6E">
            <w:pPr>
              <w:pStyle w:val="SCTableContent"/>
              <w:keepNext/>
              <w:spacing w:line="276" w:lineRule="auto"/>
              <w:jc w:val="center"/>
              <w:rPr>
                <w:rFonts w:cs="Calibri Light"/>
                <w:b/>
                <w:bCs/>
              </w:rPr>
            </w:pPr>
            <w:r w:rsidRPr="004F6C41">
              <w:rPr>
                <w:rFonts w:cs="Calibri Light"/>
              </w:rPr>
              <w:t>34255</w:t>
            </w:r>
          </w:p>
        </w:tc>
        <w:tc>
          <w:tcPr>
            <w:tcW w:w="883" w:type="dxa"/>
            <w:shd w:val="clear" w:color="auto" w:fill="ECECEC" w:themeFill="text2" w:themeFillTint="33"/>
            <w:noWrap/>
            <w:vAlign w:val="center"/>
            <w:hideMark/>
          </w:tcPr>
          <w:p w14:paraId="3DE4F17B" w14:textId="6D526D34" w:rsidR="007A569D" w:rsidRPr="004F6C41" w:rsidRDefault="007A569D" w:rsidP="00AA7C6E">
            <w:pPr>
              <w:pStyle w:val="SCTableContent"/>
              <w:keepNext/>
              <w:spacing w:line="276" w:lineRule="auto"/>
              <w:jc w:val="center"/>
              <w:rPr>
                <w:rFonts w:cs="Calibri Light"/>
                <w:b/>
                <w:bCs/>
              </w:rPr>
            </w:pPr>
            <w:r w:rsidRPr="004F6C41">
              <w:rPr>
                <w:rFonts w:cs="Calibri Light"/>
              </w:rPr>
              <w:t>20582</w:t>
            </w:r>
          </w:p>
        </w:tc>
        <w:tc>
          <w:tcPr>
            <w:tcW w:w="883" w:type="dxa"/>
            <w:shd w:val="clear" w:color="auto" w:fill="ECECEC" w:themeFill="text2" w:themeFillTint="33"/>
            <w:noWrap/>
            <w:vAlign w:val="center"/>
            <w:hideMark/>
          </w:tcPr>
          <w:p w14:paraId="1310D201" w14:textId="0A5B4532" w:rsidR="007A569D" w:rsidRPr="004F6C41" w:rsidRDefault="007A569D" w:rsidP="00AA7C6E">
            <w:pPr>
              <w:pStyle w:val="SCTableContent"/>
              <w:keepNext/>
              <w:spacing w:line="276" w:lineRule="auto"/>
              <w:jc w:val="center"/>
              <w:rPr>
                <w:rFonts w:cs="Calibri Light"/>
                <w:b/>
                <w:bCs/>
              </w:rPr>
            </w:pPr>
            <w:r w:rsidRPr="004F6C41">
              <w:rPr>
                <w:rFonts w:cs="Calibri Light"/>
              </w:rPr>
              <w:t>30206</w:t>
            </w:r>
          </w:p>
        </w:tc>
        <w:tc>
          <w:tcPr>
            <w:tcW w:w="883" w:type="dxa"/>
            <w:shd w:val="clear" w:color="auto" w:fill="ECECEC" w:themeFill="text2" w:themeFillTint="33"/>
            <w:noWrap/>
            <w:vAlign w:val="center"/>
            <w:hideMark/>
          </w:tcPr>
          <w:p w14:paraId="07552D6F" w14:textId="6DF40F6A" w:rsidR="007A569D" w:rsidRPr="004F6C41" w:rsidRDefault="007A569D" w:rsidP="00AA7C6E">
            <w:pPr>
              <w:pStyle w:val="SCTableContent"/>
              <w:keepNext/>
              <w:spacing w:line="276" w:lineRule="auto"/>
              <w:jc w:val="center"/>
              <w:rPr>
                <w:rFonts w:cs="Calibri Light"/>
                <w:b/>
                <w:bCs/>
              </w:rPr>
            </w:pPr>
            <w:r w:rsidRPr="004F6C41">
              <w:rPr>
                <w:rFonts w:cs="Calibri Light"/>
              </w:rPr>
              <w:t>22492</w:t>
            </w:r>
          </w:p>
        </w:tc>
        <w:tc>
          <w:tcPr>
            <w:tcW w:w="884" w:type="dxa"/>
            <w:shd w:val="clear" w:color="auto" w:fill="ECECEC" w:themeFill="text2" w:themeFillTint="33"/>
            <w:vAlign w:val="center"/>
          </w:tcPr>
          <w:p w14:paraId="41353CE0" w14:textId="47003F4E" w:rsidR="007A569D" w:rsidRPr="004F6C41" w:rsidRDefault="007A569D" w:rsidP="00AA7C6E">
            <w:pPr>
              <w:pStyle w:val="SCTableContent"/>
              <w:keepNext/>
              <w:spacing w:line="276" w:lineRule="auto"/>
              <w:jc w:val="center"/>
              <w:rPr>
                <w:rFonts w:cs="Calibri Light"/>
                <w:b/>
                <w:bCs/>
              </w:rPr>
            </w:pPr>
            <w:r w:rsidRPr="004F6C41">
              <w:rPr>
                <w:rFonts w:cs="Calibri Light"/>
              </w:rPr>
              <w:t>29541</w:t>
            </w:r>
          </w:p>
        </w:tc>
        <w:tc>
          <w:tcPr>
            <w:tcW w:w="1035" w:type="dxa"/>
            <w:shd w:val="clear" w:color="auto" w:fill="ECECEC" w:themeFill="text2" w:themeFillTint="33"/>
            <w:noWrap/>
            <w:vAlign w:val="center"/>
            <w:hideMark/>
          </w:tcPr>
          <w:p w14:paraId="69BCB039" w14:textId="08EB8978" w:rsidR="007A569D" w:rsidRPr="004F6C41" w:rsidRDefault="007A569D" w:rsidP="00AA7C6E">
            <w:pPr>
              <w:pStyle w:val="SCTableContent"/>
              <w:keepNext/>
              <w:spacing w:line="276" w:lineRule="auto"/>
              <w:jc w:val="center"/>
              <w:rPr>
                <w:rFonts w:cs="Calibri Light"/>
                <w:b/>
                <w:bCs/>
              </w:rPr>
            </w:pPr>
            <w:r w:rsidRPr="004F6C41">
              <w:rPr>
                <w:rFonts w:cs="Calibri Light"/>
              </w:rPr>
              <w:t>39,8</w:t>
            </w:r>
          </w:p>
        </w:tc>
      </w:tr>
      <w:tr w:rsidR="007A569D" w:rsidRPr="004F6C41" w14:paraId="127B2F0A" w14:textId="77777777" w:rsidTr="00A829DF">
        <w:trPr>
          <w:trHeight w:val="20"/>
        </w:trPr>
        <w:tc>
          <w:tcPr>
            <w:tcW w:w="1751" w:type="dxa"/>
            <w:shd w:val="clear" w:color="auto" w:fill="DADADA" w:themeFill="text2" w:themeFillTint="66"/>
            <w:noWrap/>
            <w:vAlign w:val="center"/>
            <w:hideMark/>
          </w:tcPr>
          <w:p w14:paraId="433400C1" w14:textId="1E00B6B3" w:rsidR="007A569D" w:rsidRPr="004F6C41" w:rsidRDefault="007A569D" w:rsidP="00A829DF">
            <w:pPr>
              <w:pStyle w:val="SCTableContent"/>
              <w:keepNext/>
              <w:spacing w:line="276" w:lineRule="auto"/>
              <w:jc w:val="left"/>
              <w:rPr>
                <w:rFonts w:cs="Calibri Light"/>
              </w:rPr>
            </w:pPr>
            <w:r w:rsidRPr="004F6C41">
              <w:rPr>
                <w:rFonts w:cs="Calibri Light"/>
              </w:rPr>
              <w:t>Trakų r. sav.</w:t>
            </w:r>
          </w:p>
        </w:tc>
        <w:tc>
          <w:tcPr>
            <w:tcW w:w="883" w:type="dxa"/>
            <w:shd w:val="clear" w:color="auto" w:fill="DADADA" w:themeFill="text2" w:themeFillTint="66"/>
            <w:noWrap/>
            <w:vAlign w:val="center"/>
            <w:hideMark/>
          </w:tcPr>
          <w:p w14:paraId="3D0DC175" w14:textId="3569793E" w:rsidR="007A569D" w:rsidRPr="004F6C41" w:rsidRDefault="007A569D" w:rsidP="00AA7C6E">
            <w:pPr>
              <w:pStyle w:val="SCTableContent"/>
              <w:keepNext/>
              <w:spacing w:line="276" w:lineRule="auto"/>
              <w:jc w:val="center"/>
              <w:rPr>
                <w:rFonts w:cs="Calibri Light"/>
              </w:rPr>
            </w:pPr>
            <w:r w:rsidRPr="004F6C41">
              <w:rPr>
                <w:rFonts w:cs="Calibri Light"/>
              </w:rPr>
              <w:t>16644</w:t>
            </w:r>
          </w:p>
        </w:tc>
        <w:tc>
          <w:tcPr>
            <w:tcW w:w="883" w:type="dxa"/>
            <w:shd w:val="clear" w:color="auto" w:fill="DADADA" w:themeFill="text2" w:themeFillTint="66"/>
            <w:noWrap/>
            <w:vAlign w:val="center"/>
            <w:hideMark/>
          </w:tcPr>
          <w:p w14:paraId="53C37B12" w14:textId="50245C26" w:rsidR="007A569D" w:rsidRPr="004F6C41" w:rsidRDefault="007A569D" w:rsidP="00AA7C6E">
            <w:pPr>
              <w:pStyle w:val="SCTableContent"/>
              <w:keepNext/>
              <w:spacing w:line="276" w:lineRule="auto"/>
              <w:jc w:val="center"/>
              <w:rPr>
                <w:rFonts w:cs="Calibri Light"/>
              </w:rPr>
            </w:pPr>
            <w:r w:rsidRPr="004F6C41">
              <w:rPr>
                <w:rFonts w:cs="Calibri Light"/>
              </w:rPr>
              <w:t>20959</w:t>
            </w:r>
          </w:p>
        </w:tc>
        <w:tc>
          <w:tcPr>
            <w:tcW w:w="883" w:type="dxa"/>
            <w:shd w:val="clear" w:color="auto" w:fill="DADADA" w:themeFill="text2" w:themeFillTint="66"/>
            <w:noWrap/>
            <w:vAlign w:val="center"/>
            <w:hideMark/>
          </w:tcPr>
          <w:p w14:paraId="0D554C04" w14:textId="1858997F" w:rsidR="007A569D" w:rsidRPr="004F6C41" w:rsidRDefault="007A569D" w:rsidP="00AA7C6E">
            <w:pPr>
              <w:pStyle w:val="SCTableContent"/>
              <w:keepNext/>
              <w:spacing w:line="276" w:lineRule="auto"/>
              <w:jc w:val="center"/>
              <w:rPr>
                <w:rFonts w:cs="Calibri Light"/>
              </w:rPr>
            </w:pPr>
            <w:r w:rsidRPr="004F6C41">
              <w:rPr>
                <w:rFonts w:cs="Calibri Light"/>
              </w:rPr>
              <w:t>23701</w:t>
            </w:r>
          </w:p>
        </w:tc>
        <w:tc>
          <w:tcPr>
            <w:tcW w:w="883" w:type="dxa"/>
            <w:shd w:val="clear" w:color="auto" w:fill="DADADA" w:themeFill="text2" w:themeFillTint="66"/>
            <w:noWrap/>
            <w:vAlign w:val="center"/>
            <w:hideMark/>
          </w:tcPr>
          <w:p w14:paraId="1C51ED34" w14:textId="5CCF3C38" w:rsidR="007A569D" w:rsidRPr="004F6C41" w:rsidRDefault="007A569D" w:rsidP="00AA7C6E">
            <w:pPr>
              <w:pStyle w:val="SCTableContent"/>
              <w:keepNext/>
              <w:spacing w:line="276" w:lineRule="auto"/>
              <w:jc w:val="center"/>
              <w:rPr>
                <w:rFonts w:cs="Calibri Light"/>
              </w:rPr>
            </w:pPr>
            <w:r w:rsidRPr="004F6C41">
              <w:rPr>
                <w:rFonts w:cs="Calibri Light"/>
              </w:rPr>
              <w:t>24154</w:t>
            </w:r>
          </w:p>
        </w:tc>
        <w:tc>
          <w:tcPr>
            <w:tcW w:w="883" w:type="dxa"/>
            <w:shd w:val="clear" w:color="auto" w:fill="DADADA" w:themeFill="text2" w:themeFillTint="66"/>
            <w:noWrap/>
            <w:vAlign w:val="center"/>
            <w:hideMark/>
          </w:tcPr>
          <w:p w14:paraId="0E059CC4" w14:textId="3B353C6B" w:rsidR="007A569D" w:rsidRPr="004F6C41" w:rsidRDefault="007A569D" w:rsidP="00AA7C6E">
            <w:pPr>
              <w:pStyle w:val="SCTableContent"/>
              <w:keepNext/>
              <w:spacing w:line="276" w:lineRule="auto"/>
              <w:jc w:val="center"/>
              <w:rPr>
                <w:rFonts w:cs="Calibri Light"/>
              </w:rPr>
            </w:pPr>
            <w:r w:rsidRPr="004F6C41">
              <w:rPr>
                <w:rFonts w:cs="Calibri Light"/>
              </w:rPr>
              <w:t>17894</w:t>
            </w:r>
          </w:p>
        </w:tc>
        <w:tc>
          <w:tcPr>
            <w:tcW w:w="883" w:type="dxa"/>
            <w:shd w:val="clear" w:color="auto" w:fill="DADADA" w:themeFill="text2" w:themeFillTint="66"/>
            <w:noWrap/>
            <w:vAlign w:val="center"/>
            <w:hideMark/>
          </w:tcPr>
          <w:p w14:paraId="085BB983" w14:textId="4C9ACA2B" w:rsidR="007A569D" w:rsidRPr="004F6C41" w:rsidRDefault="007A569D" w:rsidP="00AA7C6E">
            <w:pPr>
              <w:pStyle w:val="SCTableContent"/>
              <w:keepNext/>
              <w:spacing w:line="276" w:lineRule="auto"/>
              <w:jc w:val="center"/>
              <w:rPr>
                <w:rFonts w:cs="Calibri Light"/>
              </w:rPr>
            </w:pPr>
            <w:r w:rsidRPr="004F6C41">
              <w:rPr>
                <w:rFonts w:cs="Calibri Light"/>
              </w:rPr>
              <w:t>14838</w:t>
            </w:r>
          </w:p>
        </w:tc>
        <w:tc>
          <w:tcPr>
            <w:tcW w:w="884" w:type="dxa"/>
            <w:shd w:val="clear" w:color="auto" w:fill="DADADA" w:themeFill="text2" w:themeFillTint="66"/>
            <w:vAlign w:val="center"/>
          </w:tcPr>
          <w:p w14:paraId="1FC16F20" w14:textId="694AACB5" w:rsidR="007A569D" w:rsidRPr="004F6C41" w:rsidRDefault="007A569D" w:rsidP="00AA7C6E">
            <w:pPr>
              <w:pStyle w:val="SCTableContent"/>
              <w:keepNext/>
              <w:spacing w:line="276" w:lineRule="auto"/>
              <w:jc w:val="center"/>
              <w:rPr>
                <w:rFonts w:cs="Calibri Light"/>
              </w:rPr>
            </w:pPr>
            <w:r w:rsidRPr="004F6C41">
              <w:rPr>
                <w:rFonts w:cs="Calibri Light"/>
              </w:rPr>
              <w:t>22400</w:t>
            </w:r>
          </w:p>
        </w:tc>
        <w:tc>
          <w:tcPr>
            <w:tcW w:w="1035" w:type="dxa"/>
            <w:shd w:val="clear" w:color="auto" w:fill="DADADA" w:themeFill="text2" w:themeFillTint="66"/>
            <w:noWrap/>
            <w:vAlign w:val="center"/>
            <w:hideMark/>
          </w:tcPr>
          <w:p w14:paraId="41E893CE" w14:textId="0DD0B99E" w:rsidR="007A569D" w:rsidRPr="004F6C41" w:rsidRDefault="007A569D" w:rsidP="00AA7C6E">
            <w:pPr>
              <w:pStyle w:val="SCTableContent"/>
              <w:keepNext/>
              <w:spacing w:line="276" w:lineRule="auto"/>
              <w:jc w:val="center"/>
              <w:rPr>
                <w:rFonts w:cs="Calibri Light"/>
              </w:rPr>
            </w:pPr>
            <w:r w:rsidRPr="004F6C41">
              <w:rPr>
                <w:rFonts w:cs="Calibri Light"/>
              </w:rPr>
              <w:t>34,6</w:t>
            </w:r>
          </w:p>
        </w:tc>
      </w:tr>
      <w:tr w:rsidR="007A569D" w:rsidRPr="004F6C41" w14:paraId="293D419C" w14:textId="77777777" w:rsidTr="00A829DF">
        <w:trPr>
          <w:trHeight w:val="20"/>
        </w:trPr>
        <w:tc>
          <w:tcPr>
            <w:tcW w:w="1751" w:type="dxa"/>
            <w:shd w:val="clear" w:color="auto" w:fill="ECECEC" w:themeFill="text2" w:themeFillTint="33"/>
            <w:noWrap/>
            <w:vAlign w:val="center"/>
            <w:hideMark/>
          </w:tcPr>
          <w:p w14:paraId="1AC84703" w14:textId="5990DC37" w:rsidR="007A569D" w:rsidRPr="004F6C41" w:rsidRDefault="007A569D" w:rsidP="00A829DF">
            <w:pPr>
              <w:pStyle w:val="SCTableContent"/>
              <w:keepNext/>
              <w:spacing w:line="276" w:lineRule="auto"/>
              <w:jc w:val="left"/>
              <w:rPr>
                <w:rFonts w:cs="Calibri Light"/>
                <w:b/>
                <w:bCs/>
              </w:rPr>
            </w:pPr>
            <w:r w:rsidRPr="004F6C41">
              <w:rPr>
                <w:rFonts w:cs="Calibri Light"/>
                <w:b/>
                <w:bCs/>
              </w:rPr>
              <w:t>Ukmergės r. sav.</w:t>
            </w:r>
          </w:p>
        </w:tc>
        <w:tc>
          <w:tcPr>
            <w:tcW w:w="883" w:type="dxa"/>
            <w:shd w:val="clear" w:color="auto" w:fill="ECECEC" w:themeFill="text2" w:themeFillTint="33"/>
            <w:noWrap/>
            <w:vAlign w:val="center"/>
            <w:hideMark/>
          </w:tcPr>
          <w:p w14:paraId="1058F04C" w14:textId="7BD8A76D" w:rsidR="007A569D" w:rsidRPr="004F6C41" w:rsidRDefault="007A569D" w:rsidP="00AA7C6E">
            <w:pPr>
              <w:pStyle w:val="SCTableContent"/>
              <w:keepNext/>
              <w:spacing w:line="276" w:lineRule="auto"/>
              <w:jc w:val="center"/>
              <w:rPr>
                <w:rFonts w:cs="Calibri Light"/>
                <w:b/>
                <w:bCs/>
              </w:rPr>
            </w:pPr>
            <w:r w:rsidRPr="004F6C41">
              <w:rPr>
                <w:rFonts w:cs="Calibri Light"/>
                <w:b/>
                <w:bCs/>
              </w:rPr>
              <w:t>17859</w:t>
            </w:r>
          </w:p>
        </w:tc>
        <w:tc>
          <w:tcPr>
            <w:tcW w:w="883" w:type="dxa"/>
            <w:shd w:val="clear" w:color="auto" w:fill="ECECEC" w:themeFill="text2" w:themeFillTint="33"/>
            <w:noWrap/>
            <w:vAlign w:val="center"/>
            <w:hideMark/>
          </w:tcPr>
          <w:p w14:paraId="3F073B8C" w14:textId="1528B4A4" w:rsidR="007A569D" w:rsidRPr="004F6C41" w:rsidRDefault="007A569D" w:rsidP="00AA7C6E">
            <w:pPr>
              <w:pStyle w:val="SCTableContent"/>
              <w:keepNext/>
              <w:spacing w:line="276" w:lineRule="auto"/>
              <w:jc w:val="center"/>
              <w:rPr>
                <w:rFonts w:cs="Calibri Light"/>
                <w:b/>
                <w:bCs/>
              </w:rPr>
            </w:pPr>
            <w:r w:rsidRPr="004F6C41">
              <w:rPr>
                <w:rFonts w:cs="Calibri Light"/>
                <w:b/>
                <w:bCs/>
              </w:rPr>
              <w:t>13695</w:t>
            </w:r>
          </w:p>
        </w:tc>
        <w:tc>
          <w:tcPr>
            <w:tcW w:w="883" w:type="dxa"/>
            <w:shd w:val="clear" w:color="auto" w:fill="ECECEC" w:themeFill="text2" w:themeFillTint="33"/>
            <w:noWrap/>
            <w:vAlign w:val="center"/>
            <w:hideMark/>
          </w:tcPr>
          <w:p w14:paraId="13843C95" w14:textId="78500EFC" w:rsidR="007A569D" w:rsidRPr="004F6C41" w:rsidRDefault="007A569D" w:rsidP="00AA7C6E">
            <w:pPr>
              <w:pStyle w:val="SCTableContent"/>
              <w:keepNext/>
              <w:spacing w:line="276" w:lineRule="auto"/>
              <w:jc w:val="center"/>
              <w:rPr>
                <w:rFonts w:cs="Calibri Light"/>
                <w:b/>
                <w:bCs/>
              </w:rPr>
            </w:pPr>
            <w:r w:rsidRPr="004F6C41">
              <w:rPr>
                <w:rFonts w:cs="Calibri Light"/>
                <w:b/>
                <w:bCs/>
              </w:rPr>
              <w:t>27789</w:t>
            </w:r>
          </w:p>
        </w:tc>
        <w:tc>
          <w:tcPr>
            <w:tcW w:w="883" w:type="dxa"/>
            <w:shd w:val="clear" w:color="auto" w:fill="ECECEC" w:themeFill="text2" w:themeFillTint="33"/>
            <w:noWrap/>
            <w:vAlign w:val="center"/>
            <w:hideMark/>
          </w:tcPr>
          <w:p w14:paraId="5314E7FC" w14:textId="07505CDA" w:rsidR="007A569D" w:rsidRPr="004F6C41" w:rsidRDefault="007A569D" w:rsidP="00AA7C6E">
            <w:pPr>
              <w:pStyle w:val="SCTableContent"/>
              <w:keepNext/>
              <w:spacing w:line="276" w:lineRule="auto"/>
              <w:jc w:val="center"/>
              <w:rPr>
                <w:rFonts w:cs="Calibri Light"/>
                <w:b/>
                <w:bCs/>
              </w:rPr>
            </w:pPr>
            <w:r w:rsidRPr="004F6C41">
              <w:rPr>
                <w:rFonts w:cs="Calibri Light"/>
                <w:b/>
                <w:bCs/>
              </w:rPr>
              <w:t>14232</w:t>
            </w:r>
          </w:p>
        </w:tc>
        <w:tc>
          <w:tcPr>
            <w:tcW w:w="883" w:type="dxa"/>
            <w:shd w:val="clear" w:color="auto" w:fill="ECECEC" w:themeFill="text2" w:themeFillTint="33"/>
            <w:noWrap/>
            <w:vAlign w:val="center"/>
            <w:hideMark/>
          </w:tcPr>
          <w:p w14:paraId="64148FCD" w14:textId="6A7AB299" w:rsidR="007A569D" w:rsidRPr="004F6C41" w:rsidRDefault="007A569D" w:rsidP="00AA7C6E">
            <w:pPr>
              <w:pStyle w:val="SCTableContent"/>
              <w:keepNext/>
              <w:spacing w:line="276" w:lineRule="auto"/>
              <w:jc w:val="center"/>
              <w:rPr>
                <w:rFonts w:cs="Calibri Light"/>
                <w:b/>
                <w:bCs/>
              </w:rPr>
            </w:pPr>
            <w:r w:rsidRPr="004F6C41">
              <w:rPr>
                <w:rFonts w:cs="Calibri Light"/>
                <w:b/>
                <w:bCs/>
              </w:rPr>
              <w:t>19149</w:t>
            </w:r>
          </w:p>
        </w:tc>
        <w:tc>
          <w:tcPr>
            <w:tcW w:w="883" w:type="dxa"/>
            <w:shd w:val="clear" w:color="auto" w:fill="ECECEC" w:themeFill="text2" w:themeFillTint="33"/>
            <w:noWrap/>
            <w:vAlign w:val="center"/>
            <w:hideMark/>
          </w:tcPr>
          <w:p w14:paraId="03DDA2D6" w14:textId="46125AA3" w:rsidR="007A569D" w:rsidRPr="004F6C41" w:rsidRDefault="007A569D" w:rsidP="00AA7C6E">
            <w:pPr>
              <w:pStyle w:val="SCTableContent"/>
              <w:keepNext/>
              <w:spacing w:line="276" w:lineRule="auto"/>
              <w:jc w:val="center"/>
              <w:rPr>
                <w:rFonts w:cs="Calibri Light"/>
                <w:b/>
                <w:bCs/>
              </w:rPr>
            </w:pPr>
            <w:r w:rsidRPr="004F6C41">
              <w:rPr>
                <w:rFonts w:cs="Calibri Light"/>
                <w:b/>
                <w:bCs/>
              </w:rPr>
              <w:t>20537</w:t>
            </w:r>
          </w:p>
        </w:tc>
        <w:tc>
          <w:tcPr>
            <w:tcW w:w="884" w:type="dxa"/>
            <w:shd w:val="clear" w:color="auto" w:fill="ECECEC" w:themeFill="text2" w:themeFillTint="33"/>
            <w:vAlign w:val="center"/>
          </w:tcPr>
          <w:p w14:paraId="19B6EE7F" w14:textId="492BF861" w:rsidR="007A569D" w:rsidRPr="004F6C41" w:rsidRDefault="007A569D" w:rsidP="00AA7C6E">
            <w:pPr>
              <w:pStyle w:val="SCTableContent"/>
              <w:keepNext/>
              <w:spacing w:line="276" w:lineRule="auto"/>
              <w:jc w:val="center"/>
              <w:rPr>
                <w:rFonts w:cs="Calibri Light"/>
                <w:b/>
                <w:bCs/>
              </w:rPr>
            </w:pPr>
            <w:r w:rsidRPr="004F6C41">
              <w:rPr>
                <w:rFonts w:cs="Calibri Light"/>
                <w:b/>
                <w:bCs/>
              </w:rPr>
              <w:t>19985</w:t>
            </w:r>
          </w:p>
        </w:tc>
        <w:tc>
          <w:tcPr>
            <w:tcW w:w="1035" w:type="dxa"/>
            <w:shd w:val="clear" w:color="auto" w:fill="ECECEC" w:themeFill="text2" w:themeFillTint="33"/>
            <w:noWrap/>
            <w:vAlign w:val="center"/>
            <w:hideMark/>
          </w:tcPr>
          <w:p w14:paraId="68BCACC7" w14:textId="795A9D04" w:rsidR="007A569D" w:rsidRPr="004F6C41" w:rsidRDefault="007A569D" w:rsidP="00AA7C6E">
            <w:pPr>
              <w:pStyle w:val="SCTableContent"/>
              <w:keepNext/>
              <w:spacing w:line="276" w:lineRule="auto"/>
              <w:jc w:val="center"/>
              <w:rPr>
                <w:rFonts w:cs="Calibri Light"/>
                <w:b/>
                <w:bCs/>
              </w:rPr>
            </w:pPr>
            <w:r w:rsidRPr="004F6C41">
              <w:rPr>
                <w:rFonts w:cs="Calibri Light"/>
                <w:b/>
                <w:bCs/>
              </w:rPr>
              <w:t>11,9</w:t>
            </w:r>
          </w:p>
        </w:tc>
      </w:tr>
      <w:tr w:rsidR="007A569D" w:rsidRPr="004F6C41" w14:paraId="2F9DD67D" w14:textId="77777777" w:rsidTr="00A829DF">
        <w:trPr>
          <w:trHeight w:val="20"/>
        </w:trPr>
        <w:tc>
          <w:tcPr>
            <w:tcW w:w="1751" w:type="dxa"/>
            <w:shd w:val="clear" w:color="auto" w:fill="DADADA" w:themeFill="text2" w:themeFillTint="66"/>
            <w:noWrap/>
            <w:vAlign w:val="center"/>
            <w:hideMark/>
          </w:tcPr>
          <w:p w14:paraId="2E0AC60E" w14:textId="44C3D9D0" w:rsidR="007A569D" w:rsidRPr="004F6C41" w:rsidRDefault="007A569D" w:rsidP="00A829DF">
            <w:pPr>
              <w:pStyle w:val="SCTableContent"/>
              <w:keepNext/>
              <w:spacing w:line="276" w:lineRule="auto"/>
              <w:jc w:val="left"/>
              <w:rPr>
                <w:rFonts w:cs="Calibri Light"/>
              </w:rPr>
            </w:pPr>
            <w:r w:rsidRPr="004F6C41">
              <w:rPr>
                <w:rFonts w:cs="Calibri Light"/>
              </w:rPr>
              <w:t>Jonavos r. sav.</w:t>
            </w:r>
          </w:p>
        </w:tc>
        <w:tc>
          <w:tcPr>
            <w:tcW w:w="883" w:type="dxa"/>
            <w:shd w:val="clear" w:color="auto" w:fill="DADADA" w:themeFill="text2" w:themeFillTint="66"/>
            <w:noWrap/>
            <w:vAlign w:val="center"/>
            <w:hideMark/>
          </w:tcPr>
          <w:p w14:paraId="6E5CCC64" w14:textId="7EFD9125" w:rsidR="007A569D" w:rsidRPr="004F6C41" w:rsidRDefault="007A569D" w:rsidP="00AA7C6E">
            <w:pPr>
              <w:pStyle w:val="SCTableContent"/>
              <w:keepNext/>
              <w:spacing w:line="276" w:lineRule="auto"/>
              <w:jc w:val="center"/>
              <w:rPr>
                <w:rFonts w:cs="Calibri Light"/>
              </w:rPr>
            </w:pPr>
            <w:r w:rsidRPr="004F6C41">
              <w:rPr>
                <w:rFonts w:cs="Calibri Light"/>
              </w:rPr>
              <w:t>28950</w:t>
            </w:r>
          </w:p>
        </w:tc>
        <w:tc>
          <w:tcPr>
            <w:tcW w:w="883" w:type="dxa"/>
            <w:shd w:val="clear" w:color="auto" w:fill="DADADA" w:themeFill="text2" w:themeFillTint="66"/>
            <w:noWrap/>
            <w:vAlign w:val="center"/>
            <w:hideMark/>
          </w:tcPr>
          <w:p w14:paraId="791A1934" w14:textId="4BD2AAA7" w:rsidR="007A569D" w:rsidRPr="004F6C41" w:rsidRDefault="007A569D" w:rsidP="00AA7C6E">
            <w:pPr>
              <w:pStyle w:val="SCTableContent"/>
              <w:keepNext/>
              <w:spacing w:line="276" w:lineRule="auto"/>
              <w:jc w:val="center"/>
              <w:rPr>
                <w:rFonts w:cs="Calibri Light"/>
              </w:rPr>
            </w:pPr>
            <w:r w:rsidRPr="004F6C41">
              <w:rPr>
                <w:rFonts w:cs="Calibri Light"/>
              </w:rPr>
              <w:t>23387</w:t>
            </w:r>
          </w:p>
        </w:tc>
        <w:tc>
          <w:tcPr>
            <w:tcW w:w="883" w:type="dxa"/>
            <w:shd w:val="clear" w:color="auto" w:fill="DADADA" w:themeFill="text2" w:themeFillTint="66"/>
            <w:noWrap/>
            <w:vAlign w:val="center"/>
            <w:hideMark/>
          </w:tcPr>
          <w:p w14:paraId="7945C9E9" w14:textId="7E84B5F4" w:rsidR="007A569D" w:rsidRPr="004F6C41" w:rsidRDefault="007A569D" w:rsidP="00AA7C6E">
            <w:pPr>
              <w:pStyle w:val="SCTableContent"/>
              <w:keepNext/>
              <w:spacing w:line="276" w:lineRule="auto"/>
              <w:jc w:val="center"/>
              <w:rPr>
                <w:rFonts w:cs="Calibri Light"/>
              </w:rPr>
            </w:pPr>
            <w:r w:rsidRPr="004F6C41">
              <w:rPr>
                <w:rFonts w:cs="Calibri Light"/>
              </w:rPr>
              <w:t>36531</w:t>
            </w:r>
          </w:p>
        </w:tc>
        <w:tc>
          <w:tcPr>
            <w:tcW w:w="883" w:type="dxa"/>
            <w:shd w:val="clear" w:color="auto" w:fill="DADADA" w:themeFill="text2" w:themeFillTint="66"/>
            <w:noWrap/>
            <w:vAlign w:val="center"/>
            <w:hideMark/>
          </w:tcPr>
          <w:p w14:paraId="055FF0C0" w14:textId="31E8E2A6" w:rsidR="007A569D" w:rsidRPr="004F6C41" w:rsidRDefault="007A569D" w:rsidP="00AA7C6E">
            <w:pPr>
              <w:pStyle w:val="SCTableContent"/>
              <w:keepNext/>
              <w:spacing w:line="276" w:lineRule="auto"/>
              <w:jc w:val="center"/>
              <w:rPr>
                <w:rFonts w:cs="Calibri Light"/>
              </w:rPr>
            </w:pPr>
            <w:r w:rsidRPr="004F6C41">
              <w:rPr>
                <w:rFonts w:cs="Calibri Light"/>
              </w:rPr>
              <w:t>28269</w:t>
            </w:r>
          </w:p>
        </w:tc>
        <w:tc>
          <w:tcPr>
            <w:tcW w:w="883" w:type="dxa"/>
            <w:shd w:val="clear" w:color="auto" w:fill="DADADA" w:themeFill="text2" w:themeFillTint="66"/>
            <w:noWrap/>
            <w:vAlign w:val="center"/>
            <w:hideMark/>
          </w:tcPr>
          <w:p w14:paraId="4CA3A807" w14:textId="4C41D631" w:rsidR="007A569D" w:rsidRPr="004F6C41" w:rsidRDefault="007A569D" w:rsidP="00AA7C6E">
            <w:pPr>
              <w:pStyle w:val="SCTableContent"/>
              <w:keepNext/>
              <w:spacing w:line="276" w:lineRule="auto"/>
              <w:jc w:val="center"/>
              <w:rPr>
                <w:rFonts w:cs="Calibri Light"/>
              </w:rPr>
            </w:pPr>
            <w:r w:rsidRPr="004F6C41">
              <w:rPr>
                <w:rFonts w:cs="Calibri Light"/>
              </w:rPr>
              <w:t>29542</w:t>
            </w:r>
          </w:p>
        </w:tc>
        <w:tc>
          <w:tcPr>
            <w:tcW w:w="883" w:type="dxa"/>
            <w:shd w:val="clear" w:color="auto" w:fill="DADADA" w:themeFill="text2" w:themeFillTint="66"/>
            <w:noWrap/>
            <w:vAlign w:val="center"/>
            <w:hideMark/>
          </w:tcPr>
          <w:p w14:paraId="3D71E9D0" w14:textId="184D3746" w:rsidR="007A569D" w:rsidRPr="004F6C41" w:rsidRDefault="007A569D" w:rsidP="00AA7C6E">
            <w:pPr>
              <w:pStyle w:val="SCTableContent"/>
              <w:keepNext/>
              <w:spacing w:line="276" w:lineRule="auto"/>
              <w:jc w:val="center"/>
              <w:rPr>
                <w:rFonts w:cs="Calibri Light"/>
              </w:rPr>
            </w:pPr>
            <w:r w:rsidRPr="004F6C41">
              <w:rPr>
                <w:rFonts w:cs="Calibri Light"/>
              </w:rPr>
              <w:t>26322</w:t>
            </w:r>
          </w:p>
        </w:tc>
        <w:tc>
          <w:tcPr>
            <w:tcW w:w="884" w:type="dxa"/>
            <w:shd w:val="clear" w:color="auto" w:fill="DADADA" w:themeFill="text2" w:themeFillTint="66"/>
            <w:vAlign w:val="center"/>
          </w:tcPr>
          <w:p w14:paraId="7EC0C34E" w14:textId="654E42C2" w:rsidR="007A569D" w:rsidRPr="004F6C41" w:rsidRDefault="007A569D" w:rsidP="00AA7C6E">
            <w:pPr>
              <w:pStyle w:val="SCTableContent"/>
              <w:keepNext/>
              <w:spacing w:line="276" w:lineRule="auto"/>
              <w:jc w:val="center"/>
              <w:rPr>
                <w:rFonts w:cs="Calibri Light"/>
              </w:rPr>
            </w:pPr>
            <w:r w:rsidRPr="004F6C41">
              <w:rPr>
                <w:rFonts w:cs="Calibri Light"/>
              </w:rPr>
              <w:t>30290</w:t>
            </w:r>
          </w:p>
        </w:tc>
        <w:tc>
          <w:tcPr>
            <w:tcW w:w="1035" w:type="dxa"/>
            <w:shd w:val="clear" w:color="auto" w:fill="DADADA" w:themeFill="text2" w:themeFillTint="66"/>
            <w:noWrap/>
            <w:vAlign w:val="center"/>
            <w:hideMark/>
          </w:tcPr>
          <w:p w14:paraId="56239F29" w14:textId="429B76AF" w:rsidR="007A569D" w:rsidRPr="004F6C41" w:rsidRDefault="007A569D" w:rsidP="00AA7C6E">
            <w:pPr>
              <w:pStyle w:val="SCTableContent"/>
              <w:keepNext/>
              <w:spacing w:line="276" w:lineRule="auto"/>
              <w:jc w:val="center"/>
              <w:rPr>
                <w:rFonts w:cs="Calibri Light"/>
              </w:rPr>
            </w:pPr>
            <w:r w:rsidRPr="004F6C41">
              <w:rPr>
                <w:rFonts w:cs="Calibri Light"/>
              </w:rPr>
              <w:t>4,6</w:t>
            </w:r>
          </w:p>
        </w:tc>
      </w:tr>
      <w:tr w:rsidR="007A569D" w:rsidRPr="004F6C41" w14:paraId="6215CD29" w14:textId="77777777" w:rsidTr="00A829DF">
        <w:trPr>
          <w:trHeight w:val="20"/>
        </w:trPr>
        <w:tc>
          <w:tcPr>
            <w:tcW w:w="1751" w:type="dxa"/>
            <w:shd w:val="clear" w:color="auto" w:fill="ECECEC" w:themeFill="text2" w:themeFillTint="33"/>
            <w:noWrap/>
            <w:vAlign w:val="center"/>
            <w:hideMark/>
          </w:tcPr>
          <w:p w14:paraId="553A5725" w14:textId="5F7116A5" w:rsidR="007A569D" w:rsidRPr="004F6C41" w:rsidRDefault="007A569D" w:rsidP="00A829DF">
            <w:pPr>
              <w:pStyle w:val="SCTableContent"/>
              <w:keepNext/>
              <w:spacing w:line="276" w:lineRule="auto"/>
              <w:jc w:val="left"/>
              <w:rPr>
                <w:rFonts w:cs="Calibri Light"/>
              </w:rPr>
            </w:pPr>
            <w:r w:rsidRPr="004F6C41">
              <w:rPr>
                <w:rFonts w:cs="Calibri Light"/>
              </w:rPr>
              <w:t>Lietuvos Respublika</w:t>
            </w:r>
          </w:p>
        </w:tc>
        <w:tc>
          <w:tcPr>
            <w:tcW w:w="883" w:type="dxa"/>
            <w:shd w:val="clear" w:color="auto" w:fill="ECECEC" w:themeFill="text2" w:themeFillTint="33"/>
            <w:noWrap/>
            <w:vAlign w:val="center"/>
            <w:hideMark/>
          </w:tcPr>
          <w:p w14:paraId="3A2E0933" w14:textId="6762C102" w:rsidR="007A569D" w:rsidRPr="004F6C41" w:rsidRDefault="007A569D" w:rsidP="00AA7C6E">
            <w:pPr>
              <w:pStyle w:val="SCTableContent"/>
              <w:keepNext/>
              <w:spacing w:line="276" w:lineRule="auto"/>
              <w:jc w:val="center"/>
              <w:rPr>
                <w:rFonts w:cs="Calibri Light"/>
              </w:rPr>
            </w:pPr>
            <w:r w:rsidRPr="004F6C41">
              <w:rPr>
                <w:rFonts w:cs="Calibri Light"/>
              </w:rPr>
              <w:t>2110143</w:t>
            </w:r>
          </w:p>
        </w:tc>
        <w:tc>
          <w:tcPr>
            <w:tcW w:w="883" w:type="dxa"/>
            <w:shd w:val="clear" w:color="auto" w:fill="ECECEC" w:themeFill="text2" w:themeFillTint="33"/>
            <w:noWrap/>
            <w:vAlign w:val="center"/>
            <w:hideMark/>
          </w:tcPr>
          <w:p w14:paraId="1323AC71" w14:textId="7B95E9AA" w:rsidR="007A569D" w:rsidRPr="004F6C41" w:rsidRDefault="007A569D" w:rsidP="00AA7C6E">
            <w:pPr>
              <w:pStyle w:val="SCTableContent"/>
              <w:keepNext/>
              <w:spacing w:line="276" w:lineRule="auto"/>
              <w:jc w:val="center"/>
              <w:rPr>
                <w:rFonts w:cs="Calibri Light"/>
              </w:rPr>
            </w:pPr>
            <w:r w:rsidRPr="004F6C41">
              <w:rPr>
                <w:rFonts w:cs="Calibri Light"/>
              </w:rPr>
              <w:t>2522466</w:t>
            </w:r>
          </w:p>
        </w:tc>
        <w:tc>
          <w:tcPr>
            <w:tcW w:w="883" w:type="dxa"/>
            <w:shd w:val="clear" w:color="auto" w:fill="ECECEC" w:themeFill="text2" w:themeFillTint="33"/>
            <w:noWrap/>
            <w:vAlign w:val="center"/>
            <w:hideMark/>
          </w:tcPr>
          <w:p w14:paraId="5A9B2665" w14:textId="3B4D8FF1" w:rsidR="007A569D" w:rsidRPr="004F6C41" w:rsidRDefault="007A569D" w:rsidP="00AA7C6E">
            <w:pPr>
              <w:pStyle w:val="SCTableContent"/>
              <w:keepNext/>
              <w:spacing w:line="276" w:lineRule="auto"/>
              <w:jc w:val="center"/>
              <w:rPr>
                <w:rFonts w:cs="Calibri Light"/>
              </w:rPr>
            </w:pPr>
            <w:r w:rsidRPr="004F6C41">
              <w:rPr>
                <w:rFonts w:cs="Calibri Light"/>
              </w:rPr>
              <w:t>2474716</w:t>
            </w:r>
          </w:p>
        </w:tc>
        <w:tc>
          <w:tcPr>
            <w:tcW w:w="883" w:type="dxa"/>
            <w:shd w:val="clear" w:color="auto" w:fill="ECECEC" w:themeFill="text2" w:themeFillTint="33"/>
            <w:noWrap/>
            <w:vAlign w:val="center"/>
            <w:hideMark/>
          </w:tcPr>
          <w:p w14:paraId="0D1CC524" w14:textId="434CF868" w:rsidR="007A569D" w:rsidRPr="004F6C41" w:rsidRDefault="007A569D" w:rsidP="00AA7C6E">
            <w:pPr>
              <w:pStyle w:val="SCTableContent"/>
              <w:keepNext/>
              <w:spacing w:line="276" w:lineRule="auto"/>
              <w:jc w:val="center"/>
              <w:rPr>
                <w:rFonts w:cs="Calibri Light"/>
              </w:rPr>
            </w:pPr>
            <w:r w:rsidRPr="004F6C41">
              <w:rPr>
                <w:rFonts w:cs="Calibri Light"/>
              </w:rPr>
              <w:t>2278909</w:t>
            </w:r>
          </w:p>
        </w:tc>
        <w:tc>
          <w:tcPr>
            <w:tcW w:w="883" w:type="dxa"/>
            <w:shd w:val="clear" w:color="auto" w:fill="ECECEC" w:themeFill="text2" w:themeFillTint="33"/>
            <w:noWrap/>
            <w:vAlign w:val="center"/>
            <w:hideMark/>
          </w:tcPr>
          <w:p w14:paraId="23C39E64" w14:textId="5F4E925F" w:rsidR="007A569D" w:rsidRPr="004F6C41" w:rsidRDefault="007A569D" w:rsidP="00AA7C6E">
            <w:pPr>
              <w:pStyle w:val="SCTableContent"/>
              <w:keepNext/>
              <w:spacing w:line="276" w:lineRule="auto"/>
              <w:jc w:val="center"/>
              <w:rPr>
                <w:rFonts w:cs="Calibri Light"/>
              </w:rPr>
            </w:pPr>
            <w:r w:rsidRPr="004F6C41">
              <w:rPr>
                <w:rFonts w:cs="Calibri Light"/>
              </w:rPr>
              <w:t>2563712</w:t>
            </w:r>
          </w:p>
        </w:tc>
        <w:tc>
          <w:tcPr>
            <w:tcW w:w="883" w:type="dxa"/>
            <w:shd w:val="clear" w:color="auto" w:fill="ECECEC" w:themeFill="text2" w:themeFillTint="33"/>
            <w:noWrap/>
            <w:vAlign w:val="center"/>
            <w:hideMark/>
          </w:tcPr>
          <w:p w14:paraId="22A03188" w14:textId="41254689" w:rsidR="007A569D" w:rsidRPr="004F6C41" w:rsidRDefault="007A569D" w:rsidP="00AA7C6E">
            <w:pPr>
              <w:pStyle w:val="SCTableContent"/>
              <w:keepNext/>
              <w:spacing w:line="276" w:lineRule="auto"/>
              <w:jc w:val="center"/>
              <w:rPr>
                <w:rFonts w:cs="Calibri Light"/>
              </w:rPr>
            </w:pPr>
            <w:r w:rsidRPr="004F6C41">
              <w:rPr>
                <w:rFonts w:cs="Calibri Light"/>
              </w:rPr>
              <w:t>2999593</w:t>
            </w:r>
          </w:p>
        </w:tc>
        <w:tc>
          <w:tcPr>
            <w:tcW w:w="884" w:type="dxa"/>
            <w:shd w:val="clear" w:color="auto" w:fill="ECECEC" w:themeFill="text2" w:themeFillTint="33"/>
            <w:vAlign w:val="center"/>
          </w:tcPr>
          <w:p w14:paraId="6C2B31AD" w14:textId="4E0FCBDD" w:rsidR="007A569D" w:rsidRPr="004F6C41" w:rsidRDefault="007A569D" w:rsidP="00AA7C6E">
            <w:pPr>
              <w:pStyle w:val="SCTableContent"/>
              <w:keepNext/>
              <w:spacing w:line="276" w:lineRule="auto"/>
              <w:jc w:val="center"/>
              <w:rPr>
                <w:rFonts w:cs="Calibri Light"/>
              </w:rPr>
            </w:pPr>
            <w:r w:rsidRPr="004F6C41">
              <w:rPr>
                <w:rFonts w:cs="Calibri Light"/>
              </w:rPr>
              <w:t>3390534</w:t>
            </w:r>
          </w:p>
        </w:tc>
        <w:tc>
          <w:tcPr>
            <w:tcW w:w="1035" w:type="dxa"/>
            <w:shd w:val="clear" w:color="auto" w:fill="ECECEC" w:themeFill="text2" w:themeFillTint="33"/>
            <w:noWrap/>
            <w:vAlign w:val="center"/>
            <w:hideMark/>
          </w:tcPr>
          <w:p w14:paraId="7698E1A7" w14:textId="34280BD3" w:rsidR="007A569D" w:rsidRPr="004F6C41" w:rsidRDefault="007A569D" w:rsidP="00AA7C6E">
            <w:pPr>
              <w:pStyle w:val="SCTableContent"/>
              <w:keepNext/>
              <w:spacing w:line="276" w:lineRule="auto"/>
              <w:jc w:val="center"/>
              <w:rPr>
                <w:rFonts w:cs="Calibri Light"/>
              </w:rPr>
            </w:pPr>
            <w:r w:rsidRPr="004F6C41">
              <w:rPr>
                <w:rFonts w:cs="Calibri Light"/>
              </w:rPr>
              <w:t>60,7</w:t>
            </w:r>
          </w:p>
        </w:tc>
      </w:tr>
      <w:tr w:rsidR="007A569D" w:rsidRPr="004F6C41" w14:paraId="234ECE0E" w14:textId="77777777" w:rsidTr="00A829DF">
        <w:trPr>
          <w:trHeight w:val="20"/>
        </w:trPr>
        <w:tc>
          <w:tcPr>
            <w:tcW w:w="1751" w:type="dxa"/>
            <w:shd w:val="clear" w:color="auto" w:fill="DADADA" w:themeFill="text2" w:themeFillTint="66"/>
            <w:noWrap/>
            <w:vAlign w:val="center"/>
          </w:tcPr>
          <w:p w14:paraId="796C83B8" w14:textId="4DDA809B" w:rsidR="007A569D" w:rsidRPr="004F6C41" w:rsidRDefault="007A569D" w:rsidP="00A829DF">
            <w:pPr>
              <w:pStyle w:val="SCTableContent"/>
              <w:keepNext/>
              <w:spacing w:line="276" w:lineRule="auto"/>
              <w:jc w:val="left"/>
              <w:rPr>
                <w:rFonts w:cs="Calibri Light"/>
              </w:rPr>
            </w:pPr>
            <w:r w:rsidRPr="004F6C41">
              <w:rPr>
                <w:rFonts w:cs="Calibri Light"/>
              </w:rPr>
              <w:t>Sostinės regionas</w:t>
            </w:r>
          </w:p>
        </w:tc>
        <w:tc>
          <w:tcPr>
            <w:tcW w:w="883" w:type="dxa"/>
            <w:shd w:val="clear" w:color="auto" w:fill="DADADA" w:themeFill="text2" w:themeFillTint="66"/>
            <w:noWrap/>
            <w:vAlign w:val="center"/>
          </w:tcPr>
          <w:p w14:paraId="53062447" w14:textId="460E66A1" w:rsidR="007A569D" w:rsidRPr="004F6C41" w:rsidRDefault="007A569D" w:rsidP="00AA7C6E">
            <w:pPr>
              <w:pStyle w:val="SCTableContent"/>
              <w:keepNext/>
              <w:spacing w:line="276" w:lineRule="auto"/>
              <w:jc w:val="center"/>
              <w:rPr>
                <w:rFonts w:cs="Calibri Light"/>
              </w:rPr>
            </w:pPr>
            <w:r w:rsidRPr="004F6C41">
              <w:rPr>
                <w:rFonts w:cs="Calibri Light"/>
              </w:rPr>
              <w:t>710415</w:t>
            </w:r>
          </w:p>
        </w:tc>
        <w:tc>
          <w:tcPr>
            <w:tcW w:w="883" w:type="dxa"/>
            <w:shd w:val="clear" w:color="auto" w:fill="DADADA" w:themeFill="text2" w:themeFillTint="66"/>
            <w:noWrap/>
            <w:vAlign w:val="center"/>
          </w:tcPr>
          <w:p w14:paraId="2DAA8A24" w14:textId="2F8B63D9" w:rsidR="007A569D" w:rsidRPr="004F6C41" w:rsidRDefault="007A569D" w:rsidP="00AA7C6E">
            <w:pPr>
              <w:pStyle w:val="SCTableContent"/>
              <w:keepNext/>
              <w:spacing w:line="276" w:lineRule="auto"/>
              <w:jc w:val="center"/>
              <w:rPr>
                <w:rFonts w:cs="Calibri Light"/>
              </w:rPr>
            </w:pPr>
            <w:r w:rsidRPr="004F6C41">
              <w:rPr>
                <w:rFonts w:cs="Calibri Light"/>
              </w:rPr>
              <w:t>804714</w:t>
            </w:r>
          </w:p>
        </w:tc>
        <w:tc>
          <w:tcPr>
            <w:tcW w:w="883" w:type="dxa"/>
            <w:shd w:val="clear" w:color="auto" w:fill="DADADA" w:themeFill="text2" w:themeFillTint="66"/>
            <w:noWrap/>
            <w:vAlign w:val="center"/>
          </w:tcPr>
          <w:p w14:paraId="02825276" w14:textId="4C2F666B" w:rsidR="007A569D" w:rsidRPr="004F6C41" w:rsidRDefault="007A569D" w:rsidP="00AA7C6E">
            <w:pPr>
              <w:pStyle w:val="SCTableContent"/>
              <w:keepNext/>
              <w:spacing w:line="276" w:lineRule="auto"/>
              <w:jc w:val="center"/>
              <w:rPr>
                <w:rFonts w:cs="Calibri Light"/>
              </w:rPr>
            </w:pPr>
            <w:r w:rsidRPr="004F6C41">
              <w:rPr>
                <w:rFonts w:cs="Calibri Light"/>
              </w:rPr>
              <w:t>871060</w:t>
            </w:r>
          </w:p>
        </w:tc>
        <w:tc>
          <w:tcPr>
            <w:tcW w:w="883" w:type="dxa"/>
            <w:shd w:val="clear" w:color="auto" w:fill="DADADA" w:themeFill="text2" w:themeFillTint="66"/>
            <w:noWrap/>
            <w:vAlign w:val="center"/>
          </w:tcPr>
          <w:p w14:paraId="5CA22200" w14:textId="2B15A0FE" w:rsidR="007A569D" w:rsidRPr="004F6C41" w:rsidRDefault="007A569D" w:rsidP="00AA7C6E">
            <w:pPr>
              <w:pStyle w:val="SCTableContent"/>
              <w:keepNext/>
              <w:spacing w:line="276" w:lineRule="auto"/>
              <w:jc w:val="center"/>
              <w:rPr>
                <w:rFonts w:cs="Calibri Light"/>
              </w:rPr>
            </w:pPr>
            <w:r w:rsidRPr="004F6C41">
              <w:rPr>
                <w:rFonts w:cs="Calibri Light"/>
              </w:rPr>
              <w:t>844845</w:t>
            </w:r>
          </w:p>
        </w:tc>
        <w:tc>
          <w:tcPr>
            <w:tcW w:w="883" w:type="dxa"/>
            <w:shd w:val="clear" w:color="auto" w:fill="DADADA" w:themeFill="text2" w:themeFillTint="66"/>
            <w:noWrap/>
            <w:vAlign w:val="center"/>
          </w:tcPr>
          <w:p w14:paraId="52FF4F7D" w14:textId="35081BFC" w:rsidR="007A569D" w:rsidRPr="004F6C41" w:rsidRDefault="007A569D" w:rsidP="00AA7C6E">
            <w:pPr>
              <w:pStyle w:val="SCTableContent"/>
              <w:keepNext/>
              <w:spacing w:line="276" w:lineRule="auto"/>
              <w:jc w:val="center"/>
              <w:rPr>
                <w:rFonts w:cs="Calibri Light"/>
              </w:rPr>
            </w:pPr>
            <w:r w:rsidRPr="004F6C41">
              <w:rPr>
                <w:rFonts w:cs="Calibri Light"/>
              </w:rPr>
              <w:t>919754</w:t>
            </w:r>
          </w:p>
        </w:tc>
        <w:tc>
          <w:tcPr>
            <w:tcW w:w="883" w:type="dxa"/>
            <w:shd w:val="clear" w:color="auto" w:fill="DADADA" w:themeFill="text2" w:themeFillTint="66"/>
            <w:noWrap/>
            <w:vAlign w:val="center"/>
          </w:tcPr>
          <w:p w14:paraId="27995810" w14:textId="44A2DD6E" w:rsidR="007A569D" w:rsidRPr="004F6C41" w:rsidRDefault="007A569D" w:rsidP="00AA7C6E">
            <w:pPr>
              <w:pStyle w:val="SCTableContent"/>
              <w:keepNext/>
              <w:spacing w:line="276" w:lineRule="auto"/>
              <w:jc w:val="center"/>
              <w:rPr>
                <w:rFonts w:cs="Calibri Light"/>
              </w:rPr>
            </w:pPr>
            <w:r w:rsidRPr="004F6C41">
              <w:rPr>
                <w:rFonts w:cs="Calibri Light"/>
              </w:rPr>
              <w:t>1190361</w:t>
            </w:r>
          </w:p>
        </w:tc>
        <w:tc>
          <w:tcPr>
            <w:tcW w:w="884" w:type="dxa"/>
            <w:shd w:val="clear" w:color="auto" w:fill="DADADA" w:themeFill="text2" w:themeFillTint="66"/>
            <w:vAlign w:val="center"/>
          </w:tcPr>
          <w:p w14:paraId="1BFF1E82" w14:textId="3715985B" w:rsidR="007A569D" w:rsidRPr="004F6C41" w:rsidRDefault="007A569D" w:rsidP="00AA7C6E">
            <w:pPr>
              <w:pStyle w:val="SCTableContent"/>
              <w:keepNext/>
              <w:spacing w:line="276" w:lineRule="auto"/>
              <w:jc w:val="center"/>
              <w:rPr>
                <w:rFonts w:cs="Calibri Light"/>
              </w:rPr>
            </w:pPr>
            <w:r w:rsidRPr="004F6C41">
              <w:rPr>
                <w:rFonts w:cs="Calibri Light"/>
              </w:rPr>
              <w:t>1392874</w:t>
            </w:r>
          </w:p>
        </w:tc>
        <w:tc>
          <w:tcPr>
            <w:tcW w:w="1035" w:type="dxa"/>
            <w:shd w:val="clear" w:color="auto" w:fill="DADADA" w:themeFill="text2" w:themeFillTint="66"/>
            <w:noWrap/>
            <w:vAlign w:val="center"/>
          </w:tcPr>
          <w:p w14:paraId="40D415A2" w14:textId="7C57023B" w:rsidR="007A569D" w:rsidRPr="004F6C41" w:rsidRDefault="007A569D" w:rsidP="00AA7C6E">
            <w:pPr>
              <w:pStyle w:val="SCTableContent"/>
              <w:keepNext/>
              <w:spacing w:line="276" w:lineRule="auto"/>
              <w:jc w:val="center"/>
              <w:rPr>
                <w:rFonts w:cs="Calibri Light"/>
              </w:rPr>
            </w:pPr>
            <w:r w:rsidRPr="004F6C41">
              <w:rPr>
                <w:rFonts w:cs="Calibri Light"/>
              </w:rPr>
              <w:t>96,1</w:t>
            </w:r>
          </w:p>
        </w:tc>
      </w:tr>
    </w:tbl>
    <w:p w14:paraId="2143BFA3" w14:textId="3EA35128" w:rsidR="00F95D47" w:rsidRPr="004F6C41" w:rsidRDefault="00F95D47" w:rsidP="00AA7C6E">
      <w:pPr>
        <w:pStyle w:val="SCTableContent"/>
        <w:keepNext/>
        <w:spacing w:before="10"/>
        <w:rPr>
          <w:rStyle w:val="SubtleEmphasis"/>
          <w:szCs w:val="21"/>
        </w:rPr>
      </w:pPr>
      <w:r w:rsidRPr="004F6C41">
        <w:rPr>
          <w:rStyle w:val="SubtleEmphasis"/>
          <w:szCs w:val="21"/>
        </w:rPr>
        <w:t xml:space="preserve">Šaltinis: sudaryta </w:t>
      </w:r>
      <w:r w:rsidR="00AA7C6E" w:rsidRPr="004F6C41">
        <w:rPr>
          <w:rStyle w:val="SubtleEmphasis"/>
          <w:szCs w:val="21"/>
        </w:rPr>
        <w:t>T</w:t>
      </w:r>
      <w:r w:rsidRPr="004F6C41">
        <w:rPr>
          <w:rStyle w:val="SubtleEmphasis"/>
          <w:szCs w:val="21"/>
        </w:rPr>
        <w:t>eikėjo, remiantis Lietuvos stat</w:t>
      </w:r>
      <w:r w:rsidR="00AA7C6E" w:rsidRPr="004F6C41">
        <w:rPr>
          <w:rStyle w:val="SubtleEmphasis"/>
          <w:szCs w:val="21"/>
        </w:rPr>
        <w:t>istikos departamento duomenimis</w:t>
      </w:r>
    </w:p>
    <w:p w14:paraId="7D370F6E" w14:textId="7030D572" w:rsidR="00F95D47" w:rsidRPr="004F6C41" w:rsidRDefault="00B729F6" w:rsidP="00AA7C6E">
      <w:pPr>
        <w:spacing w:before="120"/>
      </w:pPr>
      <w:r w:rsidRPr="004F6C41">
        <w:t>Statybos darbų apimtys 2013</w:t>
      </w:r>
      <w:r w:rsidR="004332B6" w:rsidRPr="004F6C41">
        <w:t>–2019 m. laikotarpiu augo visose nagrinėjamose teritorijose. Bendrai Lietuvoje augimas siekė 60,7 proc., sostinės regione 96,1 proc.</w:t>
      </w:r>
      <w:r w:rsidR="00566445" w:rsidRPr="004F6C41">
        <w:t xml:space="preserve"> Nagrinėjamų savivaldybių tarpe didžiausias augimas užfiksuotas Kėdainių (132,2 proc.) ir Molėtų (60,6 proc.) rajonų </w:t>
      </w:r>
      <w:r w:rsidR="00C62FC3" w:rsidRPr="004F6C41">
        <w:t>s</w:t>
      </w:r>
      <w:r w:rsidR="00566445" w:rsidRPr="004F6C41">
        <w:t>avivaldybėse.</w:t>
      </w:r>
      <w:r w:rsidR="00C62FC3" w:rsidRPr="004F6C41">
        <w:t xml:space="preserve"> </w:t>
      </w:r>
      <w:r w:rsidR="004332B6" w:rsidRPr="004F6C41">
        <w:t>Ukmergės rajono savivaldybėje augimas buvo vienas mažiausių</w:t>
      </w:r>
      <w:r w:rsidR="00566445" w:rsidRPr="004F6C41">
        <w:t xml:space="preserve"> – siekė 11,9 proc., stipriai atsiliko nuo sostinės regiono 96,1 proc. rodiklio ir lenkė tik Jonavos rajono savivaldybės 4,6 proc. augimo rodiklį. </w:t>
      </w:r>
    </w:p>
    <w:p w14:paraId="5C7549AF" w14:textId="33D56A44" w:rsidR="00864E34" w:rsidRPr="004F6C41" w:rsidRDefault="003A4762" w:rsidP="00C10D6B">
      <w:r w:rsidRPr="004F6C41">
        <w:t xml:space="preserve">2019 m. Ukmergėje išduoti 26 leidimai gyvenamųjų pastatų statybai ir 7 leidimai </w:t>
      </w:r>
      <w:r w:rsidR="00C62FC3" w:rsidRPr="004F6C41">
        <w:t>negyvenamųjų</w:t>
      </w:r>
      <w:r w:rsidRPr="004F6C41">
        <w:t xml:space="preserve"> pastatų statybai. Nors išduodamų leidimų skaičius nuolat svyruoja, lyginant 2013 m. ir 2019 m., 2019 m. išduota 30 proc. </w:t>
      </w:r>
      <w:r w:rsidR="006E7DBC" w:rsidRPr="004F6C41">
        <w:t>m</w:t>
      </w:r>
      <w:r w:rsidRPr="004F6C41">
        <w:t xml:space="preserve">ažiau gyvenamųjų pastatų statybos leidimų ir net 74 proc. </w:t>
      </w:r>
      <w:r w:rsidR="006E7DBC" w:rsidRPr="004F6C41">
        <w:t>m</w:t>
      </w:r>
      <w:r w:rsidRPr="004F6C41">
        <w:t xml:space="preserve">ažiau negyvenamųjų pastatų statybos leidimų. </w:t>
      </w:r>
      <w:r w:rsidR="00866B72" w:rsidRPr="004F6C41">
        <w:t>Išduotų leidimų gyvenamųjų pastatų statybai skaičius mažėjo beveik visose nagrinėjamose teritorijose, išsky</w:t>
      </w:r>
      <w:r w:rsidR="00C62FC3" w:rsidRPr="004F6C41">
        <w:t>r</w:t>
      </w:r>
      <w:r w:rsidR="00866B72" w:rsidRPr="004F6C41">
        <w:t>us sostinės regioną ir Trakų savivaldybę, kuriose leidimų skaičius 2019 m. buvo 24 proc. aukštesnis nei 2013 m.</w:t>
      </w:r>
      <w:r w:rsidR="008553CE" w:rsidRPr="004F6C41">
        <w:t xml:space="preserve"> Tuo tarpu negyvenamų pastatų statybą leidžiančių dokumentų skaičius krito visose nagrinėjamose teritorijose, labiausiai Molėtų (84 proc.), Utenos (74 proc.) ir Ukmergės (74 proc.) rajonų savivaldybėse. </w:t>
      </w:r>
    </w:p>
    <w:p w14:paraId="6AB5A066" w14:textId="489F137C" w:rsidR="00055C90" w:rsidRPr="004F6C41" w:rsidRDefault="00AA064D" w:rsidP="00C10D6B">
      <w:r w:rsidRPr="004F6C41">
        <w:t>Gyvenamasis būstų fondas – gyvenamosios patalpos gyvenamuosiuose namuose i</w:t>
      </w:r>
      <w:r w:rsidR="00246250">
        <w:t>r</w:t>
      </w:r>
      <w:r w:rsidRPr="004F6C41">
        <w:t xml:space="preserve"> negyvenamuosiuose pastatuose, įskaitant sodo namus ir vasarnamius, neįskaitant bendrabučių, viešbučių, medžiotojų namelių, poilsio namų, sanatorijų ir kitų pastatų, skirtų laikinai gyventi</w:t>
      </w:r>
      <w:r w:rsidRPr="004F6C41">
        <w:rPr>
          <w:rStyle w:val="FootnoteReference"/>
        </w:rPr>
        <w:footnoteReference w:id="13"/>
      </w:r>
      <w:r w:rsidR="00564E84" w:rsidRPr="004F6C41">
        <w:t>.</w:t>
      </w:r>
      <w:r w:rsidRPr="004F6C41">
        <w:t xml:space="preserve"> </w:t>
      </w:r>
      <w:r w:rsidR="00CE3DD2" w:rsidRPr="004F6C41">
        <w:t>Bendras gyvenamasis būstų fon</w:t>
      </w:r>
      <w:r w:rsidR="00382988" w:rsidRPr="004F6C41">
        <w:t>d</w:t>
      </w:r>
      <w:r w:rsidR="00CE3DD2" w:rsidRPr="004F6C41">
        <w:t xml:space="preserve">as </w:t>
      </w:r>
      <w:r w:rsidR="00382988" w:rsidRPr="004F6C41">
        <w:t xml:space="preserve">2019 m. </w:t>
      </w:r>
      <w:r w:rsidR="00CE3DD2" w:rsidRPr="004F6C41">
        <w:t xml:space="preserve">Lietuvoje </w:t>
      </w:r>
      <w:r w:rsidR="00564E84" w:rsidRPr="004F6C41">
        <w:t xml:space="preserve">sudarė </w:t>
      </w:r>
      <w:r w:rsidR="00382988" w:rsidRPr="004F6C41">
        <w:t>102430,8 tūkst. kv. m., Ukmergėje šis rodiklis siekė 1383,7 tūkst. kv. m. ir lenkė Molėtų (882,9 tūkst. kv. m.) ir Trakų (1322,2 tūkst. kv. m) savivaldybių rodiklius. 2019 m. pabaigoje Ukmergės rajono savivaldybėje 5</w:t>
      </w:r>
      <w:r w:rsidR="009967CF" w:rsidRPr="004F6C41">
        <w:t>2</w:t>
      </w:r>
      <w:r w:rsidR="00382988" w:rsidRPr="004F6C41">
        <w:t xml:space="preserve"> proc. gyvenamojo būstų fondo buvo mieste, likusi dalis – kaime. </w:t>
      </w:r>
      <w:r w:rsidR="009967CF" w:rsidRPr="004F6C41">
        <w:t>Sostinės regione šis rodiklis siekė 73 proc., tad galima teigti, jos Ukmergė mažiau urbanizuota, nei bendrai apskritis. Tarp lyginamų savivaldybių</w:t>
      </w:r>
      <w:r w:rsidR="00294E1B" w:rsidRPr="004F6C41">
        <w:t xml:space="preserve">, </w:t>
      </w:r>
      <w:r w:rsidR="009967CF" w:rsidRPr="004F6C41">
        <w:t xml:space="preserve">Kėdainių (44 proc.), Trakų (41 proc.) ir Molėtų (21 proc.) savivaldybėse </w:t>
      </w:r>
      <w:r w:rsidR="00294E1B" w:rsidRPr="004F6C41">
        <w:t xml:space="preserve">mieste esanti gyvenamojo </w:t>
      </w:r>
      <w:r w:rsidR="009967CF" w:rsidRPr="004F6C41">
        <w:t xml:space="preserve">būsto fondo buvo </w:t>
      </w:r>
      <w:r w:rsidR="00294E1B" w:rsidRPr="004F6C41">
        <w:t>dalis buvo mažesnė, nei esanti kaime</w:t>
      </w:r>
      <w:r w:rsidR="009967CF" w:rsidRPr="004F6C41">
        <w:t xml:space="preserve">, o </w:t>
      </w:r>
      <w:r w:rsidR="00294E1B" w:rsidRPr="004F6C41">
        <w:t xml:space="preserve">Utenos (52 proc.), Ukmergės (52 proc.) ir Jonavos (54 proc.) mieste esanti dalis buvo didesnė. </w:t>
      </w:r>
    </w:p>
    <w:p w14:paraId="1072835E" w14:textId="62AC80B7" w:rsidR="003A4762" w:rsidRPr="004F6C41" w:rsidRDefault="00A81159" w:rsidP="00C10D6B">
      <w:r w:rsidRPr="004F6C41">
        <w:t xml:space="preserve">2019 m. </w:t>
      </w:r>
      <w:r w:rsidR="00294E1B" w:rsidRPr="004F6C41">
        <w:t>Lietuvoje vienam gyventojui vidutiniškai te</w:t>
      </w:r>
      <w:r w:rsidRPr="004F6C41">
        <w:t>kdavo</w:t>
      </w:r>
      <w:r w:rsidR="00294E1B" w:rsidRPr="004F6C41">
        <w:t xml:space="preserve"> 36,7 </w:t>
      </w:r>
      <w:r w:rsidR="00B729F6" w:rsidRPr="004F6C41">
        <w:t>m</w:t>
      </w:r>
      <w:r w:rsidR="00B729F6" w:rsidRPr="004F6C41">
        <w:rPr>
          <w:vertAlign w:val="superscript"/>
        </w:rPr>
        <w:t>2</w:t>
      </w:r>
      <w:r w:rsidR="00B729F6" w:rsidRPr="004F6C41">
        <w:t xml:space="preserve"> </w:t>
      </w:r>
      <w:r w:rsidR="00294E1B" w:rsidRPr="004F6C41">
        <w:t>naudingo ploto (gyvenamųjų kambarių ir kitų būsto patalpų</w:t>
      </w:r>
      <w:r w:rsidRPr="004F6C41">
        <w:t xml:space="preserve"> suminis grindų plotas, neįtraukiant balkonų, terasų, </w:t>
      </w:r>
      <w:proofErr w:type="spellStart"/>
      <w:r w:rsidRPr="004F6C41">
        <w:t>lodžijų</w:t>
      </w:r>
      <w:proofErr w:type="spellEnd"/>
      <w:r w:rsidRPr="004F6C41">
        <w:t xml:space="preserve"> ir nešildomų rūsių</w:t>
      </w:r>
      <w:r w:rsidRPr="004F6C41">
        <w:rPr>
          <w:rStyle w:val="FootnoteReference"/>
        </w:rPr>
        <w:footnoteReference w:id="14"/>
      </w:r>
      <w:r w:rsidRPr="004F6C41">
        <w:t>)</w:t>
      </w:r>
      <w:r w:rsidR="00294E1B" w:rsidRPr="004F6C41">
        <w:t xml:space="preserve">. </w:t>
      </w:r>
      <w:r w:rsidR="00B729F6" w:rsidRPr="004F6C41">
        <w:t>Šis rodiklis 2013</w:t>
      </w:r>
      <w:r w:rsidRPr="004F6C41">
        <w:t>–2019 m. laikotarpiu Lietuvoje paaugo 18 proc.</w:t>
      </w:r>
      <w:r w:rsidR="00FF2D97" w:rsidRPr="004F6C41">
        <w:t xml:space="preserve"> Nagrinėjamose savivaldybėse naudingo ploto rodiklis 2019 m. svyravo nuo 36,2</w:t>
      </w:r>
      <w:r w:rsidR="00B729F6" w:rsidRPr="004F6C41">
        <w:t xml:space="preserve"> m</w:t>
      </w:r>
      <w:r w:rsidR="00B729F6" w:rsidRPr="004F6C41">
        <w:rPr>
          <w:vertAlign w:val="superscript"/>
        </w:rPr>
        <w:t>2</w:t>
      </w:r>
      <w:r w:rsidR="00FF2D97" w:rsidRPr="004F6C41">
        <w:t xml:space="preserve"> (Jonavos savivaldybė) iki 51,5 </w:t>
      </w:r>
      <w:r w:rsidR="00B729F6" w:rsidRPr="004F6C41">
        <w:t>m</w:t>
      </w:r>
      <w:r w:rsidR="00B729F6" w:rsidRPr="004F6C41">
        <w:rPr>
          <w:vertAlign w:val="superscript"/>
        </w:rPr>
        <w:t>2</w:t>
      </w:r>
      <w:r w:rsidR="00B729F6" w:rsidRPr="004F6C41">
        <w:t xml:space="preserve"> </w:t>
      </w:r>
      <w:r w:rsidR="00FF2D97" w:rsidRPr="004F6C41">
        <w:t xml:space="preserve">(Molėtų savivaldybė). Jonavos rajono savivaldybė yra vienintelė tarp nagrinėjamų, kurioje naudingas plotas, tenkantis gyventojui, 2019 m. buvo mažesnis nei vidutiniškai Lietuvoje. Ukmergės rajono savivaldybėje vienam gyventojui 2019 m. vidutiniškai teko 41,3 </w:t>
      </w:r>
      <w:r w:rsidR="00B729F6" w:rsidRPr="004F6C41">
        <w:t>m</w:t>
      </w:r>
      <w:r w:rsidR="00B729F6" w:rsidRPr="004F6C41">
        <w:rPr>
          <w:vertAlign w:val="superscript"/>
        </w:rPr>
        <w:t>2</w:t>
      </w:r>
      <w:r w:rsidR="00FF2D97" w:rsidRPr="004F6C41">
        <w:t xml:space="preserve">, pagal šį rodiklį ji atsiliko tik nuo Molėtų rajono savivaldybės. </w:t>
      </w:r>
    </w:p>
    <w:p w14:paraId="5448533F" w14:textId="5DDDC0F9" w:rsidR="00286DF6" w:rsidRPr="004F6C41" w:rsidRDefault="00A81159" w:rsidP="00A81159">
      <w:pPr>
        <w:keepNext/>
        <w:jc w:val="center"/>
        <w:rPr>
          <w:b/>
          <w:bCs/>
        </w:rPr>
      </w:pPr>
      <w:r w:rsidRPr="004F6C41">
        <w:rPr>
          <w:b/>
          <w:bCs/>
        </w:rPr>
        <w:lastRenderedPageBreak/>
        <w:t>Naudingas plotas vienam gyventojui</w:t>
      </w:r>
    </w:p>
    <w:p w14:paraId="13562CDE" w14:textId="624CD937" w:rsidR="00A81159" w:rsidRPr="004F6C41" w:rsidRDefault="00B61437" w:rsidP="00B729F6">
      <w:pPr>
        <w:keepNext/>
        <w:spacing w:after="0"/>
      </w:pPr>
      <w:r w:rsidRPr="004F6C41">
        <w:rPr>
          <w:noProof/>
          <w:lang w:eastAsia="lt-LT"/>
        </w:rPr>
        <w:drawing>
          <wp:inline distT="0" distB="0" distL="0" distR="0" wp14:anchorId="4D07C07B" wp14:editId="2DA84FE7">
            <wp:extent cx="5740841" cy="272939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6167" cy="2741439"/>
                    </a:xfrm>
                    <a:prstGeom prst="rect">
                      <a:avLst/>
                    </a:prstGeom>
                    <a:noFill/>
                  </pic:spPr>
                </pic:pic>
              </a:graphicData>
            </a:graphic>
          </wp:inline>
        </w:drawing>
      </w:r>
    </w:p>
    <w:p w14:paraId="43406EBF" w14:textId="399D83F6" w:rsidR="00A81159" w:rsidRPr="004F6C41" w:rsidRDefault="00A81159"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2" w:name="_Toc68680731"/>
      <w:r w:rsidR="009E48FD">
        <w:rPr>
          <w:rFonts w:ascii="Calibri Light" w:eastAsiaTheme="minorHAnsi" w:hAnsi="Calibri Light" w:cstheme="minorBidi"/>
          <w:i w:val="0"/>
          <w:noProof/>
          <w:color w:val="A4A4A4" w:themeColor="text2"/>
          <w:sz w:val="20"/>
          <w:szCs w:val="21"/>
          <w:lang w:val="lt-LT" w:eastAsia="en-US"/>
        </w:rPr>
        <w:t>57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Naudingas plotas, tenkantis vienam gyventojui, 2013 m. ir 2019 m., </w:t>
      </w:r>
      <w:r w:rsidR="00B729F6" w:rsidRPr="004F6C41">
        <w:rPr>
          <w:rFonts w:ascii="Calibri Light" w:eastAsiaTheme="minorHAnsi" w:hAnsi="Calibri Light" w:cstheme="minorBidi"/>
          <w:i w:val="0"/>
          <w:color w:val="A4A4A4" w:themeColor="text2"/>
          <w:sz w:val="20"/>
          <w:szCs w:val="21"/>
          <w:lang w:val="lt-LT" w:eastAsia="en-US"/>
        </w:rPr>
        <w:t>m</w:t>
      </w:r>
      <w:r w:rsidR="00B729F6" w:rsidRPr="004F6C41">
        <w:rPr>
          <w:rFonts w:ascii="Calibri Light" w:eastAsiaTheme="minorHAnsi" w:hAnsi="Calibri Light" w:cstheme="minorBidi"/>
          <w:i w:val="0"/>
          <w:color w:val="A4A4A4" w:themeColor="text2"/>
          <w:sz w:val="20"/>
          <w:szCs w:val="21"/>
          <w:vertAlign w:val="superscript"/>
          <w:lang w:val="lt-LT" w:eastAsia="en-US"/>
        </w:rPr>
        <w:t>2</w:t>
      </w:r>
      <w:bookmarkEnd w:id="112"/>
    </w:p>
    <w:p w14:paraId="19E570E0" w14:textId="535A7A2F" w:rsidR="00A81159" w:rsidRPr="004F6C41" w:rsidRDefault="00B729F6" w:rsidP="00A81159">
      <w:pPr>
        <w:pStyle w:val="SCTableContent"/>
        <w:spacing w:before="10"/>
        <w:rPr>
          <w:rStyle w:val="SubtleEmphasis"/>
          <w:szCs w:val="21"/>
        </w:rPr>
      </w:pPr>
      <w:r w:rsidRPr="004F6C41">
        <w:rPr>
          <w:rStyle w:val="SubtleEmphasis"/>
          <w:szCs w:val="21"/>
        </w:rPr>
        <w:t>Šaltinis: sudaryta T</w:t>
      </w:r>
      <w:r w:rsidR="00A81159" w:rsidRPr="004F6C41">
        <w:rPr>
          <w:rStyle w:val="SubtleEmphasis"/>
          <w:szCs w:val="21"/>
        </w:rPr>
        <w:t>eikėjo, remiantis Lietuvos statistikos departamento duomenimis</w:t>
      </w:r>
    </w:p>
    <w:p w14:paraId="2845A29C" w14:textId="63DE293D" w:rsidR="003D391F" w:rsidRPr="004F6C41" w:rsidRDefault="00B729F6" w:rsidP="00B729F6">
      <w:pPr>
        <w:spacing w:before="120"/>
      </w:pPr>
      <w:r w:rsidRPr="004F6C41">
        <w:t>2013–2019</w:t>
      </w:r>
      <w:r w:rsidR="00FF2D97" w:rsidRPr="004F6C41">
        <w:t xml:space="preserve"> m. laikotarpiu naudingas plotas, tenkantis vienam gyventojui, augo visose nagrinėjamose teritorijose. Didžiausias augimas užfiksuotas Molėtų (24 proc.) ir Trakų (22 proc.) savivaldybėse, mažiausias – Jonavos rajono savivaldybėje (16 proc.). Ukmergėje naudingas plotas vienam gyventojui augo 19 proc., </w:t>
      </w:r>
      <w:proofErr w:type="spellStart"/>
      <w:r w:rsidR="00FF2D97" w:rsidRPr="004F6C41">
        <w:t>t.y</w:t>
      </w:r>
      <w:proofErr w:type="spellEnd"/>
      <w:r w:rsidR="00FF2D97" w:rsidRPr="004F6C41">
        <w:t xml:space="preserve">. 1 proc. punktu daugiau nei vidutiniškai Lietuvoje ir 3 proc. punktais daugiau nei sostinės regione. </w:t>
      </w:r>
    </w:p>
    <w:p w14:paraId="5CE0F26F" w14:textId="4BCFA3A0" w:rsidR="0085011D" w:rsidRPr="004F6C41" w:rsidRDefault="0085011D" w:rsidP="00B729F6">
      <w:pPr>
        <w:spacing w:before="120"/>
      </w:pPr>
      <w:r w:rsidRPr="004F6C41">
        <w:t>Ukmergės rajono savivaldybėje skatinamas daugiabučių namų atnaujinimas, siekiant sumažinti šilumos suvartojimą ir su juo susijusias išlaidas. Nepasiturintiems gyventojams suteikiama 100 proc. valstybės parama renovacijai</w:t>
      </w:r>
      <w:r w:rsidR="009E278A" w:rsidRPr="004F6C41">
        <w:t xml:space="preserve"> pagal daugiabučių namų atnaujinimo (modernizavimo) programą. Ukmergėje identifikuoti daugiabučiai namai, suvartojantys daugiausiai šiluminės energijos, kuriems labiausiai reikalinga renovacija. </w:t>
      </w:r>
    </w:p>
    <w:p w14:paraId="53170400" w14:textId="48708467" w:rsidR="007B51AB" w:rsidRPr="004F6C41" w:rsidRDefault="007B51AB" w:rsidP="00B729F6">
      <w:pPr>
        <w:spacing w:before="120"/>
      </w:pPr>
      <w:r w:rsidRPr="004F6C41">
        <w:t xml:space="preserve">Be to, modernizuojami viešosios paskirties pastatai ir erdvės. Remiantis Ukmergės 2018–2020 m. </w:t>
      </w:r>
      <w:r w:rsidR="00B67026" w:rsidRPr="004F6C41">
        <w:t xml:space="preserve">ir 2019–2021 m. </w:t>
      </w:r>
      <w:r w:rsidRPr="004F6C41">
        <w:t>strategini</w:t>
      </w:r>
      <w:r w:rsidR="00B67026" w:rsidRPr="004F6C41">
        <w:t xml:space="preserve">ais </w:t>
      </w:r>
      <w:r w:rsidRPr="004F6C41">
        <w:t>veiklos plan</w:t>
      </w:r>
      <w:r w:rsidR="00B67026" w:rsidRPr="004F6C41">
        <w:t>ais</w:t>
      </w:r>
      <w:r w:rsidRPr="004F6C41">
        <w:t xml:space="preserve"> </w:t>
      </w:r>
      <w:r w:rsidR="00C03A95" w:rsidRPr="004F6C41">
        <w:t>pateikiami šie vykdomų arba įvykdytų modernizavimo darbų pavyzdžiai:</w:t>
      </w:r>
    </w:p>
    <w:p w14:paraId="77C50125" w14:textId="582D2D24" w:rsidR="007B51AB" w:rsidRPr="004F6C41" w:rsidRDefault="007B51AB" w:rsidP="007B51AB">
      <w:pPr>
        <w:pStyle w:val="ListParagraph"/>
        <w:rPr>
          <w:lang w:val="lt-LT"/>
        </w:rPr>
      </w:pPr>
      <w:r w:rsidRPr="004F6C41">
        <w:rPr>
          <w:lang w:val="lt-LT"/>
        </w:rPr>
        <w:t xml:space="preserve">Siekiant pagerinti ugdymo kokybę ir prieinamumą, vykdomi įstaigų pastatų ir edukacinių erdvių modernizavimo darbai; </w:t>
      </w:r>
    </w:p>
    <w:p w14:paraId="301CB843" w14:textId="47F4C29D" w:rsidR="00350599" w:rsidRPr="004F6C41" w:rsidRDefault="007B51AB" w:rsidP="00350599">
      <w:pPr>
        <w:pStyle w:val="ListParagraph"/>
        <w:rPr>
          <w:lang w:val="lt-LT"/>
        </w:rPr>
      </w:pPr>
      <w:r w:rsidRPr="004F6C41">
        <w:rPr>
          <w:lang w:val="lt-LT"/>
        </w:rPr>
        <w:t>Naudojant Europos struktūrinių fondų, Valstybės ir savivaldybės lėšas, mo</w:t>
      </w:r>
      <w:r w:rsidR="003F337F" w:rsidRPr="004F6C41">
        <w:rPr>
          <w:lang w:val="lt-LT"/>
        </w:rPr>
        <w:t>dernizuotos ir įrengtos sporto aikštelė</w:t>
      </w:r>
      <w:r w:rsidR="00770C57" w:rsidRPr="004F6C41">
        <w:rPr>
          <w:lang w:val="lt-LT"/>
        </w:rPr>
        <w:t>s</w:t>
      </w:r>
      <w:r w:rsidR="00350599" w:rsidRPr="004F6C41">
        <w:rPr>
          <w:lang w:val="lt-LT"/>
        </w:rPr>
        <w:t>;</w:t>
      </w:r>
    </w:p>
    <w:p w14:paraId="13DAEE5C" w14:textId="7A709E3E" w:rsidR="00770C57" w:rsidRPr="004F6C41" w:rsidRDefault="00770C57" w:rsidP="00350599">
      <w:pPr>
        <w:pStyle w:val="ListParagraph"/>
        <w:rPr>
          <w:lang w:val="lt-LT"/>
        </w:rPr>
      </w:pPr>
      <w:r w:rsidRPr="004F6C41">
        <w:rPr>
          <w:lang w:val="lt-LT"/>
        </w:rPr>
        <w:t>Siekiant gerinti ugdymo paslaugų kokybę modernizuojant sporto bazę atnaujinti ir rekonstruoti Sporto centro bei stadiono pastatai</w:t>
      </w:r>
      <w:r w:rsidR="00B67026" w:rsidRPr="004F6C41">
        <w:rPr>
          <w:lang w:val="lt-LT"/>
        </w:rPr>
        <w:t>, renovuojamos baseino pat</w:t>
      </w:r>
      <w:r w:rsidR="00A224D3" w:rsidRPr="004F6C41">
        <w:rPr>
          <w:lang w:val="lt-LT"/>
        </w:rPr>
        <w:t>a</w:t>
      </w:r>
      <w:r w:rsidR="00B67026" w:rsidRPr="004F6C41">
        <w:rPr>
          <w:lang w:val="lt-LT"/>
        </w:rPr>
        <w:t>lpos</w:t>
      </w:r>
      <w:r w:rsidRPr="004F6C41">
        <w:rPr>
          <w:lang w:val="lt-LT"/>
        </w:rPr>
        <w:t>;</w:t>
      </w:r>
    </w:p>
    <w:p w14:paraId="2129BAF9" w14:textId="797DFE69" w:rsidR="00350599" w:rsidRPr="004F6C41" w:rsidRDefault="00350599" w:rsidP="006B46E5">
      <w:pPr>
        <w:pStyle w:val="ListParagraph"/>
        <w:rPr>
          <w:lang w:val="lt-LT"/>
        </w:rPr>
      </w:pPr>
      <w:r w:rsidRPr="004F6C41">
        <w:rPr>
          <w:lang w:val="lt-LT"/>
        </w:rPr>
        <w:t xml:space="preserve">Naudojantis Valstybės investicijų programoje numatytu finansavimu skirtos lėšos </w:t>
      </w:r>
      <w:bookmarkStart w:id="113" w:name="_Hlk69740746"/>
      <w:r w:rsidRPr="004F6C41">
        <w:rPr>
          <w:lang w:val="lt-LT"/>
        </w:rPr>
        <w:t>Ukmergės kraštotyros muziejaus ir Ukmergės kultūros centro pastatų rekonstravimui</w:t>
      </w:r>
      <w:bookmarkEnd w:id="113"/>
      <w:r w:rsidRPr="004F6C41">
        <w:rPr>
          <w:lang w:val="lt-LT"/>
        </w:rPr>
        <w:t xml:space="preserve">, </w:t>
      </w:r>
      <w:bookmarkStart w:id="114" w:name="_Hlk69740785"/>
      <w:r w:rsidR="000A1B7F" w:rsidRPr="004F6C41">
        <w:rPr>
          <w:lang w:val="lt-LT"/>
        </w:rPr>
        <w:t>Ukmergės ligoninės operacinio bloko ir reanimacijos skyriaus patalpų rekonstravimui</w:t>
      </w:r>
      <w:bookmarkEnd w:id="114"/>
      <w:r w:rsidR="000A1B7F" w:rsidRPr="004F6C41">
        <w:rPr>
          <w:lang w:val="lt-LT"/>
        </w:rPr>
        <w:t xml:space="preserve">, Jono Basanavičiaus, Siesikų ir </w:t>
      </w:r>
      <w:proofErr w:type="spellStart"/>
      <w:r w:rsidR="000A1B7F" w:rsidRPr="004F6C41">
        <w:rPr>
          <w:lang w:val="lt-LT"/>
        </w:rPr>
        <w:t>Taujėnų</w:t>
      </w:r>
      <w:proofErr w:type="spellEnd"/>
      <w:r w:rsidR="000A1B7F" w:rsidRPr="004F6C41">
        <w:rPr>
          <w:lang w:val="lt-LT"/>
        </w:rPr>
        <w:t xml:space="preserve"> gimnazijų rekonstravimams. </w:t>
      </w:r>
    </w:p>
    <w:p w14:paraId="66B834E9" w14:textId="765493CD" w:rsidR="00E71779" w:rsidRPr="004F6C41" w:rsidRDefault="00E71779" w:rsidP="00E71779">
      <w:pPr>
        <w:pStyle w:val="Heading4"/>
      </w:pPr>
      <w:r w:rsidRPr="004F6C41">
        <w:t>Turizmas ir rekreacija</w:t>
      </w:r>
    </w:p>
    <w:p w14:paraId="74EA0C8C" w14:textId="5A7E4F1A" w:rsidR="007A57B3" w:rsidRPr="004F6C41" w:rsidRDefault="000223A4" w:rsidP="00AB2F8D">
      <w:pPr>
        <w:pStyle w:val="HEAD5"/>
      </w:pPr>
      <w:r w:rsidRPr="004F6C41">
        <w:t>Ukmergės rajono savivaldybė</w:t>
      </w:r>
      <w:r w:rsidR="004F11D6" w:rsidRPr="004F6C41">
        <w:t xml:space="preserve"> nebuvo paminėta tarp Lietuvos turizmo plėtros </w:t>
      </w:r>
      <w:r w:rsidR="00FD7D69" w:rsidRPr="004F6C41">
        <w:t>2014–2020</w:t>
      </w:r>
      <w:r w:rsidR="004F11D6" w:rsidRPr="004F6C41">
        <w:t xml:space="preserve"> m. programos prioritetinių turizmo plėtros regionų, tačiau yra gana palanki turizmui, dėl turimų </w:t>
      </w:r>
      <w:r w:rsidR="00BD5E2A" w:rsidRPr="004F6C41">
        <w:t>tu</w:t>
      </w:r>
      <w:r w:rsidR="00C2078B" w:rsidRPr="004F6C41">
        <w:t xml:space="preserve">rizmo išteklių (pvz. </w:t>
      </w:r>
      <w:r w:rsidR="00C2078B" w:rsidRPr="004F6C41">
        <w:lastRenderedPageBreak/>
        <w:t>gamtos, religijos, pramogų ar kt. objektų ir vietovių)</w:t>
      </w:r>
      <w:r w:rsidR="007A57B3" w:rsidRPr="004F6C41">
        <w:t xml:space="preserve"> ir patogios lokacijos netoli traukos centrų kaip Vilnius, Kaunas ar Anykščiai. </w:t>
      </w:r>
    </w:p>
    <w:p w14:paraId="31D70C26" w14:textId="6E104378" w:rsidR="00A65B36" w:rsidRPr="004F6C41" w:rsidRDefault="00A65B36" w:rsidP="000223A4">
      <w:r w:rsidRPr="004F6C41">
        <w:t>Nuo 2019 m.</w:t>
      </w:r>
      <w:r w:rsidR="00C00B31" w:rsidRPr="004F6C41">
        <w:t xml:space="preserve"> pabaigos</w:t>
      </w:r>
      <w:r w:rsidRPr="004F6C41">
        <w:t xml:space="preserve">, kai VšĮ Ukmergės turizmo ir verslo informacijos centras buvo likviduotas, pagrindines turistų konsultavimo ir informavimo paslaugas Ukmergės rajone teikia Ukmergės kraštotyros muziejaus turizmo informacijos centras (toliau – Ukmergės KMTIC). Šis centras siekia suteikti visuomenei reikiamą informaciją ir </w:t>
      </w:r>
      <w:r w:rsidR="00237DEF" w:rsidRPr="004F6C41">
        <w:t>patraukliai</w:t>
      </w:r>
      <w:r w:rsidRPr="004F6C41">
        <w:t xml:space="preserve"> pateikti Ukmergės rajoną. </w:t>
      </w:r>
      <w:r w:rsidR="00BE5AA1" w:rsidRPr="004F6C41">
        <w:t xml:space="preserve">Apsilankę centre turistai gali sužinoti daugiau apie įvairius renginius ir edukacines programas, lankytinas vietas, laisvalaikio ir pramogų galimybes, nakvynės ir maitinimo įstaigas Ukmergės rajone, gauti žemėlapių ir informacinių leidinių bei įsigyti suvenyrų. </w:t>
      </w:r>
    </w:p>
    <w:p w14:paraId="0E0FEA58" w14:textId="4271BB9D" w:rsidR="00C00B31" w:rsidRPr="004F6C41" w:rsidRDefault="00C00B31" w:rsidP="000223A4">
      <w:r w:rsidRPr="004F6C41">
        <w:t xml:space="preserve">Lyginant </w:t>
      </w:r>
      <w:r w:rsidR="00237DEF" w:rsidRPr="004F6C41">
        <w:t>turizmo</w:t>
      </w:r>
      <w:r w:rsidRPr="004F6C41">
        <w:t xml:space="preserve"> informacijos centrų (toliau – TIC) lankytojų skaičius nagrinėjamose teritorijose pirmauja Trakų </w:t>
      </w:r>
      <w:r w:rsidR="00237DEF" w:rsidRPr="004F6C41">
        <w:t>savivaldybė</w:t>
      </w:r>
      <w:r w:rsidRPr="004F6C41">
        <w:t xml:space="preserve"> – 2019 m. centruose apsilankė daugiau nei 137 tūkst. asmenų. Gana populiarus ir Molėtų TIC – jame apsilankė kiek daugiau nei 15 tūkst. turistų. Tuo tarpu Ukmergėje užregistruoti tik apsilankymai 2019 m. pirmą ketvirtį, viso tuomet TIC apsilankė 799 asmenys. Duomenų </w:t>
      </w:r>
      <w:r w:rsidR="00416875" w:rsidRPr="004F6C41">
        <w:t>nėra ir apie</w:t>
      </w:r>
      <w:r w:rsidRPr="004F6C41">
        <w:t xml:space="preserve"> Jonavos rajono </w:t>
      </w:r>
      <w:r w:rsidR="00237DEF" w:rsidRPr="004F6C41">
        <w:t>savivaldybė</w:t>
      </w:r>
      <w:r w:rsidRPr="004F6C41">
        <w:t xml:space="preserve">, tad kokybiškas palyginimas negali būti atliktas. Bendrai Lietuvoje užfiksuota daugiau nei 1,3 mln. TIC lankytojų per 2019 m. Šis skaičius nuo 2013 m. išaugo maždaug 56 proc. </w:t>
      </w:r>
      <w:r w:rsidR="00416875" w:rsidRPr="004F6C41">
        <w:t xml:space="preserve">Tikėtina, jog vietinio turizmo statistikos rodikliai bus aukštesni 2020 m., nes dėl COVID-19 pandemijos sumažėjo kelionių į užsienį skaičius. </w:t>
      </w:r>
    </w:p>
    <w:p w14:paraId="67BE3BEE" w14:textId="15E2EEB0" w:rsidR="009640B1" w:rsidRPr="004F6C41" w:rsidRDefault="00A65B36" w:rsidP="000223A4">
      <w:r w:rsidRPr="004F6C41">
        <w:t xml:space="preserve">Ukmergės KMTIC valdomame </w:t>
      </w:r>
      <w:proofErr w:type="spellStart"/>
      <w:r w:rsidRPr="004F6C41">
        <w:t>u</w:t>
      </w:r>
      <w:r w:rsidR="00C2078B" w:rsidRPr="004F6C41">
        <w:t>kmergeinfo.lt</w:t>
      </w:r>
      <w:proofErr w:type="spellEnd"/>
      <w:r w:rsidR="00C2078B" w:rsidRPr="004F6C41">
        <w:t xml:space="preserve"> internetiniame puslapyje pateikiamos 125 lankytinos vietos Ukmergės rajono savivaldybėje. </w:t>
      </w:r>
      <w:r w:rsidR="00FA6271" w:rsidRPr="004F6C41">
        <w:t xml:space="preserve">Sąraše pateikiami įvairūs vietų tipai: smulkioji architektūra, paminklai ir memorialai (31), gamtos paminklai ir vertybės (22), piliakalniai (22), religinės paskirties objektai (21), istorinės atminties vietos (13), muziejai (7), dvarai (7) ir senamiestis. </w:t>
      </w:r>
      <w:r w:rsidR="007A57B3" w:rsidRPr="004F6C41">
        <w:t xml:space="preserve">Daugelis šių objektų populiarūs pažintinių turistų tarpe. </w:t>
      </w:r>
      <w:r w:rsidR="009640B1" w:rsidRPr="004F6C41">
        <w:t xml:space="preserve">Tame pačiame puslapyje siūlomi 8 turistiniai maršrutai, tarp jų ir vienas maršrutas baidarėmis. Pateikiama 13 edukacinių užsiėmimų, pvz. senovinės puodininkystės arba sūrio ir sviesto gaminimo. </w:t>
      </w:r>
    </w:p>
    <w:p w14:paraId="7E3BFCBE" w14:textId="680AFFC7" w:rsidR="007A57B3" w:rsidRPr="004F6C41" w:rsidRDefault="007A57B3" w:rsidP="000223A4">
      <w:r w:rsidRPr="004F6C41">
        <w:t>Rajone esantys vandens telkiniai, ypač upės, yra mėgstamos vandens turistų ir aktyvaus laisvalaikio entuziastų, tam pritaikyta ir infrastruktūra (paplūdimiai, poilsiavietės ir kt.)</w:t>
      </w:r>
      <w:r w:rsidRPr="004F6C41">
        <w:rPr>
          <w:rStyle w:val="FootnoteReference"/>
        </w:rPr>
        <w:footnoteReference w:id="15"/>
      </w:r>
      <w:r w:rsidRPr="004F6C41">
        <w:t xml:space="preserve">. </w:t>
      </w:r>
    </w:p>
    <w:p w14:paraId="2BE47989" w14:textId="5B29CFD8" w:rsidR="009640B1" w:rsidRPr="004F6C41" w:rsidRDefault="00282A39" w:rsidP="000223A4">
      <w:r w:rsidRPr="004F6C41">
        <w:t xml:space="preserve">Siekiant skatinti turizmą labai svarbu, kad atvykę svečiai turėtų kur apsistoti. Nors Ukmergėje </w:t>
      </w:r>
      <w:r w:rsidR="00B729F6" w:rsidRPr="004F6C41">
        <w:t>2013–2019</w:t>
      </w:r>
      <w:r w:rsidRPr="004F6C41">
        <w:t xml:space="preserve"> m. laikotarpiu apgyvendinimo įstaigų skaičius augo sparčiausiai ir padidėjo 4,5 karto, 2019 m. savivaldybėje buvo tik 11 apgyvendinimo įstaigų, jose apgyvendinti 8,</w:t>
      </w:r>
      <w:r w:rsidR="00223D98" w:rsidRPr="004F6C41">
        <w:t>8</w:t>
      </w:r>
      <w:r w:rsidRPr="004F6C41">
        <w:t xml:space="preserve"> tūkst. turistų. Daugiausiai apgyvendinimo įstaigų 2019 m. buvo Trakų (82) ir Molėtų (50) rajonų savivaldybėse, mažiausiai – Ukmergės (11) ir Kėdainių (11) rajonų savivaldybėse. </w:t>
      </w:r>
    </w:p>
    <w:p w14:paraId="7663A0F6" w14:textId="42B1BD54" w:rsidR="005979B6" w:rsidRPr="004F6C41" w:rsidRDefault="00827293" w:rsidP="005979B6">
      <w:r w:rsidRPr="004F6C41">
        <w:t>Remiantis Valstybinės vartotojų teisių tarnybos duomenimis</w:t>
      </w:r>
      <w:r w:rsidRPr="004F6C41">
        <w:rPr>
          <w:rStyle w:val="FootnoteReference"/>
        </w:rPr>
        <w:footnoteReference w:id="16"/>
      </w:r>
      <w:r w:rsidRPr="004F6C41">
        <w:t>, Ukmergėje 2020 m. spalio mėn. veikė šie licencijuoti apgyvendinimo paslaugų tiekėjai: 1 viešbutis, 1 svečių namai, 1 kempingas, 23 kaimo turizmo paslaugas teikiančios vietos, 1 nakvynės namai, 2 turistinės stovyklos ir 1 nakvynės ir pusryčių paslaugas teikianti vieta. Taigi iš viso Ukmergėje veikė 30 licencijuotų apgyvendinimo paslaugų teikėjų. Nors informacija pagal licencijas yra tiksliausia, pagal ją neįmanoma įvertinti pokyčio vertinamu laik</w:t>
      </w:r>
      <w:r w:rsidR="007367E1" w:rsidRPr="004F6C41">
        <w:t>o</w:t>
      </w:r>
      <w:r w:rsidRPr="004F6C41">
        <w:t xml:space="preserve">tarpiu, todėl vertinami ir statistikos departamento pareikiami duomenys. </w:t>
      </w:r>
      <w:r w:rsidR="005979B6" w:rsidRPr="004F6C41">
        <w:t xml:space="preserve">Analizuojamu laikotarpiu apgyvendinimo įstaigų skaičius svyravo, tačiau lyginant 2013 m. su 2019 m. paaugo visose nagrinėjamose teritorijose, išskyrus Molėtų ir Utenos rajono savivaldybėse, kuriose įstaigų skaičius atitinkamai sumažėjo 12,3 ir 19,6 proc. Nakvojančių turistų skaičius taip pat augo – Ukmergėje nuo 3,6 tūkst. iki 8,8 tūkst., </w:t>
      </w:r>
      <w:proofErr w:type="spellStart"/>
      <w:r w:rsidR="005979B6" w:rsidRPr="004F6C41">
        <w:t>t.y</w:t>
      </w:r>
      <w:proofErr w:type="spellEnd"/>
      <w:r w:rsidR="005979B6" w:rsidRPr="004F6C41">
        <w:t xml:space="preserve">. </w:t>
      </w:r>
      <w:r w:rsidR="005979B6" w:rsidRPr="004F6C41">
        <w:lastRenderedPageBreak/>
        <w:t xml:space="preserve">144 proc., Utenoje 126 proc., Molėtuose 53 proc., Trakuose 52 proc., Kėdainiuose 35 proc. Šis rodiklis sumažėjo tik Jonavos rajono savivaldybėje, kur nukrito 36 proc. Vidutiniškai Lietuvoje nakvojančių turistų skaičius padidėjo 64 proc., sostinės regione 58 proc. </w:t>
      </w:r>
    </w:p>
    <w:p w14:paraId="0C6115C3" w14:textId="6A4A5786" w:rsidR="00282A39" w:rsidRPr="004F6C41" w:rsidRDefault="00282A39" w:rsidP="00B729F6">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5" w:name="_Toc68680643"/>
      <w:r w:rsidR="009E48FD">
        <w:rPr>
          <w:rFonts w:ascii="Calibri Light" w:eastAsiaTheme="minorHAnsi" w:hAnsi="Calibri Light" w:cstheme="minorBidi"/>
          <w:i w:val="0"/>
          <w:noProof/>
          <w:color w:val="A4A4A4" w:themeColor="text2"/>
          <w:sz w:val="20"/>
          <w:szCs w:val="21"/>
          <w:lang w:val="lt-LT" w:eastAsia="en-US"/>
        </w:rPr>
        <w:t>21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Apgyvendinimo įstaigų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15"/>
    </w:p>
    <w:tbl>
      <w:tblPr>
        <w:tblW w:w="8751"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11"/>
        <w:gridCol w:w="848"/>
        <w:gridCol w:w="848"/>
        <w:gridCol w:w="849"/>
        <w:gridCol w:w="848"/>
        <w:gridCol w:w="849"/>
        <w:gridCol w:w="848"/>
        <w:gridCol w:w="849"/>
        <w:gridCol w:w="1101"/>
      </w:tblGrid>
      <w:tr w:rsidR="00282A39" w:rsidRPr="004F6C41" w14:paraId="19A76EDC" w14:textId="77777777" w:rsidTr="00A829DF">
        <w:trPr>
          <w:trHeight w:val="113"/>
        </w:trPr>
        <w:tc>
          <w:tcPr>
            <w:tcW w:w="1711" w:type="dxa"/>
            <w:shd w:val="clear" w:color="auto" w:fill="124566" w:themeFill="accent2"/>
            <w:noWrap/>
            <w:vAlign w:val="center"/>
            <w:hideMark/>
          </w:tcPr>
          <w:p w14:paraId="038C81EE" w14:textId="77777777" w:rsidR="00282A39" w:rsidRPr="004F6C41" w:rsidRDefault="00282A39" w:rsidP="00B729F6">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48" w:type="dxa"/>
            <w:shd w:val="clear" w:color="auto" w:fill="124566" w:themeFill="accent2"/>
            <w:noWrap/>
            <w:vAlign w:val="center"/>
            <w:hideMark/>
          </w:tcPr>
          <w:p w14:paraId="406141C1" w14:textId="2D15C81E"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2013</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6E246F17" w14:textId="37AAE637"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2014</w:t>
            </w:r>
            <w:r w:rsidR="00B729F6" w:rsidRPr="004F6C41">
              <w:rPr>
                <w:b/>
                <w:bCs/>
                <w:color w:val="FFFFFF" w:themeColor="background1"/>
                <w:sz w:val="18"/>
                <w:szCs w:val="18"/>
              </w:rPr>
              <w:t xml:space="preserve"> m.</w:t>
            </w:r>
          </w:p>
        </w:tc>
        <w:tc>
          <w:tcPr>
            <w:tcW w:w="849" w:type="dxa"/>
            <w:shd w:val="clear" w:color="auto" w:fill="124566" w:themeFill="accent2"/>
            <w:noWrap/>
            <w:vAlign w:val="center"/>
            <w:hideMark/>
          </w:tcPr>
          <w:p w14:paraId="06C6A75E" w14:textId="324E921D"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2015</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0E0F64BE" w14:textId="0B483CFA"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2016</w:t>
            </w:r>
            <w:r w:rsidR="00B729F6" w:rsidRPr="004F6C41">
              <w:rPr>
                <w:b/>
                <w:bCs/>
                <w:color w:val="FFFFFF" w:themeColor="background1"/>
                <w:sz w:val="18"/>
                <w:szCs w:val="18"/>
              </w:rPr>
              <w:t xml:space="preserve"> m.</w:t>
            </w:r>
          </w:p>
        </w:tc>
        <w:tc>
          <w:tcPr>
            <w:tcW w:w="849" w:type="dxa"/>
            <w:shd w:val="clear" w:color="auto" w:fill="124566" w:themeFill="accent2"/>
            <w:noWrap/>
            <w:vAlign w:val="center"/>
            <w:hideMark/>
          </w:tcPr>
          <w:p w14:paraId="7F988B36" w14:textId="6D57FF83"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2017</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1A218DAE" w14:textId="63F2235F"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2018</w:t>
            </w:r>
            <w:r w:rsidR="00B729F6" w:rsidRPr="004F6C41">
              <w:rPr>
                <w:b/>
                <w:bCs/>
                <w:color w:val="FFFFFF" w:themeColor="background1"/>
                <w:sz w:val="18"/>
                <w:szCs w:val="18"/>
              </w:rPr>
              <w:t xml:space="preserve"> m.</w:t>
            </w:r>
          </w:p>
        </w:tc>
        <w:tc>
          <w:tcPr>
            <w:tcW w:w="849" w:type="dxa"/>
            <w:shd w:val="clear" w:color="auto" w:fill="124566" w:themeFill="accent2"/>
            <w:vAlign w:val="center"/>
          </w:tcPr>
          <w:p w14:paraId="144517D1" w14:textId="5B43EB2C"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2019</w:t>
            </w:r>
            <w:r w:rsidR="00B729F6" w:rsidRPr="004F6C41">
              <w:rPr>
                <w:b/>
                <w:bCs/>
                <w:color w:val="FFFFFF" w:themeColor="background1"/>
                <w:sz w:val="18"/>
                <w:szCs w:val="18"/>
              </w:rPr>
              <w:t xml:space="preserve"> m.</w:t>
            </w:r>
          </w:p>
        </w:tc>
        <w:tc>
          <w:tcPr>
            <w:tcW w:w="1101" w:type="dxa"/>
            <w:shd w:val="clear" w:color="auto" w:fill="124566" w:themeFill="accent2"/>
            <w:noWrap/>
            <w:vAlign w:val="center"/>
            <w:hideMark/>
          </w:tcPr>
          <w:p w14:paraId="39AF6AF8" w14:textId="77777777"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282A39" w:rsidRPr="004F6C41" w14:paraId="1B9C00FA" w14:textId="77777777" w:rsidTr="00A829DF">
        <w:trPr>
          <w:trHeight w:val="113"/>
        </w:trPr>
        <w:tc>
          <w:tcPr>
            <w:tcW w:w="1711" w:type="dxa"/>
            <w:shd w:val="clear" w:color="auto" w:fill="ECECEC" w:themeFill="text2" w:themeFillTint="33"/>
            <w:noWrap/>
            <w:vAlign w:val="center"/>
            <w:hideMark/>
          </w:tcPr>
          <w:p w14:paraId="47549B54" w14:textId="37FF0256" w:rsidR="00282A39" w:rsidRPr="004F6C41" w:rsidRDefault="00282A39" w:rsidP="00A829DF">
            <w:pPr>
              <w:pStyle w:val="SCTableContent"/>
              <w:jc w:val="left"/>
              <w:rPr>
                <w:b/>
                <w:bCs/>
              </w:rPr>
            </w:pPr>
            <w:r w:rsidRPr="004F6C41">
              <w:rPr>
                <w:b/>
                <w:bCs/>
              </w:rPr>
              <w:t>Ukmergės r. sav.</w:t>
            </w:r>
          </w:p>
        </w:tc>
        <w:tc>
          <w:tcPr>
            <w:tcW w:w="848" w:type="dxa"/>
            <w:shd w:val="clear" w:color="auto" w:fill="ECECEC" w:themeFill="text2" w:themeFillTint="33"/>
            <w:noWrap/>
            <w:vAlign w:val="center"/>
            <w:hideMark/>
          </w:tcPr>
          <w:p w14:paraId="13D7C234" w14:textId="7E32FD6B" w:rsidR="00282A39" w:rsidRPr="004F6C41" w:rsidRDefault="00282A39" w:rsidP="00B729F6">
            <w:pPr>
              <w:pStyle w:val="SCTableContent"/>
              <w:jc w:val="center"/>
              <w:rPr>
                <w:b/>
                <w:bCs/>
              </w:rPr>
            </w:pPr>
            <w:r w:rsidRPr="004F6C41">
              <w:rPr>
                <w:b/>
                <w:bCs/>
              </w:rPr>
              <w:t>2</w:t>
            </w:r>
          </w:p>
        </w:tc>
        <w:tc>
          <w:tcPr>
            <w:tcW w:w="848" w:type="dxa"/>
            <w:shd w:val="clear" w:color="auto" w:fill="ECECEC" w:themeFill="text2" w:themeFillTint="33"/>
            <w:noWrap/>
            <w:vAlign w:val="center"/>
            <w:hideMark/>
          </w:tcPr>
          <w:p w14:paraId="574212D1" w14:textId="431105A6" w:rsidR="00282A39" w:rsidRPr="004F6C41" w:rsidRDefault="00282A39" w:rsidP="00B729F6">
            <w:pPr>
              <w:pStyle w:val="SCTableContent"/>
              <w:jc w:val="center"/>
              <w:rPr>
                <w:b/>
                <w:bCs/>
              </w:rPr>
            </w:pPr>
            <w:r w:rsidRPr="004F6C41">
              <w:rPr>
                <w:b/>
                <w:bCs/>
              </w:rPr>
              <w:t>20</w:t>
            </w:r>
          </w:p>
        </w:tc>
        <w:tc>
          <w:tcPr>
            <w:tcW w:w="849" w:type="dxa"/>
            <w:shd w:val="clear" w:color="auto" w:fill="ECECEC" w:themeFill="text2" w:themeFillTint="33"/>
            <w:noWrap/>
            <w:vAlign w:val="center"/>
            <w:hideMark/>
          </w:tcPr>
          <w:p w14:paraId="1CD8B22C" w14:textId="03C48F63" w:rsidR="00282A39" w:rsidRPr="004F6C41" w:rsidRDefault="00282A39" w:rsidP="00B729F6">
            <w:pPr>
              <w:pStyle w:val="SCTableContent"/>
              <w:jc w:val="center"/>
              <w:rPr>
                <w:b/>
                <w:bCs/>
              </w:rPr>
            </w:pPr>
            <w:r w:rsidRPr="004F6C41">
              <w:rPr>
                <w:b/>
                <w:bCs/>
              </w:rPr>
              <w:t>20</w:t>
            </w:r>
          </w:p>
        </w:tc>
        <w:tc>
          <w:tcPr>
            <w:tcW w:w="848" w:type="dxa"/>
            <w:shd w:val="clear" w:color="auto" w:fill="ECECEC" w:themeFill="text2" w:themeFillTint="33"/>
            <w:noWrap/>
            <w:vAlign w:val="center"/>
            <w:hideMark/>
          </w:tcPr>
          <w:p w14:paraId="4037F815" w14:textId="4E560CFB" w:rsidR="00282A39" w:rsidRPr="004F6C41" w:rsidRDefault="00282A39" w:rsidP="00B729F6">
            <w:pPr>
              <w:pStyle w:val="SCTableContent"/>
              <w:jc w:val="center"/>
              <w:rPr>
                <w:b/>
                <w:bCs/>
              </w:rPr>
            </w:pPr>
            <w:r w:rsidRPr="004F6C41">
              <w:rPr>
                <w:b/>
                <w:bCs/>
              </w:rPr>
              <w:t>8</w:t>
            </w:r>
          </w:p>
        </w:tc>
        <w:tc>
          <w:tcPr>
            <w:tcW w:w="849" w:type="dxa"/>
            <w:shd w:val="clear" w:color="auto" w:fill="ECECEC" w:themeFill="text2" w:themeFillTint="33"/>
            <w:noWrap/>
            <w:vAlign w:val="center"/>
            <w:hideMark/>
          </w:tcPr>
          <w:p w14:paraId="3E351D03" w14:textId="77A35166" w:rsidR="00282A39" w:rsidRPr="004F6C41" w:rsidRDefault="00282A39" w:rsidP="00B729F6">
            <w:pPr>
              <w:pStyle w:val="SCTableContent"/>
              <w:jc w:val="center"/>
              <w:rPr>
                <w:b/>
                <w:bCs/>
              </w:rPr>
            </w:pPr>
            <w:r w:rsidRPr="004F6C41">
              <w:rPr>
                <w:b/>
                <w:bCs/>
              </w:rPr>
              <w:t>24</w:t>
            </w:r>
          </w:p>
        </w:tc>
        <w:tc>
          <w:tcPr>
            <w:tcW w:w="848" w:type="dxa"/>
            <w:shd w:val="clear" w:color="auto" w:fill="ECECEC" w:themeFill="text2" w:themeFillTint="33"/>
            <w:noWrap/>
            <w:vAlign w:val="center"/>
            <w:hideMark/>
          </w:tcPr>
          <w:p w14:paraId="16A6DEB3" w14:textId="172C9FE2" w:rsidR="00282A39" w:rsidRPr="004F6C41" w:rsidRDefault="00282A39" w:rsidP="00B729F6">
            <w:pPr>
              <w:pStyle w:val="SCTableContent"/>
              <w:jc w:val="center"/>
              <w:rPr>
                <w:b/>
                <w:bCs/>
              </w:rPr>
            </w:pPr>
            <w:r w:rsidRPr="004F6C41">
              <w:rPr>
                <w:b/>
                <w:bCs/>
              </w:rPr>
              <w:t>15</w:t>
            </w:r>
          </w:p>
        </w:tc>
        <w:tc>
          <w:tcPr>
            <w:tcW w:w="849" w:type="dxa"/>
            <w:shd w:val="clear" w:color="auto" w:fill="ECECEC" w:themeFill="text2" w:themeFillTint="33"/>
            <w:vAlign w:val="center"/>
          </w:tcPr>
          <w:p w14:paraId="1ABA2E01" w14:textId="2A8951B9" w:rsidR="00282A39" w:rsidRPr="004F6C41" w:rsidRDefault="00282A39" w:rsidP="00B729F6">
            <w:pPr>
              <w:pStyle w:val="SCTableContent"/>
              <w:jc w:val="center"/>
              <w:rPr>
                <w:b/>
                <w:bCs/>
              </w:rPr>
            </w:pPr>
            <w:r w:rsidRPr="004F6C41">
              <w:rPr>
                <w:b/>
                <w:bCs/>
              </w:rPr>
              <w:t>11</w:t>
            </w:r>
          </w:p>
        </w:tc>
        <w:tc>
          <w:tcPr>
            <w:tcW w:w="1101" w:type="dxa"/>
            <w:shd w:val="clear" w:color="auto" w:fill="ECECEC" w:themeFill="text2" w:themeFillTint="33"/>
            <w:noWrap/>
            <w:vAlign w:val="center"/>
            <w:hideMark/>
          </w:tcPr>
          <w:p w14:paraId="73839FF2" w14:textId="300B6E45" w:rsidR="00282A39" w:rsidRPr="004F6C41" w:rsidRDefault="00282A39" w:rsidP="00B729F6">
            <w:pPr>
              <w:pStyle w:val="SCTableContent"/>
              <w:jc w:val="center"/>
              <w:rPr>
                <w:b/>
                <w:bCs/>
              </w:rPr>
            </w:pPr>
            <w:r w:rsidRPr="004F6C41">
              <w:rPr>
                <w:b/>
                <w:bCs/>
              </w:rPr>
              <w:t>450,0</w:t>
            </w:r>
          </w:p>
        </w:tc>
      </w:tr>
      <w:tr w:rsidR="00282A39" w:rsidRPr="004F6C41" w14:paraId="1C697FEE" w14:textId="77777777" w:rsidTr="00A829DF">
        <w:trPr>
          <w:trHeight w:val="113"/>
        </w:trPr>
        <w:tc>
          <w:tcPr>
            <w:tcW w:w="1711" w:type="dxa"/>
            <w:shd w:val="clear" w:color="auto" w:fill="DADADA" w:themeFill="text2" w:themeFillTint="66"/>
            <w:noWrap/>
            <w:vAlign w:val="center"/>
            <w:hideMark/>
          </w:tcPr>
          <w:p w14:paraId="4ADE2640" w14:textId="1F41A013" w:rsidR="00282A39" w:rsidRPr="004F6C41" w:rsidRDefault="00282A39" w:rsidP="00A829DF">
            <w:pPr>
              <w:pStyle w:val="SCTableContent"/>
              <w:jc w:val="left"/>
            </w:pPr>
            <w:r w:rsidRPr="004F6C41">
              <w:t>Jonavos r. sav.</w:t>
            </w:r>
          </w:p>
        </w:tc>
        <w:tc>
          <w:tcPr>
            <w:tcW w:w="848" w:type="dxa"/>
            <w:shd w:val="clear" w:color="auto" w:fill="DADADA" w:themeFill="text2" w:themeFillTint="66"/>
            <w:noWrap/>
            <w:vAlign w:val="center"/>
            <w:hideMark/>
          </w:tcPr>
          <w:p w14:paraId="476E3E44" w14:textId="2096A437" w:rsidR="00282A39" w:rsidRPr="004F6C41" w:rsidRDefault="00282A39" w:rsidP="00B729F6">
            <w:pPr>
              <w:pStyle w:val="SCTableContent"/>
              <w:jc w:val="center"/>
            </w:pPr>
            <w:r w:rsidRPr="004F6C41">
              <w:t>5</w:t>
            </w:r>
          </w:p>
        </w:tc>
        <w:tc>
          <w:tcPr>
            <w:tcW w:w="848" w:type="dxa"/>
            <w:shd w:val="clear" w:color="auto" w:fill="DADADA" w:themeFill="text2" w:themeFillTint="66"/>
            <w:noWrap/>
            <w:vAlign w:val="center"/>
            <w:hideMark/>
          </w:tcPr>
          <w:p w14:paraId="6B578873" w14:textId="3BE830FB" w:rsidR="00282A39" w:rsidRPr="004F6C41" w:rsidRDefault="00282A39" w:rsidP="00B729F6">
            <w:pPr>
              <w:pStyle w:val="SCTableContent"/>
              <w:jc w:val="center"/>
            </w:pPr>
            <w:r w:rsidRPr="004F6C41">
              <w:t>3</w:t>
            </w:r>
          </w:p>
        </w:tc>
        <w:tc>
          <w:tcPr>
            <w:tcW w:w="849" w:type="dxa"/>
            <w:shd w:val="clear" w:color="auto" w:fill="DADADA" w:themeFill="text2" w:themeFillTint="66"/>
            <w:noWrap/>
            <w:vAlign w:val="center"/>
            <w:hideMark/>
          </w:tcPr>
          <w:p w14:paraId="181A8423" w14:textId="3CC53A21" w:rsidR="00282A39" w:rsidRPr="004F6C41" w:rsidRDefault="00282A39" w:rsidP="00B729F6">
            <w:pPr>
              <w:pStyle w:val="SCTableContent"/>
              <w:jc w:val="center"/>
            </w:pPr>
            <w:r w:rsidRPr="004F6C41">
              <w:t>4</w:t>
            </w:r>
          </w:p>
        </w:tc>
        <w:tc>
          <w:tcPr>
            <w:tcW w:w="848" w:type="dxa"/>
            <w:shd w:val="clear" w:color="auto" w:fill="DADADA" w:themeFill="text2" w:themeFillTint="66"/>
            <w:noWrap/>
            <w:vAlign w:val="center"/>
            <w:hideMark/>
          </w:tcPr>
          <w:p w14:paraId="4C4BFCF8" w14:textId="2F4F0A39" w:rsidR="00282A39" w:rsidRPr="004F6C41" w:rsidRDefault="00282A39" w:rsidP="00B729F6">
            <w:pPr>
              <w:pStyle w:val="SCTableContent"/>
              <w:jc w:val="center"/>
            </w:pPr>
            <w:r w:rsidRPr="004F6C41">
              <w:t>5</w:t>
            </w:r>
          </w:p>
        </w:tc>
        <w:tc>
          <w:tcPr>
            <w:tcW w:w="849" w:type="dxa"/>
            <w:shd w:val="clear" w:color="auto" w:fill="DADADA" w:themeFill="text2" w:themeFillTint="66"/>
            <w:noWrap/>
            <w:vAlign w:val="center"/>
            <w:hideMark/>
          </w:tcPr>
          <w:p w14:paraId="1A349029" w14:textId="0F563267" w:rsidR="00282A39" w:rsidRPr="004F6C41" w:rsidRDefault="00282A39" w:rsidP="00B729F6">
            <w:pPr>
              <w:pStyle w:val="SCTableContent"/>
              <w:jc w:val="center"/>
            </w:pPr>
            <w:r w:rsidRPr="004F6C41">
              <w:t>8</w:t>
            </w:r>
          </w:p>
        </w:tc>
        <w:tc>
          <w:tcPr>
            <w:tcW w:w="848" w:type="dxa"/>
            <w:shd w:val="clear" w:color="auto" w:fill="DADADA" w:themeFill="text2" w:themeFillTint="66"/>
            <w:noWrap/>
            <w:vAlign w:val="center"/>
            <w:hideMark/>
          </w:tcPr>
          <w:p w14:paraId="6D8B351B" w14:textId="1F4F64BE" w:rsidR="00282A39" w:rsidRPr="004F6C41" w:rsidRDefault="00282A39" w:rsidP="00B729F6">
            <w:pPr>
              <w:pStyle w:val="SCTableContent"/>
              <w:jc w:val="center"/>
            </w:pPr>
            <w:r w:rsidRPr="004F6C41">
              <w:t>15</w:t>
            </w:r>
          </w:p>
        </w:tc>
        <w:tc>
          <w:tcPr>
            <w:tcW w:w="849" w:type="dxa"/>
            <w:shd w:val="clear" w:color="auto" w:fill="DADADA" w:themeFill="text2" w:themeFillTint="66"/>
            <w:vAlign w:val="center"/>
          </w:tcPr>
          <w:p w14:paraId="10814034" w14:textId="656FED08" w:rsidR="00282A39" w:rsidRPr="004F6C41" w:rsidRDefault="00282A39" w:rsidP="00B729F6">
            <w:pPr>
              <w:pStyle w:val="SCTableContent"/>
              <w:jc w:val="center"/>
            </w:pPr>
            <w:r w:rsidRPr="004F6C41">
              <w:t>17</w:t>
            </w:r>
          </w:p>
        </w:tc>
        <w:tc>
          <w:tcPr>
            <w:tcW w:w="1101" w:type="dxa"/>
            <w:shd w:val="clear" w:color="auto" w:fill="DADADA" w:themeFill="text2" w:themeFillTint="66"/>
            <w:noWrap/>
            <w:vAlign w:val="center"/>
            <w:hideMark/>
          </w:tcPr>
          <w:p w14:paraId="4988B3E0" w14:textId="1F6A1C1D" w:rsidR="00282A39" w:rsidRPr="004F6C41" w:rsidRDefault="00282A39" w:rsidP="00B729F6">
            <w:pPr>
              <w:pStyle w:val="SCTableContent"/>
              <w:jc w:val="center"/>
            </w:pPr>
            <w:r w:rsidRPr="004F6C41">
              <w:t>240,0</w:t>
            </w:r>
          </w:p>
        </w:tc>
      </w:tr>
      <w:tr w:rsidR="00282A39" w:rsidRPr="004F6C41" w14:paraId="42A9F885" w14:textId="77777777" w:rsidTr="00A829DF">
        <w:trPr>
          <w:trHeight w:val="113"/>
        </w:trPr>
        <w:tc>
          <w:tcPr>
            <w:tcW w:w="1711" w:type="dxa"/>
            <w:shd w:val="clear" w:color="auto" w:fill="ECECEC" w:themeFill="text2" w:themeFillTint="33"/>
            <w:noWrap/>
            <w:vAlign w:val="center"/>
            <w:hideMark/>
          </w:tcPr>
          <w:p w14:paraId="165D81FD" w14:textId="5D4799A8" w:rsidR="00282A39" w:rsidRPr="004F6C41" w:rsidRDefault="00282A39" w:rsidP="00A829DF">
            <w:pPr>
              <w:pStyle w:val="SCTableContent"/>
              <w:jc w:val="left"/>
              <w:rPr>
                <w:b/>
                <w:bCs/>
              </w:rPr>
            </w:pPr>
            <w:r w:rsidRPr="004F6C41">
              <w:t>Kėdainių r. sav.</w:t>
            </w:r>
          </w:p>
        </w:tc>
        <w:tc>
          <w:tcPr>
            <w:tcW w:w="848" w:type="dxa"/>
            <w:shd w:val="clear" w:color="auto" w:fill="ECECEC" w:themeFill="text2" w:themeFillTint="33"/>
            <w:noWrap/>
            <w:vAlign w:val="center"/>
            <w:hideMark/>
          </w:tcPr>
          <w:p w14:paraId="1C50870D" w14:textId="5F6A3086" w:rsidR="00282A39" w:rsidRPr="004F6C41" w:rsidRDefault="00282A39" w:rsidP="00B729F6">
            <w:pPr>
              <w:pStyle w:val="SCTableContent"/>
              <w:jc w:val="center"/>
              <w:rPr>
                <w:b/>
                <w:bCs/>
              </w:rPr>
            </w:pPr>
            <w:r w:rsidRPr="004F6C41">
              <w:t>5</w:t>
            </w:r>
          </w:p>
        </w:tc>
        <w:tc>
          <w:tcPr>
            <w:tcW w:w="848" w:type="dxa"/>
            <w:shd w:val="clear" w:color="auto" w:fill="ECECEC" w:themeFill="text2" w:themeFillTint="33"/>
            <w:noWrap/>
            <w:vAlign w:val="center"/>
            <w:hideMark/>
          </w:tcPr>
          <w:p w14:paraId="5859C3C8" w14:textId="7BB34989" w:rsidR="00282A39" w:rsidRPr="004F6C41" w:rsidRDefault="00282A39" w:rsidP="00B729F6">
            <w:pPr>
              <w:pStyle w:val="SCTableContent"/>
              <w:jc w:val="center"/>
              <w:rPr>
                <w:b/>
                <w:bCs/>
              </w:rPr>
            </w:pPr>
            <w:r w:rsidRPr="004F6C41">
              <w:t>5</w:t>
            </w:r>
          </w:p>
        </w:tc>
        <w:tc>
          <w:tcPr>
            <w:tcW w:w="849" w:type="dxa"/>
            <w:shd w:val="clear" w:color="auto" w:fill="ECECEC" w:themeFill="text2" w:themeFillTint="33"/>
            <w:noWrap/>
            <w:vAlign w:val="center"/>
            <w:hideMark/>
          </w:tcPr>
          <w:p w14:paraId="06B8A321" w14:textId="605EE8E1" w:rsidR="00282A39" w:rsidRPr="004F6C41" w:rsidRDefault="00282A39" w:rsidP="00B729F6">
            <w:pPr>
              <w:pStyle w:val="SCTableContent"/>
              <w:jc w:val="center"/>
              <w:rPr>
                <w:b/>
                <w:bCs/>
              </w:rPr>
            </w:pPr>
            <w:r w:rsidRPr="004F6C41">
              <w:t>7</w:t>
            </w:r>
          </w:p>
        </w:tc>
        <w:tc>
          <w:tcPr>
            <w:tcW w:w="848" w:type="dxa"/>
            <w:shd w:val="clear" w:color="auto" w:fill="ECECEC" w:themeFill="text2" w:themeFillTint="33"/>
            <w:noWrap/>
            <w:vAlign w:val="center"/>
            <w:hideMark/>
          </w:tcPr>
          <w:p w14:paraId="7456E9CC" w14:textId="3BEF0B71" w:rsidR="00282A39" w:rsidRPr="004F6C41" w:rsidRDefault="00282A39" w:rsidP="00B729F6">
            <w:pPr>
              <w:pStyle w:val="SCTableContent"/>
              <w:jc w:val="center"/>
              <w:rPr>
                <w:b/>
                <w:bCs/>
              </w:rPr>
            </w:pPr>
            <w:r w:rsidRPr="004F6C41">
              <w:t>5</w:t>
            </w:r>
          </w:p>
        </w:tc>
        <w:tc>
          <w:tcPr>
            <w:tcW w:w="849" w:type="dxa"/>
            <w:shd w:val="clear" w:color="auto" w:fill="ECECEC" w:themeFill="text2" w:themeFillTint="33"/>
            <w:noWrap/>
            <w:vAlign w:val="center"/>
            <w:hideMark/>
          </w:tcPr>
          <w:p w14:paraId="45543BE2" w14:textId="1F206BC5" w:rsidR="00282A39" w:rsidRPr="004F6C41" w:rsidRDefault="00282A39" w:rsidP="00B729F6">
            <w:pPr>
              <w:pStyle w:val="SCTableContent"/>
              <w:jc w:val="center"/>
              <w:rPr>
                <w:b/>
                <w:bCs/>
              </w:rPr>
            </w:pPr>
            <w:r w:rsidRPr="004F6C41">
              <w:t>5</w:t>
            </w:r>
          </w:p>
        </w:tc>
        <w:tc>
          <w:tcPr>
            <w:tcW w:w="848" w:type="dxa"/>
            <w:shd w:val="clear" w:color="auto" w:fill="ECECEC" w:themeFill="text2" w:themeFillTint="33"/>
            <w:noWrap/>
            <w:vAlign w:val="center"/>
            <w:hideMark/>
          </w:tcPr>
          <w:p w14:paraId="4B8A21D8" w14:textId="755EEC5C" w:rsidR="00282A39" w:rsidRPr="004F6C41" w:rsidRDefault="00282A39" w:rsidP="00B729F6">
            <w:pPr>
              <w:pStyle w:val="SCTableContent"/>
              <w:jc w:val="center"/>
              <w:rPr>
                <w:b/>
                <w:bCs/>
              </w:rPr>
            </w:pPr>
            <w:r w:rsidRPr="004F6C41">
              <w:t>9</w:t>
            </w:r>
          </w:p>
        </w:tc>
        <w:tc>
          <w:tcPr>
            <w:tcW w:w="849" w:type="dxa"/>
            <w:shd w:val="clear" w:color="auto" w:fill="ECECEC" w:themeFill="text2" w:themeFillTint="33"/>
            <w:vAlign w:val="center"/>
          </w:tcPr>
          <w:p w14:paraId="0D414605" w14:textId="3B87D352" w:rsidR="00282A39" w:rsidRPr="004F6C41" w:rsidRDefault="00282A39" w:rsidP="00B729F6">
            <w:pPr>
              <w:pStyle w:val="SCTableContent"/>
              <w:jc w:val="center"/>
              <w:rPr>
                <w:b/>
                <w:bCs/>
              </w:rPr>
            </w:pPr>
            <w:r w:rsidRPr="004F6C41">
              <w:t>11</w:t>
            </w:r>
          </w:p>
        </w:tc>
        <w:tc>
          <w:tcPr>
            <w:tcW w:w="1101" w:type="dxa"/>
            <w:shd w:val="clear" w:color="auto" w:fill="ECECEC" w:themeFill="text2" w:themeFillTint="33"/>
            <w:noWrap/>
            <w:vAlign w:val="center"/>
            <w:hideMark/>
          </w:tcPr>
          <w:p w14:paraId="1C27EC89" w14:textId="1F85786E" w:rsidR="00282A39" w:rsidRPr="004F6C41" w:rsidRDefault="00282A39" w:rsidP="00B729F6">
            <w:pPr>
              <w:pStyle w:val="SCTableContent"/>
              <w:jc w:val="center"/>
              <w:rPr>
                <w:b/>
                <w:bCs/>
              </w:rPr>
            </w:pPr>
            <w:r w:rsidRPr="004F6C41">
              <w:t>120,0</w:t>
            </w:r>
          </w:p>
        </w:tc>
      </w:tr>
      <w:tr w:rsidR="00282A39" w:rsidRPr="004F6C41" w14:paraId="7ADB69DA" w14:textId="77777777" w:rsidTr="00A829DF">
        <w:trPr>
          <w:trHeight w:val="113"/>
        </w:trPr>
        <w:tc>
          <w:tcPr>
            <w:tcW w:w="1711" w:type="dxa"/>
            <w:shd w:val="clear" w:color="auto" w:fill="DADADA" w:themeFill="text2" w:themeFillTint="66"/>
            <w:noWrap/>
            <w:vAlign w:val="center"/>
            <w:hideMark/>
          </w:tcPr>
          <w:p w14:paraId="0DAFDB5D" w14:textId="1E25A20E" w:rsidR="00282A39" w:rsidRPr="004F6C41" w:rsidRDefault="00282A39" w:rsidP="00A829DF">
            <w:pPr>
              <w:pStyle w:val="SCTableContent"/>
              <w:jc w:val="left"/>
            </w:pPr>
            <w:r w:rsidRPr="004F6C41">
              <w:t>Trakų r. sav.</w:t>
            </w:r>
          </w:p>
        </w:tc>
        <w:tc>
          <w:tcPr>
            <w:tcW w:w="848" w:type="dxa"/>
            <w:shd w:val="clear" w:color="auto" w:fill="DADADA" w:themeFill="text2" w:themeFillTint="66"/>
            <w:noWrap/>
            <w:vAlign w:val="center"/>
            <w:hideMark/>
          </w:tcPr>
          <w:p w14:paraId="2E7F387B" w14:textId="77BF2824" w:rsidR="00282A39" w:rsidRPr="004F6C41" w:rsidRDefault="00282A39" w:rsidP="00B729F6">
            <w:pPr>
              <w:pStyle w:val="SCTableContent"/>
              <w:jc w:val="center"/>
            </w:pPr>
            <w:r w:rsidRPr="004F6C41">
              <w:t>78</w:t>
            </w:r>
          </w:p>
        </w:tc>
        <w:tc>
          <w:tcPr>
            <w:tcW w:w="848" w:type="dxa"/>
            <w:shd w:val="clear" w:color="auto" w:fill="DADADA" w:themeFill="text2" w:themeFillTint="66"/>
            <w:noWrap/>
            <w:vAlign w:val="center"/>
            <w:hideMark/>
          </w:tcPr>
          <w:p w14:paraId="61A69B47" w14:textId="26ED3127" w:rsidR="00282A39" w:rsidRPr="004F6C41" w:rsidRDefault="00282A39" w:rsidP="00B729F6">
            <w:pPr>
              <w:pStyle w:val="SCTableContent"/>
              <w:jc w:val="center"/>
            </w:pPr>
            <w:r w:rsidRPr="004F6C41">
              <w:t>84</w:t>
            </w:r>
          </w:p>
        </w:tc>
        <w:tc>
          <w:tcPr>
            <w:tcW w:w="849" w:type="dxa"/>
            <w:shd w:val="clear" w:color="auto" w:fill="DADADA" w:themeFill="text2" w:themeFillTint="66"/>
            <w:noWrap/>
            <w:vAlign w:val="center"/>
            <w:hideMark/>
          </w:tcPr>
          <w:p w14:paraId="4F9FCF67" w14:textId="70E36178" w:rsidR="00282A39" w:rsidRPr="004F6C41" w:rsidRDefault="00282A39" w:rsidP="00B729F6">
            <w:pPr>
              <w:pStyle w:val="SCTableContent"/>
              <w:jc w:val="center"/>
            </w:pPr>
            <w:r w:rsidRPr="004F6C41">
              <w:t>87</w:t>
            </w:r>
          </w:p>
        </w:tc>
        <w:tc>
          <w:tcPr>
            <w:tcW w:w="848" w:type="dxa"/>
            <w:shd w:val="clear" w:color="auto" w:fill="DADADA" w:themeFill="text2" w:themeFillTint="66"/>
            <w:noWrap/>
            <w:vAlign w:val="center"/>
            <w:hideMark/>
          </w:tcPr>
          <w:p w14:paraId="40E48FBD" w14:textId="6CB6542B" w:rsidR="00282A39" w:rsidRPr="004F6C41" w:rsidRDefault="00282A39" w:rsidP="00B729F6">
            <w:pPr>
              <w:pStyle w:val="SCTableContent"/>
              <w:jc w:val="center"/>
            </w:pPr>
            <w:r w:rsidRPr="004F6C41">
              <w:t>94</w:t>
            </w:r>
          </w:p>
        </w:tc>
        <w:tc>
          <w:tcPr>
            <w:tcW w:w="849" w:type="dxa"/>
            <w:shd w:val="clear" w:color="auto" w:fill="DADADA" w:themeFill="text2" w:themeFillTint="66"/>
            <w:noWrap/>
            <w:vAlign w:val="center"/>
            <w:hideMark/>
          </w:tcPr>
          <w:p w14:paraId="1B6B2007" w14:textId="73883B81" w:rsidR="00282A39" w:rsidRPr="004F6C41" w:rsidRDefault="00282A39" w:rsidP="00B729F6">
            <w:pPr>
              <w:pStyle w:val="SCTableContent"/>
              <w:jc w:val="center"/>
            </w:pPr>
            <w:r w:rsidRPr="004F6C41">
              <w:t>91</w:t>
            </w:r>
          </w:p>
        </w:tc>
        <w:tc>
          <w:tcPr>
            <w:tcW w:w="848" w:type="dxa"/>
            <w:shd w:val="clear" w:color="auto" w:fill="DADADA" w:themeFill="text2" w:themeFillTint="66"/>
            <w:noWrap/>
            <w:vAlign w:val="center"/>
            <w:hideMark/>
          </w:tcPr>
          <w:p w14:paraId="77B86243" w14:textId="0CB5E2C2" w:rsidR="00282A39" w:rsidRPr="004F6C41" w:rsidRDefault="00282A39" w:rsidP="00B729F6">
            <w:pPr>
              <w:pStyle w:val="SCTableContent"/>
              <w:jc w:val="center"/>
            </w:pPr>
            <w:r w:rsidRPr="004F6C41">
              <w:t>67</w:t>
            </w:r>
          </w:p>
        </w:tc>
        <w:tc>
          <w:tcPr>
            <w:tcW w:w="849" w:type="dxa"/>
            <w:shd w:val="clear" w:color="auto" w:fill="DADADA" w:themeFill="text2" w:themeFillTint="66"/>
            <w:vAlign w:val="center"/>
          </w:tcPr>
          <w:p w14:paraId="779EAD9B" w14:textId="0C670F46" w:rsidR="00282A39" w:rsidRPr="004F6C41" w:rsidRDefault="00282A39" w:rsidP="00B729F6">
            <w:pPr>
              <w:pStyle w:val="SCTableContent"/>
              <w:jc w:val="center"/>
            </w:pPr>
            <w:r w:rsidRPr="004F6C41">
              <w:t>82</w:t>
            </w:r>
          </w:p>
        </w:tc>
        <w:tc>
          <w:tcPr>
            <w:tcW w:w="1101" w:type="dxa"/>
            <w:shd w:val="clear" w:color="auto" w:fill="DADADA" w:themeFill="text2" w:themeFillTint="66"/>
            <w:noWrap/>
            <w:vAlign w:val="center"/>
            <w:hideMark/>
          </w:tcPr>
          <w:p w14:paraId="1D770A86" w14:textId="69381BC0" w:rsidR="00282A39" w:rsidRPr="004F6C41" w:rsidRDefault="00282A39" w:rsidP="00B729F6">
            <w:pPr>
              <w:pStyle w:val="SCTableContent"/>
              <w:jc w:val="center"/>
            </w:pPr>
            <w:r w:rsidRPr="004F6C41">
              <w:t>5,1</w:t>
            </w:r>
          </w:p>
        </w:tc>
      </w:tr>
      <w:tr w:rsidR="00282A39" w:rsidRPr="004F6C41" w14:paraId="027E3777" w14:textId="77777777" w:rsidTr="00A829DF">
        <w:trPr>
          <w:trHeight w:val="113"/>
        </w:trPr>
        <w:tc>
          <w:tcPr>
            <w:tcW w:w="1711" w:type="dxa"/>
            <w:shd w:val="clear" w:color="auto" w:fill="ECECEC" w:themeFill="text2" w:themeFillTint="33"/>
            <w:noWrap/>
            <w:vAlign w:val="center"/>
            <w:hideMark/>
          </w:tcPr>
          <w:p w14:paraId="4E78D2B8" w14:textId="58E05A19" w:rsidR="00282A39" w:rsidRPr="004F6C41" w:rsidRDefault="00282A39" w:rsidP="00A829DF">
            <w:pPr>
              <w:pStyle w:val="SCTableContent"/>
              <w:jc w:val="left"/>
              <w:rPr>
                <w:b/>
                <w:bCs/>
              </w:rPr>
            </w:pPr>
            <w:r w:rsidRPr="004F6C41">
              <w:t>Molėtų r. sav.</w:t>
            </w:r>
          </w:p>
        </w:tc>
        <w:tc>
          <w:tcPr>
            <w:tcW w:w="848" w:type="dxa"/>
            <w:shd w:val="clear" w:color="auto" w:fill="ECECEC" w:themeFill="text2" w:themeFillTint="33"/>
            <w:noWrap/>
            <w:vAlign w:val="center"/>
            <w:hideMark/>
          </w:tcPr>
          <w:p w14:paraId="0C38C6DF" w14:textId="79CFD557" w:rsidR="00282A39" w:rsidRPr="004F6C41" w:rsidRDefault="00282A39" w:rsidP="00B729F6">
            <w:pPr>
              <w:pStyle w:val="SCTableContent"/>
              <w:jc w:val="center"/>
              <w:rPr>
                <w:b/>
                <w:bCs/>
              </w:rPr>
            </w:pPr>
            <w:r w:rsidRPr="004F6C41">
              <w:t>57</w:t>
            </w:r>
          </w:p>
        </w:tc>
        <w:tc>
          <w:tcPr>
            <w:tcW w:w="848" w:type="dxa"/>
            <w:shd w:val="clear" w:color="auto" w:fill="ECECEC" w:themeFill="text2" w:themeFillTint="33"/>
            <w:noWrap/>
            <w:vAlign w:val="center"/>
            <w:hideMark/>
          </w:tcPr>
          <w:p w14:paraId="79320D4F" w14:textId="4E8C0E5C" w:rsidR="00282A39" w:rsidRPr="004F6C41" w:rsidRDefault="00282A39" w:rsidP="00B729F6">
            <w:pPr>
              <w:pStyle w:val="SCTableContent"/>
              <w:jc w:val="center"/>
              <w:rPr>
                <w:b/>
                <w:bCs/>
              </w:rPr>
            </w:pPr>
            <w:r w:rsidRPr="004F6C41">
              <w:t>56</w:t>
            </w:r>
          </w:p>
        </w:tc>
        <w:tc>
          <w:tcPr>
            <w:tcW w:w="849" w:type="dxa"/>
            <w:shd w:val="clear" w:color="auto" w:fill="ECECEC" w:themeFill="text2" w:themeFillTint="33"/>
            <w:noWrap/>
            <w:vAlign w:val="center"/>
            <w:hideMark/>
          </w:tcPr>
          <w:p w14:paraId="103587AA" w14:textId="6CB32BF7" w:rsidR="00282A39" w:rsidRPr="004F6C41" w:rsidRDefault="00282A39" w:rsidP="00B729F6">
            <w:pPr>
              <w:pStyle w:val="SCTableContent"/>
              <w:jc w:val="center"/>
              <w:rPr>
                <w:b/>
                <w:bCs/>
              </w:rPr>
            </w:pPr>
            <w:r w:rsidRPr="004F6C41">
              <w:t>58</w:t>
            </w:r>
          </w:p>
        </w:tc>
        <w:tc>
          <w:tcPr>
            <w:tcW w:w="848" w:type="dxa"/>
            <w:shd w:val="clear" w:color="auto" w:fill="ECECEC" w:themeFill="text2" w:themeFillTint="33"/>
            <w:noWrap/>
            <w:vAlign w:val="center"/>
            <w:hideMark/>
          </w:tcPr>
          <w:p w14:paraId="70A230E3" w14:textId="1C1449C4" w:rsidR="00282A39" w:rsidRPr="004F6C41" w:rsidRDefault="00282A39" w:rsidP="00B729F6">
            <w:pPr>
              <w:pStyle w:val="SCTableContent"/>
              <w:jc w:val="center"/>
              <w:rPr>
                <w:b/>
                <w:bCs/>
              </w:rPr>
            </w:pPr>
            <w:r w:rsidRPr="004F6C41">
              <w:t>66</w:t>
            </w:r>
          </w:p>
        </w:tc>
        <w:tc>
          <w:tcPr>
            <w:tcW w:w="849" w:type="dxa"/>
            <w:shd w:val="clear" w:color="auto" w:fill="ECECEC" w:themeFill="text2" w:themeFillTint="33"/>
            <w:noWrap/>
            <w:vAlign w:val="center"/>
            <w:hideMark/>
          </w:tcPr>
          <w:p w14:paraId="193A7425" w14:textId="35A8977A" w:rsidR="00282A39" w:rsidRPr="004F6C41" w:rsidRDefault="00282A39" w:rsidP="00B729F6">
            <w:pPr>
              <w:pStyle w:val="SCTableContent"/>
              <w:jc w:val="center"/>
              <w:rPr>
                <w:b/>
                <w:bCs/>
              </w:rPr>
            </w:pPr>
            <w:r w:rsidRPr="004F6C41">
              <w:t>77</w:t>
            </w:r>
          </w:p>
        </w:tc>
        <w:tc>
          <w:tcPr>
            <w:tcW w:w="848" w:type="dxa"/>
            <w:shd w:val="clear" w:color="auto" w:fill="ECECEC" w:themeFill="text2" w:themeFillTint="33"/>
            <w:noWrap/>
            <w:vAlign w:val="center"/>
            <w:hideMark/>
          </w:tcPr>
          <w:p w14:paraId="728676B2" w14:textId="56507F2D" w:rsidR="00282A39" w:rsidRPr="004F6C41" w:rsidRDefault="00282A39" w:rsidP="00B729F6">
            <w:pPr>
              <w:pStyle w:val="SCTableContent"/>
              <w:jc w:val="center"/>
              <w:rPr>
                <w:b/>
                <w:bCs/>
              </w:rPr>
            </w:pPr>
            <w:r w:rsidRPr="004F6C41">
              <w:t>45</w:t>
            </w:r>
          </w:p>
        </w:tc>
        <w:tc>
          <w:tcPr>
            <w:tcW w:w="849" w:type="dxa"/>
            <w:shd w:val="clear" w:color="auto" w:fill="ECECEC" w:themeFill="text2" w:themeFillTint="33"/>
            <w:vAlign w:val="center"/>
          </w:tcPr>
          <w:p w14:paraId="2B8480E7" w14:textId="518D2602" w:rsidR="00282A39" w:rsidRPr="004F6C41" w:rsidRDefault="00282A39" w:rsidP="00B729F6">
            <w:pPr>
              <w:pStyle w:val="SCTableContent"/>
              <w:jc w:val="center"/>
              <w:rPr>
                <w:b/>
                <w:bCs/>
              </w:rPr>
            </w:pPr>
            <w:r w:rsidRPr="004F6C41">
              <w:t>50</w:t>
            </w:r>
          </w:p>
        </w:tc>
        <w:tc>
          <w:tcPr>
            <w:tcW w:w="1101" w:type="dxa"/>
            <w:shd w:val="clear" w:color="auto" w:fill="ECECEC" w:themeFill="text2" w:themeFillTint="33"/>
            <w:noWrap/>
            <w:vAlign w:val="center"/>
            <w:hideMark/>
          </w:tcPr>
          <w:p w14:paraId="1551E9AC" w14:textId="7B7C38AD" w:rsidR="00282A39" w:rsidRPr="004F6C41" w:rsidRDefault="00282A39" w:rsidP="00B729F6">
            <w:pPr>
              <w:pStyle w:val="SCTableContent"/>
              <w:jc w:val="center"/>
              <w:rPr>
                <w:b/>
                <w:bCs/>
              </w:rPr>
            </w:pPr>
            <w:r w:rsidRPr="004F6C41">
              <w:t>-12,3</w:t>
            </w:r>
          </w:p>
        </w:tc>
      </w:tr>
      <w:tr w:rsidR="00282A39" w:rsidRPr="004F6C41" w14:paraId="6C349022" w14:textId="77777777" w:rsidTr="00A829DF">
        <w:trPr>
          <w:trHeight w:val="113"/>
        </w:trPr>
        <w:tc>
          <w:tcPr>
            <w:tcW w:w="1711" w:type="dxa"/>
            <w:shd w:val="clear" w:color="auto" w:fill="DADADA" w:themeFill="text2" w:themeFillTint="66"/>
            <w:noWrap/>
            <w:vAlign w:val="center"/>
            <w:hideMark/>
          </w:tcPr>
          <w:p w14:paraId="3F228AC0" w14:textId="33269F8A" w:rsidR="00282A39" w:rsidRPr="004F6C41" w:rsidRDefault="00282A39" w:rsidP="00A829DF">
            <w:pPr>
              <w:pStyle w:val="SCTableContent"/>
              <w:jc w:val="left"/>
            </w:pPr>
            <w:r w:rsidRPr="004F6C41">
              <w:t>Utenos r. sav.</w:t>
            </w:r>
          </w:p>
        </w:tc>
        <w:tc>
          <w:tcPr>
            <w:tcW w:w="848" w:type="dxa"/>
            <w:shd w:val="clear" w:color="auto" w:fill="DADADA" w:themeFill="text2" w:themeFillTint="66"/>
            <w:noWrap/>
            <w:vAlign w:val="center"/>
            <w:hideMark/>
          </w:tcPr>
          <w:p w14:paraId="2B31BC46" w14:textId="3D2BAF1F" w:rsidR="00282A39" w:rsidRPr="004F6C41" w:rsidRDefault="00282A39" w:rsidP="00B729F6">
            <w:pPr>
              <w:pStyle w:val="SCTableContent"/>
              <w:jc w:val="center"/>
            </w:pPr>
            <w:r w:rsidRPr="004F6C41">
              <w:t>46</w:t>
            </w:r>
          </w:p>
        </w:tc>
        <w:tc>
          <w:tcPr>
            <w:tcW w:w="848" w:type="dxa"/>
            <w:shd w:val="clear" w:color="auto" w:fill="DADADA" w:themeFill="text2" w:themeFillTint="66"/>
            <w:noWrap/>
            <w:vAlign w:val="center"/>
            <w:hideMark/>
          </w:tcPr>
          <w:p w14:paraId="2E108FB7" w14:textId="62777919" w:rsidR="00282A39" w:rsidRPr="004F6C41" w:rsidRDefault="00282A39" w:rsidP="00B729F6">
            <w:pPr>
              <w:pStyle w:val="SCTableContent"/>
              <w:jc w:val="center"/>
            </w:pPr>
            <w:r w:rsidRPr="004F6C41">
              <w:t>48</w:t>
            </w:r>
          </w:p>
        </w:tc>
        <w:tc>
          <w:tcPr>
            <w:tcW w:w="849" w:type="dxa"/>
            <w:shd w:val="clear" w:color="auto" w:fill="DADADA" w:themeFill="text2" w:themeFillTint="66"/>
            <w:noWrap/>
            <w:vAlign w:val="center"/>
            <w:hideMark/>
          </w:tcPr>
          <w:p w14:paraId="4C66217E" w14:textId="33CD52AE" w:rsidR="00282A39" w:rsidRPr="004F6C41" w:rsidRDefault="00282A39" w:rsidP="00B729F6">
            <w:pPr>
              <w:pStyle w:val="SCTableContent"/>
              <w:jc w:val="center"/>
            </w:pPr>
            <w:r w:rsidRPr="004F6C41">
              <w:t>52</w:t>
            </w:r>
          </w:p>
        </w:tc>
        <w:tc>
          <w:tcPr>
            <w:tcW w:w="848" w:type="dxa"/>
            <w:shd w:val="clear" w:color="auto" w:fill="DADADA" w:themeFill="text2" w:themeFillTint="66"/>
            <w:noWrap/>
            <w:vAlign w:val="center"/>
            <w:hideMark/>
          </w:tcPr>
          <w:p w14:paraId="051FB997" w14:textId="2ECA0347" w:rsidR="00282A39" w:rsidRPr="004F6C41" w:rsidRDefault="00282A39" w:rsidP="00B729F6">
            <w:pPr>
              <w:pStyle w:val="SCTableContent"/>
              <w:jc w:val="center"/>
            </w:pPr>
            <w:r w:rsidRPr="004F6C41">
              <w:t>53</w:t>
            </w:r>
          </w:p>
        </w:tc>
        <w:tc>
          <w:tcPr>
            <w:tcW w:w="849" w:type="dxa"/>
            <w:shd w:val="clear" w:color="auto" w:fill="DADADA" w:themeFill="text2" w:themeFillTint="66"/>
            <w:noWrap/>
            <w:vAlign w:val="center"/>
            <w:hideMark/>
          </w:tcPr>
          <w:p w14:paraId="2D1F8F07" w14:textId="088590C6" w:rsidR="00282A39" w:rsidRPr="004F6C41" w:rsidRDefault="00282A39" w:rsidP="00B729F6">
            <w:pPr>
              <w:pStyle w:val="SCTableContent"/>
              <w:jc w:val="center"/>
            </w:pPr>
            <w:r w:rsidRPr="004F6C41">
              <w:t>52</w:t>
            </w:r>
          </w:p>
        </w:tc>
        <w:tc>
          <w:tcPr>
            <w:tcW w:w="848" w:type="dxa"/>
            <w:shd w:val="clear" w:color="auto" w:fill="DADADA" w:themeFill="text2" w:themeFillTint="66"/>
            <w:noWrap/>
            <w:vAlign w:val="center"/>
            <w:hideMark/>
          </w:tcPr>
          <w:p w14:paraId="2EBEC9B9" w14:textId="020220DA" w:rsidR="00282A39" w:rsidRPr="004F6C41" w:rsidRDefault="00282A39" w:rsidP="00B729F6">
            <w:pPr>
              <w:pStyle w:val="SCTableContent"/>
              <w:jc w:val="center"/>
            </w:pPr>
            <w:r w:rsidRPr="004F6C41">
              <w:t>29</w:t>
            </w:r>
          </w:p>
        </w:tc>
        <w:tc>
          <w:tcPr>
            <w:tcW w:w="849" w:type="dxa"/>
            <w:shd w:val="clear" w:color="auto" w:fill="DADADA" w:themeFill="text2" w:themeFillTint="66"/>
            <w:vAlign w:val="center"/>
          </w:tcPr>
          <w:p w14:paraId="684D914D" w14:textId="3A42F0C8" w:rsidR="00282A39" w:rsidRPr="004F6C41" w:rsidRDefault="00282A39" w:rsidP="00B729F6">
            <w:pPr>
              <w:pStyle w:val="SCTableContent"/>
              <w:jc w:val="center"/>
            </w:pPr>
            <w:r w:rsidRPr="004F6C41">
              <w:t>37</w:t>
            </w:r>
          </w:p>
        </w:tc>
        <w:tc>
          <w:tcPr>
            <w:tcW w:w="1101" w:type="dxa"/>
            <w:shd w:val="clear" w:color="auto" w:fill="DADADA" w:themeFill="text2" w:themeFillTint="66"/>
            <w:noWrap/>
            <w:vAlign w:val="center"/>
            <w:hideMark/>
          </w:tcPr>
          <w:p w14:paraId="02CC21AD" w14:textId="0EEBF010" w:rsidR="00282A39" w:rsidRPr="004F6C41" w:rsidRDefault="00282A39" w:rsidP="00B729F6">
            <w:pPr>
              <w:pStyle w:val="SCTableContent"/>
              <w:jc w:val="center"/>
            </w:pPr>
            <w:r w:rsidRPr="004F6C41">
              <w:t>-19,6</w:t>
            </w:r>
          </w:p>
        </w:tc>
      </w:tr>
      <w:tr w:rsidR="00282A39" w:rsidRPr="004F6C41" w14:paraId="4A4FC37A" w14:textId="77777777" w:rsidTr="00A829DF">
        <w:trPr>
          <w:trHeight w:val="113"/>
        </w:trPr>
        <w:tc>
          <w:tcPr>
            <w:tcW w:w="1711" w:type="dxa"/>
            <w:shd w:val="clear" w:color="auto" w:fill="ECECEC" w:themeFill="text2" w:themeFillTint="33"/>
            <w:noWrap/>
            <w:vAlign w:val="center"/>
            <w:hideMark/>
          </w:tcPr>
          <w:p w14:paraId="378A6197" w14:textId="23FE95F6" w:rsidR="00282A39" w:rsidRPr="004F6C41" w:rsidRDefault="00282A39" w:rsidP="00A829DF">
            <w:pPr>
              <w:pStyle w:val="SCTableContent"/>
              <w:jc w:val="left"/>
            </w:pPr>
            <w:r w:rsidRPr="004F6C41">
              <w:t>Lietuvos Respublika</w:t>
            </w:r>
          </w:p>
        </w:tc>
        <w:tc>
          <w:tcPr>
            <w:tcW w:w="848" w:type="dxa"/>
            <w:shd w:val="clear" w:color="auto" w:fill="ECECEC" w:themeFill="text2" w:themeFillTint="33"/>
            <w:noWrap/>
            <w:vAlign w:val="center"/>
            <w:hideMark/>
          </w:tcPr>
          <w:p w14:paraId="52CEA45D" w14:textId="3F071CDE" w:rsidR="00282A39" w:rsidRPr="004F6C41" w:rsidRDefault="00282A39" w:rsidP="00B729F6">
            <w:pPr>
              <w:pStyle w:val="SCTableContent"/>
              <w:jc w:val="center"/>
            </w:pPr>
            <w:r w:rsidRPr="004F6C41">
              <w:t>1837</w:t>
            </w:r>
          </w:p>
        </w:tc>
        <w:tc>
          <w:tcPr>
            <w:tcW w:w="848" w:type="dxa"/>
            <w:shd w:val="clear" w:color="auto" w:fill="ECECEC" w:themeFill="text2" w:themeFillTint="33"/>
            <w:noWrap/>
            <w:vAlign w:val="center"/>
            <w:hideMark/>
          </w:tcPr>
          <w:p w14:paraId="5C845AB3" w14:textId="714B0976" w:rsidR="00282A39" w:rsidRPr="004F6C41" w:rsidRDefault="00282A39" w:rsidP="00B729F6">
            <w:pPr>
              <w:pStyle w:val="SCTableContent"/>
              <w:jc w:val="center"/>
            </w:pPr>
            <w:r w:rsidRPr="004F6C41">
              <w:t>2062</w:t>
            </w:r>
          </w:p>
        </w:tc>
        <w:tc>
          <w:tcPr>
            <w:tcW w:w="849" w:type="dxa"/>
            <w:shd w:val="clear" w:color="auto" w:fill="ECECEC" w:themeFill="text2" w:themeFillTint="33"/>
            <w:noWrap/>
            <w:vAlign w:val="center"/>
            <w:hideMark/>
          </w:tcPr>
          <w:p w14:paraId="5C9879D7" w14:textId="132E6EC1" w:rsidR="00282A39" w:rsidRPr="004F6C41" w:rsidRDefault="00282A39" w:rsidP="00B729F6">
            <w:pPr>
              <w:pStyle w:val="SCTableContent"/>
              <w:jc w:val="center"/>
            </w:pPr>
            <w:r w:rsidRPr="004F6C41">
              <w:t>2319</w:t>
            </w:r>
          </w:p>
        </w:tc>
        <w:tc>
          <w:tcPr>
            <w:tcW w:w="848" w:type="dxa"/>
            <w:shd w:val="clear" w:color="auto" w:fill="ECECEC" w:themeFill="text2" w:themeFillTint="33"/>
            <w:noWrap/>
            <w:vAlign w:val="center"/>
            <w:hideMark/>
          </w:tcPr>
          <w:p w14:paraId="60870DC3" w14:textId="12A2CFB5" w:rsidR="00282A39" w:rsidRPr="004F6C41" w:rsidRDefault="00282A39" w:rsidP="00B729F6">
            <w:pPr>
              <w:pStyle w:val="SCTableContent"/>
              <w:jc w:val="center"/>
            </w:pPr>
            <w:r w:rsidRPr="004F6C41">
              <w:t>2686</w:t>
            </w:r>
          </w:p>
        </w:tc>
        <w:tc>
          <w:tcPr>
            <w:tcW w:w="849" w:type="dxa"/>
            <w:shd w:val="clear" w:color="auto" w:fill="ECECEC" w:themeFill="text2" w:themeFillTint="33"/>
            <w:noWrap/>
            <w:vAlign w:val="center"/>
            <w:hideMark/>
          </w:tcPr>
          <w:p w14:paraId="3827D7D1" w14:textId="28DFC797" w:rsidR="00282A39" w:rsidRPr="004F6C41" w:rsidRDefault="00282A39" w:rsidP="00B729F6">
            <w:pPr>
              <w:pStyle w:val="SCTableContent"/>
              <w:jc w:val="center"/>
            </w:pPr>
            <w:r w:rsidRPr="004F6C41">
              <w:t>2971</w:t>
            </w:r>
          </w:p>
        </w:tc>
        <w:tc>
          <w:tcPr>
            <w:tcW w:w="848" w:type="dxa"/>
            <w:shd w:val="clear" w:color="auto" w:fill="ECECEC" w:themeFill="text2" w:themeFillTint="33"/>
            <w:noWrap/>
            <w:vAlign w:val="center"/>
            <w:hideMark/>
          </w:tcPr>
          <w:p w14:paraId="6B8F4EEE" w14:textId="7C950B15" w:rsidR="00282A39" w:rsidRPr="004F6C41" w:rsidRDefault="00282A39" w:rsidP="00B729F6">
            <w:pPr>
              <w:pStyle w:val="SCTableContent"/>
              <w:jc w:val="center"/>
            </w:pPr>
            <w:r w:rsidRPr="004F6C41">
              <w:t>3616</w:t>
            </w:r>
          </w:p>
        </w:tc>
        <w:tc>
          <w:tcPr>
            <w:tcW w:w="849" w:type="dxa"/>
            <w:shd w:val="clear" w:color="auto" w:fill="ECECEC" w:themeFill="text2" w:themeFillTint="33"/>
            <w:vAlign w:val="center"/>
          </w:tcPr>
          <w:p w14:paraId="73D3F0C7" w14:textId="62796A79" w:rsidR="00282A39" w:rsidRPr="004F6C41" w:rsidRDefault="00282A39" w:rsidP="00B729F6">
            <w:pPr>
              <w:pStyle w:val="SCTableContent"/>
              <w:jc w:val="center"/>
            </w:pPr>
            <w:r w:rsidRPr="004F6C41">
              <w:t>3754</w:t>
            </w:r>
          </w:p>
        </w:tc>
        <w:tc>
          <w:tcPr>
            <w:tcW w:w="1101" w:type="dxa"/>
            <w:shd w:val="clear" w:color="auto" w:fill="ECECEC" w:themeFill="text2" w:themeFillTint="33"/>
            <w:noWrap/>
            <w:vAlign w:val="center"/>
            <w:hideMark/>
          </w:tcPr>
          <w:p w14:paraId="24C8E6EC" w14:textId="1A923DC8" w:rsidR="00282A39" w:rsidRPr="004F6C41" w:rsidRDefault="00282A39" w:rsidP="00B729F6">
            <w:pPr>
              <w:pStyle w:val="SCTableContent"/>
              <w:jc w:val="center"/>
            </w:pPr>
            <w:r w:rsidRPr="004F6C41">
              <w:t>104,4</w:t>
            </w:r>
          </w:p>
        </w:tc>
      </w:tr>
      <w:tr w:rsidR="00282A39" w:rsidRPr="004F6C41" w14:paraId="7C40A540" w14:textId="77777777" w:rsidTr="00A829DF">
        <w:trPr>
          <w:trHeight w:val="113"/>
        </w:trPr>
        <w:tc>
          <w:tcPr>
            <w:tcW w:w="1711" w:type="dxa"/>
            <w:shd w:val="clear" w:color="auto" w:fill="DADADA" w:themeFill="text2" w:themeFillTint="66"/>
            <w:noWrap/>
            <w:vAlign w:val="center"/>
          </w:tcPr>
          <w:p w14:paraId="710AEDB1" w14:textId="28FD681B" w:rsidR="00282A39" w:rsidRPr="004F6C41" w:rsidRDefault="00282A39" w:rsidP="00A829DF">
            <w:pPr>
              <w:pStyle w:val="SCTableContent"/>
              <w:jc w:val="left"/>
            </w:pPr>
            <w:r w:rsidRPr="004F6C41">
              <w:t>Sostinės regionas</w:t>
            </w:r>
          </w:p>
        </w:tc>
        <w:tc>
          <w:tcPr>
            <w:tcW w:w="848" w:type="dxa"/>
            <w:shd w:val="clear" w:color="auto" w:fill="DADADA" w:themeFill="text2" w:themeFillTint="66"/>
            <w:noWrap/>
            <w:vAlign w:val="center"/>
          </w:tcPr>
          <w:p w14:paraId="4B4D9F5A" w14:textId="4EEE8C03" w:rsidR="00282A39" w:rsidRPr="004F6C41" w:rsidRDefault="00282A39" w:rsidP="00B729F6">
            <w:pPr>
              <w:pStyle w:val="SCTableContent"/>
              <w:jc w:val="center"/>
            </w:pPr>
            <w:r w:rsidRPr="004F6C41">
              <w:t>383</w:t>
            </w:r>
          </w:p>
        </w:tc>
        <w:tc>
          <w:tcPr>
            <w:tcW w:w="848" w:type="dxa"/>
            <w:shd w:val="clear" w:color="auto" w:fill="DADADA" w:themeFill="text2" w:themeFillTint="66"/>
            <w:noWrap/>
            <w:vAlign w:val="center"/>
          </w:tcPr>
          <w:p w14:paraId="7BE729DE" w14:textId="7214CE38" w:rsidR="00282A39" w:rsidRPr="004F6C41" w:rsidRDefault="00282A39" w:rsidP="00B729F6">
            <w:pPr>
              <w:pStyle w:val="SCTableContent"/>
              <w:jc w:val="center"/>
            </w:pPr>
            <w:r w:rsidRPr="004F6C41">
              <w:t>440</w:t>
            </w:r>
          </w:p>
        </w:tc>
        <w:tc>
          <w:tcPr>
            <w:tcW w:w="849" w:type="dxa"/>
            <w:shd w:val="clear" w:color="auto" w:fill="DADADA" w:themeFill="text2" w:themeFillTint="66"/>
            <w:noWrap/>
            <w:vAlign w:val="center"/>
          </w:tcPr>
          <w:p w14:paraId="6E3E123F" w14:textId="3B878882" w:rsidR="00282A39" w:rsidRPr="004F6C41" w:rsidRDefault="00282A39" w:rsidP="00B729F6">
            <w:pPr>
              <w:pStyle w:val="SCTableContent"/>
              <w:jc w:val="center"/>
            </w:pPr>
            <w:r w:rsidRPr="004F6C41">
              <w:t>476</w:t>
            </w:r>
          </w:p>
        </w:tc>
        <w:tc>
          <w:tcPr>
            <w:tcW w:w="848" w:type="dxa"/>
            <w:shd w:val="clear" w:color="auto" w:fill="DADADA" w:themeFill="text2" w:themeFillTint="66"/>
            <w:noWrap/>
            <w:vAlign w:val="center"/>
          </w:tcPr>
          <w:p w14:paraId="5E4EEA9A" w14:textId="0718A888" w:rsidR="00282A39" w:rsidRPr="004F6C41" w:rsidRDefault="00282A39" w:rsidP="00B729F6">
            <w:pPr>
              <w:pStyle w:val="SCTableContent"/>
              <w:jc w:val="center"/>
            </w:pPr>
            <w:r w:rsidRPr="004F6C41">
              <w:t>606</w:t>
            </w:r>
          </w:p>
        </w:tc>
        <w:tc>
          <w:tcPr>
            <w:tcW w:w="849" w:type="dxa"/>
            <w:shd w:val="clear" w:color="auto" w:fill="DADADA" w:themeFill="text2" w:themeFillTint="66"/>
            <w:noWrap/>
            <w:vAlign w:val="center"/>
          </w:tcPr>
          <w:p w14:paraId="148B0F8F" w14:textId="7FC5224B" w:rsidR="00282A39" w:rsidRPr="004F6C41" w:rsidRDefault="00282A39" w:rsidP="00B729F6">
            <w:pPr>
              <w:pStyle w:val="SCTableContent"/>
              <w:jc w:val="center"/>
            </w:pPr>
            <w:r w:rsidRPr="004F6C41">
              <w:t>745</w:t>
            </w:r>
          </w:p>
        </w:tc>
        <w:tc>
          <w:tcPr>
            <w:tcW w:w="848" w:type="dxa"/>
            <w:shd w:val="clear" w:color="auto" w:fill="DADADA" w:themeFill="text2" w:themeFillTint="66"/>
            <w:noWrap/>
            <w:vAlign w:val="center"/>
          </w:tcPr>
          <w:p w14:paraId="35E08CDC" w14:textId="44DC141C" w:rsidR="00282A39" w:rsidRPr="004F6C41" w:rsidRDefault="00282A39" w:rsidP="00B729F6">
            <w:pPr>
              <w:pStyle w:val="SCTableContent"/>
              <w:jc w:val="center"/>
            </w:pPr>
            <w:r w:rsidRPr="004F6C41">
              <w:t>975</w:t>
            </w:r>
          </w:p>
        </w:tc>
        <w:tc>
          <w:tcPr>
            <w:tcW w:w="849" w:type="dxa"/>
            <w:shd w:val="clear" w:color="auto" w:fill="DADADA" w:themeFill="text2" w:themeFillTint="66"/>
            <w:vAlign w:val="center"/>
          </w:tcPr>
          <w:p w14:paraId="02889856" w14:textId="6F14FA94" w:rsidR="00282A39" w:rsidRPr="004F6C41" w:rsidRDefault="00282A39" w:rsidP="00B729F6">
            <w:pPr>
              <w:pStyle w:val="SCTableContent"/>
              <w:jc w:val="center"/>
            </w:pPr>
            <w:r w:rsidRPr="004F6C41">
              <w:t>905</w:t>
            </w:r>
          </w:p>
        </w:tc>
        <w:tc>
          <w:tcPr>
            <w:tcW w:w="1101" w:type="dxa"/>
            <w:shd w:val="clear" w:color="auto" w:fill="DADADA" w:themeFill="text2" w:themeFillTint="66"/>
            <w:noWrap/>
            <w:vAlign w:val="center"/>
          </w:tcPr>
          <w:p w14:paraId="4D48C880" w14:textId="68AC0A88" w:rsidR="00282A39" w:rsidRPr="004F6C41" w:rsidRDefault="00282A39" w:rsidP="00B729F6">
            <w:pPr>
              <w:pStyle w:val="SCTableContent"/>
              <w:jc w:val="center"/>
            </w:pPr>
            <w:r w:rsidRPr="004F6C41">
              <w:t>136,3</w:t>
            </w:r>
          </w:p>
        </w:tc>
      </w:tr>
    </w:tbl>
    <w:p w14:paraId="5710756B" w14:textId="30C13F0F" w:rsidR="00282A39" w:rsidRPr="004F6C41" w:rsidRDefault="00B729F6" w:rsidP="00282A39">
      <w:pPr>
        <w:pStyle w:val="SCTableContent"/>
        <w:spacing w:before="10"/>
        <w:rPr>
          <w:rStyle w:val="SubtleEmphasis"/>
          <w:szCs w:val="21"/>
        </w:rPr>
      </w:pPr>
      <w:r w:rsidRPr="004F6C41">
        <w:rPr>
          <w:rStyle w:val="SubtleEmphasis"/>
          <w:szCs w:val="21"/>
        </w:rPr>
        <w:t>Šaltinis: sudaryta T</w:t>
      </w:r>
      <w:r w:rsidR="00282A39" w:rsidRPr="004F6C41">
        <w:rPr>
          <w:rStyle w:val="SubtleEmphasis"/>
          <w:szCs w:val="21"/>
        </w:rPr>
        <w:t>eikėjo, remiantis Lietuvos statistikos departamento duomenimis</w:t>
      </w:r>
    </w:p>
    <w:p w14:paraId="6D21F39A" w14:textId="71586494" w:rsidR="00892B1E" w:rsidRPr="004F6C41" w:rsidRDefault="00892B1E" w:rsidP="00B729F6">
      <w:pPr>
        <w:spacing w:before="120"/>
      </w:pPr>
      <w:r w:rsidRPr="004F6C41">
        <w:t>Turistams aktualu ne tik nakvynė, bet ir maitinimo įstaigos, kurių paslaugomis gali naudotis ir turistai, atvykstantys į Ukmergę tik dienai, be nakvynės.</w:t>
      </w:r>
      <w:r w:rsidR="00AB7F32" w:rsidRPr="004F6C41">
        <w:t xml:space="preserve"> </w:t>
      </w:r>
      <w:r w:rsidRPr="004F6C41">
        <w:t xml:space="preserve">Sąraše </w:t>
      </w:r>
      <w:proofErr w:type="spellStart"/>
      <w:r w:rsidRPr="004F6C41">
        <w:t>ukmergeinfo.lt</w:t>
      </w:r>
      <w:proofErr w:type="spellEnd"/>
      <w:r w:rsidRPr="004F6C41">
        <w:t xml:space="preserve"> nurodytos 22 maitinimo įstaigos: 10 kavinių, 6 restoranai, 5 picerijos, 2 barai, 2 greito maisto užkandinės ir viena valgykla. Statistikos departamento duomenimis 2019 m. tūkst. Ukmergės gyventojų teko 1 maitinimo vieta.</w:t>
      </w:r>
      <w:r w:rsidR="00286DF6" w:rsidRPr="004F6C41">
        <w:t xml:space="preserve"> Nors pagal šį rodiklį </w:t>
      </w:r>
      <w:r w:rsidR="00B937E4" w:rsidRPr="004F6C41">
        <w:t>Ukmergė gerokai atsilieka nuo sostinės regiono ir Lietuvos vidurkių, tarp lyginamų savivaldybių daugiau maitinimo įstaigų tūkst. gyventojų tenka tik Jonavos rajone (1,2). Visose kitose savivaldybėse šis rodiklis nesiekia 1.</w:t>
      </w:r>
    </w:p>
    <w:p w14:paraId="1077CB2B" w14:textId="08329D45" w:rsidR="00286DF6" w:rsidRPr="004F6C41" w:rsidRDefault="00286DF6" w:rsidP="00286DF6">
      <w:pPr>
        <w:keepNext/>
        <w:jc w:val="center"/>
        <w:rPr>
          <w:b/>
          <w:bCs/>
        </w:rPr>
      </w:pPr>
      <w:r w:rsidRPr="004F6C41">
        <w:rPr>
          <w:b/>
          <w:bCs/>
        </w:rPr>
        <w:t>Maitinimo vietų skaičius tūkstančiui gyventojų</w:t>
      </w:r>
    </w:p>
    <w:p w14:paraId="3AA245D9" w14:textId="1B348F46" w:rsidR="00892B1E" w:rsidRPr="004F6C41" w:rsidRDefault="00B52E2F" w:rsidP="00B729F6">
      <w:pPr>
        <w:keepNext/>
        <w:spacing w:after="0"/>
        <w:jc w:val="center"/>
        <w:rPr>
          <w:b/>
          <w:bCs/>
        </w:rPr>
      </w:pPr>
      <w:r w:rsidRPr="004F6C41">
        <w:rPr>
          <w:b/>
          <w:bCs/>
          <w:noProof/>
          <w:lang w:eastAsia="lt-LT"/>
        </w:rPr>
        <w:drawing>
          <wp:inline distT="0" distB="0" distL="0" distR="0" wp14:anchorId="0D552BA2" wp14:editId="55BFBB5A">
            <wp:extent cx="5619722" cy="205208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7334" cy="2084080"/>
                    </a:xfrm>
                    <a:prstGeom prst="rect">
                      <a:avLst/>
                    </a:prstGeom>
                    <a:noFill/>
                  </pic:spPr>
                </pic:pic>
              </a:graphicData>
            </a:graphic>
          </wp:inline>
        </w:drawing>
      </w:r>
    </w:p>
    <w:p w14:paraId="784A94F9" w14:textId="7BF0EFD4" w:rsidR="00286DF6" w:rsidRPr="004F6C41" w:rsidRDefault="00286DF6"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6" w:name="_Toc68680732"/>
      <w:r w:rsidR="009E48FD">
        <w:rPr>
          <w:rFonts w:ascii="Calibri Light" w:eastAsiaTheme="minorHAnsi" w:hAnsi="Calibri Light" w:cstheme="minorBidi"/>
          <w:i w:val="0"/>
          <w:noProof/>
          <w:color w:val="A4A4A4" w:themeColor="text2"/>
          <w:sz w:val="20"/>
          <w:szCs w:val="21"/>
          <w:lang w:val="lt-LT" w:eastAsia="en-US"/>
        </w:rPr>
        <w:t>58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Maitinimo vietų skaičius tūkst. gyventojų,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16"/>
      <w:r w:rsidRPr="004F6C41">
        <w:rPr>
          <w:rFonts w:ascii="Calibri Light" w:eastAsiaTheme="minorHAnsi" w:hAnsi="Calibri Light" w:cstheme="minorBidi"/>
          <w:i w:val="0"/>
          <w:color w:val="A4A4A4" w:themeColor="text2"/>
          <w:sz w:val="20"/>
          <w:szCs w:val="21"/>
          <w:lang w:val="lt-LT" w:eastAsia="en-US"/>
        </w:rPr>
        <w:t xml:space="preserve"> </w:t>
      </w:r>
    </w:p>
    <w:p w14:paraId="604219C1" w14:textId="4ADCC74A" w:rsidR="00286DF6" w:rsidRPr="004F6C41" w:rsidRDefault="00B729F6" w:rsidP="00286DF6">
      <w:pPr>
        <w:pStyle w:val="SCTableContent"/>
        <w:spacing w:before="10"/>
        <w:rPr>
          <w:rStyle w:val="SubtleEmphasis"/>
          <w:szCs w:val="21"/>
        </w:rPr>
      </w:pPr>
      <w:r w:rsidRPr="004F6C41">
        <w:rPr>
          <w:rStyle w:val="SubtleEmphasis"/>
          <w:szCs w:val="21"/>
        </w:rPr>
        <w:t>Šaltinis: sudaryta T</w:t>
      </w:r>
      <w:r w:rsidR="00286DF6" w:rsidRPr="004F6C41">
        <w:rPr>
          <w:rStyle w:val="SubtleEmphasis"/>
          <w:szCs w:val="21"/>
        </w:rPr>
        <w:t>eikėjo, remiantis Lietuvos statistikos departamento duomenimis</w:t>
      </w:r>
    </w:p>
    <w:p w14:paraId="01BCC097" w14:textId="440673CF" w:rsidR="003D391F" w:rsidRPr="004F6C41" w:rsidRDefault="002D1FE1" w:rsidP="006818B0">
      <w:pPr>
        <w:spacing w:before="120" w:after="0"/>
      </w:pPr>
      <w:r w:rsidRPr="004F6C41">
        <w:t xml:space="preserve">Ukmergės rajono </w:t>
      </w:r>
      <w:r w:rsidR="00131ED0" w:rsidRPr="004F6C41">
        <w:t>savivaldybėje</w:t>
      </w:r>
      <w:r w:rsidRPr="004F6C41">
        <w:t xml:space="preserve"> maitinimo vienetų skaičius augo gana nedaug – 11 proc. Daugiausiai šis rodiklis augo Kėdainių (50 proc.) ir Utenos (29 proc.) rajonų savivaldybėse, o Trakų ir Jonavos rajonų savivaldybėse augimas visai nebuvo užfiksuotas. </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CE54D8" w:rsidRPr="004F6C41" w14:paraId="7088B453" w14:textId="77777777" w:rsidTr="00F44A18">
        <w:trPr>
          <w:trHeight w:val="866"/>
        </w:trPr>
        <w:tc>
          <w:tcPr>
            <w:tcW w:w="8920" w:type="dxa"/>
            <w:gridSpan w:val="2"/>
            <w:vAlign w:val="center"/>
          </w:tcPr>
          <w:p w14:paraId="1BD25EBA" w14:textId="52BFEF76" w:rsidR="00CE54D8" w:rsidRPr="004F6C41" w:rsidRDefault="00CE54D8" w:rsidP="00A829DF">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 xml:space="preserve">Ukmergės rajono savivaldybės </w:t>
            </w:r>
            <w:r w:rsidR="00131ED0" w:rsidRPr="004F6C41">
              <w:rPr>
                <w:rFonts w:eastAsiaTheme="minorHAnsi"/>
                <w:color w:val="auto"/>
                <w:sz w:val="28"/>
                <w:szCs w:val="28"/>
              </w:rPr>
              <w:t>ekonominio</w:t>
            </w:r>
            <w:r w:rsidRPr="004F6C41">
              <w:rPr>
                <w:rFonts w:eastAsiaTheme="minorHAnsi"/>
                <w:color w:val="auto"/>
                <w:sz w:val="28"/>
                <w:szCs w:val="28"/>
              </w:rPr>
              <w:t xml:space="preserve"> vystymosi apibendrinimas</w:t>
            </w:r>
          </w:p>
        </w:tc>
      </w:tr>
      <w:tr w:rsidR="00CE54D8" w:rsidRPr="004F6C41" w14:paraId="16989F24" w14:textId="77777777" w:rsidTr="00F44A18">
        <w:trPr>
          <w:trHeight w:val="866"/>
        </w:trPr>
        <w:tc>
          <w:tcPr>
            <w:tcW w:w="1512" w:type="dxa"/>
            <w:vAlign w:val="center"/>
          </w:tcPr>
          <w:p w14:paraId="477ABB2E" w14:textId="49BE5B2D" w:rsidR="00CE54D8" w:rsidRPr="004F6C41" w:rsidRDefault="00CB239C" w:rsidP="00A829DF">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26BCA9D0" wp14:editId="7861F591">
                  <wp:extent cx="468000" cy="468000"/>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3A61CEFB"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Pagrindiniai makroekonominiai rodiklia</w:t>
            </w:r>
            <w:r w:rsidR="00F020E9" w:rsidRPr="004F6C41">
              <w:rPr>
                <w:rFonts w:ascii="Calibri Light" w:eastAsiaTheme="minorHAnsi" w:hAnsi="Calibri Light" w:cstheme="minorBidi"/>
                <w:b/>
                <w:bCs/>
                <w:color w:val="C7A20C" w:themeColor="accent6" w:themeShade="BF"/>
                <w:szCs w:val="21"/>
                <w:lang w:val="lt-LT" w:eastAsia="en-US"/>
              </w:rPr>
              <w:t>i</w:t>
            </w:r>
          </w:p>
          <w:p w14:paraId="541BFB7B" w14:textId="51091705" w:rsidR="00F020E9" w:rsidRPr="004F6C41" w:rsidRDefault="00484D3C" w:rsidP="00A829DF">
            <w:pPr>
              <w:pStyle w:val="ListParagraph"/>
              <w:spacing w:after="0"/>
              <w:rPr>
                <w:lang w:val="lt-LT"/>
              </w:rPr>
            </w:pPr>
            <w:r w:rsidRPr="004F6C41">
              <w:rPr>
                <w:lang w:val="lt-LT"/>
              </w:rPr>
              <w:t xml:space="preserve">2018 m. </w:t>
            </w:r>
            <w:r w:rsidR="00F020E9" w:rsidRPr="004F6C41">
              <w:rPr>
                <w:lang w:val="lt-LT"/>
              </w:rPr>
              <w:t>MI</w:t>
            </w:r>
            <w:r w:rsidRPr="004F6C41">
              <w:rPr>
                <w:lang w:val="lt-LT"/>
              </w:rPr>
              <w:t xml:space="preserve"> vienam gyventojui</w:t>
            </w:r>
            <w:r w:rsidR="00F020E9" w:rsidRPr="004F6C41">
              <w:rPr>
                <w:lang w:val="lt-LT"/>
              </w:rPr>
              <w:t xml:space="preserve"> </w:t>
            </w:r>
            <w:r w:rsidRPr="004F6C41">
              <w:rPr>
                <w:lang w:val="lt-LT"/>
              </w:rPr>
              <w:t xml:space="preserve">siekė </w:t>
            </w:r>
            <w:r w:rsidR="00F020E9" w:rsidRPr="004F6C41">
              <w:rPr>
                <w:lang w:val="lt-LT"/>
              </w:rPr>
              <w:t>1385</w:t>
            </w:r>
            <w:r w:rsidRPr="004F6C41">
              <w:rPr>
                <w:lang w:val="lt-LT"/>
              </w:rPr>
              <w:t xml:space="preserve"> EUR</w:t>
            </w:r>
            <w:r w:rsidR="00F020E9" w:rsidRPr="004F6C41">
              <w:rPr>
                <w:lang w:val="lt-LT"/>
              </w:rPr>
              <w:t xml:space="preserve">. </w:t>
            </w:r>
            <w:r w:rsidR="00B729F6" w:rsidRPr="004F6C41">
              <w:rPr>
                <w:lang w:val="lt-LT"/>
              </w:rPr>
              <w:t>2013–2018</w:t>
            </w:r>
            <w:r w:rsidR="00F020E9" w:rsidRPr="004F6C41">
              <w:rPr>
                <w:lang w:val="lt-LT"/>
              </w:rPr>
              <w:t xml:space="preserve"> m. laikotarpiu Ukmergėje MI gyventojui augo net 44</w:t>
            </w:r>
            <w:r w:rsidR="00F56BFF" w:rsidRPr="004F6C41">
              <w:rPr>
                <w:lang w:val="lt-LT"/>
              </w:rPr>
              <w:t>,0</w:t>
            </w:r>
            <w:r w:rsidR="00F020E9" w:rsidRPr="004F6C41">
              <w:rPr>
                <w:lang w:val="lt-LT"/>
              </w:rPr>
              <w:t xml:space="preserve"> proc.</w:t>
            </w:r>
            <w:r w:rsidRPr="004F6C41">
              <w:rPr>
                <w:lang w:val="lt-LT"/>
              </w:rPr>
              <w:t>, tačiau vis tiek buvo dvigubai mažesnės nei šalies vidurkis ir net trigubai mažesnės nei sostinės regiono vidurkis</w:t>
            </w:r>
            <w:r w:rsidR="00F72B95" w:rsidRPr="004F6C41">
              <w:rPr>
                <w:lang w:val="lt-LT"/>
              </w:rPr>
              <w:t>;</w:t>
            </w:r>
          </w:p>
          <w:p w14:paraId="1E895BEF" w14:textId="76AD9760" w:rsidR="00F56BFF" w:rsidRPr="004F6C41" w:rsidRDefault="00F56BFF" w:rsidP="00A829DF">
            <w:pPr>
              <w:pStyle w:val="ListParagraph"/>
              <w:spacing w:after="0"/>
              <w:rPr>
                <w:lang w:val="lt-LT"/>
              </w:rPr>
            </w:pPr>
            <w:r w:rsidRPr="004F6C41">
              <w:rPr>
                <w:lang w:val="lt-LT"/>
              </w:rPr>
              <w:lastRenderedPageBreak/>
              <w:t xml:space="preserve">2018 m. TUI vienam gyventojui siekė 1726 EUR. </w:t>
            </w:r>
            <w:r w:rsidR="00B729F6" w:rsidRPr="004F6C41">
              <w:rPr>
                <w:lang w:val="lt-LT"/>
              </w:rPr>
              <w:t>2013–2018</w:t>
            </w:r>
            <w:r w:rsidRPr="004F6C41">
              <w:rPr>
                <w:lang w:val="lt-LT"/>
              </w:rPr>
              <w:t xml:space="preserve"> m. laikotarpiu šis rodiklis paaugo net 54,7 proc., tačiau vis tiek buvo 3,5 karto mažesnis nei Lietuvos ir 8,6 karto mažesnis nei </w:t>
            </w:r>
            <w:r w:rsidR="004F6FCE" w:rsidRPr="004F6C41">
              <w:rPr>
                <w:lang w:val="lt-LT"/>
              </w:rPr>
              <w:t xml:space="preserve">sostinės regiono vidurkiai. </w:t>
            </w:r>
          </w:p>
        </w:tc>
      </w:tr>
      <w:tr w:rsidR="00CE54D8" w:rsidRPr="004F6C41" w14:paraId="559057BB" w14:textId="77777777" w:rsidTr="00F44A18">
        <w:trPr>
          <w:trHeight w:val="841"/>
        </w:trPr>
        <w:tc>
          <w:tcPr>
            <w:tcW w:w="1512" w:type="dxa"/>
            <w:vAlign w:val="center"/>
          </w:tcPr>
          <w:p w14:paraId="781DEE35" w14:textId="42C234AF" w:rsidR="00CE54D8" w:rsidRPr="004F6C41" w:rsidRDefault="00CB239C" w:rsidP="00A829DF">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lastRenderedPageBreak/>
              <w:drawing>
                <wp:inline distT="0" distB="0" distL="0" distR="0" wp14:anchorId="2F6BEE46" wp14:editId="4328340F">
                  <wp:extent cx="468000" cy="468000"/>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2F48680F" w14:textId="77777777" w:rsidR="00CE54D8" w:rsidRPr="004F6C41" w:rsidRDefault="00CE54D8" w:rsidP="00A829DF">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Užimtumas ir darbo rinka</w:t>
            </w:r>
          </w:p>
          <w:p w14:paraId="41378D78" w14:textId="4D75DBD0" w:rsidR="00F72B95" w:rsidRPr="004F6C41" w:rsidRDefault="00F72B95" w:rsidP="00A829DF">
            <w:pPr>
              <w:pStyle w:val="ListParagraph"/>
              <w:spacing w:after="0"/>
              <w:rPr>
                <w:lang w:val="lt-LT"/>
              </w:rPr>
            </w:pPr>
            <w:r w:rsidRPr="004F6C41">
              <w:rPr>
                <w:lang w:val="lt-LT"/>
              </w:rPr>
              <w:t>Užimt</w:t>
            </w:r>
            <w:r w:rsidR="007E6444" w:rsidRPr="004F6C41">
              <w:rPr>
                <w:lang w:val="lt-LT"/>
              </w:rPr>
              <w:t xml:space="preserve">umo lygis </w:t>
            </w:r>
            <w:r w:rsidR="00675214" w:rsidRPr="004F6C41">
              <w:rPr>
                <w:lang w:val="lt-LT"/>
              </w:rPr>
              <w:t>Ukmergėje augo 3 proc.</w:t>
            </w:r>
            <w:r w:rsidR="00F937EC" w:rsidRPr="004F6C41">
              <w:rPr>
                <w:lang w:val="lt-LT"/>
              </w:rPr>
              <w:t>, tačiau buvo mažiausias nagrinėjamų teritorijų tarpe</w:t>
            </w:r>
            <w:r w:rsidRPr="004F6C41">
              <w:rPr>
                <w:lang w:val="lt-LT"/>
              </w:rPr>
              <w:t>;</w:t>
            </w:r>
          </w:p>
          <w:p w14:paraId="54EC967C" w14:textId="7116277B" w:rsidR="00F72B95" w:rsidRPr="004F6C41" w:rsidRDefault="00F72B95" w:rsidP="00A829DF">
            <w:pPr>
              <w:pStyle w:val="ListParagraph"/>
              <w:spacing w:after="0"/>
              <w:rPr>
                <w:lang w:val="lt-LT"/>
              </w:rPr>
            </w:pPr>
            <w:r w:rsidRPr="004F6C41">
              <w:rPr>
                <w:lang w:val="lt-LT"/>
              </w:rPr>
              <w:t>Bedarbių skaičius 2019 m. siekė 2124, galimai bedarbių 35 proc. sumažėjimą nulėmė ir mažėjantis gyventojų skaičius;</w:t>
            </w:r>
          </w:p>
          <w:p w14:paraId="4320920A" w14:textId="7021F9D4" w:rsidR="00F72B95" w:rsidRPr="004F6C41" w:rsidRDefault="00F72B95" w:rsidP="00A829DF">
            <w:pPr>
              <w:pStyle w:val="ListParagraph"/>
              <w:spacing w:after="0"/>
              <w:rPr>
                <w:lang w:val="lt-LT"/>
              </w:rPr>
            </w:pPr>
            <w:r w:rsidRPr="004F6C41">
              <w:rPr>
                <w:lang w:val="lt-LT"/>
              </w:rPr>
              <w:t xml:space="preserve">Nedarbas </w:t>
            </w:r>
            <w:r w:rsidR="00B729F6" w:rsidRPr="004F6C41">
              <w:rPr>
                <w:lang w:val="lt-LT"/>
              </w:rPr>
              <w:t>2013–2019</w:t>
            </w:r>
            <w:r w:rsidRPr="004F6C41">
              <w:rPr>
                <w:lang w:val="lt-LT"/>
              </w:rPr>
              <w:t xml:space="preserve"> m. laikotarpiu sumažėjo 9,5 proc. Tai 2,1 proc. punktu daugiau nei šalies ir 2,9 proc. punktu daugiau nei sostinės nedarbo sumažėjimo vidurkiai;</w:t>
            </w:r>
          </w:p>
          <w:p w14:paraId="07CCC438" w14:textId="7D7D95EE" w:rsidR="009F2191" w:rsidRPr="004F6C41" w:rsidRDefault="00F72B95" w:rsidP="00A829DF">
            <w:pPr>
              <w:pStyle w:val="ListParagraph"/>
              <w:spacing w:after="0"/>
              <w:rPr>
                <w:lang w:val="lt-LT"/>
              </w:rPr>
            </w:pPr>
            <w:r w:rsidRPr="004F6C41">
              <w:rPr>
                <w:lang w:val="lt-LT"/>
              </w:rPr>
              <w:t xml:space="preserve">Vidutinis mėnesinis darbo užmokestis (bruto) 2020 m. siekė 1154,9 EUR </w:t>
            </w:r>
            <w:r w:rsidR="009F2191" w:rsidRPr="004F6C41">
              <w:rPr>
                <w:lang w:val="lt-LT"/>
              </w:rPr>
              <w:t xml:space="preserve">ir lenkė tik Molėtų rajono savivaldybės rodiklį, nuo visų kitų nagrinėjamų teritorijų </w:t>
            </w:r>
            <w:r w:rsidR="00131ED0" w:rsidRPr="004F6C41">
              <w:rPr>
                <w:lang w:val="lt-LT"/>
              </w:rPr>
              <w:t>atsiliko</w:t>
            </w:r>
            <w:r w:rsidR="009F2191" w:rsidRPr="004F6C41">
              <w:rPr>
                <w:lang w:val="lt-LT"/>
              </w:rPr>
              <w:t>.</w:t>
            </w:r>
          </w:p>
        </w:tc>
      </w:tr>
      <w:tr w:rsidR="00CE54D8" w:rsidRPr="004F6C41" w14:paraId="7282684F" w14:textId="77777777" w:rsidTr="00F44A18">
        <w:tc>
          <w:tcPr>
            <w:tcW w:w="1512" w:type="dxa"/>
            <w:vAlign w:val="center"/>
          </w:tcPr>
          <w:p w14:paraId="1D829467" w14:textId="1A939AF5" w:rsidR="00CE54D8" w:rsidRPr="004F6C41" w:rsidRDefault="00CB239C" w:rsidP="00A829DF">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2BAC78CE" wp14:editId="5867055C">
                  <wp:extent cx="468000" cy="4680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3583E35F"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Verslo aplinka</w:t>
            </w:r>
          </w:p>
          <w:p w14:paraId="1FB696F2" w14:textId="100B2EBF" w:rsidR="00CE54D8" w:rsidRPr="004F6C41" w:rsidRDefault="00F72B95" w:rsidP="00A829DF">
            <w:pPr>
              <w:pStyle w:val="ListParagraph"/>
              <w:spacing w:after="0"/>
              <w:rPr>
                <w:lang w:val="lt-LT"/>
              </w:rPr>
            </w:pPr>
            <w:r w:rsidRPr="004F6C41">
              <w:rPr>
                <w:lang w:val="lt-LT"/>
              </w:rPr>
              <w:t>2020 m. tūkst. gyventojų teko 23,3 įmonės. Šis rodiklis buvo 65,2 proc. mažesnis nei šalyje ir 124,9 proc. mažesnis nei sostinės regione;</w:t>
            </w:r>
          </w:p>
          <w:p w14:paraId="3AC976D0" w14:textId="4FCAF4F3" w:rsidR="00CE54D8" w:rsidRPr="004F6C41" w:rsidRDefault="003C6B32" w:rsidP="00A829DF">
            <w:pPr>
              <w:pStyle w:val="ListParagraph"/>
              <w:spacing w:after="0"/>
              <w:rPr>
                <w:color w:val="C7A20C" w:themeColor="accent6" w:themeShade="BF"/>
                <w:lang w:val="lt-LT"/>
              </w:rPr>
            </w:pPr>
            <w:r w:rsidRPr="004F6C41">
              <w:rPr>
                <w:lang w:val="lt-LT"/>
              </w:rPr>
              <w:t>99,5 proc. visų įmonių Ukmergės rajono savivaldybėje sudarė SVV, šis rodiklis atitiko šalies vidurkį;</w:t>
            </w:r>
          </w:p>
          <w:p w14:paraId="10D8DE9F" w14:textId="2800005C" w:rsidR="003C6B32" w:rsidRPr="004F6C41" w:rsidRDefault="003C6B32" w:rsidP="00A829DF">
            <w:pPr>
              <w:pStyle w:val="ListParagraph"/>
              <w:spacing w:after="0"/>
              <w:rPr>
                <w:lang w:val="lt-LT"/>
              </w:rPr>
            </w:pPr>
            <w:r w:rsidRPr="004F6C41">
              <w:rPr>
                <w:lang w:val="lt-LT"/>
              </w:rPr>
              <w:t>Verslumo lygis siekė 23,1 (SVV tūkst. gyventojų);</w:t>
            </w:r>
          </w:p>
          <w:p w14:paraId="6773D18B" w14:textId="1B61DAEC" w:rsidR="003C6B32" w:rsidRPr="004F6C41" w:rsidRDefault="003C6B32" w:rsidP="00A829DF">
            <w:pPr>
              <w:pStyle w:val="ListParagraph"/>
              <w:spacing w:after="0"/>
              <w:rPr>
                <w:lang w:val="lt-LT"/>
              </w:rPr>
            </w:pPr>
            <w:r w:rsidRPr="004F6C41">
              <w:rPr>
                <w:lang w:val="lt-LT"/>
              </w:rPr>
              <w:t>Rajono specializacija – prekyba ir a</w:t>
            </w:r>
            <w:r w:rsidR="006355E0" w:rsidRPr="004F6C41">
              <w:rPr>
                <w:lang w:val="lt-LT"/>
              </w:rPr>
              <w:t>p</w:t>
            </w:r>
            <w:r w:rsidRPr="004F6C41">
              <w:rPr>
                <w:lang w:val="lt-LT"/>
              </w:rPr>
              <w:t>dirbamoji gamyba: didmeninės ir mažmeninės prekybos ir transporto priemonių veikla užsiėmė net 24 proc. įmonių, a</w:t>
            </w:r>
            <w:r w:rsidR="006355E0" w:rsidRPr="004F6C41">
              <w:rPr>
                <w:lang w:val="lt-LT"/>
              </w:rPr>
              <w:t>p</w:t>
            </w:r>
            <w:r w:rsidRPr="004F6C41">
              <w:rPr>
                <w:lang w:val="lt-LT"/>
              </w:rPr>
              <w:t>dirbamąja gamyba – 12 proc., o kitomis aptarnavimo veiklomis – 11 proc. visų Ukmergės rajono įmonių;</w:t>
            </w:r>
          </w:p>
          <w:p w14:paraId="5DDFEC8B" w14:textId="2F7E10C8" w:rsidR="00CE54D8" w:rsidRPr="004F6C41" w:rsidRDefault="003C6B32" w:rsidP="00A829DF">
            <w:pPr>
              <w:pStyle w:val="ListParagraph"/>
              <w:spacing w:after="0"/>
              <w:rPr>
                <w:lang w:val="lt-LT"/>
              </w:rPr>
            </w:pPr>
            <w:r w:rsidRPr="004F6C41">
              <w:rPr>
                <w:lang w:val="lt-LT"/>
              </w:rPr>
              <w:t>Ukmergėje veikia Ukmergės pramonės parkas.</w:t>
            </w:r>
          </w:p>
        </w:tc>
      </w:tr>
      <w:tr w:rsidR="00CE54D8" w:rsidRPr="004F6C41" w14:paraId="56A56BD6" w14:textId="77777777" w:rsidTr="00F44A18">
        <w:tc>
          <w:tcPr>
            <w:tcW w:w="1512" w:type="dxa"/>
            <w:vAlign w:val="center"/>
          </w:tcPr>
          <w:p w14:paraId="0FE89A69"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6FD973D3" wp14:editId="043D688E">
                  <wp:extent cx="468000" cy="468000"/>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69785D6C"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Žemės ūkis</w:t>
            </w:r>
          </w:p>
          <w:p w14:paraId="69B14ACA" w14:textId="6BF61C1B" w:rsidR="00CE54D8" w:rsidRPr="004F6C41" w:rsidRDefault="003D24FE" w:rsidP="00A829DF">
            <w:pPr>
              <w:pStyle w:val="ListParagraph"/>
              <w:spacing w:after="0"/>
              <w:rPr>
                <w:b/>
                <w:bCs/>
                <w:color w:val="C7A20C" w:themeColor="accent6" w:themeShade="BF"/>
                <w:lang w:val="lt-LT"/>
              </w:rPr>
            </w:pPr>
            <w:r w:rsidRPr="004F6C41">
              <w:rPr>
                <w:lang w:val="lt-LT"/>
              </w:rPr>
              <w:t xml:space="preserve">Daugiausiai Ukmergės rajono savivaldybės ploto užima žemės ūkio naudmenos (55 proc.), pagal jų dalį Ukmergė yra antra tarp nagrinėjamų teritorijų. 33 proc. užima miškai, </w:t>
            </w:r>
            <w:r w:rsidR="00323B64" w:rsidRPr="004F6C41">
              <w:rPr>
                <w:lang w:val="lt-LT"/>
              </w:rPr>
              <w:t>3 proc. statiniai, 2 proc. vandens telkiniai, 1 proc. keliai, o likusius 5 proc. užima kita žemė;</w:t>
            </w:r>
          </w:p>
          <w:p w14:paraId="3096C99C" w14:textId="77777777" w:rsidR="003D24FE" w:rsidRPr="004F6C41" w:rsidRDefault="003D24FE" w:rsidP="00A829DF">
            <w:pPr>
              <w:pStyle w:val="ListParagraph"/>
              <w:spacing w:after="0"/>
              <w:rPr>
                <w:lang w:val="lt-LT"/>
              </w:rPr>
            </w:pPr>
            <w:r w:rsidRPr="004F6C41">
              <w:rPr>
                <w:lang w:val="lt-LT"/>
              </w:rPr>
              <w:t>Žemės našumas siekia 39,2 ir yra aukščiausias sostinės regione, tačiau vidutiniškas tarp lyginamų savivaldybių;</w:t>
            </w:r>
          </w:p>
          <w:p w14:paraId="5C4D04FB" w14:textId="77777777" w:rsidR="003D24FE" w:rsidRPr="004F6C41" w:rsidRDefault="003D24FE" w:rsidP="00A829DF">
            <w:pPr>
              <w:pStyle w:val="ListParagraph"/>
              <w:spacing w:after="0"/>
              <w:rPr>
                <w:lang w:val="lt-LT"/>
              </w:rPr>
            </w:pPr>
            <w:r w:rsidRPr="004F6C41">
              <w:rPr>
                <w:lang w:val="lt-LT"/>
              </w:rPr>
              <w:t>Vidutiniškas ūkis užima 21,2 ha ir yra didesnis nei vidutiniškai šalyje (</w:t>
            </w:r>
            <w:r w:rsidR="009979EE" w:rsidRPr="004F6C41">
              <w:rPr>
                <w:lang w:val="lt-LT"/>
              </w:rPr>
              <w:t>19,6 ha) ir sostinės regione (14,1 ha);</w:t>
            </w:r>
          </w:p>
          <w:p w14:paraId="611E4D60" w14:textId="77777777" w:rsidR="009979EE" w:rsidRPr="004F6C41" w:rsidRDefault="009979EE" w:rsidP="00A829DF">
            <w:pPr>
              <w:pStyle w:val="ListParagraph"/>
              <w:spacing w:after="0"/>
              <w:rPr>
                <w:lang w:val="lt-LT"/>
              </w:rPr>
            </w:pPr>
            <w:r w:rsidRPr="004F6C41">
              <w:rPr>
                <w:lang w:val="lt-LT"/>
              </w:rPr>
              <w:t>Bendroji žemės ūkio produkcija Ukmergėje siekė 36 mln. eurų ir sudarė 18,5 proc. visos sostinės regiono produkcijos ir 1,5 proc. visos Lietuvos bendrosios ūkio produkcijos;</w:t>
            </w:r>
          </w:p>
          <w:p w14:paraId="49A4E9AD" w14:textId="7DEA3185" w:rsidR="009979EE" w:rsidRPr="004F6C41" w:rsidRDefault="00323B64" w:rsidP="00A829DF">
            <w:pPr>
              <w:pStyle w:val="ListParagraph"/>
              <w:spacing w:after="0"/>
              <w:rPr>
                <w:lang w:val="lt-LT"/>
              </w:rPr>
            </w:pPr>
            <w:r w:rsidRPr="004F6C41">
              <w:rPr>
                <w:lang w:val="lt-LT"/>
              </w:rPr>
              <w:t>69 proc. žemės ūkio produkcijos sudarė augalininkystės produkcij</w:t>
            </w:r>
            <w:r w:rsidR="005B32F8" w:rsidRPr="004F6C41">
              <w:rPr>
                <w:lang w:val="lt-LT"/>
              </w:rPr>
              <w:t xml:space="preserve">a. Tuo tarpu šalyje augalininkystės produkcija sudarė </w:t>
            </w:r>
            <w:r w:rsidR="00A02564" w:rsidRPr="004F6C41">
              <w:rPr>
                <w:lang w:val="lt-LT"/>
              </w:rPr>
              <w:t>60 proc., o sostinės regione 48 proc.</w:t>
            </w:r>
          </w:p>
        </w:tc>
      </w:tr>
      <w:tr w:rsidR="00CE54D8" w:rsidRPr="004F6C41" w14:paraId="46F6B820" w14:textId="77777777" w:rsidTr="00F44A18">
        <w:tc>
          <w:tcPr>
            <w:tcW w:w="1512" w:type="dxa"/>
            <w:vAlign w:val="center"/>
          </w:tcPr>
          <w:p w14:paraId="2326D05A" w14:textId="1DF146C8" w:rsidR="00CE54D8" w:rsidRPr="004F6C41" w:rsidRDefault="00CB239C"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4C3529B7" wp14:editId="591C6A3D">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2313DDD8"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Statyba ir gyvenamasis fondas</w:t>
            </w:r>
          </w:p>
          <w:p w14:paraId="6C6B4A19" w14:textId="77777777" w:rsidR="00CE54D8" w:rsidRPr="004F6C41" w:rsidRDefault="00250D7E" w:rsidP="00A829DF">
            <w:pPr>
              <w:pStyle w:val="ListParagraph"/>
              <w:spacing w:after="0"/>
              <w:rPr>
                <w:b/>
                <w:bCs/>
                <w:color w:val="C7A20C" w:themeColor="accent6" w:themeShade="BF"/>
                <w:lang w:val="lt-LT"/>
              </w:rPr>
            </w:pPr>
            <w:r w:rsidRPr="004F6C41">
              <w:rPr>
                <w:lang w:val="lt-LT"/>
              </w:rPr>
              <w:t>2020 m. Ukmergėje veiklą vykdė 70 statybų įmonių, pagal šį rodiklį lenkiamos Utenos ir Molėtų rajonų savivaldybės;</w:t>
            </w:r>
          </w:p>
          <w:p w14:paraId="468D7057" w14:textId="1E438F2A" w:rsidR="00250D7E" w:rsidRPr="004F6C41" w:rsidRDefault="00131ED0" w:rsidP="00A829DF">
            <w:pPr>
              <w:pStyle w:val="ListParagraph"/>
              <w:spacing w:after="0"/>
              <w:rPr>
                <w:color w:val="C7A20C" w:themeColor="accent6" w:themeShade="BF"/>
                <w:lang w:val="lt-LT"/>
              </w:rPr>
            </w:pPr>
            <w:r w:rsidRPr="004F6C41">
              <w:rPr>
                <w:lang w:val="lt-LT"/>
              </w:rPr>
              <w:t>Statybos</w:t>
            </w:r>
            <w:r w:rsidR="00250D7E" w:rsidRPr="004F6C41">
              <w:rPr>
                <w:lang w:val="lt-LT"/>
              </w:rPr>
              <w:t xml:space="preserve"> darbų apimtys 2019 m. siekė 19985 tūkst. EUR ir buvo vienos žemiausių tarp nagrinėjamų teritorijų;</w:t>
            </w:r>
          </w:p>
          <w:p w14:paraId="15B62E72" w14:textId="17982884" w:rsidR="00250D7E" w:rsidRPr="004F6C41" w:rsidRDefault="00250D7E" w:rsidP="00A829DF">
            <w:pPr>
              <w:pStyle w:val="ListParagraph"/>
              <w:spacing w:after="0"/>
              <w:rPr>
                <w:lang w:val="lt-LT"/>
              </w:rPr>
            </w:pPr>
            <w:r w:rsidRPr="004F6C41">
              <w:rPr>
                <w:lang w:val="lt-LT"/>
              </w:rPr>
              <w:t xml:space="preserve">2019 m. išduoti 26 leidimai </w:t>
            </w:r>
            <w:r w:rsidR="00131ED0" w:rsidRPr="004F6C41">
              <w:rPr>
                <w:lang w:val="lt-LT"/>
              </w:rPr>
              <w:t>gyvenamųjų</w:t>
            </w:r>
            <w:r w:rsidRPr="004F6C41">
              <w:rPr>
                <w:lang w:val="lt-LT"/>
              </w:rPr>
              <w:t xml:space="preserve"> ir 7 leidimai negyvenamųjų namų statybai;</w:t>
            </w:r>
          </w:p>
          <w:p w14:paraId="5169E3E4" w14:textId="06534932" w:rsidR="00250D7E" w:rsidRPr="004F6C41" w:rsidRDefault="00250D7E" w:rsidP="00A829DF">
            <w:pPr>
              <w:pStyle w:val="ListParagraph"/>
              <w:spacing w:after="0"/>
              <w:rPr>
                <w:lang w:val="lt-LT"/>
              </w:rPr>
            </w:pPr>
            <w:r w:rsidRPr="004F6C41">
              <w:rPr>
                <w:lang w:val="lt-LT"/>
              </w:rPr>
              <w:t xml:space="preserve">2019 m. </w:t>
            </w:r>
            <w:r w:rsidR="00131ED0" w:rsidRPr="004F6C41">
              <w:rPr>
                <w:lang w:val="lt-LT"/>
              </w:rPr>
              <w:t>gyvenamasis</w:t>
            </w:r>
            <w:r w:rsidRPr="004F6C41">
              <w:rPr>
                <w:lang w:val="lt-LT"/>
              </w:rPr>
              <w:t xml:space="preserve"> būstų fondas siekė 1383,7 tūkst. kv. m., 52 proc. šio ploto buvo mieste, tuo tarpu sostinės regione net 73 proc. gyvenamojo būstų </w:t>
            </w:r>
            <w:r w:rsidRPr="004F6C41">
              <w:rPr>
                <w:lang w:val="lt-LT"/>
              </w:rPr>
              <w:lastRenderedPageBreak/>
              <w:t>fondo buvo mieste;</w:t>
            </w:r>
          </w:p>
          <w:p w14:paraId="3CEB899A" w14:textId="72445879" w:rsidR="00470959" w:rsidRPr="004F6C41" w:rsidRDefault="00250D7E" w:rsidP="00A829DF">
            <w:pPr>
              <w:pStyle w:val="ListParagraph"/>
              <w:spacing w:after="0"/>
              <w:rPr>
                <w:lang w:val="lt-LT"/>
              </w:rPr>
            </w:pPr>
            <w:r w:rsidRPr="004F6C41">
              <w:rPr>
                <w:lang w:val="lt-LT"/>
              </w:rPr>
              <w:t xml:space="preserve">Ukmergėje 2019 m. vienam gyventojui teko 41,3 kv. m. naudingo ploto, </w:t>
            </w:r>
            <w:proofErr w:type="spellStart"/>
            <w:r w:rsidRPr="004F6C41">
              <w:rPr>
                <w:lang w:val="lt-LT"/>
              </w:rPr>
              <w:t>t.y</w:t>
            </w:r>
            <w:proofErr w:type="spellEnd"/>
            <w:r w:rsidRPr="004F6C41">
              <w:rPr>
                <w:lang w:val="lt-LT"/>
              </w:rPr>
              <w:t>. 12,5 proc</w:t>
            </w:r>
            <w:r w:rsidR="00131ED0" w:rsidRPr="004F6C41">
              <w:rPr>
                <w:lang w:val="lt-LT"/>
              </w:rPr>
              <w:t>.</w:t>
            </w:r>
            <w:r w:rsidRPr="004F6C41">
              <w:rPr>
                <w:lang w:val="lt-LT"/>
              </w:rPr>
              <w:t xml:space="preserve"> daugiau nei šalyje ir 18,3 proc. daugiau nei sostinės regione</w:t>
            </w:r>
            <w:r w:rsidR="00470959" w:rsidRPr="004F6C41">
              <w:rPr>
                <w:lang w:val="lt-LT"/>
              </w:rPr>
              <w:t>;</w:t>
            </w:r>
          </w:p>
          <w:p w14:paraId="43031DC2" w14:textId="019CBD5E" w:rsidR="00470959" w:rsidRPr="004F6C41" w:rsidRDefault="00470959" w:rsidP="00A829DF">
            <w:pPr>
              <w:pStyle w:val="ListParagraph"/>
              <w:spacing w:after="0"/>
              <w:rPr>
                <w:lang w:val="lt-LT"/>
              </w:rPr>
            </w:pPr>
            <w:r w:rsidRPr="004F6C41">
              <w:rPr>
                <w:lang w:val="lt-LT"/>
              </w:rPr>
              <w:t>Rajone skatinama daugiabučių namų renovacija;</w:t>
            </w:r>
          </w:p>
          <w:p w14:paraId="4C327671" w14:textId="35DD9534" w:rsidR="00250D7E" w:rsidRPr="004F6C41" w:rsidRDefault="00470959" w:rsidP="00A829DF">
            <w:pPr>
              <w:pStyle w:val="ListParagraph"/>
              <w:spacing w:after="0"/>
              <w:rPr>
                <w:lang w:val="lt-LT"/>
              </w:rPr>
            </w:pPr>
            <w:r w:rsidRPr="004F6C41">
              <w:rPr>
                <w:lang w:val="lt-LT"/>
              </w:rPr>
              <w:t>Ukmergės rajone įgyvendinta daug viešosios paskirties pastatų ir viešųjų erdvių modernizavimo projektų.</w:t>
            </w:r>
          </w:p>
        </w:tc>
      </w:tr>
      <w:tr w:rsidR="00CE54D8" w:rsidRPr="004F6C41" w14:paraId="6FD9E0B5" w14:textId="77777777" w:rsidTr="00F44A18">
        <w:tc>
          <w:tcPr>
            <w:tcW w:w="1512" w:type="dxa"/>
            <w:vAlign w:val="center"/>
          </w:tcPr>
          <w:p w14:paraId="02026CC2"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lastRenderedPageBreak/>
              <w:drawing>
                <wp:inline distT="0" distB="0" distL="0" distR="0" wp14:anchorId="42E0CFA6" wp14:editId="458AF8C2">
                  <wp:extent cx="504000" cy="50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7408" w:type="dxa"/>
          </w:tcPr>
          <w:p w14:paraId="32130CBE"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Turizmas ir rekreacija</w:t>
            </w:r>
          </w:p>
          <w:p w14:paraId="6C0504B6" w14:textId="749AF460" w:rsidR="00CE54D8" w:rsidRPr="004F6C41" w:rsidRDefault="009F4C97" w:rsidP="00A829DF">
            <w:pPr>
              <w:pStyle w:val="ListParagraph"/>
              <w:spacing w:after="0"/>
              <w:rPr>
                <w:color w:val="C7A20C" w:themeColor="accent6" w:themeShade="BF"/>
                <w:lang w:val="lt-LT"/>
              </w:rPr>
            </w:pPr>
            <w:r w:rsidRPr="004F6C41">
              <w:rPr>
                <w:lang w:val="lt-LT"/>
              </w:rPr>
              <w:t>Nuo 2019 m. vietoj Ukmergės TVIC turistų informavimu užsiima KMTIC;</w:t>
            </w:r>
          </w:p>
          <w:p w14:paraId="12B68AC9" w14:textId="77777777" w:rsidR="009F4C97" w:rsidRPr="004F6C41" w:rsidRDefault="009F4C97" w:rsidP="00A829DF">
            <w:pPr>
              <w:pStyle w:val="ListParagraph"/>
              <w:spacing w:after="0"/>
              <w:rPr>
                <w:color w:val="C7A20C" w:themeColor="accent6" w:themeShade="BF"/>
                <w:lang w:val="lt-LT"/>
              </w:rPr>
            </w:pPr>
            <w:r w:rsidRPr="004F6C41">
              <w:rPr>
                <w:lang w:val="lt-LT"/>
              </w:rPr>
              <w:t xml:space="preserve">Ukmergėje užregistruotos </w:t>
            </w:r>
            <w:bookmarkStart w:id="117" w:name="_Hlk69740879"/>
            <w:r w:rsidRPr="004F6C41">
              <w:rPr>
                <w:lang w:val="lt-LT"/>
              </w:rPr>
              <w:t>125 lankytinos vietos, 8 turistiniai maršrutai ir 13 edukacinių užsiėmimų;</w:t>
            </w:r>
          </w:p>
          <w:bookmarkEnd w:id="117"/>
          <w:p w14:paraId="102F4E1C" w14:textId="17F6AF27" w:rsidR="009F4C97" w:rsidRPr="004F6C41" w:rsidRDefault="009F4C97" w:rsidP="00A829DF">
            <w:pPr>
              <w:pStyle w:val="ListParagraph"/>
              <w:spacing w:after="0"/>
              <w:rPr>
                <w:lang w:val="lt-LT"/>
              </w:rPr>
            </w:pPr>
            <w:r w:rsidRPr="004F6C41">
              <w:rPr>
                <w:lang w:val="lt-LT"/>
              </w:rPr>
              <w:t xml:space="preserve">Statistikos </w:t>
            </w:r>
            <w:r w:rsidR="00131ED0" w:rsidRPr="004F6C41">
              <w:rPr>
                <w:lang w:val="lt-LT"/>
              </w:rPr>
              <w:t>departamento</w:t>
            </w:r>
            <w:r w:rsidRPr="004F6C41">
              <w:rPr>
                <w:lang w:val="lt-LT"/>
              </w:rPr>
              <w:t xml:space="preserve"> duomenimis 2019 m. Ukmergėje veikė </w:t>
            </w:r>
            <w:bookmarkStart w:id="118" w:name="_Hlk69740894"/>
            <w:r w:rsidRPr="004F6C41">
              <w:rPr>
                <w:lang w:val="lt-LT"/>
              </w:rPr>
              <w:t xml:space="preserve">11 apgyvendinimo įstaigų </w:t>
            </w:r>
            <w:bookmarkEnd w:id="118"/>
            <w:r w:rsidRPr="004F6C41">
              <w:rPr>
                <w:lang w:val="lt-LT"/>
              </w:rPr>
              <w:t>– šis skaičius mažiausias tarp visų nagrinėjamų teritorijų. Įstaigose apgyvendinti 8,8 tūkst. asmenų;</w:t>
            </w:r>
          </w:p>
          <w:p w14:paraId="1FDCACB2" w14:textId="1C7E6935" w:rsidR="009F4C97" w:rsidRPr="004F6C41" w:rsidRDefault="009F4C97" w:rsidP="00A829DF">
            <w:pPr>
              <w:pStyle w:val="ListParagraph"/>
              <w:spacing w:after="0"/>
              <w:rPr>
                <w:color w:val="C7A20C" w:themeColor="accent6" w:themeShade="BF"/>
                <w:lang w:val="lt-LT"/>
              </w:rPr>
            </w:pPr>
            <w:r w:rsidRPr="004F6C41">
              <w:rPr>
                <w:lang w:val="lt-LT"/>
              </w:rPr>
              <w:t xml:space="preserve">Savivaldybėje turistams pateikiamos </w:t>
            </w:r>
            <w:bookmarkStart w:id="119" w:name="_Hlk69740909"/>
            <w:r w:rsidRPr="004F6C41">
              <w:rPr>
                <w:lang w:val="lt-LT"/>
              </w:rPr>
              <w:t>27 maitinimo vietos</w:t>
            </w:r>
            <w:bookmarkEnd w:id="119"/>
            <w:r w:rsidRPr="004F6C41">
              <w:rPr>
                <w:lang w:val="lt-LT"/>
              </w:rPr>
              <w:t>, bet statistikos departamento duomenimis</w:t>
            </w:r>
            <w:r w:rsidR="00AB7F32" w:rsidRPr="004F6C41">
              <w:rPr>
                <w:lang w:val="lt-LT"/>
              </w:rPr>
              <w:t xml:space="preserve"> </w:t>
            </w:r>
            <w:r w:rsidRPr="004F6C41">
              <w:rPr>
                <w:lang w:val="lt-LT"/>
              </w:rPr>
              <w:t xml:space="preserve">tūkst. gyventojų </w:t>
            </w:r>
            <w:r w:rsidR="00131ED0" w:rsidRPr="004F6C41">
              <w:rPr>
                <w:lang w:val="lt-LT"/>
              </w:rPr>
              <w:t>tenka</w:t>
            </w:r>
            <w:r w:rsidRPr="004F6C41">
              <w:rPr>
                <w:lang w:val="lt-LT"/>
              </w:rPr>
              <w:t xml:space="preserve"> tik viena maitinimo vieta. Šis rodiklis atsilieka 40 proc. nuo šalies ir 70 proc. nuo sostinės regiono vidurkių.</w:t>
            </w:r>
            <w:r w:rsidR="00AB7F32" w:rsidRPr="004F6C41">
              <w:rPr>
                <w:color w:val="C7A20C" w:themeColor="accent6" w:themeShade="BF"/>
                <w:lang w:val="lt-LT"/>
              </w:rPr>
              <w:t xml:space="preserve"> </w:t>
            </w:r>
          </w:p>
        </w:tc>
      </w:tr>
      <w:tr w:rsidR="00CE54D8" w:rsidRPr="004F6C41" w14:paraId="11DD3F7E" w14:textId="77777777" w:rsidTr="00F44A18">
        <w:trPr>
          <w:trHeight w:val="2245"/>
        </w:trPr>
        <w:tc>
          <w:tcPr>
            <w:tcW w:w="1512" w:type="dxa"/>
            <w:vAlign w:val="center"/>
          </w:tcPr>
          <w:p w14:paraId="148E7ADD"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7F760210" wp14:editId="6D3A2CFA">
                  <wp:extent cx="414068" cy="414068"/>
                  <wp:effectExtent l="0" t="0" r="5080" b="5080"/>
                  <wp:docPr id="80" name="Picture 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8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2719" cy="422719"/>
                          </a:xfrm>
                          <a:prstGeom prst="rect">
                            <a:avLst/>
                          </a:prstGeom>
                        </pic:spPr>
                      </pic:pic>
                    </a:graphicData>
                  </a:graphic>
                </wp:inline>
              </w:drawing>
            </w:r>
          </w:p>
        </w:tc>
        <w:tc>
          <w:tcPr>
            <w:tcW w:w="7408" w:type="dxa"/>
          </w:tcPr>
          <w:p w14:paraId="390C348C"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Pasiūlymai</w:t>
            </w:r>
          </w:p>
          <w:p w14:paraId="0E5731AC" w14:textId="77777777" w:rsidR="00CE54D8" w:rsidRPr="004F6C41" w:rsidRDefault="009F4C97" w:rsidP="00A829DF">
            <w:pPr>
              <w:pStyle w:val="ListParagraph"/>
              <w:spacing w:after="0"/>
              <w:rPr>
                <w:b/>
                <w:bCs/>
                <w:color w:val="C7A20C" w:themeColor="accent6" w:themeShade="BF"/>
                <w:lang w:val="lt-LT"/>
              </w:rPr>
            </w:pPr>
            <w:r w:rsidRPr="004F6C41">
              <w:rPr>
                <w:lang w:val="lt-LT"/>
              </w:rPr>
              <w:t>Siūloma bendradarbiauti su užsienio įmonėmis ir stengtis pritraukti daugiau TUI į savivaldybę;</w:t>
            </w:r>
          </w:p>
          <w:p w14:paraId="210361B8" w14:textId="1DDC20BC" w:rsidR="009F4C97" w:rsidRPr="004F6C41" w:rsidRDefault="009F4C97" w:rsidP="00A829DF">
            <w:pPr>
              <w:pStyle w:val="ListParagraph"/>
              <w:spacing w:after="0"/>
              <w:rPr>
                <w:color w:val="C7A20C" w:themeColor="accent6" w:themeShade="BF"/>
                <w:lang w:val="lt-LT"/>
              </w:rPr>
            </w:pPr>
            <w:r w:rsidRPr="004F6C41">
              <w:rPr>
                <w:lang w:val="lt-LT"/>
              </w:rPr>
              <w:t xml:space="preserve">Rekomenduojama remti Ukmergės pramonės parko veiklą ir naujų įmonių pritraukimą, ko </w:t>
            </w:r>
            <w:r w:rsidR="00131ED0" w:rsidRPr="004F6C41">
              <w:rPr>
                <w:lang w:val="lt-LT"/>
              </w:rPr>
              <w:t>pasėkoje</w:t>
            </w:r>
            <w:r w:rsidRPr="004F6C41">
              <w:rPr>
                <w:lang w:val="lt-LT"/>
              </w:rPr>
              <w:t xml:space="preserve"> būtų kuriamos naujos darbo vietos;</w:t>
            </w:r>
          </w:p>
          <w:p w14:paraId="0B801E07" w14:textId="77777777" w:rsidR="00D065EC" w:rsidRPr="004F6C41" w:rsidRDefault="00D065EC" w:rsidP="00A829DF">
            <w:pPr>
              <w:pStyle w:val="ListParagraph"/>
              <w:spacing w:after="0"/>
              <w:rPr>
                <w:color w:val="C7A20C" w:themeColor="accent6" w:themeShade="BF"/>
                <w:lang w:val="lt-LT"/>
              </w:rPr>
            </w:pPr>
            <w:r w:rsidRPr="004F6C41">
              <w:rPr>
                <w:lang w:val="lt-LT"/>
              </w:rPr>
              <w:t xml:space="preserve">Siūloma kaupti informaciją apie KMTIC lankytojų srautus ir pateikti naujausią informaciją </w:t>
            </w:r>
            <w:proofErr w:type="spellStart"/>
            <w:r w:rsidRPr="004F6C41">
              <w:rPr>
                <w:lang w:val="lt-LT"/>
              </w:rPr>
              <w:t>ukmergeinfo.lt</w:t>
            </w:r>
            <w:proofErr w:type="spellEnd"/>
            <w:r w:rsidRPr="004F6C41">
              <w:rPr>
                <w:lang w:val="lt-LT"/>
              </w:rPr>
              <w:t xml:space="preserve"> puslapyje</w:t>
            </w:r>
            <w:r w:rsidR="00FD3D9F" w:rsidRPr="004F6C41">
              <w:rPr>
                <w:lang w:val="lt-LT"/>
              </w:rPr>
              <w:t>;</w:t>
            </w:r>
          </w:p>
          <w:p w14:paraId="2448A48B" w14:textId="5A25B5F8" w:rsidR="00932B62" w:rsidRPr="004F6C41" w:rsidRDefault="00932B62" w:rsidP="00A829DF">
            <w:pPr>
              <w:pStyle w:val="ListParagraph"/>
              <w:spacing w:after="0"/>
              <w:rPr>
                <w:color w:val="C7A20C" w:themeColor="accent6" w:themeShade="BF"/>
                <w:lang w:val="lt-LT"/>
              </w:rPr>
            </w:pPr>
            <w:r w:rsidRPr="004F6C41">
              <w:rPr>
                <w:lang w:val="lt-LT"/>
              </w:rPr>
              <w:t>Naudinga U</w:t>
            </w:r>
            <w:r w:rsidR="00FD3D9F" w:rsidRPr="004F6C41">
              <w:rPr>
                <w:lang w:val="lt-LT"/>
              </w:rPr>
              <w:t>kmergės turizmo galimybes kokybiškai pateikti socialinėse medijose, bandant pasiekti aktualias tikslines grupes</w:t>
            </w:r>
            <w:r w:rsidRPr="004F6C41">
              <w:rPr>
                <w:lang w:val="lt-LT"/>
              </w:rPr>
              <w:t>.</w:t>
            </w:r>
          </w:p>
        </w:tc>
      </w:tr>
    </w:tbl>
    <w:p w14:paraId="6507E3B6" w14:textId="3872A866" w:rsidR="00840D0B" w:rsidRPr="004F6C41" w:rsidRDefault="00840D0B" w:rsidP="00840D0B">
      <w:bookmarkStart w:id="120" w:name="_Toc51659614"/>
    </w:p>
    <w:p w14:paraId="0DDFC95B" w14:textId="4294F804" w:rsidR="00D70338" w:rsidRPr="004F6C41" w:rsidRDefault="00355277" w:rsidP="00B729F6">
      <w:pPr>
        <w:pStyle w:val="Heading2"/>
        <w:spacing w:before="240" w:after="240"/>
      </w:pPr>
      <w:bookmarkStart w:id="121" w:name="_Toc68680607"/>
      <w:r w:rsidRPr="004F6C41">
        <w:t>Švietimas</w:t>
      </w:r>
      <w:bookmarkEnd w:id="120"/>
      <w:bookmarkEnd w:id="121"/>
    </w:p>
    <w:p w14:paraId="739E7FAE" w14:textId="77777777" w:rsidR="00E05E8E" w:rsidRPr="004F6C41" w:rsidRDefault="00E05E8E" w:rsidP="00E05E8E">
      <w:r w:rsidRPr="004F6C41">
        <w:t>Švietimas – ugdymas ir išsilavinimo teikimas, savišvieta; taip pat mokinių, jų tėvų (globėjų, rūpintojų), švietimo įstaigų, mokytojų ir kitų švietimo teikėjų, švietimo pagalbos specialistų veiklų visuma</w:t>
      </w:r>
      <w:r w:rsidRPr="004F6C41">
        <w:rPr>
          <w:rStyle w:val="FootnoteReference"/>
        </w:rPr>
        <w:footnoteReference w:id="17"/>
      </w:r>
      <w:r w:rsidRPr="004F6C41">
        <w:t>. Švietimui tenka svarbus vaidmuo kuriant atvirą pilietinę visuomenę, stiprinant jos kultūrines ir ūkines galias, mažinant socialinę žmonių atskirtį ir skurdą, atkuriant socialinį teisingumą ir solidarumą. Švietimo sistema turi padėti telkti vietos bendruomenę, užtikrinti aukštą jos narių dorinę brandą, ugdyti šiuolaikines kompetencijas, naują kultūrinį, politinį, ekonominį raštingumą.</w:t>
      </w:r>
    </w:p>
    <w:p w14:paraId="22951EF6" w14:textId="77777777" w:rsidR="00E05E8E" w:rsidRPr="004F6C41" w:rsidRDefault="00E05E8E" w:rsidP="00E05E8E">
      <w:r w:rsidRPr="004F6C41">
        <w:t>Vienas iš svarbiausių švietimo lygį savivaldybėje apibūdinančių rodiklių yra švietimo prieinamumas. Jis vertinamas pagal švietimo sistemos struktūrų ir ugdymosi poreikių dermę, pradinio, pagrindinio, vidurinio ir neformaliojo švietimo teikėjų tinklo pakankamumą, kuris užtikrina asmenų ugdymąsi.</w:t>
      </w:r>
    </w:p>
    <w:p w14:paraId="4DD19ACF" w14:textId="77777777" w:rsidR="00E05E8E" w:rsidRPr="004F6C41" w:rsidRDefault="00E05E8E" w:rsidP="00E05E8E">
      <w:r w:rsidRPr="004F6C41">
        <w:t>Ukmergės rajono savivaldybės administracijos duomenimis, 2020 m. Ukmergės rajono savivaldybėje veikė šios švietimo paslaugas teikiančios įstaigos:</w:t>
      </w:r>
    </w:p>
    <w:p w14:paraId="7A751B78" w14:textId="77777777" w:rsidR="00CC1A4E" w:rsidRPr="004F6C41" w:rsidRDefault="00CC1A4E" w:rsidP="00CC1A4E">
      <w:pPr>
        <w:pStyle w:val="ListParagraph"/>
        <w:rPr>
          <w:lang w:val="lt-LT"/>
        </w:rPr>
      </w:pPr>
      <w:r w:rsidRPr="004F6C41">
        <w:rPr>
          <w:lang w:val="lt-LT"/>
        </w:rPr>
        <w:t>6 ikimokyklinio ugdymo mokyklos (iš kurių visos – vaikų lopšeliai-darželiai);</w:t>
      </w:r>
    </w:p>
    <w:p w14:paraId="79ABB79C" w14:textId="0CAA784F" w:rsidR="00CC1A4E" w:rsidRPr="004F6C41" w:rsidRDefault="00CC1A4E" w:rsidP="00CC1A4E">
      <w:pPr>
        <w:pStyle w:val="ListParagraph"/>
        <w:rPr>
          <w:lang w:val="lt-LT"/>
        </w:rPr>
      </w:pPr>
      <w:r w:rsidRPr="004F6C41">
        <w:rPr>
          <w:lang w:val="lt-LT"/>
        </w:rPr>
        <w:lastRenderedPageBreak/>
        <w:t>14 bendrojo ugdymo mokyklų (iš kurių 4 pagrindinės mokyklos, 3 progimnazijos, 5 gimnazijos, 1 specialiojo ugdymo įstaiga, 1 mokykla – daugiafunkcis centras);</w:t>
      </w:r>
    </w:p>
    <w:p w14:paraId="4BAFE6F7" w14:textId="77777777" w:rsidR="00CC1A4E" w:rsidRPr="004F6C41" w:rsidRDefault="00CC1A4E" w:rsidP="00CC1A4E">
      <w:pPr>
        <w:pStyle w:val="ListParagraph"/>
        <w:rPr>
          <w:lang w:val="lt-LT"/>
        </w:rPr>
      </w:pPr>
      <w:r w:rsidRPr="004F6C41">
        <w:rPr>
          <w:lang w:val="lt-LT"/>
        </w:rPr>
        <w:t>2 neformaliojo ugdymo įstaigos;</w:t>
      </w:r>
    </w:p>
    <w:p w14:paraId="363C5EFC" w14:textId="77777777" w:rsidR="00CC1A4E" w:rsidRPr="004F6C41" w:rsidRDefault="00CC1A4E" w:rsidP="00CC1A4E">
      <w:pPr>
        <w:pStyle w:val="ListParagraph"/>
        <w:rPr>
          <w:lang w:val="lt-LT"/>
        </w:rPr>
      </w:pPr>
      <w:r w:rsidRPr="004F6C41">
        <w:rPr>
          <w:lang w:val="lt-LT"/>
        </w:rPr>
        <w:t>1 profesinio mokymo įstaiga;</w:t>
      </w:r>
    </w:p>
    <w:p w14:paraId="4514A770" w14:textId="6D45BA5E" w:rsidR="00CC1A4E" w:rsidRPr="004F6C41" w:rsidRDefault="00CC1A4E" w:rsidP="00CC1A4E">
      <w:pPr>
        <w:pStyle w:val="ListParagraph"/>
        <w:rPr>
          <w:lang w:val="lt-LT"/>
        </w:rPr>
      </w:pPr>
      <w:r w:rsidRPr="004F6C41">
        <w:rPr>
          <w:lang w:val="lt-LT"/>
        </w:rPr>
        <w:t>1 švietimo pagalbos įstaiga.</w:t>
      </w:r>
    </w:p>
    <w:p w14:paraId="27D0A796" w14:textId="78D9325B" w:rsidR="00E05E8E" w:rsidRPr="004F6C41" w:rsidRDefault="00E05E8E"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2" w:name="_Toc68680644"/>
      <w:r w:rsidR="009E48FD">
        <w:rPr>
          <w:rFonts w:ascii="Calibri Light" w:eastAsiaTheme="minorHAnsi" w:hAnsi="Calibri Light" w:cstheme="minorBidi"/>
          <w:i w:val="0"/>
          <w:noProof/>
          <w:color w:val="A4A4A4" w:themeColor="text2"/>
          <w:sz w:val="20"/>
          <w:szCs w:val="21"/>
          <w:lang w:val="lt-LT" w:eastAsia="en-US"/>
        </w:rPr>
        <w:t>22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Švietimo įstaigos </w:t>
      </w:r>
      <w:r w:rsidR="000E5B4C" w:rsidRPr="004F6C41">
        <w:rPr>
          <w:rFonts w:ascii="Calibri Light" w:eastAsiaTheme="minorHAnsi" w:hAnsi="Calibri Light" w:cstheme="minorBidi"/>
          <w:i w:val="0"/>
          <w:color w:val="A4A4A4" w:themeColor="text2"/>
          <w:sz w:val="20"/>
          <w:szCs w:val="21"/>
          <w:lang w:val="lt-LT" w:eastAsia="en-US"/>
        </w:rPr>
        <w:t>Ukmergės</w:t>
      </w:r>
      <w:r w:rsidRPr="004F6C41">
        <w:rPr>
          <w:rFonts w:ascii="Calibri Light" w:eastAsiaTheme="minorHAnsi" w:hAnsi="Calibri Light" w:cstheme="minorBidi"/>
          <w:i w:val="0"/>
          <w:color w:val="A4A4A4" w:themeColor="text2"/>
          <w:sz w:val="20"/>
          <w:szCs w:val="21"/>
          <w:lang w:val="lt-LT" w:eastAsia="en-US"/>
        </w:rPr>
        <w:t xml:space="preserve"> rajono savivaldybėje 2020 m.</w:t>
      </w:r>
      <w:bookmarkEnd w:id="122"/>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CECEC" w:themeFill="text2" w:themeFillTint="33"/>
        <w:tblLook w:val="04A0" w:firstRow="1" w:lastRow="0" w:firstColumn="1" w:lastColumn="0" w:noHBand="0" w:noVBand="1"/>
      </w:tblPr>
      <w:tblGrid>
        <w:gridCol w:w="2730"/>
        <w:gridCol w:w="35"/>
        <w:gridCol w:w="735"/>
        <w:gridCol w:w="29"/>
        <w:gridCol w:w="5491"/>
      </w:tblGrid>
      <w:tr w:rsidR="00CC1A4E" w:rsidRPr="004F6C41" w14:paraId="3FEBF032" w14:textId="77777777" w:rsidTr="00FE247B">
        <w:trPr>
          <w:trHeight w:val="440"/>
        </w:trPr>
        <w:tc>
          <w:tcPr>
            <w:tcW w:w="2730" w:type="dxa"/>
            <w:shd w:val="clear" w:color="auto" w:fill="124566" w:themeFill="accent2"/>
            <w:vAlign w:val="bottom"/>
          </w:tcPr>
          <w:p w14:paraId="60F036C0" w14:textId="77777777" w:rsidR="00CC1A4E" w:rsidRPr="004F6C41" w:rsidRDefault="00CC1A4E" w:rsidP="006818B0">
            <w:pPr>
              <w:spacing w:after="0"/>
              <w:jc w:val="left"/>
              <w:rPr>
                <w:b/>
                <w:bCs/>
                <w:color w:val="FFFFFF" w:themeColor="background1"/>
                <w:sz w:val="18"/>
                <w:szCs w:val="18"/>
              </w:rPr>
            </w:pPr>
            <w:r w:rsidRPr="004F6C41">
              <w:rPr>
                <w:b/>
                <w:bCs/>
                <w:color w:val="FFFFFF" w:themeColor="background1"/>
                <w:sz w:val="18"/>
                <w:szCs w:val="18"/>
              </w:rPr>
              <w:t xml:space="preserve">Švietimo įstaigos tipas </w:t>
            </w:r>
          </w:p>
        </w:tc>
        <w:tc>
          <w:tcPr>
            <w:tcW w:w="758" w:type="dxa"/>
            <w:gridSpan w:val="2"/>
            <w:shd w:val="clear" w:color="auto" w:fill="124566" w:themeFill="accent2"/>
            <w:vAlign w:val="bottom"/>
          </w:tcPr>
          <w:p w14:paraId="7A715F61" w14:textId="77777777" w:rsidR="00CC1A4E" w:rsidRPr="004F6C41" w:rsidRDefault="00CC1A4E" w:rsidP="006818B0">
            <w:pPr>
              <w:spacing w:after="0"/>
              <w:jc w:val="left"/>
              <w:rPr>
                <w:b/>
                <w:bCs/>
                <w:color w:val="FFFFFF" w:themeColor="background1"/>
                <w:sz w:val="18"/>
                <w:szCs w:val="18"/>
              </w:rPr>
            </w:pPr>
            <w:r w:rsidRPr="004F6C41">
              <w:rPr>
                <w:b/>
                <w:bCs/>
                <w:color w:val="FFFFFF" w:themeColor="background1"/>
                <w:sz w:val="18"/>
                <w:szCs w:val="18"/>
              </w:rPr>
              <w:t>Įstaigų skaičius</w:t>
            </w:r>
          </w:p>
        </w:tc>
        <w:tc>
          <w:tcPr>
            <w:tcW w:w="5519" w:type="dxa"/>
            <w:gridSpan w:val="2"/>
            <w:shd w:val="clear" w:color="auto" w:fill="124566" w:themeFill="accent2"/>
            <w:vAlign w:val="bottom"/>
          </w:tcPr>
          <w:p w14:paraId="6A650133" w14:textId="77777777" w:rsidR="00CC1A4E" w:rsidRPr="004F6C41" w:rsidRDefault="00CC1A4E">
            <w:pPr>
              <w:spacing w:after="0"/>
              <w:jc w:val="left"/>
              <w:rPr>
                <w:b/>
                <w:bCs/>
                <w:color w:val="FFFFFF" w:themeColor="background1"/>
                <w:sz w:val="18"/>
                <w:szCs w:val="18"/>
              </w:rPr>
            </w:pPr>
            <w:r w:rsidRPr="004F6C41">
              <w:rPr>
                <w:b/>
                <w:bCs/>
                <w:color w:val="FFFFFF" w:themeColor="background1"/>
                <w:sz w:val="18"/>
                <w:szCs w:val="18"/>
              </w:rPr>
              <w:t>Pavadinimas</w:t>
            </w:r>
          </w:p>
        </w:tc>
      </w:tr>
      <w:tr w:rsidR="00CC1A4E" w:rsidRPr="004F6C41" w14:paraId="68912D48" w14:textId="77777777" w:rsidTr="00FE247B">
        <w:trPr>
          <w:trHeight w:val="170"/>
        </w:trPr>
        <w:tc>
          <w:tcPr>
            <w:tcW w:w="9008" w:type="dxa"/>
            <w:gridSpan w:val="5"/>
            <w:shd w:val="clear" w:color="auto" w:fill="ECECEC" w:themeFill="text2" w:themeFillTint="33"/>
            <w:vAlign w:val="bottom"/>
          </w:tcPr>
          <w:p w14:paraId="596A92DE" w14:textId="77777777" w:rsidR="00CC1A4E" w:rsidRPr="004F6C41" w:rsidRDefault="00CC1A4E" w:rsidP="006818B0">
            <w:pPr>
              <w:pStyle w:val="SCTableContent"/>
              <w:jc w:val="left"/>
              <w:rPr>
                <w:b/>
                <w:bCs/>
              </w:rPr>
            </w:pPr>
            <w:r w:rsidRPr="004F6C41">
              <w:rPr>
                <w:b/>
                <w:bCs/>
              </w:rPr>
              <w:t>Ikimokyklinio ugdymo mokyklos</w:t>
            </w:r>
          </w:p>
        </w:tc>
      </w:tr>
      <w:tr w:rsidR="00CC1A4E" w:rsidRPr="004F6C41" w14:paraId="14767F5E" w14:textId="77777777" w:rsidTr="00FE247B">
        <w:trPr>
          <w:trHeight w:val="223"/>
        </w:trPr>
        <w:tc>
          <w:tcPr>
            <w:tcW w:w="2730" w:type="dxa"/>
            <w:vMerge w:val="restart"/>
            <w:shd w:val="clear" w:color="auto" w:fill="ECECEC" w:themeFill="text2" w:themeFillTint="33"/>
            <w:vAlign w:val="center"/>
          </w:tcPr>
          <w:p w14:paraId="24830CCF" w14:textId="77777777" w:rsidR="00CC1A4E" w:rsidRPr="004F6C41" w:rsidRDefault="00CC1A4E" w:rsidP="006818B0">
            <w:pPr>
              <w:pStyle w:val="SCTableContent"/>
              <w:jc w:val="center"/>
            </w:pPr>
            <w:r w:rsidRPr="004F6C41">
              <w:t>Lopšeliai-darželiai</w:t>
            </w:r>
          </w:p>
        </w:tc>
        <w:tc>
          <w:tcPr>
            <w:tcW w:w="758" w:type="dxa"/>
            <w:gridSpan w:val="2"/>
            <w:vMerge w:val="restart"/>
            <w:shd w:val="clear" w:color="auto" w:fill="ECECEC" w:themeFill="text2" w:themeFillTint="33"/>
            <w:vAlign w:val="center"/>
          </w:tcPr>
          <w:p w14:paraId="528F1905" w14:textId="77777777" w:rsidR="00CC1A4E" w:rsidRPr="004F6C41" w:rsidRDefault="00CC1A4E" w:rsidP="006818B0">
            <w:pPr>
              <w:pStyle w:val="SCTableContent"/>
              <w:jc w:val="center"/>
            </w:pPr>
            <w:r w:rsidRPr="004F6C41">
              <w:t>6</w:t>
            </w:r>
          </w:p>
        </w:tc>
        <w:tc>
          <w:tcPr>
            <w:tcW w:w="5519" w:type="dxa"/>
            <w:gridSpan w:val="2"/>
            <w:shd w:val="clear" w:color="auto" w:fill="ECECEC" w:themeFill="text2" w:themeFillTint="33"/>
            <w:vAlign w:val="bottom"/>
          </w:tcPr>
          <w:p w14:paraId="56BFBB04" w14:textId="49D5B052" w:rsidR="00CC1A4E" w:rsidRPr="004F6C41" w:rsidRDefault="00A22A6F" w:rsidP="00F44A18">
            <w:pPr>
              <w:pStyle w:val="SCTableContent"/>
              <w:jc w:val="left"/>
            </w:pPr>
            <w:hyperlink r:id="rId84" w:history="1">
              <w:r w:rsidR="00CC1A4E" w:rsidRPr="004F6C41">
                <w:t>Lopšelis-darželis „Vaikystė“</w:t>
              </w:r>
            </w:hyperlink>
          </w:p>
        </w:tc>
      </w:tr>
      <w:tr w:rsidR="00CC1A4E" w:rsidRPr="004F6C41" w14:paraId="792D2618" w14:textId="77777777" w:rsidTr="00FE247B">
        <w:trPr>
          <w:trHeight w:val="144"/>
        </w:trPr>
        <w:tc>
          <w:tcPr>
            <w:tcW w:w="2730" w:type="dxa"/>
            <w:vMerge/>
            <w:shd w:val="clear" w:color="auto" w:fill="ECECEC" w:themeFill="text2" w:themeFillTint="33"/>
            <w:vAlign w:val="bottom"/>
          </w:tcPr>
          <w:p w14:paraId="2100F6BE"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D069657"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0C24DBD" w14:textId="25DA0ACA" w:rsidR="00CC1A4E" w:rsidRPr="004F6C41" w:rsidRDefault="00A22A6F" w:rsidP="00F44A18">
            <w:pPr>
              <w:pStyle w:val="SCTableContent"/>
              <w:jc w:val="left"/>
            </w:pPr>
            <w:hyperlink r:id="rId85" w:history="1">
              <w:r w:rsidR="00CC1A4E" w:rsidRPr="004F6C41">
                <w:t>Lopšelis-darželis „Buratinas“</w:t>
              </w:r>
            </w:hyperlink>
          </w:p>
        </w:tc>
      </w:tr>
      <w:tr w:rsidR="00CC1A4E" w:rsidRPr="004F6C41" w14:paraId="39D9FAEF" w14:textId="77777777" w:rsidTr="00FE247B">
        <w:trPr>
          <w:trHeight w:val="144"/>
        </w:trPr>
        <w:tc>
          <w:tcPr>
            <w:tcW w:w="2730" w:type="dxa"/>
            <w:vMerge/>
            <w:shd w:val="clear" w:color="auto" w:fill="ECECEC" w:themeFill="text2" w:themeFillTint="33"/>
            <w:vAlign w:val="bottom"/>
          </w:tcPr>
          <w:p w14:paraId="541B7023"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BA9CDA6"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C433876" w14:textId="38DCA86C" w:rsidR="00CC1A4E" w:rsidRPr="004F6C41" w:rsidRDefault="00A22A6F" w:rsidP="00F44A18">
            <w:pPr>
              <w:pStyle w:val="SCTableContent"/>
              <w:jc w:val="left"/>
            </w:pPr>
            <w:hyperlink r:id="rId86" w:history="1">
              <w:r w:rsidR="00CC1A4E" w:rsidRPr="004F6C41">
                <w:t>Lopšelis-darželis „Eglutė“</w:t>
              </w:r>
            </w:hyperlink>
          </w:p>
        </w:tc>
      </w:tr>
      <w:tr w:rsidR="00CC1A4E" w:rsidRPr="004F6C41" w14:paraId="00F058D3" w14:textId="77777777" w:rsidTr="00FE247B">
        <w:trPr>
          <w:trHeight w:val="144"/>
        </w:trPr>
        <w:tc>
          <w:tcPr>
            <w:tcW w:w="2730" w:type="dxa"/>
            <w:vMerge/>
            <w:shd w:val="clear" w:color="auto" w:fill="ECECEC" w:themeFill="text2" w:themeFillTint="33"/>
            <w:vAlign w:val="bottom"/>
          </w:tcPr>
          <w:p w14:paraId="7A7C643C"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111E4198"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50C717FE" w14:textId="04360431" w:rsidR="00CC1A4E" w:rsidRPr="004F6C41" w:rsidRDefault="00A22A6F" w:rsidP="00F44A18">
            <w:pPr>
              <w:pStyle w:val="SCTableContent"/>
              <w:jc w:val="left"/>
            </w:pPr>
            <w:hyperlink r:id="rId87" w:history="1">
              <w:r w:rsidR="00CC1A4E" w:rsidRPr="004F6C41">
                <w:t>Lopšelis-darželis „Nykštukas“</w:t>
              </w:r>
            </w:hyperlink>
          </w:p>
        </w:tc>
      </w:tr>
      <w:tr w:rsidR="00CC1A4E" w:rsidRPr="004F6C41" w14:paraId="4B61E49B" w14:textId="77777777" w:rsidTr="00FE247B">
        <w:trPr>
          <w:trHeight w:val="144"/>
        </w:trPr>
        <w:tc>
          <w:tcPr>
            <w:tcW w:w="2730" w:type="dxa"/>
            <w:vMerge/>
            <w:shd w:val="clear" w:color="auto" w:fill="ECECEC" w:themeFill="text2" w:themeFillTint="33"/>
            <w:vAlign w:val="bottom"/>
          </w:tcPr>
          <w:p w14:paraId="1F8C3932"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17B02E3"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72AADFF" w14:textId="274B6DD2" w:rsidR="00CC1A4E" w:rsidRPr="004F6C41" w:rsidRDefault="00A22A6F" w:rsidP="00F44A18">
            <w:pPr>
              <w:pStyle w:val="SCTableContent"/>
              <w:jc w:val="left"/>
            </w:pPr>
            <w:hyperlink r:id="rId88" w:history="1">
              <w:r w:rsidR="00CC1A4E" w:rsidRPr="004F6C41">
                <w:t>Lopšelis-darželis „Saulutė“</w:t>
              </w:r>
            </w:hyperlink>
          </w:p>
        </w:tc>
      </w:tr>
      <w:tr w:rsidR="00CC1A4E" w:rsidRPr="004F6C41" w14:paraId="3D9D5251" w14:textId="77777777" w:rsidTr="00FE247B">
        <w:trPr>
          <w:trHeight w:val="354"/>
        </w:trPr>
        <w:tc>
          <w:tcPr>
            <w:tcW w:w="2730" w:type="dxa"/>
            <w:vMerge/>
            <w:shd w:val="clear" w:color="auto" w:fill="ECECEC" w:themeFill="text2" w:themeFillTint="33"/>
            <w:vAlign w:val="bottom"/>
          </w:tcPr>
          <w:p w14:paraId="058BE767"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3390CC5"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1EABBDCE" w14:textId="13C0D69A" w:rsidR="00CC1A4E" w:rsidRPr="004F6C41" w:rsidRDefault="00A22A6F" w:rsidP="00F44A18">
            <w:pPr>
              <w:pStyle w:val="SCTableContent"/>
              <w:jc w:val="left"/>
            </w:pPr>
            <w:hyperlink r:id="rId89" w:history="1">
              <w:r w:rsidR="00CC1A4E" w:rsidRPr="004F6C41">
                <w:t>Lopšelis-darželis „Žiogelis“</w:t>
              </w:r>
            </w:hyperlink>
          </w:p>
        </w:tc>
      </w:tr>
      <w:tr w:rsidR="00CC1A4E" w:rsidRPr="004F6C41" w14:paraId="5A332B1E" w14:textId="77777777" w:rsidTr="00FE247B">
        <w:trPr>
          <w:trHeight w:val="546"/>
        </w:trPr>
        <w:tc>
          <w:tcPr>
            <w:tcW w:w="9008" w:type="dxa"/>
            <w:gridSpan w:val="5"/>
            <w:shd w:val="clear" w:color="auto" w:fill="ECECEC" w:themeFill="text2" w:themeFillTint="33"/>
            <w:vAlign w:val="bottom"/>
          </w:tcPr>
          <w:p w14:paraId="576BB608" w14:textId="77777777" w:rsidR="00CC1A4E" w:rsidRPr="004F6C41" w:rsidRDefault="00CC1A4E" w:rsidP="00F44A18">
            <w:pPr>
              <w:pStyle w:val="SCTableContent"/>
              <w:jc w:val="left"/>
              <w:rPr>
                <w:b/>
                <w:bCs/>
              </w:rPr>
            </w:pPr>
            <w:r w:rsidRPr="004F6C41">
              <w:rPr>
                <w:b/>
                <w:bCs/>
              </w:rPr>
              <w:t>Bendrojo ugdymo mokyklos</w:t>
            </w:r>
          </w:p>
        </w:tc>
      </w:tr>
      <w:tr w:rsidR="00CC1A4E" w:rsidRPr="004F6C41" w14:paraId="1AD70238" w14:textId="77777777" w:rsidTr="00FE247B">
        <w:trPr>
          <w:trHeight w:val="270"/>
        </w:trPr>
        <w:tc>
          <w:tcPr>
            <w:tcW w:w="2730" w:type="dxa"/>
            <w:vMerge w:val="restart"/>
            <w:shd w:val="clear" w:color="auto" w:fill="ECECEC" w:themeFill="text2" w:themeFillTint="33"/>
            <w:vAlign w:val="center"/>
          </w:tcPr>
          <w:p w14:paraId="780A1269" w14:textId="109DBDDB" w:rsidR="00CC1A4E" w:rsidRPr="004F6C41" w:rsidRDefault="00CC1A4E" w:rsidP="006818B0">
            <w:pPr>
              <w:pStyle w:val="SCTableContent"/>
              <w:jc w:val="center"/>
            </w:pPr>
            <w:r w:rsidRPr="004F6C41">
              <w:t>Pagrindinės</w:t>
            </w:r>
            <w:r w:rsidR="00EE0256">
              <w:t xml:space="preserve"> </w:t>
            </w:r>
            <w:r w:rsidRPr="004F6C41">
              <w:t>mokyklos</w:t>
            </w:r>
          </w:p>
        </w:tc>
        <w:tc>
          <w:tcPr>
            <w:tcW w:w="758" w:type="dxa"/>
            <w:gridSpan w:val="2"/>
            <w:vMerge w:val="restart"/>
            <w:shd w:val="clear" w:color="auto" w:fill="ECECEC" w:themeFill="text2" w:themeFillTint="33"/>
            <w:vAlign w:val="center"/>
          </w:tcPr>
          <w:p w14:paraId="3571314B" w14:textId="77777777" w:rsidR="00CC1A4E" w:rsidRPr="004F6C41" w:rsidRDefault="00CC1A4E" w:rsidP="006818B0">
            <w:pPr>
              <w:pStyle w:val="SCTableContent"/>
              <w:jc w:val="center"/>
            </w:pPr>
            <w:r w:rsidRPr="004F6C41">
              <w:t>4</w:t>
            </w:r>
          </w:p>
        </w:tc>
        <w:tc>
          <w:tcPr>
            <w:tcW w:w="5519" w:type="dxa"/>
            <w:gridSpan w:val="2"/>
            <w:shd w:val="clear" w:color="auto" w:fill="ECECEC" w:themeFill="text2" w:themeFillTint="33"/>
            <w:vAlign w:val="bottom"/>
          </w:tcPr>
          <w:p w14:paraId="527CDA7E" w14:textId="67F58618" w:rsidR="00CC1A4E" w:rsidRPr="004F6C41" w:rsidRDefault="00CC1A4E" w:rsidP="00F44A18">
            <w:pPr>
              <w:pStyle w:val="SCTableContent"/>
              <w:jc w:val="left"/>
            </w:pPr>
            <w:r w:rsidRPr="004F6C41">
              <w:t>„</w:t>
            </w:r>
            <w:hyperlink r:id="rId90" w:history="1">
              <w:r w:rsidRPr="004F6C41">
                <w:t>Užupio“ pagrindinė mokykla</w:t>
              </w:r>
            </w:hyperlink>
          </w:p>
        </w:tc>
      </w:tr>
      <w:tr w:rsidR="00CC1A4E" w:rsidRPr="004F6C41" w14:paraId="5C4DD159" w14:textId="77777777" w:rsidTr="00FE247B">
        <w:trPr>
          <w:trHeight w:val="144"/>
        </w:trPr>
        <w:tc>
          <w:tcPr>
            <w:tcW w:w="2730" w:type="dxa"/>
            <w:vMerge/>
            <w:shd w:val="clear" w:color="auto" w:fill="ECECEC" w:themeFill="text2" w:themeFillTint="33"/>
            <w:vAlign w:val="bottom"/>
          </w:tcPr>
          <w:p w14:paraId="457CEE24"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4C8C613"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0563AF6E" w14:textId="512630BE" w:rsidR="00CC1A4E" w:rsidRPr="004F6C41" w:rsidRDefault="00CC1A4E" w:rsidP="00F44A18">
            <w:pPr>
              <w:pStyle w:val="SCTableContent"/>
              <w:jc w:val="left"/>
            </w:pPr>
            <w:r w:rsidRPr="004F6C41">
              <w:t>„</w:t>
            </w:r>
            <w:proofErr w:type="spellStart"/>
            <w:r w:rsidR="00A22A6F">
              <w:fldChar w:fldCharType="begin"/>
            </w:r>
            <w:r w:rsidR="00A22A6F">
              <w:instrText xml:space="preserve"> HYPERLINK "https://www.ukmerge.lt/go.php/lit/Dukstynos-pagrindine-mokykla/4" </w:instrText>
            </w:r>
            <w:r w:rsidR="00A22A6F">
              <w:fldChar w:fldCharType="separate"/>
            </w:r>
            <w:r w:rsidRPr="004F6C41">
              <w:t>Dukstynos</w:t>
            </w:r>
            <w:proofErr w:type="spellEnd"/>
            <w:r w:rsidRPr="004F6C41">
              <w:t>“ pagrindinė mokykla</w:t>
            </w:r>
            <w:r w:rsidR="00A22A6F">
              <w:fldChar w:fldCharType="end"/>
            </w:r>
          </w:p>
        </w:tc>
      </w:tr>
      <w:tr w:rsidR="00CC1A4E" w:rsidRPr="004F6C41" w14:paraId="72128690" w14:textId="77777777" w:rsidTr="00FE247B">
        <w:trPr>
          <w:trHeight w:val="144"/>
        </w:trPr>
        <w:tc>
          <w:tcPr>
            <w:tcW w:w="2730" w:type="dxa"/>
            <w:vMerge/>
            <w:shd w:val="clear" w:color="auto" w:fill="ECECEC" w:themeFill="text2" w:themeFillTint="33"/>
            <w:vAlign w:val="bottom"/>
          </w:tcPr>
          <w:p w14:paraId="30651AA0"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1BB370E"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63BE023" w14:textId="4128C3B0" w:rsidR="00CC1A4E" w:rsidRPr="004F6C41" w:rsidRDefault="00CC1A4E" w:rsidP="00F44A18">
            <w:pPr>
              <w:pStyle w:val="SCTableContent"/>
              <w:jc w:val="left"/>
            </w:pPr>
            <w:r w:rsidRPr="004F6C41">
              <w:t>„</w:t>
            </w:r>
            <w:hyperlink r:id="rId91" w:history="1">
              <w:r w:rsidRPr="004F6C41">
                <w:t>Deltuvos“ pagrindinė mokykla</w:t>
              </w:r>
            </w:hyperlink>
          </w:p>
        </w:tc>
      </w:tr>
      <w:tr w:rsidR="00CC1A4E" w:rsidRPr="004F6C41" w14:paraId="250638EE" w14:textId="77777777" w:rsidTr="00FE247B">
        <w:trPr>
          <w:trHeight w:val="241"/>
        </w:trPr>
        <w:tc>
          <w:tcPr>
            <w:tcW w:w="2730" w:type="dxa"/>
            <w:vMerge/>
            <w:shd w:val="clear" w:color="auto" w:fill="ECECEC" w:themeFill="text2" w:themeFillTint="33"/>
            <w:vAlign w:val="bottom"/>
          </w:tcPr>
          <w:p w14:paraId="4BC13939"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4EBD23BC"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910CFF1" w14:textId="53E80889" w:rsidR="00CC1A4E" w:rsidRPr="004F6C41" w:rsidRDefault="00CC1A4E" w:rsidP="00F44A18">
            <w:pPr>
              <w:pStyle w:val="SCTableContent"/>
              <w:jc w:val="left"/>
            </w:pPr>
            <w:r w:rsidRPr="004F6C41">
              <w:t>„</w:t>
            </w:r>
            <w:hyperlink r:id="rId92" w:history="1">
              <w:r w:rsidRPr="004F6C41">
                <w:t>Vidiškių“ pagrindinė mokykla</w:t>
              </w:r>
            </w:hyperlink>
          </w:p>
        </w:tc>
      </w:tr>
      <w:tr w:rsidR="00CC1A4E" w:rsidRPr="004F6C41" w14:paraId="39D13BCC" w14:textId="77777777" w:rsidTr="00FE247B">
        <w:trPr>
          <w:trHeight w:val="223"/>
        </w:trPr>
        <w:tc>
          <w:tcPr>
            <w:tcW w:w="2730" w:type="dxa"/>
            <w:vMerge w:val="restart"/>
            <w:shd w:val="clear" w:color="auto" w:fill="ECECEC" w:themeFill="text2" w:themeFillTint="33"/>
            <w:vAlign w:val="center"/>
          </w:tcPr>
          <w:p w14:paraId="7AC2B6E8" w14:textId="77777777" w:rsidR="00CC1A4E" w:rsidRPr="004F6C41" w:rsidRDefault="00CC1A4E" w:rsidP="006818B0">
            <w:pPr>
              <w:pStyle w:val="SCTableContent"/>
              <w:jc w:val="center"/>
            </w:pPr>
            <w:r w:rsidRPr="004F6C41">
              <w:t>Progimnazijos</w:t>
            </w:r>
          </w:p>
        </w:tc>
        <w:tc>
          <w:tcPr>
            <w:tcW w:w="758" w:type="dxa"/>
            <w:gridSpan w:val="2"/>
            <w:vMerge w:val="restart"/>
            <w:shd w:val="clear" w:color="auto" w:fill="ECECEC" w:themeFill="text2" w:themeFillTint="33"/>
            <w:vAlign w:val="center"/>
          </w:tcPr>
          <w:p w14:paraId="1AEFE82E" w14:textId="77777777" w:rsidR="00CC1A4E" w:rsidRPr="004F6C41" w:rsidRDefault="00CC1A4E" w:rsidP="006818B0">
            <w:pPr>
              <w:pStyle w:val="SCTableContent"/>
              <w:jc w:val="center"/>
            </w:pPr>
            <w:r w:rsidRPr="004F6C41">
              <w:t>3</w:t>
            </w:r>
          </w:p>
        </w:tc>
        <w:tc>
          <w:tcPr>
            <w:tcW w:w="5519" w:type="dxa"/>
            <w:gridSpan w:val="2"/>
            <w:shd w:val="clear" w:color="auto" w:fill="ECECEC" w:themeFill="text2" w:themeFillTint="33"/>
            <w:vAlign w:val="bottom"/>
          </w:tcPr>
          <w:p w14:paraId="00AAF6F8" w14:textId="079C4232" w:rsidR="00CC1A4E" w:rsidRPr="004F6C41" w:rsidRDefault="00A22A6F" w:rsidP="00F44A18">
            <w:pPr>
              <w:pStyle w:val="SCTableContent"/>
              <w:jc w:val="left"/>
            </w:pPr>
            <w:hyperlink r:id="rId93" w:history="1">
              <w:r w:rsidR="00CC1A4E" w:rsidRPr="004F6C41">
                <w:t>„Šilo“ progimnazija</w:t>
              </w:r>
            </w:hyperlink>
          </w:p>
        </w:tc>
      </w:tr>
      <w:tr w:rsidR="00CC1A4E" w:rsidRPr="004F6C41" w14:paraId="6A557E45" w14:textId="77777777" w:rsidTr="00FE247B">
        <w:trPr>
          <w:trHeight w:val="144"/>
        </w:trPr>
        <w:tc>
          <w:tcPr>
            <w:tcW w:w="2730" w:type="dxa"/>
            <w:vMerge/>
            <w:shd w:val="clear" w:color="auto" w:fill="ECECEC" w:themeFill="text2" w:themeFillTint="33"/>
            <w:vAlign w:val="bottom"/>
          </w:tcPr>
          <w:p w14:paraId="2AEFC153"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4AD865A4"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6AC03245" w14:textId="10A42426" w:rsidR="00CC1A4E" w:rsidRPr="004F6C41" w:rsidRDefault="00CC1A4E" w:rsidP="00F44A18">
            <w:pPr>
              <w:pStyle w:val="SCTableContent"/>
              <w:jc w:val="left"/>
            </w:pPr>
            <w:r w:rsidRPr="004F6C41">
              <w:t>„</w:t>
            </w:r>
            <w:hyperlink r:id="rId94" w:history="1">
              <w:r w:rsidRPr="004F6C41">
                <w:t>Pašilės“ progimnazija</w:t>
              </w:r>
            </w:hyperlink>
          </w:p>
        </w:tc>
      </w:tr>
      <w:tr w:rsidR="00CC1A4E" w:rsidRPr="004F6C41" w14:paraId="1126D425" w14:textId="77777777" w:rsidTr="00FE247B">
        <w:trPr>
          <w:trHeight w:val="144"/>
        </w:trPr>
        <w:tc>
          <w:tcPr>
            <w:tcW w:w="2730" w:type="dxa"/>
            <w:vMerge/>
            <w:shd w:val="clear" w:color="auto" w:fill="ECECEC" w:themeFill="text2" w:themeFillTint="33"/>
            <w:vAlign w:val="bottom"/>
          </w:tcPr>
          <w:p w14:paraId="6CDA0AE9"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03E1716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AC921E9" w14:textId="77777777" w:rsidR="00CC1A4E" w:rsidRPr="004F6C41" w:rsidRDefault="00CC1A4E" w:rsidP="00F44A18">
            <w:pPr>
              <w:pStyle w:val="SCTableContent"/>
              <w:jc w:val="left"/>
            </w:pPr>
            <w:r w:rsidRPr="004F6C41">
              <w:t>Senamiesčio progimnazija</w:t>
            </w:r>
          </w:p>
        </w:tc>
      </w:tr>
      <w:tr w:rsidR="00CC1A4E" w:rsidRPr="004F6C41" w14:paraId="38C2A3E3" w14:textId="77777777" w:rsidTr="00FE247B">
        <w:trPr>
          <w:trHeight w:val="223"/>
        </w:trPr>
        <w:tc>
          <w:tcPr>
            <w:tcW w:w="2730" w:type="dxa"/>
            <w:shd w:val="clear" w:color="auto" w:fill="ECECEC" w:themeFill="text2" w:themeFillTint="33"/>
            <w:vAlign w:val="bottom"/>
          </w:tcPr>
          <w:p w14:paraId="19A54385" w14:textId="77777777" w:rsidR="00CC1A4E" w:rsidRPr="004F6C41" w:rsidRDefault="00CC1A4E" w:rsidP="006818B0">
            <w:pPr>
              <w:pStyle w:val="SCTableContent"/>
              <w:jc w:val="left"/>
            </w:pPr>
            <w:r w:rsidRPr="004F6C41">
              <w:t>Mokykla-daugiafunkcis centras</w:t>
            </w:r>
          </w:p>
        </w:tc>
        <w:tc>
          <w:tcPr>
            <w:tcW w:w="758" w:type="dxa"/>
            <w:gridSpan w:val="2"/>
            <w:shd w:val="clear" w:color="auto" w:fill="ECECEC" w:themeFill="text2" w:themeFillTint="33"/>
            <w:vAlign w:val="bottom"/>
          </w:tcPr>
          <w:p w14:paraId="741C0201" w14:textId="77777777" w:rsidR="00CC1A4E" w:rsidRPr="004F6C41" w:rsidRDefault="00CC1A4E" w:rsidP="006818B0">
            <w:pPr>
              <w:pStyle w:val="SCTableContent"/>
              <w:jc w:val="center"/>
            </w:pPr>
            <w:r w:rsidRPr="004F6C41">
              <w:t>1</w:t>
            </w:r>
          </w:p>
        </w:tc>
        <w:tc>
          <w:tcPr>
            <w:tcW w:w="5519" w:type="dxa"/>
            <w:gridSpan w:val="2"/>
            <w:shd w:val="clear" w:color="auto" w:fill="ECECEC" w:themeFill="text2" w:themeFillTint="33"/>
            <w:vAlign w:val="bottom"/>
          </w:tcPr>
          <w:p w14:paraId="7185E582" w14:textId="77777777" w:rsidR="00CC1A4E" w:rsidRPr="004F6C41" w:rsidRDefault="00CC1A4E" w:rsidP="00F44A18">
            <w:pPr>
              <w:pStyle w:val="SCTableContent"/>
              <w:jc w:val="left"/>
            </w:pPr>
            <w:r w:rsidRPr="004F6C41">
              <w:t>Veprių mokykla-daugiafunkcis centras</w:t>
            </w:r>
          </w:p>
        </w:tc>
      </w:tr>
      <w:tr w:rsidR="00CC1A4E" w:rsidRPr="004F6C41" w14:paraId="6F0FBEA3" w14:textId="77777777" w:rsidTr="00FE247B">
        <w:trPr>
          <w:trHeight w:val="223"/>
        </w:trPr>
        <w:tc>
          <w:tcPr>
            <w:tcW w:w="2730" w:type="dxa"/>
            <w:vMerge w:val="restart"/>
            <w:shd w:val="clear" w:color="auto" w:fill="ECECEC" w:themeFill="text2" w:themeFillTint="33"/>
            <w:vAlign w:val="center"/>
          </w:tcPr>
          <w:p w14:paraId="1E161874" w14:textId="77777777" w:rsidR="00CC1A4E" w:rsidRPr="004F6C41" w:rsidRDefault="00CC1A4E" w:rsidP="006818B0">
            <w:pPr>
              <w:pStyle w:val="SCTableContent"/>
              <w:jc w:val="center"/>
            </w:pPr>
            <w:r w:rsidRPr="004F6C41">
              <w:t>Gimnazijos</w:t>
            </w:r>
          </w:p>
        </w:tc>
        <w:tc>
          <w:tcPr>
            <w:tcW w:w="758" w:type="dxa"/>
            <w:gridSpan w:val="2"/>
            <w:vMerge w:val="restart"/>
            <w:shd w:val="clear" w:color="auto" w:fill="ECECEC" w:themeFill="text2" w:themeFillTint="33"/>
            <w:vAlign w:val="center"/>
          </w:tcPr>
          <w:p w14:paraId="50B4DD93" w14:textId="77777777" w:rsidR="00CC1A4E" w:rsidRPr="004F6C41" w:rsidRDefault="00CC1A4E" w:rsidP="006818B0">
            <w:pPr>
              <w:pStyle w:val="SCTableContent"/>
              <w:jc w:val="center"/>
            </w:pPr>
            <w:r w:rsidRPr="004F6C41">
              <w:t>5</w:t>
            </w:r>
          </w:p>
        </w:tc>
        <w:tc>
          <w:tcPr>
            <w:tcW w:w="5519" w:type="dxa"/>
            <w:gridSpan w:val="2"/>
            <w:shd w:val="clear" w:color="auto" w:fill="ECECEC" w:themeFill="text2" w:themeFillTint="33"/>
            <w:vAlign w:val="bottom"/>
          </w:tcPr>
          <w:p w14:paraId="45A53C86" w14:textId="040B9130" w:rsidR="00CC1A4E" w:rsidRPr="004F6C41" w:rsidRDefault="00CC1A4E" w:rsidP="00F44A18">
            <w:pPr>
              <w:pStyle w:val="SCTableContent"/>
              <w:jc w:val="left"/>
            </w:pPr>
            <w:r w:rsidRPr="004F6C41">
              <w:t>„</w:t>
            </w:r>
            <w:hyperlink r:id="rId95" w:history="1">
              <w:r w:rsidRPr="004F6C41">
                <w:t>Antano Smetonos“ gimnazija</w:t>
              </w:r>
            </w:hyperlink>
          </w:p>
        </w:tc>
      </w:tr>
      <w:tr w:rsidR="00CC1A4E" w:rsidRPr="004F6C41" w14:paraId="062BC778" w14:textId="77777777" w:rsidTr="00FE247B">
        <w:trPr>
          <w:trHeight w:val="144"/>
        </w:trPr>
        <w:tc>
          <w:tcPr>
            <w:tcW w:w="2730" w:type="dxa"/>
            <w:vMerge/>
            <w:shd w:val="clear" w:color="auto" w:fill="ECECEC" w:themeFill="text2" w:themeFillTint="33"/>
            <w:vAlign w:val="bottom"/>
          </w:tcPr>
          <w:p w14:paraId="4A116AE0"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193DF05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83AE338" w14:textId="4ACD8793" w:rsidR="00CC1A4E" w:rsidRPr="004F6C41" w:rsidRDefault="00CC1A4E" w:rsidP="00F44A18">
            <w:pPr>
              <w:pStyle w:val="SCTableContent"/>
              <w:jc w:val="left"/>
            </w:pPr>
            <w:r w:rsidRPr="004F6C41">
              <w:t>„</w:t>
            </w:r>
            <w:hyperlink r:id="rId96" w:history="1">
              <w:r w:rsidRPr="004F6C41">
                <w:t>Jono Basanavičiaus“ gimnazija</w:t>
              </w:r>
            </w:hyperlink>
          </w:p>
        </w:tc>
      </w:tr>
      <w:tr w:rsidR="00CC1A4E" w:rsidRPr="004F6C41" w14:paraId="39E2B94F" w14:textId="77777777" w:rsidTr="00FE247B">
        <w:trPr>
          <w:trHeight w:val="144"/>
        </w:trPr>
        <w:tc>
          <w:tcPr>
            <w:tcW w:w="2730" w:type="dxa"/>
            <w:vMerge/>
            <w:shd w:val="clear" w:color="auto" w:fill="ECECEC" w:themeFill="text2" w:themeFillTint="33"/>
            <w:vAlign w:val="bottom"/>
          </w:tcPr>
          <w:p w14:paraId="588FFE44"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271A4EF8"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375458E2" w14:textId="49D6E187" w:rsidR="00CC1A4E" w:rsidRPr="004F6C41" w:rsidRDefault="00CC1A4E" w:rsidP="00F44A18">
            <w:pPr>
              <w:pStyle w:val="SCTableContent"/>
              <w:jc w:val="left"/>
            </w:pPr>
            <w:r w:rsidRPr="004F6C41">
              <w:t>„</w:t>
            </w:r>
            <w:hyperlink r:id="rId97" w:history="1">
              <w:r w:rsidRPr="004F6C41">
                <w:t>Siesikų“ gimnazija</w:t>
              </w:r>
            </w:hyperlink>
          </w:p>
        </w:tc>
      </w:tr>
      <w:tr w:rsidR="00CC1A4E" w:rsidRPr="004F6C41" w14:paraId="625912A6" w14:textId="77777777" w:rsidTr="00FE247B">
        <w:trPr>
          <w:trHeight w:val="144"/>
        </w:trPr>
        <w:tc>
          <w:tcPr>
            <w:tcW w:w="2730" w:type="dxa"/>
            <w:vMerge/>
            <w:shd w:val="clear" w:color="auto" w:fill="ECECEC" w:themeFill="text2" w:themeFillTint="33"/>
            <w:vAlign w:val="bottom"/>
          </w:tcPr>
          <w:p w14:paraId="49EBD20E"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76E6526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CF51CA6" w14:textId="5396CAB0" w:rsidR="00CC1A4E" w:rsidRPr="004F6C41" w:rsidRDefault="00CC1A4E" w:rsidP="00F44A18">
            <w:pPr>
              <w:pStyle w:val="SCTableContent"/>
              <w:jc w:val="left"/>
            </w:pPr>
            <w:r w:rsidRPr="004F6C41">
              <w:t>„</w:t>
            </w:r>
            <w:proofErr w:type="spellStart"/>
            <w:r w:rsidR="00A22A6F">
              <w:fldChar w:fldCharType="begin"/>
            </w:r>
            <w:r w:rsidR="00A22A6F">
              <w:instrText xml:space="preserve"> HYPERLINK "https://www.ukmerge.lt/go.php/lit/Taujenu-gimnazija/4" </w:instrText>
            </w:r>
            <w:r w:rsidR="00A22A6F">
              <w:fldChar w:fldCharType="separate"/>
            </w:r>
            <w:r w:rsidRPr="004F6C41">
              <w:t>Taujėnų</w:t>
            </w:r>
            <w:proofErr w:type="spellEnd"/>
            <w:r w:rsidRPr="004F6C41">
              <w:t>“ gimnazija</w:t>
            </w:r>
            <w:r w:rsidR="00A22A6F">
              <w:fldChar w:fldCharType="end"/>
            </w:r>
          </w:p>
        </w:tc>
      </w:tr>
      <w:tr w:rsidR="00CC1A4E" w:rsidRPr="004F6C41" w14:paraId="63211F5D" w14:textId="77777777" w:rsidTr="00FE247B">
        <w:trPr>
          <w:trHeight w:val="144"/>
        </w:trPr>
        <w:tc>
          <w:tcPr>
            <w:tcW w:w="2730" w:type="dxa"/>
            <w:vMerge/>
            <w:shd w:val="clear" w:color="auto" w:fill="ECECEC" w:themeFill="text2" w:themeFillTint="33"/>
            <w:vAlign w:val="bottom"/>
          </w:tcPr>
          <w:p w14:paraId="0E2D5E5F"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7D8A23D9"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378E24A8" w14:textId="5AEAA930" w:rsidR="00CC1A4E" w:rsidRPr="004F6C41" w:rsidRDefault="00A22A6F" w:rsidP="00F44A18">
            <w:pPr>
              <w:pStyle w:val="SCTableContent"/>
              <w:jc w:val="left"/>
            </w:pPr>
            <w:hyperlink r:id="rId98" w:history="1">
              <w:r w:rsidR="00CC1A4E" w:rsidRPr="004F6C41">
                <w:t>Želvos gimnazija</w:t>
              </w:r>
            </w:hyperlink>
          </w:p>
        </w:tc>
      </w:tr>
      <w:tr w:rsidR="00CC1A4E" w:rsidRPr="004F6C41" w14:paraId="213D71E6" w14:textId="77777777" w:rsidTr="00FE247B">
        <w:trPr>
          <w:trHeight w:val="303"/>
        </w:trPr>
        <w:tc>
          <w:tcPr>
            <w:tcW w:w="2730" w:type="dxa"/>
            <w:shd w:val="clear" w:color="auto" w:fill="ECECEC" w:themeFill="text2" w:themeFillTint="33"/>
            <w:vAlign w:val="center"/>
          </w:tcPr>
          <w:p w14:paraId="08BD26ED" w14:textId="77777777" w:rsidR="00CC1A4E" w:rsidRPr="004F6C41" w:rsidRDefault="00CC1A4E" w:rsidP="006818B0">
            <w:pPr>
              <w:pStyle w:val="SCTableContent"/>
              <w:jc w:val="center"/>
            </w:pPr>
            <w:r w:rsidRPr="004F6C41">
              <w:t>Specialiojo ugdymo įstaigos</w:t>
            </w:r>
          </w:p>
        </w:tc>
        <w:tc>
          <w:tcPr>
            <w:tcW w:w="758" w:type="dxa"/>
            <w:gridSpan w:val="2"/>
            <w:shd w:val="clear" w:color="auto" w:fill="ECECEC" w:themeFill="text2" w:themeFillTint="33"/>
            <w:vAlign w:val="bottom"/>
          </w:tcPr>
          <w:p w14:paraId="5B8B1A67" w14:textId="77777777" w:rsidR="00CC1A4E" w:rsidRPr="004F6C41" w:rsidRDefault="00CC1A4E" w:rsidP="006818B0">
            <w:pPr>
              <w:pStyle w:val="SCTableContent"/>
              <w:jc w:val="center"/>
            </w:pPr>
          </w:p>
        </w:tc>
        <w:tc>
          <w:tcPr>
            <w:tcW w:w="5519" w:type="dxa"/>
            <w:gridSpan w:val="2"/>
            <w:shd w:val="clear" w:color="auto" w:fill="ECECEC" w:themeFill="text2" w:themeFillTint="33"/>
            <w:vAlign w:val="center"/>
          </w:tcPr>
          <w:p w14:paraId="0280C620" w14:textId="77697BD0" w:rsidR="00CC1A4E" w:rsidRPr="004F6C41" w:rsidRDefault="00A22A6F" w:rsidP="00A829DF">
            <w:pPr>
              <w:pStyle w:val="SCTableContent"/>
              <w:jc w:val="left"/>
            </w:pPr>
            <w:hyperlink r:id="rId99" w:history="1">
              <w:r w:rsidR="00CC1A4E" w:rsidRPr="004F6C41">
                <w:t>„Ryto“ specialioji mokykla</w:t>
              </w:r>
            </w:hyperlink>
          </w:p>
        </w:tc>
      </w:tr>
      <w:tr w:rsidR="00CC1A4E" w:rsidRPr="004F6C41" w14:paraId="429BF84B" w14:textId="77777777" w:rsidTr="00FE247B">
        <w:trPr>
          <w:trHeight w:val="207"/>
        </w:trPr>
        <w:tc>
          <w:tcPr>
            <w:tcW w:w="9008" w:type="dxa"/>
            <w:gridSpan w:val="5"/>
            <w:shd w:val="clear" w:color="auto" w:fill="ECECEC" w:themeFill="text2" w:themeFillTint="33"/>
            <w:vAlign w:val="bottom"/>
          </w:tcPr>
          <w:p w14:paraId="4D4747D8" w14:textId="77777777" w:rsidR="00CC1A4E" w:rsidRPr="004F6C41" w:rsidRDefault="00CC1A4E" w:rsidP="00F44A18">
            <w:pPr>
              <w:spacing w:after="0"/>
              <w:jc w:val="left"/>
              <w:rPr>
                <w:b/>
                <w:bCs/>
                <w:sz w:val="18"/>
                <w:szCs w:val="18"/>
              </w:rPr>
            </w:pPr>
            <w:r w:rsidRPr="004F6C41">
              <w:rPr>
                <w:b/>
                <w:bCs/>
                <w:sz w:val="18"/>
                <w:szCs w:val="18"/>
              </w:rPr>
              <w:t>Neformaliojo švietimo įstaigos</w:t>
            </w:r>
          </w:p>
        </w:tc>
      </w:tr>
      <w:tr w:rsidR="00CC1A4E" w:rsidRPr="004F6C41" w14:paraId="7211DFB1" w14:textId="77777777" w:rsidTr="00FE247B">
        <w:trPr>
          <w:trHeight w:val="440"/>
        </w:trPr>
        <w:tc>
          <w:tcPr>
            <w:tcW w:w="2730" w:type="dxa"/>
            <w:vMerge w:val="restart"/>
            <w:shd w:val="clear" w:color="auto" w:fill="ECECEC" w:themeFill="text2" w:themeFillTint="33"/>
            <w:vAlign w:val="center"/>
          </w:tcPr>
          <w:p w14:paraId="74913261" w14:textId="77777777" w:rsidR="00CC1A4E" w:rsidRPr="004F6C41" w:rsidRDefault="00CC1A4E" w:rsidP="006818B0">
            <w:pPr>
              <w:pStyle w:val="SCTableContent"/>
              <w:jc w:val="center"/>
            </w:pPr>
            <w:r w:rsidRPr="004F6C41">
              <w:t>Neformaliojo vaikų švietimo ir formalųjį švietimą papildančio ugdymo mokyklos</w:t>
            </w:r>
          </w:p>
        </w:tc>
        <w:tc>
          <w:tcPr>
            <w:tcW w:w="758" w:type="dxa"/>
            <w:gridSpan w:val="2"/>
            <w:vMerge w:val="restart"/>
            <w:shd w:val="clear" w:color="auto" w:fill="ECECEC" w:themeFill="text2" w:themeFillTint="33"/>
            <w:vAlign w:val="center"/>
          </w:tcPr>
          <w:p w14:paraId="0146AAFA" w14:textId="77777777" w:rsidR="00CC1A4E" w:rsidRPr="004F6C41" w:rsidRDefault="00CC1A4E" w:rsidP="006818B0">
            <w:pPr>
              <w:spacing w:after="0"/>
              <w:jc w:val="center"/>
              <w:rPr>
                <w:sz w:val="18"/>
                <w:szCs w:val="18"/>
              </w:rPr>
            </w:pPr>
            <w:r w:rsidRPr="004F6C41">
              <w:rPr>
                <w:sz w:val="18"/>
                <w:szCs w:val="18"/>
              </w:rPr>
              <w:t>2</w:t>
            </w:r>
          </w:p>
        </w:tc>
        <w:tc>
          <w:tcPr>
            <w:tcW w:w="5519" w:type="dxa"/>
            <w:gridSpan w:val="2"/>
            <w:shd w:val="clear" w:color="auto" w:fill="ECECEC" w:themeFill="text2" w:themeFillTint="33"/>
            <w:vAlign w:val="bottom"/>
          </w:tcPr>
          <w:p w14:paraId="0F19F67D" w14:textId="24BFD18D" w:rsidR="00CC1A4E" w:rsidRPr="004F6C41" w:rsidRDefault="00A22A6F" w:rsidP="00F44A18">
            <w:pPr>
              <w:pStyle w:val="SCTableContent"/>
              <w:jc w:val="left"/>
            </w:pPr>
            <w:hyperlink r:id="rId100" w:history="1">
              <w:r w:rsidR="00CC1A4E" w:rsidRPr="004F6C41">
                <w:t>Meno mokykla</w:t>
              </w:r>
            </w:hyperlink>
            <w:r w:rsidR="00CC1A4E" w:rsidRPr="004F6C41">
              <w:br/>
            </w:r>
          </w:p>
        </w:tc>
      </w:tr>
      <w:tr w:rsidR="00CC1A4E" w:rsidRPr="004F6C41" w14:paraId="1F8AC89A" w14:textId="77777777" w:rsidTr="00FE247B">
        <w:trPr>
          <w:trHeight w:val="144"/>
        </w:trPr>
        <w:tc>
          <w:tcPr>
            <w:tcW w:w="2730" w:type="dxa"/>
            <w:vMerge/>
            <w:shd w:val="clear" w:color="auto" w:fill="ECECEC" w:themeFill="text2" w:themeFillTint="33"/>
            <w:vAlign w:val="bottom"/>
          </w:tcPr>
          <w:p w14:paraId="32BF7D2E" w14:textId="77777777" w:rsidR="00CC1A4E" w:rsidRPr="004F6C41" w:rsidRDefault="00CC1A4E">
            <w:pPr>
              <w:spacing w:after="0"/>
              <w:jc w:val="left"/>
              <w:rPr>
                <w:sz w:val="18"/>
                <w:szCs w:val="18"/>
              </w:rPr>
            </w:pPr>
          </w:p>
        </w:tc>
        <w:tc>
          <w:tcPr>
            <w:tcW w:w="758" w:type="dxa"/>
            <w:gridSpan w:val="2"/>
            <w:vMerge/>
            <w:shd w:val="clear" w:color="auto" w:fill="ECECEC" w:themeFill="text2" w:themeFillTint="33"/>
            <w:vAlign w:val="bottom"/>
          </w:tcPr>
          <w:p w14:paraId="773210EB" w14:textId="77777777" w:rsidR="00CC1A4E" w:rsidRPr="004F6C41" w:rsidRDefault="00CC1A4E">
            <w:pPr>
              <w:spacing w:after="0"/>
              <w:jc w:val="center"/>
              <w:rPr>
                <w:sz w:val="18"/>
                <w:szCs w:val="18"/>
              </w:rPr>
            </w:pPr>
          </w:p>
        </w:tc>
        <w:tc>
          <w:tcPr>
            <w:tcW w:w="5519" w:type="dxa"/>
            <w:gridSpan w:val="2"/>
            <w:shd w:val="clear" w:color="auto" w:fill="ECECEC" w:themeFill="text2" w:themeFillTint="33"/>
            <w:vAlign w:val="bottom"/>
          </w:tcPr>
          <w:p w14:paraId="56C004F3" w14:textId="6DD6D2C8" w:rsidR="00CC1A4E" w:rsidRPr="004F6C41" w:rsidRDefault="00A22A6F" w:rsidP="00F44A18">
            <w:pPr>
              <w:pStyle w:val="SCTableContent"/>
              <w:jc w:val="left"/>
            </w:pPr>
            <w:hyperlink r:id="rId101" w:history="1">
              <w:r w:rsidR="00CC1A4E" w:rsidRPr="004F6C41">
                <w:t>Sporto centras</w:t>
              </w:r>
            </w:hyperlink>
          </w:p>
        </w:tc>
      </w:tr>
      <w:tr w:rsidR="00CC1A4E" w:rsidRPr="004F6C41" w14:paraId="3C924260" w14:textId="77777777" w:rsidTr="00FE247B">
        <w:trPr>
          <w:trHeight w:val="170"/>
        </w:trPr>
        <w:tc>
          <w:tcPr>
            <w:tcW w:w="9008" w:type="dxa"/>
            <w:gridSpan w:val="5"/>
            <w:shd w:val="clear" w:color="auto" w:fill="ECECEC" w:themeFill="text2" w:themeFillTint="33"/>
            <w:vAlign w:val="bottom"/>
          </w:tcPr>
          <w:p w14:paraId="2A3E8C1F" w14:textId="77777777" w:rsidR="00CC1A4E" w:rsidRPr="004F6C41" w:rsidRDefault="00CC1A4E" w:rsidP="00F44A18">
            <w:pPr>
              <w:spacing w:after="0"/>
              <w:jc w:val="left"/>
              <w:rPr>
                <w:b/>
                <w:bCs/>
                <w:sz w:val="18"/>
                <w:szCs w:val="18"/>
              </w:rPr>
            </w:pPr>
            <w:r w:rsidRPr="004F6C41">
              <w:rPr>
                <w:b/>
                <w:bCs/>
                <w:sz w:val="18"/>
                <w:szCs w:val="18"/>
              </w:rPr>
              <w:t>Švietimo pagalbos įstaigos</w:t>
            </w:r>
          </w:p>
        </w:tc>
      </w:tr>
      <w:tr w:rsidR="00CC1A4E" w:rsidRPr="004F6C41" w14:paraId="4B628528" w14:textId="77777777" w:rsidTr="00FE247B">
        <w:trPr>
          <w:trHeight w:val="216"/>
        </w:trPr>
        <w:tc>
          <w:tcPr>
            <w:tcW w:w="2730" w:type="dxa"/>
            <w:shd w:val="clear" w:color="auto" w:fill="ECECEC" w:themeFill="text2" w:themeFillTint="33"/>
            <w:vAlign w:val="bottom"/>
          </w:tcPr>
          <w:p w14:paraId="520930CB" w14:textId="77777777" w:rsidR="00CC1A4E" w:rsidRPr="004F6C41" w:rsidRDefault="00CC1A4E" w:rsidP="006818B0">
            <w:pPr>
              <w:spacing w:after="0"/>
              <w:jc w:val="left"/>
              <w:rPr>
                <w:sz w:val="18"/>
                <w:szCs w:val="18"/>
              </w:rPr>
            </w:pPr>
          </w:p>
        </w:tc>
        <w:tc>
          <w:tcPr>
            <w:tcW w:w="758" w:type="dxa"/>
            <w:gridSpan w:val="2"/>
            <w:shd w:val="clear" w:color="auto" w:fill="ECECEC" w:themeFill="text2" w:themeFillTint="33"/>
            <w:vAlign w:val="bottom"/>
          </w:tcPr>
          <w:p w14:paraId="45A1C65E" w14:textId="77777777" w:rsidR="00CC1A4E" w:rsidRPr="004F6C41" w:rsidRDefault="00CC1A4E" w:rsidP="006818B0">
            <w:pPr>
              <w:spacing w:after="0"/>
              <w:jc w:val="center"/>
              <w:rPr>
                <w:sz w:val="18"/>
                <w:szCs w:val="18"/>
              </w:rPr>
            </w:pPr>
            <w:r w:rsidRPr="004F6C41">
              <w:rPr>
                <w:sz w:val="18"/>
                <w:szCs w:val="18"/>
              </w:rPr>
              <w:t>1</w:t>
            </w:r>
          </w:p>
        </w:tc>
        <w:tc>
          <w:tcPr>
            <w:tcW w:w="5519" w:type="dxa"/>
            <w:gridSpan w:val="2"/>
            <w:shd w:val="clear" w:color="auto" w:fill="ECECEC" w:themeFill="text2" w:themeFillTint="33"/>
            <w:vAlign w:val="bottom"/>
          </w:tcPr>
          <w:p w14:paraId="6A43F031" w14:textId="77777777" w:rsidR="00CC1A4E" w:rsidRPr="004F6C41" w:rsidRDefault="00CC1A4E" w:rsidP="00F44A18">
            <w:pPr>
              <w:spacing w:after="0"/>
              <w:jc w:val="left"/>
              <w:rPr>
                <w:sz w:val="18"/>
                <w:szCs w:val="18"/>
              </w:rPr>
            </w:pPr>
            <w:r w:rsidRPr="004F6C41">
              <w:rPr>
                <w:sz w:val="18"/>
                <w:szCs w:val="18"/>
              </w:rPr>
              <w:t>Ukmergės švietimo pagalbos tarnyba</w:t>
            </w:r>
          </w:p>
        </w:tc>
      </w:tr>
      <w:tr w:rsidR="00CC1A4E" w:rsidRPr="004F6C41" w14:paraId="63E55AD0" w14:textId="77777777" w:rsidTr="00FE247B">
        <w:trPr>
          <w:trHeight w:val="318"/>
        </w:trPr>
        <w:tc>
          <w:tcPr>
            <w:tcW w:w="9008" w:type="dxa"/>
            <w:gridSpan w:val="5"/>
            <w:shd w:val="clear" w:color="auto" w:fill="ECECEC" w:themeFill="text2" w:themeFillTint="33"/>
            <w:vAlign w:val="bottom"/>
          </w:tcPr>
          <w:p w14:paraId="1D9B24F4" w14:textId="77777777" w:rsidR="00CC1A4E" w:rsidRPr="004F6C41" w:rsidRDefault="00CC1A4E" w:rsidP="00F44A18">
            <w:pPr>
              <w:spacing w:after="0"/>
              <w:jc w:val="left"/>
              <w:rPr>
                <w:b/>
                <w:bCs/>
                <w:sz w:val="18"/>
                <w:szCs w:val="18"/>
              </w:rPr>
            </w:pPr>
            <w:r w:rsidRPr="004F6C41">
              <w:rPr>
                <w:b/>
                <w:bCs/>
                <w:sz w:val="18"/>
                <w:szCs w:val="18"/>
              </w:rPr>
              <w:t>Profesinio mokymo įstaigos</w:t>
            </w:r>
          </w:p>
        </w:tc>
      </w:tr>
      <w:tr w:rsidR="00CC1A4E" w:rsidRPr="004F6C41" w14:paraId="46667A6B" w14:textId="77777777" w:rsidTr="00FE247B">
        <w:trPr>
          <w:trHeight w:val="223"/>
        </w:trPr>
        <w:tc>
          <w:tcPr>
            <w:tcW w:w="2760" w:type="dxa"/>
            <w:gridSpan w:val="2"/>
            <w:shd w:val="clear" w:color="auto" w:fill="ECECEC" w:themeFill="text2" w:themeFillTint="33"/>
            <w:vAlign w:val="bottom"/>
          </w:tcPr>
          <w:p w14:paraId="70D9C3E9" w14:textId="77777777" w:rsidR="00CC1A4E" w:rsidRPr="004F6C41" w:rsidRDefault="00CC1A4E" w:rsidP="006818B0">
            <w:pPr>
              <w:spacing w:after="0"/>
              <w:jc w:val="left"/>
              <w:rPr>
                <w:sz w:val="18"/>
                <w:szCs w:val="18"/>
              </w:rPr>
            </w:pPr>
          </w:p>
        </w:tc>
        <w:tc>
          <w:tcPr>
            <w:tcW w:w="757" w:type="dxa"/>
            <w:gridSpan w:val="2"/>
            <w:shd w:val="clear" w:color="auto" w:fill="ECECEC" w:themeFill="text2" w:themeFillTint="33"/>
            <w:vAlign w:val="bottom"/>
          </w:tcPr>
          <w:p w14:paraId="6D3DC67D" w14:textId="77777777" w:rsidR="00CC1A4E" w:rsidRPr="004F6C41" w:rsidRDefault="00CC1A4E" w:rsidP="00F44A18">
            <w:pPr>
              <w:spacing w:after="0"/>
              <w:jc w:val="center"/>
              <w:rPr>
                <w:sz w:val="18"/>
                <w:szCs w:val="18"/>
              </w:rPr>
            </w:pPr>
            <w:r w:rsidRPr="004F6C41">
              <w:rPr>
                <w:sz w:val="18"/>
                <w:szCs w:val="18"/>
              </w:rPr>
              <w:t>1</w:t>
            </w:r>
          </w:p>
        </w:tc>
        <w:tc>
          <w:tcPr>
            <w:tcW w:w="5491" w:type="dxa"/>
            <w:shd w:val="clear" w:color="auto" w:fill="ECECEC" w:themeFill="text2" w:themeFillTint="33"/>
            <w:vAlign w:val="bottom"/>
          </w:tcPr>
          <w:p w14:paraId="75F4AB8F" w14:textId="77777777" w:rsidR="00CC1A4E" w:rsidRPr="004F6C41" w:rsidRDefault="00CC1A4E" w:rsidP="00F44A18">
            <w:pPr>
              <w:spacing w:after="0"/>
              <w:jc w:val="left"/>
              <w:rPr>
                <w:sz w:val="18"/>
                <w:szCs w:val="18"/>
              </w:rPr>
            </w:pPr>
            <w:r w:rsidRPr="004F6C41">
              <w:rPr>
                <w:sz w:val="18"/>
                <w:szCs w:val="18"/>
              </w:rPr>
              <w:t>Ukmergės technologijų ir verslo mokykla</w:t>
            </w:r>
          </w:p>
        </w:tc>
      </w:tr>
    </w:tbl>
    <w:p w14:paraId="435CA83B" w14:textId="1E602E8D" w:rsidR="00E05E8E" w:rsidRPr="004F6C41" w:rsidRDefault="0079157F" w:rsidP="00E05E8E">
      <w:pPr>
        <w:pStyle w:val="SCTableContent"/>
        <w:spacing w:before="10"/>
        <w:rPr>
          <w:rStyle w:val="SubtleEmphasis"/>
          <w:szCs w:val="21"/>
        </w:rPr>
      </w:pPr>
      <w:r w:rsidRPr="004F6C41">
        <w:rPr>
          <w:rStyle w:val="SubtleEmphasis"/>
          <w:szCs w:val="21"/>
        </w:rPr>
        <w:t xml:space="preserve"> 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Ukmergės rajono savivaldybės internetinę svetainę</w:t>
      </w:r>
    </w:p>
    <w:p w14:paraId="6AE6A79E" w14:textId="5DA9D434" w:rsidR="0079157F" w:rsidRPr="004F6C41" w:rsidRDefault="0079157F" w:rsidP="00B2692E">
      <w:pPr>
        <w:pStyle w:val="Heading4"/>
        <w:spacing w:before="120"/>
        <w:rPr>
          <w:rStyle w:val="IntenseReference"/>
          <w:b w:val="0"/>
          <w:bCs/>
          <w:smallCaps w:val="0"/>
          <w:color w:val="000000" w:themeColor="text1"/>
          <w:spacing w:val="0"/>
        </w:rPr>
      </w:pPr>
      <w:r w:rsidRPr="004F6C41">
        <w:t>Ikimokyklinis ugdymas</w:t>
      </w:r>
    </w:p>
    <w:p w14:paraId="4B395455" w14:textId="39F64437" w:rsidR="00E05E8E" w:rsidRPr="004F6C41" w:rsidRDefault="00E05E8E" w:rsidP="00E05E8E">
      <w:pPr>
        <w:pStyle w:val="HEAD5"/>
        <w:rPr>
          <w:smallCaps/>
          <w:color w:val="020B33" w:themeColor="accent1"/>
          <w:spacing w:val="5"/>
        </w:rPr>
      </w:pPr>
      <w:r w:rsidRPr="004F6C41">
        <w:t>Ikimokyklinio ugdymo paskirtis – padėti vaikui tenkinti prigimtinius, kultūros, etninius, socialinius, pažintinius poreikius.</w:t>
      </w:r>
    </w:p>
    <w:p w14:paraId="71650F2D" w14:textId="77777777" w:rsidR="00E05E8E" w:rsidRPr="004F6C41" w:rsidRDefault="00E05E8E" w:rsidP="00E05E8E">
      <w:pPr>
        <w:rPr>
          <w:color w:val="auto"/>
        </w:rPr>
      </w:pPr>
      <w:r w:rsidRPr="004F6C41">
        <w:rPr>
          <w:color w:val="auto"/>
        </w:rPr>
        <w:t>Lietuvos statistikos departamento duomenimis, Ukmergės rajono savivaldybėje pagal ikimokyklinio ir priešmokyklinio ugdymo programas 2019 m. buvo ugdoma 1364 vaikų. 2019 m., lyginant su 2013 m., vaikų, ugdomų pagal ikimokyklinio ir priešmokyklinio ugdymo programas, Ukmergės rajono savivaldybėje išaugo daugiau nei dešimtadaliu (11,5 proc.) ir pagal šį rodiklį viršijo šalies (10,5 proc.) bei Molėtų (9,8 proc.) ir Jonavos (2,9 proc.) savivaldybių rajonų rodiklių augimą. Iš visų nagrinėjamų teritorijų, per analizuojamą laikotarpį, tik Utenoje užfiksuotas ikimokyklinio ugdymo programoje besimokančių vaikų sumažėjimas (-3,1 proc.).</w:t>
      </w:r>
    </w:p>
    <w:p w14:paraId="4D042A6E" w14:textId="721F7F4D" w:rsidR="00E05E8E" w:rsidRPr="004F6C41" w:rsidRDefault="00E05E8E" w:rsidP="0079157F">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3" w:name="_Toc68680645"/>
      <w:r w:rsidR="009E48FD">
        <w:rPr>
          <w:rFonts w:ascii="Calibri Light" w:eastAsiaTheme="minorHAnsi" w:hAnsi="Calibri Light" w:cstheme="minorBidi"/>
          <w:i w:val="0"/>
          <w:noProof/>
          <w:color w:val="A4A4A4" w:themeColor="text2"/>
          <w:sz w:val="20"/>
          <w:szCs w:val="21"/>
          <w:lang w:val="lt-LT" w:eastAsia="en-US"/>
        </w:rPr>
        <w:t>23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Ikimokyklinio ir priešmokyklinio ugdymo auklėtinių skaičius 2013 m. ir 2019 m.</w:t>
      </w:r>
      <w:bookmarkEnd w:id="123"/>
      <w:r w:rsidRPr="004F6C41">
        <w:rPr>
          <w:rFonts w:ascii="Calibri Light" w:eastAsiaTheme="minorHAnsi" w:hAnsi="Calibri Light" w:cstheme="minorBidi"/>
          <w:i w:val="0"/>
          <w:color w:val="A4A4A4" w:themeColor="text2"/>
          <w:sz w:val="20"/>
          <w:szCs w:val="21"/>
          <w:lang w:val="lt-LT" w:eastAsia="en-US"/>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68"/>
        <w:gridCol w:w="2069"/>
        <w:gridCol w:w="2019"/>
        <w:gridCol w:w="2490"/>
      </w:tblGrid>
      <w:tr w:rsidR="00E05E8E" w:rsidRPr="004F6C41" w14:paraId="5B848C6D" w14:textId="77777777" w:rsidTr="00FE247B">
        <w:trPr>
          <w:trHeight w:val="113"/>
          <w:tblHeader/>
        </w:trPr>
        <w:tc>
          <w:tcPr>
            <w:tcW w:w="1404" w:type="pct"/>
            <w:shd w:val="clear" w:color="auto" w:fill="124566" w:themeFill="accent2"/>
            <w:noWrap/>
            <w:vAlign w:val="center"/>
            <w:hideMark/>
          </w:tcPr>
          <w:p w14:paraId="33DCAC2E" w14:textId="77777777" w:rsidR="00E05E8E" w:rsidRPr="004F6C41" w:rsidRDefault="00E05E8E" w:rsidP="0079157F">
            <w:pPr>
              <w:spacing w:after="0" w:line="240" w:lineRule="auto"/>
              <w:jc w:val="center"/>
              <w:rPr>
                <w:rFonts w:ascii="Times New Roman" w:eastAsia="Times New Roman" w:hAnsi="Times New Roman" w:cs="Times New Roman"/>
                <w:color w:val="auto"/>
                <w:sz w:val="20"/>
                <w:szCs w:val="20"/>
              </w:rPr>
            </w:pPr>
            <w:r w:rsidRPr="004F6C41">
              <w:rPr>
                <w:b/>
                <w:bCs/>
                <w:color w:val="FFFFFF" w:themeColor="background1"/>
                <w:sz w:val="18"/>
                <w:szCs w:val="18"/>
              </w:rPr>
              <w:t>Administracinė teritorija</w:t>
            </w:r>
          </w:p>
        </w:tc>
        <w:tc>
          <w:tcPr>
            <w:tcW w:w="1131" w:type="pct"/>
            <w:shd w:val="clear" w:color="auto" w:fill="124566" w:themeFill="accent2"/>
            <w:noWrap/>
            <w:vAlign w:val="center"/>
            <w:hideMark/>
          </w:tcPr>
          <w:p w14:paraId="33C641F8" w14:textId="573EAA4D"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2013</w:t>
            </w:r>
            <w:r w:rsidR="0079157F" w:rsidRPr="004F6C41">
              <w:rPr>
                <w:b/>
                <w:bCs/>
                <w:color w:val="FFFFFF" w:themeColor="background1"/>
                <w:sz w:val="18"/>
                <w:szCs w:val="18"/>
              </w:rPr>
              <w:t xml:space="preserve"> m.</w:t>
            </w:r>
          </w:p>
        </w:tc>
        <w:tc>
          <w:tcPr>
            <w:tcW w:w="1104" w:type="pct"/>
            <w:shd w:val="clear" w:color="auto" w:fill="124566" w:themeFill="accent2"/>
            <w:noWrap/>
            <w:vAlign w:val="center"/>
            <w:hideMark/>
          </w:tcPr>
          <w:p w14:paraId="57DD9817" w14:textId="1A183CE4"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2019</w:t>
            </w:r>
            <w:r w:rsidR="0079157F" w:rsidRPr="004F6C41">
              <w:rPr>
                <w:b/>
                <w:bCs/>
                <w:color w:val="FFFFFF" w:themeColor="background1"/>
                <w:sz w:val="18"/>
                <w:szCs w:val="18"/>
              </w:rPr>
              <w:t xml:space="preserve"> m.</w:t>
            </w:r>
          </w:p>
        </w:tc>
        <w:tc>
          <w:tcPr>
            <w:tcW w:w="1361" w:type="pct"/>
            <w:shd w:val="clear" w:color="auto" w:fill="124566" w:themeFill="accent2"/>
            <w:noWrap/>
            <w:vAlign w:val="center"/>
            <w:hideMark/>
          </w:tcPr>
          <w:p w14:paraId="6B2091C1" w14:textId="77777777"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1FB22454" w14:textId="77777777" w:rsidTr="00FE247B">
        <w:trPr>
          <w:trHeight w:val="113"/>
        </w:trPr>
        <w:tc>
          <w:tcPr>
            <w:tcW w:w="1404" w:type="pct"/>
            <w:shd w:val="clear" w:color="auto" w:fill="ECECEC" w:themeFill="text2" w:themeFillTint="33"/>
            <w:noWrap/>
            <w:vAlign w:val="center"/>
            <w:hideMark/>
          </w:tcPr>
          <w:p w14:paraId="070C206C" w14:textId="77777777" w:rsidR="00E05E8E" w:rsidRPr="004F6C41" w:rsidRDefault="00E05E8E" w:rsidP="00FE247B">
            <w:pPr>
              <w:pStyle w:val="SCTableContent"/>
              <w:jc w:val="left"/>
            </w:pPr>
            <w:r w:rsidRPr="004F6C41">
              <w:t>Trakų r. sav.</w:t>
            </w:r>
          </w:p>
        </w:tc>
        <w:tc>
          <w:tcPr>
            <w:tcW w:w="1131" w:type="pct"/>
            <w:shd w:val="clear" w:color="auto" w:fill="ECECEC" w:themeFill="text2" w:themeFillTint="33"/>
            <w:noWrap/>
            <w:vAlign w:val="center"/>
            <w:hideMark/>
          </w:tcPr>
          <w:p w14:paraId="77447525" w14:textId="77777777" w:rsidR="00E05E8E" w:rsidRPr="004F6C41" w:rsidRDefault="00E05E8E" w:rsidP="0079157F">
            <w:pPr>
              <w:pStyle w:val="SCTableContent"/>
              <w:jc w:val="center"/>
            </w:pPr>
            <w:r w:rsidRPr="004F6C41">
              <w:t>1059</w:t>
            </w:r>
          </w:p>
        </w:tc>
        <w:tc>
          <w:tcPr>
            <w:tcW w:w="1104" w:type="pct"/>
            <w:shd w:val="clear" w:color="auto" w:fill="ECECEC" w:themeFill="text2" w:themeFillTint="33"/>
            <w:noWrap/>
            <w:vAlign w:val="center"/>
            <w:hideMark/>
          </w:tcPr>
          <w:p w14:paraId="184F0933" w14:textId="77777777" w:rsidR="00E05E8E" w:rsidRPr="004F6C41" w:rsidRDefault="00E05E8E" w:rsidP="0079157F">
            <w:pPr>
              <w:pStyle w:val="SCTableContent"/>
              <w:jc w:val="center"/>
            </w:pPr>
            <w:r w:rsidRPr="004F6C41">
              <w:t>1222</w:t>
            </w:r>
          </w:p>
        </w:tc>
        <w:tc>
          <w:tcPr>
            <w:tcW w:w="1361" w:type="pct"/>
            <w:shd w:val="clear" w:color="auto" w:fill="ECECEC" w:themeFill="text2" w:themeFillTint="33"/>
            <w:noWrap/>
            <w:vAlign w:val="center"/>
            <w:hideMark/>
          </w:tcPr>
          <w:p w14:paraId="2B20ADA4" w14:textId="77777777" w:rsidR="00E05E8E" w:rsidRPr="004F6C41" w:rsidRDefault="00E05E8E" w:rsidP="0079157F">
            <w:pPr>
              <w:pStyle w:val="SCTableContent"/>
              <w:jc w:val="center"/>
              <w:rPr>
                <w:color w:val="auto"/>
              </w:rPr>
            </w:pPr>
            <w:r w:rsidRPr="004F6C41">
              <w:rPr>
                <w:color w:val="auto"/>
              </w:rPr>
              <w:t>15,4</w:t>
            </w:r>
          </w:p>
        </w:tc>
      </w:tr>
      <w:tr w:rsidR="00E05E8E" w:rsidRPr="004F6C41" w14:paraId="7B19AF93" w14:textId="77777777" w:rsidTr="00FE247B">
        <w:trPr>
          <w:trHeight w:val="113"/>
        </w:trPr>
        <w:tc>
          <w:tcPr>
            <w:tcW w:w="1404" w:type="pct"/>
            <w:shd w:val="clear" w:color="auto" w:fill="DADADA" w:themeFill="text2" w:themeFillTint="66"/>
            <w:noWrap/>
            <w:vAlign w:val="center"/>
            <w:hideMark/>
          </w:tcPr>
          <w:p w14:paraId="10286364" w14:textId="77777777" w:rsidR="00E05E8E" w:rsidRPr="004F6C41" w:rsidRDefault="00E05E8E" w:rsidP="00FE247B">
            <w:pPr>
              <w:pStyle w:val="SCTableContent"/>
              <w:jc w:val="left"/>
            </w:pPr>
            <w:r w:rsidRPr="004F6C41">
              <w:t>Sostinės regionas</w:t>
            </w:r>
          </w:p>
        </w:tc>
        <w:tc>
          <w:tcPr>
            <w:tcW w:w="1131" w:type="pct"/>
            <w:shd w:val="clear" w:color="auto" w:fill="DADADA" w:themeFill="text2" w:themeFillTint="66"/>
            <w:noWrap/>
            <w:vAlign w:val="center"/>
            <w:hideMark/>
          </w:tcPr>
          <w:p w14:paraId="7879A1A1" w14:textId="77777777" w:rsidR="00E05E8E" w:rsidRPr="004F6C41" w:rsidRDefault="00E05E8E" w:rsidP="0079157F">
            <w:pPr>
              <w:pStyle w:val="SCTableContent"/>
              <w:jc w:val="center"/>
            </w:pPr>
            <w:r w:rsidRPr="004F6C41">
              <w:t>36818</w:t>
            </w:r>
          </w:p>
        </w:tc>
        <w:tc>
          <w:tcPr>
            <w:tcW w:w="1104" w:type="pct"/>
            <w:shd w:val="clear" w:color="auto" w:fill="DADADA" w:themeFill="text2" w:themeFillTint="66"/>
            <w:noWrap/>
            <w:vAlign w:val="center"/>
            <w:hideMark/>
          </w:tcPr>
          <w:p w14:paraId="6D3AA76E" w14:textId="77777777" w:rsidR="00E05E8E" w:rsidRPr="004F6C41" w:rsidRDefault="00E05E8E" w:rsidP="0079157F">
            <w:pPr>
              <w:pStyle w:val="SCTableContent"/>
              <w:jc w:val="center"/>
            </w:pPr>
            <w:r w:rsidRPr="004F6C41">
              <w:t>41881</w:t>
            </w:r>
          </w:p>
        </w:tc>
        <w:tc>
          <w:tcPr>
            <w:tcW w:w="1361" w:type="pct"/>
            <w:shd w:val="clear" w:color="auto" w:fill="DADADA" w:themeFill="text2" w:themeFillTint="66"/>
            <w:noWrap/>
            <w:vAlign w:val="center"/>
            <w:hideMark/>
          </w:tcPr>
          <w:p w14:paraId="7E36103B" w14:textId="77777777" w:rsidR="00E05E8E" w:rsidRPr="004F6C41" w:rsidRDefault="00E05E8E" w:rsidP="0079157F">
            <w:pPr>
              <w:pStyle w:val="SCTableContent"/>
              <w:jc w:val="center"/>
              <w:rPr>
                <w:color w:val="auto"/>
              </w:rPr>
            </w:pPr>
            <w:r w:rsidRPr="004F6C41">
              <w:rPr>
                <w:color w:val="auto"/>
              </w:rPr>
              <w:t>13,8</w:t>
            </w:r>
          </w:p>
        </w:tc>
      </w:tr>
      <w:tr w:rsidR="00E05E8E" w:rsidRPr="004F6C41" w14:paraId="0346B691" w14:textId="77777777" w:rsidTr="00FE247B">
        <w:trPr>
          <w:trHeight w:val="113"/>
        </w:trPr>
        <w:tc>
          <w:tcPr>
            <w:tcW w:w="1404" w:type="pct"/>
            <w:shd w:val="clear" w:color="auto" w:fill="ECECEC" w:themeFill="text2" w:themeFillTint="33"/>
            <w:noWrap/>
            <w:vAlign w:val="center"/>
            <w:hideMark/>
          </w:tcPr>
          <w:p w14:paraId="23719C41" w14:textId="77777777" w:rsidR="00E05E8E" w:rsidRPr="004F6C41" w:rsidRDefault="00E05E8E" w:rsidP="00FE247B">
            <w:pPr>
              <w:pStyle w:val="SCTableContent"/>
              <w:jc w:val="left"/>
            </w:pPr>
            <w:r w:rsidRPr="004F6C41">
              <w:t>Kėdainių r. sav.</w:t>
            </w:r>
          </w:p>
        </w:tc>
        <w:tc>
          <w:tcPr>
            <w:tcW w:w="1131" w:type="pct"/>
            <w:shd w:val="clear" w:color="auto" w:fill="ECECEC" w:themeFill="text2" w:themeFillTint="33"/>
            <w:noWrap/>
            <w:vAlign w:val="center"/>
            <w:hideMark/>
          </w:tcPr>
          <w:p w14:paraId="58843B36" w14:textId="77777777" w:rsidR="00E05E8E" w:rsidRPr="004F6C41" w:rsidRDefault="00E05E8E" w:rsidP="0079157F">
            <w:pPr>
              <w:pStyle w:val="SCTableContent"/>
              <w:jc w:val="center"/>
            </w:pPr>
            <w:r w:rsidRPr="004F6C41">
              <w:t>1645</w:t>
            </w:r>
          </w:p>
        </w:tc>
        <w:tc>
          <w:tcPr>
            <w:tcW w:w="1104" w:type="pct"/>
            <w:shd w:val="clear" w:color="auto" w:fill="ECECEC" w:themeFill="text2" w:themeFillTint="33"/>
            <w:noWrap/>
            <w:vAlign w:val="center"/>
            <w:hideMark/>
          </w:tcPr>
          <w:p w14:paraId="63E05909" w14:textId="77777777" w:rsidR="00E05E8E" w:rsidRPr="004F6C41" w:rsidRDefault="00E05E8E" w:rsidP="0079157F">
            <w:pPr>
              <w:pStyle w:val="SCTableContent"/>
              <w:jc w:val="center"/>
            </w:pPr>
            <w:r w:rsidRPr="004F6C41">
              <w:t>1853</w:t>
            </w:r>
          </w:p>
        </w:tc>
        <w:tc>
          <w:tcPr>
            <w:tcW w:w="1361" w:type="pct"/>
            <w:shd w:val="clear" w:color="auto" w:fill="ECECEC" w:themeFill="text2" w:themeFillTint="33"/>
            <w:noWrap/>
            <w:vAlign w:val="center"/>
            <w:hideMark/>
          </w:tcPr>
          <w:p w14:paraId="30C4A6FB" w14:textId="77777777" w:rsidR="00E05E8E" w:rsidRPr="004F6C41" w:rsidRDefault="00E05E8E" w:rsidP="0079157F">
            <w:pPr>
              <w:pStyle w:val="SCTableContent"/>
              <w:jc w:val="center"/>
              <w:rPr>
                <w:color w:val="auto"/>
              </w:rPr>
            </w:pPr>
            <w:r w:rsidRPr="004F6C41">
              <w:rPr>
                <w:color w:val="auto"/>
              </w:rPr>
              <w:t>12,6</w:t>
            </w:r>
          </w:p>
        </w:tc>
      </w:tr>
      <w:tr w:rsidR="00E05E8E" w:rsidRPr="004F6C41" w14:paraId="77FD4F0C" w14:textId="77777777" w:rsidTr="00FE247B">
        <w:trPr>
          <w:trHeight w:val="113"/>
        </w:trPr>
        <w:tc>
          <w:tcPr>
            <w:tcW w:w="1404" w:type="pct"/>
            <w:shd w:val="clear" w:color="auto" w:fill="DADADA" w:themeFill="text2" w:themeFillTint="66"/>
            <w:noWrap/>
            <w:vAlign w:val="center"/>
            <w:hideMark/>
          </w:tcPr>
          <w:p w14:paraId="4AD681D0" w14:textId="77777777" w:rsidR="00E05E8E" w:rsidRPr="004F6C41" w:rsidRDefault="00E05E8E" w:rsidP="00FE247B">
            <w:pPr>
              <w:pStyle w:val="SCTableContent"/>
              <w:jc w:val="left"/>
              <w:rPr>
                <w:b/>
                <w:bCs/>
              </w:rPr>
            </w:pPr>
            <w:r w:rsidRPr="004F6C41">
              <w:rPr>
                <w:b/>
                <w:bCs/>
              </w:rPr>
              <w:t>Ukmergės r. sav.</w:t>
            </w:r>
          </w:p>
        </w:tc>
        <w:tc>
          <w:tcPr>
            <w:tcW w:w="1131" w:type="pct"/>
            <w:shd w:val="clear" w:color="auto" w:fill="DADADA" w:themeFill="text2" w:themeFillTint="66"/>
            <w:noWrap/>
            <w:vAlign w:val="center"/>
            <w:hideMark/>
          </w:tcPr>
          <w:p w14:paraId="223ED7B1" w14:textId="77777777" w:rsidR="00E05E8E" w:rsidRPr="004F6C41" w:rsidRDefault="00E05E8E" w:rsidP="0079157F">
            <w:pPr>
              <w:pStyle w:val="SCTableContent"/>
              <w:jc w:val="center"/>
              <w:rPr>
                <w:b/>
                <w:bCs/>
              </w:rPr>
            </w:pPr>
            <w:r w:rsidRPr="004F6C41">
              <w:rPr>
                <w:b/>
                <w:bCs/>
              </w:rPr>
              <w:t>1223</w:t>
            </w:r>
          </w:p>
        </w:tc>
        <w:tc>
          <w:tcPr>
            <w:tcW w:w="1104" w:type="pct"/>
            <w:shd w:val="clear" w:color="auto" w:fill="DADADA" w:themeFill="text2" w:themeFillTint="66"/>
            <w:noWrap/>
            <w:vAlign w:val="center"/>
            <w:hideMark/>
          </w:tcPr>
          <w:p w14:paraId="5FE56496" w14:textId="77777777" w:rsidR="00E05E8E" w:rsidRPr="004F6C41" w:rsidRDefault="00E05E8E" w:rsidP="0079157F">
            <w:pPr>
              <w:pStyle w:val="SCTableContent"/>
              <w:jc w:val="center"/>
              <w:rPr>
                <w:b/>
                <w:bCs/>
              </w:rPr>
            </w:pPr>
            <w:r w:rsidRPr="004F6C41">
              <w:rPr>
                <w:b/>
                <w:bCs/>
              </w:rPr>
              <w:t>1364</w:t>
            </w:r>
          </w:p>
        </w:tc>
        <w:tc>
          <w:tcPr>
            <w:tcW w:w="1361" w:type="pct"/>
            <w:shd w:val="clear" w:color="auto" w:fill="DADADA" w:themeFill="text2" w:themeFillTint="66"/>
            <w:noWrap/>
            <w:vAlign w:val="center"/>
            <w:hideMark/>
          </w:tcPr>
          <w:p w14:paraId="7E50ACAC" w14:textId="77777777" w:rsidR="00E05E8E" w:rsidRPr="004F6C41" w:rsidRDefault="00E05E8E" w:rsidP="0079157F">
            <w:pPr>
              <w:pStyle w:val="SCTableContent"/>
              <w:jc w:val="center"/>
              <w:rPr>
                <w:b/>
                <w:bCs/>
                <w:color w:val="auto"/>
              </w:rPr>
            </w:pPr>
            <w:r w:rsidRPr="004F6C41">
              <w:rPr>
                <w:b/>
                <w:bCs/>
                <w:color w:val="auto"/>
              </w:rPr>
              <w:t>11,5</w:t>
            </w:r>
          </w:p>
        </w:tc>
      </w:tr>
      <w:tr w:rsidR="00E05E8E" w:rsidRPr="004F6C41" w14:paraId="20A161B6" w14:textId="77777777" w:rsidTr="00FE247B">
        <w:trPr>
          <w:trHeight w:val="113"/>
        </w:trPr>
        <w:tc>
          <w:tcPr>
            <w:tcW w:w="1404" w:type="pct"/>
            <w:shd w:val="clear" w:color="auto" w:fill="ECECEC" w:themeFill="text2" w:themeFillTint="33"/>
            <w:noWrap/>
            <w:vAlign w:val="center"/>
            <w:hideMark/>
          </w:tcPr>
          <w:p w14:paraId="4BCE7645" w14:textId="77777777" w:rsidR="00E05E8E" w:rsidRPr="004F6C41" w:rsidRDefault="00E05E8E" w:rsidP="00FE247B">
            <w:pPr>
              <w:pStyle w:val="SCTableContent"/>
              <w:jc w:val="left"/>
            </w:pPr>
            <w:r w:rsidRPr="004F6C41">
              <w:t>Lietuvos respublika</w:t>
            </w:r>
          </w:p>
        </w:tc>
        <w:tc>
          <w:tcPr>
            <w:tcW w:w="1131" w:type="pct"/>
            <w:shd w:val="clear" w:color="auto" w:fill="ECECEC" w:themeFill="text2" w:themeFillTint="33"/>
            <w:noWrap/>
            <w:vAlign w:val="center"/>
            <w:hideMark/>
          </w:tcPr>
          <w:p w14:paraId="4A9C1918" w14:textId="77777777" w:rsidR="00E05E8E" w:rsidRPr="004F6C41" w:rsidRDefault="00E05E8E" w:rsidP="0079157F">
            <w:pPr>
              <w:pStyle w:val="SCTableContent"/>
              <w:jc w:val="center"/>
            </w:pPr>
            <w:r w:rsidRPr="004F6C41">
              <w:t>110125</w:t>
            </w:r>
          </w:p>
        </w:tc>
        <w:tc>
          <w:tcPr>
            <w:tcW w:w="1104" w:type="pct"/>
            <w:shd w:val="clear" w:color="auto" w:fill="ECECEC" w:themeFill="text2" w:themeFillTint="33"/>
            <w:noWrap/>
            <w:vAlign w:val="center"/>
            <w:hideMark/>
          </w:tcPr>
          <w:p w14:paraId="617B9A5D" w14:textId="77777777" w:rsidR="00E05E8E" w:rsidRPr="004F6C41" w:rsidRDefault="00E05E8E" w:rsidP="0079157F">
            <w:pPr>
              <w:pStyle w:val="SCTableContent"/>
              <w:jc w:val="center"/>
            </w:pPr>
            <w:r w:rsidRPr="004F6C41">
              <w:t>121717</w:t>
            </w:r>
          </w:p>
        </w:tc>
        <w:tc>
          <w:tcPr>
            <w:tcW w:w="1361" w:type="pct"/>
            <w:shd w:val="clear" w:color="auto" w:fill="ECECEC" w:themeFill="text2" w:themeFillTint="33"/>
            <w:noWrap/>
            <w:vAlign w:val="center"/>
            <w:hideMark/>
          </w:tcPr>
          <w:p w14:paraId="5DDDCA29" w14:textId="77777777" w:rsidR="00E05E8E" w:rsidRPr="004F6C41" w:rsidRDefault="00E05E8E" w:rsidP="0079157F">
            <w:pPr>
              <w:pStyle w:val="SCTableContent"/>
              <w:jc w:val="center"/>
              <w:rPr>
                <w:color w:val="auto"/>
              </w:rPr>
            </w:pPr>
            <w:r w:rsidRPr="004F6C41">
              <w:rPr>
                <w:color w:val="auto"/>
              </w:rPr>
              <w:t>10,5</w:t>
            </w:r>
          </w:p>
        </w:tc>
      </w:tr>
      <w:tr w:rsidR="00E05E8E" w:rsidRPr="004F6C41" w14:paraId="3EC5F8D6" w14:textId="77777777" w:rsidTr="00FE247B">
        <w:trPr>
          <w:trHeight w:val="113"/>
        </w:trPr>
        <w:tc>
          <w:tcPr>
            <w:tcW w:w="1404" w:type="pct"/>
            <w:shd w:val="clear" w:color="auto" w:fill="DADADA" w:themeFill="text2" w:themeFillTint="66"/>
            <w:noWrap/>
            <w:vAlign w:val="center"/>
            <w:hideMark/>
          </w:tcPr>
          <w:p w14:paraId="6A2E3C49" w14:textId="77777777" w:rsidR="00E05E8E" w:rsidRPr="004F6C41" w:rsidRDefault="00E05E8E" w:rsidP="00FE247B">
            <w:pPr>
              <w:pStyle w:val="SCTableContent"/>
              <w:jc w:val="left"/>
            </w:pPr>
            <w:r w:rsidRPr="004F6C41">
              <w:t>Molėtų r. sav.</w:t>
            </w:r>
          </w:p>
        </w:tc>
        <w:tc>
          <w:tcPr>
            <w:tcW w:w="1131" w:type="pct"/>
            <w:shd w:val="clear" w:color="auto" w:fill="DADADA" w:themeFill="text2" w:themeFillTint="66"/>
            <w:noWrap/>
            <w:vAlign w:val="center"/>
            <w:hideMark/>
          </w:tcPr>
          <w:p w14:paraId="0ACBAD11" w14:textId="77777777" w:rsidR="00E05E8E" w:rsidRPr="004F6C41" w:rsidRDefault="00E05E8E" w:rsidP="0079157F">
            <w:pPr>
              <w:pStyle w:val="SCTableContent"/>
              <w:jc w:val="center"/>
            </w:pPr>
            <w:r w:rsidRPr="004F6C41">
              <w:t>438</w:t>
            </w:r>
          </w:p>
        </w:tc>
        <w:tc>
          <w:tcPr>
            <w:tcW w:w="1104" w:type="pct"/>
            <w:shd w:val="clear" w:color="auto" w:fill="DADADA" w:themeFill="text2" w:themeFillTint="66"/>
            <w:noWrap/>
            <w:vAlign w:val="center"/>
            <w:hideMark/>
          </w:tcPr>
          <w:p w14:paraId="42BB11E8" w14:textId="77777777" w:rsidR="00E05E8E" w:rsidRPr="004F6C41" w:rsidRDefault="00E05E8E" w:rsidP="0079157F">
            <w:pPr>
              <w:pStyle w:val="SCTableContent"/>
              <w:jc w:val="center"/>
            </w:pPr>
            <w:r w:rsidRPr="004F6C41">
              <w:t>481</w:t>
            </w:r>
          </w:p>
        </w:tc>
        <w:tc>
          <w:tcPr>
            <w:tcW w:w="1361" w:type="pct"/>
            <w:shd w:val="clear" w:color="auto" w:fill="DADADA" w:themeFill="text2" w:themeFillTint="66"/>
            <w:noWrap/>
            <w:vAlign w:val="center"/>
            <w:hideMark/>
          </w:tcPr>
          <w:p w14:paraId="1DAADBFB" w14:textId="77777777" w:rsidR="00E05E8E" w:rsidRPr="004F6C41" w:rsidRDefault="00E05E8E" w:rsidP="0079157F">
            <w:pPr>
              <w:pStyle w:val="SCTableContent"/>
              <w:jc w:val="center"/>
              <w:rPr>
                <w:color w:val="auto"/>
              </w:rPr>
            </w:pPr>
            <w:r w:rsidRPr="004F6C41">
              <w:rPr>
                <w:color w:val="auto"/>
              </w:rPr>
              <w:t>9,8</w:t>
            </w:r>
          </w:p>
        </w:tc>
      </w:tr>
      <w:tr w:rsidR="00E05E8E" w:rsidRPr="004F6C41" w14:paraId="3EE1F107" w14:textId="77777777" w:rsidTr="00FE247B">
        <w:trPr>
          <w:trHeight w:val="113"/>
        </w:trPr>
        <w:tc>
          <w:tcPr>
            <w:tcW w:w="1404" w:type="pct"/>
            <w:shd w:val="clear" w:color="auto" w:fill="ECECEC" w:themeFill="text2" w:themeFillTint="33"/>
            <w:noWrap/>
            <w:vAlign w:val="center"/>
            <w:hideMark/>
          </w:tcPr>
          <w:p w14:paraId="4BE7FC9D" w14:textId="77777777" w:rsidR="00E05E8E" w:rsidRPr="004F6C41" w:rsidRDefault="00E05E8E" w:rsidP="00FE247B">
            <w:pPr>
              <w:pStyle w:val="SCTableContent"/>
              <w:jc w:val="left"/>
            </w:pPr>
            <w:r w:rsidRPr="004F6C41">
              <w:t>Jonavos r. sav.</w:t>
            </w:r>
          </w:p>
        </w:tc>
        <w:tc>
          <w:tcPr>
            <w:tcW w:w="1131" w:type="pct"/>
            <w:shd w:val="clear" w:color="auto" w:fill="ECECEC" w:themeFill="text2" w:themeFillTint="33"/>
            <w:noWrap/>
            <w:vAlign w:val="center"/>
            <w:hideMark/>
          </w:tcPr>
          <w:p w14:paraId="1DD2E8D5" w14:textId="77777777" w:rsidR="00E05E8E" w:rsidRPr="004F6C41" w:rsidRDefault="00E05E8E" w:rsidP="0079157F">
            <w:pPr>
              <w:pStyle w:val="SCTableContent"/>
              <w:jc w:val="center"/>
            </w:pPr>
            <w:r w:rsidRPr="004F6C41">
              <w:t>1643</w:t>
            </w:r>
          </w:p>
        </w:tc>
        <w:tc>
          <w:tcPr>
            <w:tcW w:w="1104" w:type="pct"/>
            <w:shd w:val="clear" w:color="auto" w:fill="ECECEC" w:themeFill="text2" w:themeFillTint="33"/>
            <w:noWrap/>
            <w:vAlign w:val="center"/>
            <w:hideMark/>
          </w:tcPr>
          <w:p w14:paraId="3F3AE608" w14:textId="77777777" w:rsidR="00E05E8E" w:rsidRPr="004F6C41" w:rsidRDefault="00E05E8E" w:rsidP="0079157F">
            <w:pPr>
              <w:pStyle w:val="SCTableContent"/>
              <w:jc w:val="center"/>
            </w:pPr>
            <w:r w:rsidRPr="004F6C41">
              <w:t>1691</w:t>
            </w:r>
          </w:p>
        </w:tc>
        <w:tc>
          <w:tcPr>
            <w:tcW w:w="1361" w:type="pct"/>
            <w:shd w:val="clear" w:color="auto" w:fill="ECECEC" w:themeFill="text2" w:themeFillTint="33"/>
            <w:noWrap/>
            <w:vAlign w:val="center"/>
            <w:hideMark/>
          </w:tcPr>
          <w:p w14:paraId="519792A7" w14:textId="77777777" w:rsidR="00E05E8E" w:rsidRPr="004F6C41" w:rsidRDefault="00E05E8E" w:rsidP="0079157F">
            <w:pPr>
              <w:pStyle w:val="SCTableContent"/>
              <w:jc w:val="center"/>
              <w:rPr>
                <w:color w:val="auto"/>
              </w:rPr>
            </w:pPr>
            <w:r w:rsidRPr="004F6C41">
              <w:rPr>
                <w:color w:val="auto"/>
              </w:rPr>
              <w:t>2,9</w:t>
            </w:r>
          </w:p>
        </w:tc>
      </w:tr>
      <w:tr w:rsidR="00E05E8E" w:rsidRPr="004F6C41" w14:paraId="7DD92415" w14:textId="77777777" w:rsidTr="00FE247B">
        <w:trPr>
          <w:trHeight w:val="113"/>
        </w:trPr>
        <w:tc>
          <w:tcPr>
            <w:tcW w:w="1404" w:type="pct"/>
            <w:shd w:val="clear" w:color="auto" w:fill="DADADA" w:themeFill="text2" w:themeFillTint="66"/>
            <w:noWrap/>
            <w:vAlign w:val="center"/>
            <w:hideMark/>
          </w:tcPr>
          <w:p w14:paraId="7CE863A5" w14:textId="77777777" w:rsidR="00E05E8E" w:rsidRPr="004F6C41" w:rsidRDefault="00E05E8E" w:rsidP="00FE247B">
            <w:pPr>
              <w:pStyle w:val="SCTableContent"/>
              <w:jc w:val="left"/>
            </w:pPr>
            <w:r w:rsidRPr="004F6C41">
              <w:t>Utenos r. sav.</w:t>
            </w:r>
          </w:p>
        </w:tc>
        <w:tc>
          <w:tcPr>
            <w:tcW w:w="1131" w:type="pct"/>
            <w:shd w:val="clear" w:color="auto" w:fill="DADADA" w:themeFill="text2" w:themeFillTint="66"/>
            <w:noWrap/>
            <w:vAlign w:val="center"/>
            <w:hideMark/>
          </w:tcPr>
          <w:p w14:paraId="7A43A36E" w14:textId="77777777" w:rsidR="00E05E8E" w:rsidRPr="004F6C41" w:rsidRDefault="00E05E8E" w:rsidP="0079157F">
            <w:pPr>
              <w:pStyle w:val="SCTableContent"/>
              <w:jc w:val="center"/>
            </w:pPr>
            <w:r w:rsidRPr="004F6C41">
              <w:t>1418</w:t>
            </w:r>
          </w:p>
        </w:tc>
        <w:tc>
          <w:tcPr>
            <w:tcW w:w="1104" w:type="pct"/>
            <w:shd w:val="clear" w:color="auto" w:fill="DADADA" w:themeFill="text2" w:themeFillTint="66"/>
            <w:noWrap/>
            <w:vAlign w:val="center"/>
            <w:hideMark/>
          </w:tcPr>
          <w:p w14:paraId="0FE1A1C8" w14:textId="77777777" w:rsidR="00E05E8E" w:rsidRPr="004F6C41" w:rsidRDefault="00E05E8E" w:rsidP="0079157F">
            <w:pPr>
              <w:pStyle w:val="SCTableContent"/>
              <w:jc w:val="center"/>
            </w:pPr>
            <w:r w:rsidRPr="004F6C41">
              <w:t>1374</w:t>
            </w:r>
          </w:p>
        </w:tc>
        <w:tc>
          <w:tcPr>
            <w:tcW w:w="1361" w:type="pct"/>
            <w:shd w:val="clear" w:color="auto" w:fill="DADADA" w:themeFill="text2" w:themeFillTint="66"/>
            <w:noWrap/>
            <w:vAlign w:val="center"/>
            <w:hideMark/>
          </w:tcPr>
          <w:p w14:paraId="5E084202" w14:textId="77777777" w:rsidR="00E05E8E" w:rsidRPr="004F6C41" w:rsidRDefault="00E05E8E" w:rsidP="0079157F">
            <w:pPr>
              <w:pStyle w:val="SCTableContent"/>
              <w:jc w:val="center"/>
              <w:rPr>
                <w:color w:val="auto"/>
              </w:rPr>
            </w:pPr>
            <w:r w:rsidRPr="004F6C41">
              <w:rPr>
                <w:color w:val="auto"/>
              </w:rPr>
              <w:t>-3,1</w:t>
            </w:r>
          </w:p>
        </w:tc>
      </w:tr>
    </w:tbl>
    <w:p w14:paraId="0E4A4646" w14:textId="49B932E9" w:rsidR="00E05E8E" w:rsidRPr="004F6C41" w:rsidRDefault="0079157F" w:rsidP="00E05E8E">
      <w:pPr>
        <w:pStyle w:val="SCTableConten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Lietuvos statistikos departamento duomenis</w:t>
      </w:r>
    </w:p>
    <w:p w14:paraId="2B64BFD6" w14:textId="66EEA6A9" w:rsidR="00E05E8E" w:rsidRPr="004F6C41" w:rsidRDefault="00E05E8E" w:rsidP="0079157F">
      <w:pPr>
        <w:spacing w:before="120"/>
      </w:pPr>
      <w:r w:rsidRPr="004F6C41">
        <w:t>Vienas svarbiausių ikimokyklinės švietimo sistemos vertinimo rodiklių – vietų ikimokyklinio ugdymo įstaigose skaičius, tenkantis 100 vaikų, kuris</w:t>
      </w:r>
      <w:r w:rsidR="00AB7F32" w:rsidRPr="004F6C41">
        <w:t xml:space="preserve"> </w:t>
      </w:r>
      <w:r w:rsidRPr="004F6C41">
        <w:t xml:space="preserve">atspindi ikimokyklinio švietimo prieinamumą. 2020 metais Ukmergės rajono savivaldybėje 100 vaikų lankančių ikimokyklinio ugdymo įstaigą teko 109 vietos. Panaši situacija yra ir kitose nagrinėjamose teritorijose – rodiklis visur yra didesnis nei 100. </w:t>
      </w:r>
    </w:p>
    <w:p w14:paraId="64E0EB4B" w14:textId="44D190AE" w:rsidR="00C76D32" w:rsidRPr="004F6C41" w:rsidRDefault="00C436AA" w:rsidP="0079157F">
      <w:pPr>
        <w:pStyle w:val="SCTableContent"/>
        <w:keepNext/>
      </w:pPr>
      <w:r w:rsidRPr="004F6C41">
        <w:rPr>
          <w:noProof/>
          <w:lang w:eastAsia="lt-LT"/>
        </w:rPr>
        <w:drawing>
          <wp:inline distT="0" distB="0" distL="0" distR="0" wp14:anchorId="521FA18C" wp14:editId="491D61FA">
            <wp:extent cx="5605669" cy="2179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56427" cy="2199053"/>
                    </a:xfrm>
                    <a:prstGeom prst="rect">
                      <a:avLst/>
                    </a:prstGeom>
                    <a:noFill/>
                  </pic:spPr>
                </pic:pic>
              </a:graphicData>
            </a:graphic>
          </wp:inline>
        </w:drawing>
      </w:r>
    </w:p>
    <w:p w14:paraId="3CACA371" w14:textId="61744917" w:rsidR="00C76D32" w:rsidRPr="004F6C41" w:rsidRDefault="00C76D32" w:rsidP="0079157F">
      <w:pPr>
        <w:pStyle w:val="Caption"/>
        <w:keepNext/>
        <w:spacing w:before="0" w:after="0"/>
        <w:rPr>
          <w:rStyle w:val="SubtleEmphasis"/>
          <w:rFonts w:ascii="Times New Roman" w:hAnsi="Times New Roman"/>
          <w:color w:val="auto"/>
          <w:sz w:val="19"/>
          <w:szCs w:val="20"/>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4" w:name="_Toc68680733"/>
      <w:r w:rsidR="009E48FD">
        <w:rPr>
          <w:rFonts w:ascii="Calibri Light" w:eastAsiaTheme="minorHAnsi" w:hAnsi="Calibri Light" w:cstheme="minorBidi"/>
          <w:i w:val="0"/>
          <w:noProof/>
          <w:color w:val="A4A4A4" w:themeColor="text2"/>
          <w:sz w:val="20"/>
          <w:szCs w:val="21"/>
          <w:lang w:val="lt-LT" w:eastAsia="en-US"/>
        </w:rPr>
        <w:t>59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Vietų skaičius, tenkantis 100-ui vaikų, lankančių ikimokyklinio ugdymo</w:t>
      </w:r>
      <w:r w:rsidR="0079157F" w:rsidRPr="004F6C41">
        <w:rPr>
          <w:rFonts w:ascii="Calibri Light" w:eastAsiaTheme="minorHAnsi" w:hAnsi="Calibri Light" w:cstheme="minorBidi"/>
          <w:i w:val="0"/>
          <w:color w:val="A4A4A4" w:themeColor="text2"/>
          <w:sz w:val="20"/>
          <w:szCs w:val="21"/>
          <w:lang w:val="lt-LT" w:eastAsia="en-US"/>
        </w:rPr>
        <w:t xml:space="preserve"> įstaigas, 2013–2</w:t>
      </w:r>
      <w:r w:rsidRPr="004F6C41">
        <w:rPr>
          <w:rFonts w:ascii="Calibri Light" w:eastAsiaTheme="minorHAnsi" w:hAnsi="Calibri Light" w:cstheme="minorBidi"/>
          <w:i w:val="0"/>
          <w:color w:val="A4A4A4" w:themeColor="text2"/>
          <w:sz w:val="20"/>
          <w:szCs w:val="21"/>
          <w:lang w:val="lt-LT" w:eastAsia="en-US"/>
        </w:rPr>
        <w:t>019 m.</w:t>
      </w:r>
      <w:bookmarkEnd w:id="124"/>
    </w:p>
    <w:p w14:paraId="667E1F6B" w14:textId="5C228BF1" w:rsidR="00E05E8E" w:rsidRPr="004F6C41" w:rsidRDefault="00E05E8E" w:rsidP="0079157F">
      <w:pPr>
        <w:pStyle w:val="SCTableContent"/>
        <w:spacing w:after="120"/>
        <w:rPr>
          <w:rStyle w:val="SubtleEmphasis"/>
          <w:szCs w:val="21"/>
        </w:rPr>
      </w:pPr>
      <w:r w:rsidRPr="004F6C41">
        <w:rPr>
          <w:rStyle w:val="SubtleEmphasis"/>
          <w:szCs w:val="21"/>
        </w:rPr>
        <w:t xml:space="preserve">Šaltinis: </w:t>
      </w:r>
      <w:r w:rsidR="0079157F" w:rsidRPr="004F6C41">
        <w:rPr>
          <w:rStyle w:val="SubtleEmphasis"/>
          <w:szCs w:val="21"/>
        </w:rPr>
        <w:t>sudaryta T</w:t>
      </w:r>
      <w:r w:rsidR="007977A0" w:rsidRPr="004F6C41">
        <w:rPr>
          <w:rStyle w:val="SubtleEmphasis"/>
          <w:szCs w:val="21"/>
        </w:rPr>
        <w:t>eikėjo</w:t>
      </w:r>
      <w:r w:rsidR="0079157F" w:rsidRPr="004F6C41">
        <w:rPr>
          <w:rStyle w:val="SubtleEmphasis"/>
          <w:szCs w:val="21"/>
        </w:rPr>
        <w:t>, remiantis</w:t>
      </w:r>
      <w:r w:rsidR="007977A0" w:rsidRPr="004F6C41">
        <w:rPr>
          <w:rStyle w:val="SubtleEmphasis"/>
          <w:szCs w:val="21"/>
        </w:rPr>
        <w:t xml:space="preserve"> </w:t>
      </w:r>
      <w:r w:rsidRPr="004F6C41">
        <w:rPr>
          <w:rStyle w:val="SubtleEmphasis"/>
          <w:szCs w:val="21"/>
        </w:rPr>
        <w:t>Lietuvos statistikos departament</w:t>
      </w:r>
      <w:r w:rsidR="007977A0" w:rsidRPr="004F6C41">
        <w:rPr>
          <w:rStyle w:val="SubtleEmphasis"/>
          <w:szCs w:val="21"/>
        </w:rPr>
        <w:t>o duomenis</w:t>
      </w:r>
    </w:p>
    <w:p w14:paraId="345F847A" w14:textId="1DC518B8" w:rsidR="00C578EE" w:rsidRPr="004F6C41" w:rsidRDefault="00C578EE" w:rsidP="00FE247B">
      <w:pPr>
        <w:pStyle w:val="SCTableContent"/>
        <w:spacing w:after="120" w:line="276" w:lineRule="auto"/>
        <w:rPr>
          <w:sz w:val="21"/>
        </w:rPr>
      </w:pPr>
      <w:r w:rsidRPr="004F6C41">
        <w:rPr>
          <w:sz w:val="21"/>
        </w:rPr>
        <w:t xml:space="preserve">Tačiau itin svarbu suprasti, kad šio rodiklio negalima vertinti vienareikšmiškai, nes jis neatspindi skirtumo tarp miesto ir kaimo. Ukmergės rajono savivaldybė identifikuoja, jog Ukmergės mieste vietų skaičius darželiuose nėra pakankamas ir šiuo metu grupės yra perpildytos ir neatitinka higienos normų. Dėl šių priežasčių itin svarbu perorganizuoti ikimokyklinio ugdymo infrastruktūrą ir didinti darželių rajone populiarumą bei ugdymo kokybę jose ir plėsti ikimokyklinio ugdymo paslaugas rajono centre – Ukmergėje. Be to, Ukmergės mieste reikia sukurti ir ikimokyklinio ugdymo vietų rezervą, nes tai jautrus investuotojų ir jaunų šeimų į miestą pritraukimo kriterijus. </w:t>
      </w:r>
    </w:p>
    <w:p w14:paraId="4B534E6D" w14:textId="7127B0D3" w:rsidR="0079157F" w:rsidRPr="004F6C41" w:rsidRDefault="0079157F"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Bendrasis ugdymas</w:t>
      </w:r>
    </w:p>
    <w:p w14:paraId="0F882BDC" w14:textId="33402959" w:rsidR="00E05E8E" w:rsidRPr="004F6C41" w:rsidRDefault="00E05E8E" w:rsidP="00E05E8E">
      <w:pPr>
        <w:pStyle w:val="HEAD5"/>
      </w:pPr>
      <w:r w:rsidRPr="004F6C41">
        <w:t>Pagal Lietuvos Respublikos švietimo įstatymą, bendrasis ugdymas apima pradinį ugdymą (jo paskirtis – suteikti asmeniui dorinės ir socialinės brandos pradmenis, kultūros, taip pat ir etninės, pagrindus, elementarų raštingumą), pagrindinį ugdymą (jo paskirtis – suteikti asmeniui dorinės, sociokultūrinės ir pilietinės brandos pagrindus, bendrąjį raštingumą, technologinio raštingumo pradmenis, ugdyti tautinį sąmoningumą, išugdyti siekimą ir gebėjimą apsispręsti, pasirinkti ir mokytis toliau) ir vidurinį ugdymą (jo paskirtis – padėti asmeniui įgyti bendrąjį dalykinį, sociokultūrinį, technologinį raštingumą, dorinę, tautinę ir pilietinę brandą, profesinės kompetencijos pradmenis).</w:t>
      </w:r>
    </w:p>
    <w:p w14:paraId="76073E2E" w14:textId="2A7B29D4" w:rsidR="00E05E8E" w:rsidRPr="004F6C41" w:rsidRDefault="0079157F" w:rsidP="00E05E8E">
      <w:r w:rsidRPr="004F6C41">
        <w:t>2019–</w:t>
      </w:r>
      <w:r w:rsidR="00E05E8E" w:rsidRPr="004F6C41">
        <w:t>2020 mokslo metais Ukmergės miesto savivaldybės bendrojo ugdymo įstaigose mokini</w:t>
      </w:r>
      <w:r w:rsidRPr="004F6C41">
        <w:t>ų skaičius siekė 3567, nuo 2012</w:t>
      </w:r>
      <w:r w:rsidR="00E05E8E" w:rsidRPr="004F6C41">
        <w:t xml:space="preserve">–2013 mokslo metų šis skaičius sumažėjo 21,5 proc. – t. y., atsidūrė penktoje vietoje, palyginti su kitomis nagrinėjamomis teritorijomis. Šiuo laikotarpiu visose teritorijose, išskyrus sostinės regioną, mokinių skaičius mažėjo, o greičiausias bendrojo ugdymo mokinių skaičiaus mažėjimas </w:t>
      </w:r>
      <w:r w:rsidR="00E05E8E" w:rsidRPr="004F6C41">
        <w:lastRenderedPageBreak/>
        <w:t xml:space="preserve">užfiksuotas Molėtų rajone. Tokios mokinių kaitos tendencijos kelia sunkumų nagrinėjamoms savivaldybėms, nes mažėja infrastruktūros panaudojimo efektyvumas bei mokytojų etatų poreikis. </w:t>
      </w:r>
    </w:p>
    <w:p w14:paraId="0EE971CF" w14:textId="4D80C5CF" w:rsidR="00E05E8E" w:rsidRPr="004F6C41" w:rsidRDefault="00E05E8E" w:rsidP="0079157F">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125" w:name="_Toc68680646"/>
      <w:r w:rsidR="009E48FD">
        <w:rPr>
          <w:noProof/>
          <w:color w:val="A4A4A4" w:themeColor="text2"/>
          <w:sz w:val="20"/>
        </w:rPr>
        <w:t>24</w:t>
      </w:r>
      <w:r w:rsidRPr="004F6C41">
        <w:rPr>
          <w:color w:val="A4A4A4" w:themeColor="text2"/>
          <w:sz w:val="20"/>
        </w:rPr>
        <w:fldChar w:fldCharType="end"/>
      </w:r>
      <w:r w:rsidRPr="004F6C41">
        <w:rPr>
          <w:color w:val="A4A4A4" w:themeColor="text2"/>
          <w:sz w:val="20"/>
        </w:rPr>
        <w:t xml:space="preserve"> lentelė. Bendrojo ugdymo mokyklų mokiniai 2012</w:t>
      </w:r>
      <w:r w:rsidR="0079157F" w:rsidRPr="004F6C41">
        <w:rPr>
          <w:color w:val="A4A4A4" w:themeColor="text2"/>
          <w:sz w:val="20"/>
        </w:rPr>
        <w:t>–</w:t>
      </w:r>
      <w:r w:rsidRPr="004F6C41">
        <w:rPr>
          <w:color w:val="A4A4A4" w:themeColor="text2"/>
          <w:sz w:val="20"/>
        </w:rPr>
        <w:t>2013 ir 2019</w:t>
      </w:r>
      <w:r w:rsidR="0079157F" w:rsidRPr="004F6C41">
        <w:rPr>
          <w:color w:val="A4A4A4" w:themeColor="text2"/>
          <w:sz w:val="20"/>
        </w:rPr>
        <w:t>–</w:t>
      </w:r>
      <w:r w:rsidRPr="004F6C41">
        <w:rPr>
          <w:color w:val="A4A4A4" w:themeColor="text2"/>
          <w:sz w:val="20"/>
        </w:rPr>
        <w:t>2020 mokslo metais.</w:t>
      </w:r>
      <w:bookmarkEnd w:id="125"/>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32"/>
        <w:gridCol w:w="2233"/>
        <w:gridCol w:w="2233"/>
        <w:gridCol w:w="2233"/>
      </w:tblGrid>
      <w:tr w:rsidR="00E05E8E" w:rsidRPr="004F6C41" w14:paraId="3664AA66" w14:textId="77777777" w:rsidTr="00FE247B">
        <w:trPr>
          <w:trHeight w:val="113"/>
        </w:trPr>
        <w:tc>
          <w:tcPr>
            <w:tcW w:w="2232" w:type="dxa"/>
            <w:shd w:val="clear" w:color="auto" w:fill="124566" w:themeFill="accent2"/>
            <w:noWrap/>
            <w:vAlign w:val="center"/>
            <w:hideMark/>
          </w:tcPr>
          <w:p w14:paraId="2CBFD8DC" w14:textId="77777777" w:rsidR="00E05E8E" w:rsidRPr="004F6C41" w:rsidRDefault="00E05E8E" w:rsidP="0079157F">
            <w:pPr>
              <w:keepNext/>
              <w:spacing w:after="0" w:line="240" w:lineRule="auto"/>
              <w:jc w:val="center"/>
              <w:rPr>
                <w:rFonts w:ascii="Times New Roman" w:eastAsia="Times New Roman" w:hAnsi="Times New Roman" w:cs="Times New Roman"/>
                <w:b/>
                <w:bCs/>
                <w:color w:val="FFFFFF" w:themeColor="background1"/>
                <w:sz w:val="20"/>
                <w:szCs w:val="20"/>
              </w:rPr>
            </w:pPr>
            <w:r w:rsidRPr="004F6C41">
              <w:rPr>
                <w:b/>
                <w:bCs/>
                <w:color w:val="FFFFFF" w:themeColor="background1"/>
                <w:sz w:val="18"/>
                <w:szCs w:val="18"/>
              </w:rPr>
              <w:t>Administracinė teritorija</w:t>
            </w:r>
          </w:p>
        </w:tc>
        <w:tc>
          <w:tcPr>
            <w:tcW w:w="2233" w:type="dxa"/>
            <w:shd w:val="clear" w:color="auto" w:fill="124566" w:themeFill="accent2"/>
            <w:noWrap/>
            <w:vAlign w:val="center"/>
            <w:hideMark/>
          </w:tcPr>
          <w:p w14:paraId="56EF2E69" w14:textId="594B96A2"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2012</w:t>
            </w:r>
            <w:r w:rsidR="0079157F" w:rsidRPr="004F6C41">
              <w:rPr>
                <w:b/>
                <w:bCs/>
                <w:color w:val="FFFFFF" w:themeColor="background1"/>
                <w:sz w:val="18"/>
                <w:szCs w:val="18"/>
              </w:rPr>
              <w:t>–</w:t>
            </w:r>
            <w:r w:rsidRPr="004F6C41">
              <w:rPr>
                <w:b/>
                <w:bCs/>
                <w:color w:val="FFFFFF" w:themeColor="background1"/>
                <w:sz w:val="18"/>
                <w:szCs w:val="18"/>
              </w:rPr>
              <w:t>2013</w:t>
            </w:r>
            <w:r w:rsidR="0079157F" w:rsidRPr="004F6C41">
              <w:rPr>
                <w:b/>
                <w:bCs/>
                <w:color w:val="FFFFFF" w:themeColor="background1"/>
                <w:sz w:val="18"/>
                <w:szCs w:val="18"/>
              </w:rPr>
              <w:t xml:space="preserve"> m.</w:t>
            </w:r>
          </w:p>
        </w:tc>
        <w:tc>
          <w:tcPr>
            <w:tcW w:w="2233" w:type="dxa"/>
            <w:shd w:val="clear" w:color="auto" w:fill="124566" w:themeFill="accent2"/>
            <w:noWrap/>
            <w:vAlign w:val="center"/>
            <w:hideMark/>
          </w:tcPr>
          <w:p w14:paraId="30D45EB8" w14:textId="6CCD49BA"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79157F" w:rsidRPr="004F6C41">
              <w:rPr>
                <w:b/>
                <w:bCs/>
                <w:color w:val="FFFFFF" w:themeColor="background1"/>
                <w:sz w:val="18"/>
                <w:szCs w:val="18"/>
              </w:rPr>
              <w:t>–</w:t>
            </w:r>
            <w:r w:rsidRPr="004F6C41">
              <w:rPr>
                <w:b/>
                <w:bCs/>
                <w:color w:val="FFFFFF" w:themeColor="background1"/>
                <w:sz w:val="18"/>
                <w:szCs w:val="18"/>
              </w:rPr>
              <w:t>2020</w:t>
            </w:r>
            <w:r w:rsidR="0079157F" w:rsidRPr="004F6C41">
              <w:rPr>
                <w:b/>
                <w:bCs/>
                <w:color w:val="FFFFFF" w:themeColor="background1"/>
                <w:sz w:val="18"/>
                <w:szCs w:val="18"/>
              </w:rPr>
              <w:t xml:space="preserve"> m.</w:t>
            </w:r>
          </w:p>
        </w:tc>
        <w:tc>
          <w:tcPr>
            <w:tcW w:w="2233" w:type="dxa"/>
            <w:shd w:val="clear" w:color="auto" w:fill="124566" w:themeFill="accent2"/>
            <w:noWrap/>
            <w:vAlign w:val="center"/>
            <w:hideMark/>
          </w:tcPr>
          <w:p w14:paraId="5E4273E3" w14:textId="77777777"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061C0BDB" w14:textId="77777777" w:rsidTr="00FE247B">
        <w:trPr>
          <w:trHeight w:val="113"/>
        </w:trPr>
        <w:tc>
          <w:tcPr>
            <w:tcW w:w="2232" w:type="dxa"/>
            <w:shd w:val="clear" w:color="auto" w:fill="ECECEC" w:themeFill="text2" w:themeFillTint="33"/>
            <w:noWrap/>
            <w:vAlign w:val="center"/>
            <w:hideMark/>
          </w:tcPr>
          <w:p w14:paraId="4EE9EA37" w14:textId="77777777" w:rsidR="00E05E8E" w:rsidRPr="004F6C41" w:rsidRDefault="00E05E8E" w:rsidP="00FE247B">
            <w:pPr>
              <w:keepNext/>
              <w:spacing w:after="0" w:line="240" w:lineRule="auto"/>
              <w:jc w:val="left"/>
              <w:rPr>
                <w:sz w:val="18"/>
                <w:szCs w:val="18"/>
              </w:rPr>
            </w:pPr>
            <w:r w:rsidRPr="004F6C41">
              <w:rPr>
                <w:sz w:val="18"/>
                <w:szCs w:val="18"/>
              </w:rPr>
              <w:t>Sostinės regionas</w:t>
            </w:r>
          </w:p>
        </w:tc>
        <w:tc>
          <w:tcPr>
            <w:tcW w:w="2233" w:type="dxa"/>
            <w:shd w:val="clear" w:color="auto" w:fill="ECECEC" w:themeFill="text2" w:themeFillTint="33"/>
            <w:noWrap/>
            <w:vAlign w:val="center"/>
            <w:hideMark/>
          </w:tcPr>
          <w:p w14:paraId="7ECB0DAD" w14:textId="77777777" w:rsidR="00E05E8E" w:rsidRPr="004F6C41" w:rsidRDefault="00E05E8E" w:rsidP="0079157F">
            <w:pPr>
              <w:keepNext/>
              <w:spacing w:after="0" w:line="240" w:lineRule="auto"/>
              <w:jc w:val="center"/>
              <w:rPr>
                <w:sz w:val="18"/>
                <w:szCs w:val="18"/>
              </w:rPr>
            </w:pPr>
            <w:r w:rsidRPr="004F6C41">
              <w:rPr>
                <w:sz w:val="18"/>
                <w:szCs w:val="18"/>
              </w:rPr>
              <w:t>95471</w:t>
            </w:r>
          </w:p>
        </w:tc>
        <w:tc>
          <w:tcPr>
            <w:tcW w:w="2233" w:type="dxa"/>
            <w:shd w:val="clear" w:color="auto" w:fill="ECECEC" w:themeFill="text2" w:themeFillTint="33"/>
            <w:noWrap/>
            <w:vAlign w:val="center"/>
            <w:hideMark/>
          </w:tcPr>
          <w:p w14:paraId="4ED8B3E9" w14:textId="77777777" w:rsidR="00E05E8E" w:rsidRPr="004F6C41" w:rsidRDefault="00E05E8E" w:rsidP="0079157F">
            <w:pPr>
              <w:keepNext/>
              <w:spacing w:after="0" w:line="240" w:lineRule="auto"/>
              <w:jc w:val="center"/>
              <w:rPr>
                <w:sz w:val="18"/>
                <w:szCs w:val="18"/>
              </w:rPr>
            </w:pPr>
            <w:r w:rsidRPr="004F6C41">
              <w:rPr>
                <w:sz w:val="18"/>
                <w:szCs w:val="18"/>
              </w:rPr>
              <w:t>99706</w:t>
            </w:r>
          </w:p>
        </w:tc>
        <w:tc>
          <w:tcPr>
            <w:tcW w:w="2233" w:type="dxa"/>
            <w:shd w:val="clear" w:color="auto" w:fill="ECECEC" w:themeFill="text2" w:themeFillTint="33"/>
            <w:noWrap/>
            <w:vAlign w:val="center"/>
            <w:hideMark/>
          </w:tcPr>
          <w:p w14:paraId="6A7ADA7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4,4</w:t>
            </w:r>
          </w:p>
        </w:tc>
      </w:tr>
      <w:tr w:rsidR="00E05E8E" w:rsidRPr="004F6C41" w14:paraId="06CAA632" w14:textId="77777777" w:rsidTr="00FE247B">
        <w:trPr>
          <w:trHeight w:val="113"/>
        </w:trPr>
        <w:tc>
          <w:tcPr>
            <w:tcW w:w="2232" w:type="dxa"/>
            <w:shd w:val="clear" w:color="auto" w:fill="DADADA" w:themeFill="text2" w:themeFillTint="66"/>
            <w:noWrap/>
            <w:vAlign w:val="center"/>
            <w:hideMark/>
          </w:tcPr>
          <w:p w14:paraId="7CFF975D" w14:textId="77777777" w:rsidR="00E05E8E" w:rsidRPr="004F6C41" w:rsidRDefault="00E05E8E" w:rsidP="00FE247B">
            <w:pPr>
              <w:keepNext/>
              <w:spacing w:after="0" w:line="240" w:lineRule="auto"/>
              <w:jc w:val="left"/>
              <w:rPr>
                <w:sz w:val="18"/>
                <w:szCs w:val="18"/>
              </w:rPr>
            </w:pPr>
            <w:r w:rsidRPr="004F6C41">
              <w:rPr>
                <w:sz w:val="18"/>
                <w:szCs w:val="18"/>
              </w:rPr>
              <w:t>Lietuvos respublika</w:t>
            </w:r>
          </w:p>
        </w:tc>
        <w:tc>
          <w:tcPr>
            <w:tcW w:w="2233" w:type="dxa"/>
            <w:shd w:val="clear" w:color="auto" w:fill="DADADA" w:themeFill="text2" w:themeFillTint="66"/>
            <w:noWrap/>
            <w:vAlign w:val="center"/>
            <w:hideMark/>
          </w:tcPr>
          <w:p w14:paraId="745EBD93" w14:textId="77777777" w:rsidR="00E05E8E" w:rsidRPr="004F6C41" w:rsidRDefault="00E05E8E" w:rsidP="0079157F">
            <w:pPr>
              <w:keepNext/>
              <w:spacing w:after="0" w:line="240" w:lineRule="auto"/>
              <w:jc w:val="center"/>
              <w:rPr>
                <w:sz w:val="18"/>
                <w:szCs w:val="18"/>
              </w:rPr>
            </w:pPr>
            <w:r w:rsidRPr="004F6C41">
              <w:rPr>
                <w:sz w:val="18"/>
                <w:szCs w:val="18"/>
              </w:rPr>
              <w:t>373874</w:t>
            </w:r>
          </w:p>
        </w:tc>
        <w:tc>
          <w:tcPr>
            <w:tcW w:w="2233" w:type="dxa"/>
            <w:shd w:val="clear" w:color="auto" w:fill="DADADA" w:themeFill="text2" w:themeFillTint="66"/>
            <w:noWrap/>
            <w:vAlign w:val="center"/>
            <w:hideMark/>
          </w:tcPr>
          <w:p w14:paraId="719B94BB" w14:textId="77777777" w:rsidR="00E05E8E" w:rsidRPr="004F6C41" w:rsidRDefault="00E05E8E" w:rsidP="0079157F">
            <w:pPr>
              <w:keepNext/>
              <w:spacing w:after="0" w:line="240" w:lineRule="auto"/>
              <w:jc w:val="center"/>
              <w:rPr>
                <w:sz w:val="18"/>
                <w:szCs w:val="18"/>
              </w:rPr>
            </w:pPr>
            <w:r w:rsidRPr="004F6C41">
              <w:rPr>
                <w:sz w:val="18"/>
                <w:szCs w:val="18"/>
              </w:rPr>
              <w:t>325677</w:t>
            </w:r>
          </w:p>
        </w:tc>
        <w:tc>
          <w:tcPr>
            <w:tcW w:w="2233" w:type="dxa"/>
            <w:shd w:val="clear" w:color="auto" w:fill="DADADA" w:themeFill="text2" w:themeFillTint="66"/>
            <w:noWrap/>
            <w:vAlign w:val="center"/>
            <w:hideMark/>
          </w:tcPr>
          <w:p w14:paraId="78A5AC29"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-12,9</w:t>
            </w:r>
          </w:p>
        </w:tc>
      </w:tr>
      <w:tr w:rsidR="00E05E8E" w:rsidRPr="004F6C41" w14:paraId="0F0A1229" w14:textId="77777777" w:rsidTr="00FE247B">
        <w:trPr>
          <w:trHeight w:val="113"/>
        </w:trPr>
        <w:tc>
          <w:tcPr>
            <w:tcW w:w="2232" w:type="dxa"/>
            <w:shd w:val="clear" w:color="auto" w:fill="ECECEC" w:themeFill="text2" w:themeFillTint="33"/>
            <w:noWrap/>
            <w:vAlign w:val="center"/>
            <w:hideMark/>
          </w:tcPr>
          <w:p w14:paraId="27568509" w14:textId="77777777" w:rsidR="00E05E8E" w:rsidRPr="004F6C41" w:rsidRDefault="00E05E8E" w:rsidP="00FE247B">
            <w:pPr>
              <w:keepNext/>
              <w:spacing w:after="0" w:line="240" w:lineRule="auto"/>
              <w:jc w:val="left"/>
              <w:rPr>
                <w:sz w:val="18"/>
                <w:szCs w:val="18"/>
              </w:rPr>
            </w:pPr>
            <w:r w:rsidRPr="004F6C41">
              <w:rPr>
                <w:sz w:val="18"/>
                <w:szCs w:val="18"/>
              </w:rPr>
              <w:t>Trakų r. sav.</w:t>
            </w:r>
          </w:p>
        </w:tc>
        <w:tc>
          <w:tcPr>
            <w:tcW w:w="2233" w:type="dxa"/>
            <w:shd w:val="clear" w:color="auto" w:fill="ECECEC" w:themeFill="text2" w:themeFillTint="33"/>
            <w:noWrap/>
            <w:vAlign w:val="center"/>
            <w:hideMark/>
          </w:tcPr>
          <w:p w14:paraId="3D3A7EF0" w14:textId="77777777" w:rsidR="00E05E8E" w:rsidRPr="004F6C41" w:rsidRDefault="00E05E8E" w:rsidP="0079157F">
            <w:pPr>
              <w:keepNext/>
              <w:spacing w:after="0" w:line="240" w:lineRule="auto"/>
              <w:jc w:val="center"/>
              <w:rPr>
                <w:sz w:val="18"/>
                <w:szCs w:val="18"/>
              </w:rPr>
            </w:pPr>
            <w:r w:rsidRPr="004F6C41">
              <w:rPr>
                <w:sz w:val="18"/>
                <w:szCs w:val="18"/>
              </w:rPr>
              <w:t>4390</w:t>
            </w:r>
          </w:p>
        </w:tc>
        <w:tc>
          <w:tcPr>
            <w:tcW w:w="2233" w:type="dxa"/>
            <w:shd w:val="clear" w:color="auto" w:fill="ECECEC" w:themeFill="text2" w:themeFillTint="33"/>
            <w:noWrap/>
            <w:vAlign w:val="center"/>
            <w:hideMark/>
          </w:tcPr>
          <w:p w14:paraId="0824A0C5" w14:textId="77777777" w:rsidR="00E05E8E" w:rsidRPr="004F6C41" w:rsidRDefault="00E05E8E" w:rsidP="0079157F">
            <w:pPr>
              <w:keepNext/>
              <w:spacing w:after="0" w:line="240" w:lineRule="auto"/>
              <w:jc w:val="center"/>
              <w:rPr>
                <w:sz w:val="18"/>
                <w:szCs w:val="18"/>
              </w:rPr>
            </w:pPr>
            <w:r w:rsidRPr="004F6C41">
              <w:rPr>
                <w:sz w:val="18"/>
                <w:szCs w:val="18"/>
              </w:rPr>
              <w:t>3575</w:t>
            </w:r>
          </w:p>
        </w:tc>
        <w:tc>
          <w:tcPr>
            <w:tcW w:w="2233" w:type="dxa"/>
            <w:shd w:val="clear" w:color="auto" w:fill="ECECEC" w:themeFill="text2" w:themeFillTint="33"/>
            <w:noWrap/>
            <w:vAlign w:val="center"/>
            <w:hideMark/>
          </w:tcPr>
          <w:p w14:paraId="0038686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-18,6</w:t>
            </w:r>
          </w:p>
        </w:tc>
      </w:tr>
      <w:tr w:rsidR="00E05E8E" w:rsidRPr="004F6C41" w14:paraId="686B54E8" w14:textId="77777777" w:rsidTr="00FE247B">
        <w:trPr>
          <w:trHeight w:val="113"/>
        </w:trPr>
        <w:tc>
          <w:tcPr>
            <w:tcW w:w="2232" w:type="dxa"/>
            <w:shd w:val="clear" w:color="auto" w:fill="DADADA" w:themeFill="text2" w:themeFillTint="66"/>
            <w:noWrap/>
            <w:vAlign w:val="center"/>
            <w:hideMark/>
          </w:tcPr>
          <w:p w14:paraId="1067611A" w14:textId="77777777" w:rsidR="00E05E8E" w:rsidRPr="004F6C41" w:rsidRDefault="00E05E8E" w:rsidP="00FE247B">
            <w:pPr>
              <w:keepNext/>
              <w:spacing w:after="0" w:line="240" w:lineRule="auto"/>
              <w:jc w:val="left"/>
              <w:rPr>
                <w:sz w:val="18"/>
                <w:szCs w:val="18"/>
              </w:rPr>
            </w:pPr>
            <w:r w:rsidRPr="004F6C41">
              <w:rPr>
                <w:sz w:val="18"/>
                <w:szCs w:val="18"/>
              </w:rPr>
              <w:t>Jonavos r. sav.</w:t>
            </w:r>
          </w:p>
        </w:tc>
        <w:tc>
          <w:tcPr>
            <w:tcW w:w="2233" w:type="dxa"/>
            <w:shd w:val="clear" w:color="auto" w:fill="DADADA" w:themeFill="text2" w:themeFillTint="66"/>
            <w:noWrap/>
            <w:vAlign w:val="center"/>
            <w:hideMark/>
          </w:tcPr>
          <w:p w14:paraId="6904D8BF" w14:textId="77777777" w:rsidR="00E05E8E" w:rsidRPr="004F6C41" w:rsidRDefault="00E05E8E" w:rsidP="0079157F">
            <w:pPr>
              <w:keepNext/>
              <w:spacing w:after="0" w:line="240" w:lineRule="auto"/>
              <w:jc w:val="center"/>
              <w:rPr>
                <w:sz w:val="18"/>
                <w:szCs w:val="18"/>
              </w:rPr>
            </w:pPr>
            <w:r w:rsidRPr="004F6C41">
              <w:rPr>
                <w:sz w:val="18"/>
                <w:szCs w:val="18"/>
              </w:rPr>
              <w:t>6208</w:t>
            </w:r>
          </w:p>
        </w:tc>
        <w:tc>
          <w:tcPr>
            <w:tcW w:w="2233" w:type="dxa"/>
            <w:shd w:val="clear" w:color="auto" w:fill="DADADA" w:themeFill="text2" w:themeFillTint="66"/>
            <w:noWrap/>
            <w:vAlign w:val="center"/>
            <w:hideMark/>
          </w:tcPr>
          <w:p w14:paraId="79FC1385" w14:textId="77777777" w:rsidR="00E05E8E" w:rsidRPr="004F6C41" w:rsidRDefault="00E05E8E" w:rsidP="0079157F">
            <w:pPr>
              <w:keepNext/>
              <w:spacing w:after="0" w:line="240" w:lineRule="auto"/>
              <w:jc w:val="center"/>
              <w:rPr>
                <w:sz w:val="18"/>
                <w:szCs w:val="18"/>
              </w:rPr>
            </w:pPr>
            <w:r w:rsidRPr="004F6C41">
              <w:rPr>
                <w:sz w:val="18"/>
                <w:szCs w:val="18"/>
              </w:rPr>
              <w:t>4930</w:t>
            </w:r>
          </w:p>
        </w:tc>
        <w:tc>
          <w:tcPr>
            <w:tcW w:w="2233" w:type="dxa"/>
            <w:shd w:val="clear" w:color="auto" w:fill="DADADA" w:themeFill="text2" w:themeFillTint="66"/>
            <w:noWrap/>
            <w:vAlign w:val="center"/>
            <w:hideMark/>
          </w:tcPr>
          <w:p w14:paraId="5685DC90"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-20,6</w:t>
            </w:r>
          </w:p>
        </w:tc>
      </w:tr>
      <w:tr w:rsidR="00E05E8E" w:rsidRPr="004F6C41" w14:paraId="2EC80D7F" w14:textId="77777777" w:rsidTr="00FE247B">
        <w:trPr>
          <w:trHeight w:val="113"/>
        </w:trPr>
        <w:tc>
          <w:tcPr>
            <w:tcW w:w="2232" w:type="dxa"/>
            <w:shd w:val="clear" w:color="auto" w:fill="ECECEC" w:themeFill="text2" w:themeFillTint="33"/>
            <w:noWrap/>
            <w:vAlign w:val="center"/>
            <w:hideMark/>
          </w:tcPr>
          <w:p w14:paraId="78A524E4" w14:textId="77777777" w:rsidR="00E05E8E" w:rsidRPr="004F6C41" w:rsidRDefault="00E05E8E" w:rsidP="00FE247B">
            <w:pPr>
              <w:keepNext/>
              <w:spacing w:after="0" w:line="240" w:lineRule="auto"/>
              <w:jc w:val="left"/>
              <w:rPr>
                <w:b/>
                <w:bCs/>
                <w:sz w:val="18"/>
                <w:szCs w:val="18"/>
              </w:rPr>
            </w:pPr>
            <w:r w:rsidRPr="004F6C41">
              <w:rPr>
                <w:b/>
                <w:bCs/>
                <w:sz w:val="18"/>
                <w:szCs w:val="18"/>
              </w:rPr>
              <w:t>Ukmergės r. sav.</w:t>
            </w:r>
          </w:p>
        </w:tc>
        <w:tc>
          <w:tcPr>
            <w:tcW w:w="2233" w:type="dxa"/>
            <w:shd w:val="clear" w:color="auto" w:fill="ECECEC" w:themeFill="text2" w:themeFillTint="33"/>
            <w:noWrap/>
            <w:vAlign w:val="center"/>
            <w:hideMark/>
          </w:tcPr>
          <w:p w14:paraId="72852C25" w14:textId="77777777" w:rsidR="00E05E8E" w:rsidRPr="004F6C41" w:rsidRDefault="00E05E8E" w:rsidP="0079157F">
            <w:pPr>
              <w:keepNext/>
              <w:spacing w:after="0" w:line="240" w:lineRule="auto"/>
              <w:jc w:val="center"/>
              <w:rPr>
                <w:b/>
                <w:bCs/>
                <w:sz w:val="18"/>
                <w:szCs w:val="18"/>
              </w:rPr>
            </w:pPr>
            <w:r w:rsidRPr="004F6C41">
              <w:rPr>
                <w:b/>
                <w:bCs/>
                <w:sz w:val="18"/>
                <w:szCs w:val="18"/>
              </w:rPr>
              <w:t>4546</w:t>
            </w:r>
          </w:p>
        </w:tc>
        <w:tc>
          <w:tcPr>
            <w:tcW w:w="2233" w:type="dxa"/>
            <w:shd w:val="clear" w:color="auto" w:fill="ECECEC" w:themeFill="text2" w:themeFillTint="33"/>
            <w:noWrap/>
            <w:vAlign w:val="center"/>
            <w:hideMark/>
          </w:tcPr>
          <w:p w14:paraId="79FB883D" w14:textId="77777777" w:rsidR="00E05E8E" w:rsidRPr="004F6C41" w:rsidRDefault="00E05E8E" w:rsidP="0079157F">
            <w:pPr>
              <w:keepNext/>
              <w:spacing w:after="0" w:line="240" w:lineRule="auto"/>
              <w:jc w:val="center"/>
              <w:rPr>
                <w:b/>
                <w:bCs/>
                <w:sz w:val="18"/>
                <w:szCs w:val="18"/>
              </w:rPr>
            </w:pPr>
            <w:r w:rsidRPr="004F6C41">
              <w:rPr>
                <w:b/>
                <w:bCs/>
                <w:sz w:val="18"/>
                <w:szCs w:val="18"/>
              </w:rPr>
              <w:t>3567</w:t>
            </w:r>
          </w:p>
        </w:tc>
        <w:tc>
          <w:tcPr>
            <w:tcW w:w="2233" w:type="dxa"/>
            <w:shd w:val="clear" w:color="auto" w:fill="ECECEC" w:themeFill="text2" w:themeFillTint="33"/>
            <w:noWrap/>
            <w:vAlign w:val="center"/>
            <w:hideMark/>
          </w:tcPr>
          <w:p w14:paraId="41A695A7" w14:textId="77777777" w:rsidR="00E05E8E" w:rsidRPr="004F6C41" w:rsidRDefault="00E05E8E" w:rsidP="0079157F">
            <w:pPr>
              <w:keepNext/>
              <w:spacing w:after="0" w:line="240" w:lineRule="auto"/>
              <w:jc w:val="center"/>
              <w:rPr>
                <w:b/>
                <w:bCs/>
                <w:color w:val="auto"/>
                <w:sz w:val="18"/>
                <w:szCs w:val="18"/>
              </w:rPr>
            </w:pPr>
            <w:r w:rsidRPr="004F6C41">
              <w:rPr>
                <w:b/>
                <w:bCs/>
                <w:color w:val="auto"/>
                <w:sz w:val="18"/>
                <w:szCs w:val="18"/>
              </w:rPr>
              <w:t>-21,5</w:t>
            </w:r>
          </w:p>
        </w:tc>
      </w:tr>
      <w:tr w:rsidR="00E05E8E" w:rsidRPr="004F6C41" w14:paraId="55E6A363" w14:textId="77777777" w:rsidTr="00FE247B">
        <w:trPr>
          <w:trHeight w:val="113"/>
        </w:trPr>
        <w:tc>
          <w:tcPr>
            <w:tcW w:w="2232" w:type="dxa"/>
            <w:shd w:val="clear" w:color="auto" w:fill="DADADA" w:themeFill="text2" w:themeFillTint="66"/>
            <w:noWrap/>
            <w:vAlign w:val="center"/>
            <w:hideMark/>
          </w:tcPr>
          <w:p w14:paraId="4BBA9535" w14:textId="77777777" w:rsidR="00E05E8E" w:rsidRPr="004F6C41" w:rsidRDefault="00E05E8E" w:rsidP="00FE247B">
            <w:pPr>
              <w:keepNext/>
              <w:spacing w:after="0" w:line="240" w:lineRule="auto"/>
              <w:jc w:val="left"/>
              <w:rPr>
                <w:sz w:val="18"/>
                <w:szCs w:val="18"/>
              </w:rPr>
            </w:pPr>
            <w:r w:rsidRPr="004F6C41">
              <w:rPr>
                <w:sz w:val="18"/>
                <w:szCs w:val="18"/>
              </w:rPr>
              <w:t>Kėdainių r. sav.</w:t>
            </w:r>
          </w:p>
        </w:tc>
        <w:tc>
          <w:tcPr>
            <w:tcW w:w="2233" w:type="dxa"/>
            <w:shd w:val="clear" w:color="auto" w:fill="DADADA" w:themeFill="text2" w:themeFillTint="66"/>
            <w:noWrap/>
            <w:vAlign w:val="center"/>
            <w:hideMark/>
          </w:tcPr>
          <w:p w14:paraId="4FFAE473" w14:textId="77777777" w:rsidR="00E05E8E" w:rsidRPr="004F6C41" w:rsidRDefault="00E05E8E" w:rsidP="0079157F">
            <w:pPr>
              <w:keepNext/>
              <w:spacing w:after="0" w:line="240" w:lineRule="auto"/>
              <w:jc w:val="center"/>
              <w:rPr>
                <w:sz w:val="18"/>
                <w:szCs w:val="18"/>
              </w:rPr>
            </w:pPr>
            <w:r w:rsidRPr="004F6C41">
              <w:rPr>
                <w:sz w:val="18"/>
                <w:szCs w:val="18"/>
              </w:rPr>
              <w:t>6960</w:t>
            </w:r>
          </w:p>
        </w:tc>
        <w:tc>
          <w:tcPr>
            <w:tcW w:w="2233" w:type="dxa"/>
            <w:shd w:val="clear" w:color="auto" w:fill="DADADA" w:themeFill="text2" w:themeFillTint="66"/>
            <w:noWrap/>
            <w:vAlign w:val="center"/>
            <w:hideMark/>
          </w:tcPr>
          <w:p w14:paraId="671AF394" w14:textId="77777777" w:rsidR="00E05E8E" w:rsidRPr="004F6C41" w:rsidRDefault="00E05E8E" w:rsidP="0079157F">
            <w:pPr>
              <w:keepNext/>
              <w:spacing w:after="0" w:line="240" w:lineRule="auto"/>
              <w:jc w:val="center"/>
              <w:rPr>
                <w:sz w:val="18"/>
                <w:szCs w:val="18"/>
              </w:rPr>
            </w:pPr>
            <w:r w:rsidRPr="004F6C41">
              <w:rPr>
                <w:sz w:val="18"/>
                <w:szCs w:val="18"/>
              </w:rPr>
              <w:t>5365</w:t>
            </w:r>
          </w:p>
        </w:tc>
        <w:tc>
          <w:tcPr>
            <w:tcW w:w="2233" w:type="dxa"/>
            <w:shd w:val="clear" w:color="auto" w:fill="DADADA" w:themeFill="text2" w:themeFillTint="66"/>
            <w:noWrap/>
            <w:vAlign w:val="center"/>
            <w:hideMark/>
          </w:tcPr>
          <w:p w14:paraId="0FFF72E0"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-22,9</w:t>
            </w:r>
          </w:p>
        </w:tc>
      </w:tr>
      <w:tr w:rsidR="00E05E8E" w:rsidRPr="004F6C41" w14:paraId="3961F024" w14:textId="77777777" w:rsidTr="00FE247B">
        <w:trPr>
          <w:trHeight w:val="113"/>
        </w:trPr>
        <w:tc>
          <w:tcPr>
            <w:tcW w:w="2232" w:type="dxa"/>
            <w:shd w:val="clear" w:color="auto" w:fill="ECECEC" w:themeFill="text2" w:themeFillTint="33"/>
            <w:noWrap/>
            <w:vAlign w:val="center"/>
            <w:hideMark/>
          </w:tcPr>
          <w:p w14:paraId="0C16E6A8" w14:textId="77777777" w:rsidR="00E05E8E" w:rsidRPr="004F6C41" w:rsidRDefault="00E05E8E" w:rsidP="00FE247B">
            <w:pPr>
              <w:keepNext/>
              <w:spacing w:after="0" w:line="240" w:lineRule="auto"/>
              <w:jc w:val="left"/>
              <w:rPr>
                <w:sz w:val="18"/>
                <w:szCs w:val="18"/>
              </w:rPr>
            </w:pPr>
            <w:r w:rsidRPr="004F6C41">
              <w:rPr>
                <w:sz w:val="18"/>
                <w:szCs w:val="18"/>
              </w:rPr>
              <w:t>Utenos r. sav.</w:t>
            </w:r>
          </w:p>
        </w:tc>
        <w:tc>
          <w:tcPr>
            <w:tcW w:w="2233" w:type="dxa"/>
            <w:shd w:val="clear" w:color="auto" w:fill="ECECEC" w:themeFill="text2" w:themeFillTint="33"/>
            <w:noWrap/>
            <w:vAlign w:val="center"/>
            <w:hideMark/>
          </w:tcPr>
          <w:p w14:paraId="659B7EC4" w14:textId="77777777" w:rsidR="00E05E8E" w:rsidRPr="004F6C41" w:rsidRDefault="00E05E8E" w:rsidP="0079157F">
            <w:pPr>
              <w:keepNext/>
              <w:spacing w:after="0" w:line="240" w:lineRule="auto"/>
              <w:jc w:val="center"/>
              <w:rPr>
                <w:sz w:val="18"/>
                <w:szCs w:val="18"/>
              </w:rPr>
            </w:pPr>
            <w:r w:rsidRPr="004F6C41">
              <w:rPr>
                <w:sz w:val="18"/>
                <w:szCs w:val="18"/>
              </w:rPr>
              <w:t>4961</w:t>
            </w:r>
          </w:p>
        </w:tc>
        <w:tc>
          <w:tcPr>
            <w:tcW w:w="2233" w:type="dxa"/>
            <w:shd w:val="clear" w:color="auto" w:fill="ECECEC" w:themeFill="text2" w:themeFillTint="33"/>
            <w:noWrap/>
            <w:vAlign w:val="center"/>
            <w:hideMark/>
          </w:tcPr>
          <w:p w14:paraId="195B06D6" w14:textId="77777777" w:rsidR="00E05E8E" w:rsidRPr="004F6C41" w:rsidRDefault="00E05E8E" w:rsidP="0079157F">
            <w:pPr>
              <w:keepNext/>
              <w:spacing w:after="0" w:line="240" w:lineRule="auto"/>
              <w:jc w:val="center"/>
              <w:rPr>
                <w:sz w:val="18"/>
                <w:szCs w:val="18"/>
              </w:rPr>
            </w:pPr>
            <w:r w:rsidRPr="004F6C41">
              <w:rPr>
                <w:sz w:val="18"/>
                <w:szCs w:val="18"/>
              </w:rPr>
              <w:t>3741</w:t>
            </w:r>
          </w:p>
        </w:tc>
        <w:tc>
          <w:tcPr>
            <w:tcW w:w="2233" w:type="dxa"/>
            <w:shd w:val="clear" w:color="auto" w:fill="ECECEC" w:themeFill="text2" w:themeFillTint="33"/>
            <w:noWrap/>
            <w:vAlign w:val="center"/>
            <w:hideMark/>
          </w:tcPr>
          <w:p w14:paraId="54220D3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-24,6</w:t>
            </w:r>
          </w:p>
        </w:tc>
      </w:tr>
      <w:tr w:rsidR="00E05E8E" w:rsidRPr="004F6C41" w14:paraId="38402834" w14:textId="77777777" w:rsidTr="00FE247B">
        <w:trPr>
          <w:trHeight w:val="113"/>
        </w:trPr>
        <w:tc>
          <w:tcPr>
            <w:tcW w:w="2232" w:type="dxa"/>
            <w:shd w:val="clear" w:color="auto" w:fill="DADADA" w:themeFill="text2" w:themeFillTint="66"/>
            <w:noWrap/>
            <w:vAlign w:val="center"/>
            <w:hideMark/>
          </w:tcPr>
          <w:p w14:paraId="7D4663E6" w14:textId="77777777" w:rsidR="00E05E8E" w:rsidRPr="004F6C41" w:rsidRDefault="00E05E8E" w:rsidP="00FE247B">
            <w:pPr>
              <w:keepNext/>
              <w:spacing w:after="0" w:line="240" w:lineRule="auto"/>
              <w:jc w:val="left"/>
              <w:rPr>
                <w:sz w:val="18"/>
                <w:szCs w:val="18"/>
              </w:rPr>
            </w:pPr>
            <w:r w:rsidRPr="004F6C41">
              <w:rPr>
                <w:sz w:val="18"/>
                <w:szCs w:val="18"/>
              </w:rPr>
              <w:t>Molėtų r. sav.</w:t>
            </w:r>
          </w:p>
        </w:tc>
        <w:tc>
          <w:tcPr>
            <w:tcW w:w="2233" w:type="dxa"/>
            <w:shd w:val="clear" w:color="auto" w:fill="DADADA" w:themeFill="text2" w:themeFillTint="66"/>
            <w:noWrap/>
            <w:vAlign w:val="center"/>
            <w:hideMark/>
          </w:tcPr>
          <w:p w14:paraId="1073720F" w14:textId="77777777" w:rsidR="00E05E8E" w:rsidRPr="004F6C41" w:rsidRDefault="00E05E8E" w:rsidP="0079157F">
            <w:pPr>
              <w:keepNext/>
              <w:spacing w:after="0" w:line="240" w:lineRule="auto"/>
              <w:jc w:val="center"/>
              <w:rPr>
                <w:sz w:val="18"/>
                <w:szCs w:val="18"/>
              </w:rPr>
            </w:pPr>
            <w:r w:rsidRPr="004F6C41">
              <w:rPr>
                <w:sz w:val="18"/>
                <w:szCs w:val="18"/>
              </w:rPr>
              <w:t>2348</w:t>
            </w:r>
          </w:p>
        </w:tc>
        <w:tc>
          <w:tcPr>
            <w:tcW w:w="2233" w:type="dxa"/>
            <w:shd w:val="clear" w:color="auto" w:fill="DADADA" w:themeFill="text2" w:themeFillTint="66"/>
            <w:noWrap/>
            <w:vAlign w:val="center"/>
            <w:hideMark/>
          </w:tcPr>
          <w:p w14:paraId="37EB5489" w14:textId="77777777" w:rsidR="00E05E8E" w:rsidRPr="004F6C41" w:rsidRDefault="00E05E8E" w:rsidP="0079157F">
            <w:pPr>
              <w:keepNext/>
              <w:spacing w:after="0" w:line="240" w:lineRule="auto"/>
              <w:jc w:val="center"/>
              <w:rPr>
                <w:sz w:val="18"/>
                <w:szCs w:val="18"/>
              </w:rPr>
            </w:pPr>
            <w:r w:rsidRPr="004F6C41">
              <w:rPr>
                <w:sz w:val="18"/>
                <w:szCs w:val="18"/>
              </w:rPr>
              <w:t>1597</w:t>
            </w:r>
          </w:p>
        </w:tc>
        <w:tc>
          <w:tcPr>
            <w:tcW w:w="2233" w:type="dxa"/>
            <w:shd w:val="clear" w:color="auto" w:fill="DADADA" w:themeFill="text2" w:themeFillTint="66"/>
            <w:noWrap/>
            <w:vAlign w:val="center"/>
            <w:hideMark/>
          </w:tcPr>
          <w:p w14:paraId="5A16D041"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-32,0</w:t>
            </w:r>
          </w:p>
        </w:tc>
      </w:tr>
    </w:tbl>
    <w:p w14:paraId="10531D86" w14:textId="7B41CED3" w:rsidR="00E05E8E" w:rsidRPr="004F6C41" w:rsidRDefault="0079157F" w:rsidP="00B2692E">
      <w:pPr>
        <w:pStyle w:val="SCTableContent"/>
        <w:keepNext/>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AB7F32" w:rsidRPr="004F6C41">
        <w:rPr>
          <w:rStyle w:val="SubtleEmphasis"/>
          <w:szCs w:val="21"/>
        </w:rPr>
        <w:t xml:space="preserve"> </w:t>
      </w:r>
      <w:r w:rsidR="00E05E8E" w:rsidRPr="004F6C41">
        <w:rPr>
          <w:rStyle w:val="SubtleEmphasis"/>
          <w:szCs w:val="21"/>
        </w:rPr>
        <w:t>Lietuvos statistikos departamento duomenis</w:t>
      </w:r>
    </w:p>
    <w:p w14:paraId="5FA04DDB" w14:textId="77777777" w:rsidR="00E05E8E" w:rsidRPr="004F6C41" w:rsidRDefault="00E05E8E" w:rsidP="00E05E8E">
      <w:pPr>
        <w:pStyle w:val="SCTableContent"/>
        <w:spacing w:before="10"/>
        <w:rPr>
          <w:rFonts w:asciiTheme="minorHAnsi" w:hAnsiTheme="minorHAnsi"/>
          <w:color w:val="808080"/>
          <w:szCs w:val="21"/>
        </w:rPr>
      </w:pPr>
    </w:p>
    <w:p w14:paraId="23D7C2E5" w14:textId="532CE0C8" w:rsidR="00E05E8E" w:rsidRPr="004F6C41" w:rsidRDefault="00E05E8E" w:rsidP="00E05E8E">
      <w:r w:rsidRPr="004F6C41">
        <w:t xml:space="preserve">Švietimo ir mokslo ministerijos parengtame švietimo kokybės žemėlapyje buvo analizuojami bendrojo lavinimo programos mokinių pasiekimų kokybė. Vienas iš kriterijų buvo pagrindinio ugdymo pasiekimų </w:t>
      </w:r>
      <w:r w:rsidR="00B2692E" w:rsidRPr="004F6C41">
        <w:t>patikrinimo rezultatai 2017 m.</w:t>
      </w:r>
    </w:p>
    <w:p w14:paraId="275C9A18" w14:textId="16677AC8" w:rsidR="00E05E8E" w:rsidRPr="004F6C41" w:rsidRDefault="00E05E8E" w:rsidP="00E05E8E">
      <w:r w:rsidRPr="004F6C41">
        <w:t>Pagal šiuos duomenis Ukm</w:t>
      </w:r>
      <w:r w:rsidR="0079157F" w:rsidRPr="004F6C41">
        <w:t>ergės rajono savivaldybėje 10,1</w:t>
      </w:r>
      <w:r w:rsidRPr="004F6C41">
        <w:t xml:space="preserve">–15 proc. mokinių nepasiekia patenkinamo matematikos lygio. Tyrimo metu, toks pat rezultatas buvo nustatytas ir Sostinės regione bei Trakų rajono savivaldybėje. Geresnis rezultatas pasiektas tik Jonavos rajono savivaldybėje – čia patenkinamo lygio nepasiekia iki 10 proc. mokinių. Blogiausia padėtis yra Kėdainių ir Utenos rajonuose, kur patenkinamą matematikos lygį pasiekia tik 80 – 75 proc. mokinių. </w:t>
      </w:r>
    </w:p>
    <w:p w14:paraId="26904876" w14:textId="1CF4F3AD" w:rsidR="00E05E8E" w:rsidRPr="004F6C41" w:rsidRDefault="00E05E8E" w:rsidP="00E05E8E">
      <w:r w:rsidRPr="004F6C41">
        <w:t>Analizuojant lietuvių kalbos pasiekimų lygį, buvo nustatyta, kad Ukmergės rajone pat</w:t>
      </w:r>
      <w:r w:rsidR="0079157F" w:rsidRPr="004F6C41">
        <w:t>enkinamo lygio nepasiekia 4,1–</w:t>
      </w:r>
      <w:r w:rsidRPr="004F6C41">
        <w:t>6 proc. mokinių, tai prastesnis rezultatas nei Sostinės regione (iki 2 proc.)</w:t>
      </w:r>
      <w:r w:rsidR="00AB7F32" w:rsidRPr="004F6C41">
        <w:t xml:space="preserve"> </w:t>
      </w:r>
      <w:r w:rsidRPr="004F6C41">
        <w:t>bei Kėdainių ir Molė</w:t>
      </w:r>
      <w:r w:rsidR="0079157F" w:rsidRPr="004F6C41">
        <w:t>tų rajono savivaldybėse (po 2,1–</w:t>
      </w:r>
      <w:r w:rsidRPr="004F6C41">
        <w:t xml:space="preserve">4 proc.), tačiau geresnis už Trakų rajoną, kur patenkinamo lietuvių </w:t>
      </w:r>
      <w:r w:rsidR="0079157F" w:rsidRPr="004F6C41">
        <w:t>kalbos lygio nepasiekia net 8,1–</w:t>
      </w:r>
      <w:r w:rsidRPr="004F6C41">
        <w:t>10 proc. mokinių.</w:t>
      </w:r>
    </w:p>
    <w:p w14:paraId="0838A41F" w14:textId="13EE0823" w:rsidR="00E05E8E" w:rsidRPr="004F6C41" w:rsidRDefault="00E05E8E" w:rsidP="00E05E8E">
      <w:pPr>
        <w:spacing w:before="120"/>
      </w:pPr>
      <w:r w:rsidRPr="004F6C41">
        <w:t>Detalesnis švietimo kokybės tyrimas buvo atliktas Ukmergės rajono savivaldybės švietimo stebėsenos mokymosi pažangos ataskaitoje 2018 m.</w:t>
      </w:r>
      <w:r w:rsidR="00AB7F32" w:rsidRPr="004F6C41">
        <w:t xml:space="preserve"> </w:t>
      </w:r>
      <w:r w:rsidRPr="004F6C41">
        <w:t xml:space="preserve">ataskaitoje buvo lyginami rajono pasiekimai su šalies vidurkiu. </w:t>
      </w:r>
    </w:p>
    <w:p w14:paraId="7FFCF726" w14:textId="77777777" w:rsidR="00E05E8E" w:rsidRPr="004F6C41" w:rsidRDefault="00E05E8E" w:rsidP="0079157F">
      <w:pPr>
        <w:spacing w:before="120"/>
      </w:pPr>
      <w:r w:rsidRPr="004F6C41">
        <w:t>Ukmergės rajonas viršijo šalies vidurkį šiose ugdymo kriterijuose:</w:t>
      </w:r>
    </w:p>
    <w:p w14:paraId="26A26E5C" w14:textId="77777777" w:rsidR="00E05E8E" w:rsidRPr="004F6C41" w:rsidRDefault="00E05E8E" w:rsidP="00E05E8E">
      <w:pPr>
        <w:pStyle w:val="ListParagraph"/>
        <w:rPr>
          <w:lang w:val="lt-LT"/>
        </w:rPr>
      </w:pPr>
      <w:r w:rsidRPr="004F6C41">
        <w:rPr>
          <w:lang w:val="lt-LT"/>
        </w:rPr>
        <w:t>Pagrindinio ugdymo pasiekimų patikrinimo (PUPP) Lietuvių kalbos egzamino įvertinimas (6,5 balo);</w:t>
      </w:r>
    </w:p>
    <w:p w14:paraId="40707525" w14:textId="77777777" w:rsidR="00E05E8E" w:rsidRPr="004F6C41" w:rsidRDefault="00E05E8E" w:rsidP="00E05E8E">
      <w:pPr>
        <w:pStyle w:val="ListParagraph"/>
        <w:rPr>
          <w:lang w:val="lt-LT"/>
        </w:rPr>
      </w:pPr>
      <w:r w:rsidRPr="004F6C41">
        <w:rPr>
          <w:lang w:val="lt-LT"/>
        </w:rPr>
        <w:t>Vidurinio išsilavinimo įgijimas (98,6 proc.).</w:t>
      </w:r>
    </w:p>
    <w:p w14:paraId="354AEF59" w14:textId="77777777" w:rsidR="00E05E8E" w:rsidRPr="004F6C41" w:rsidRDefault="00E05E8E" w:rsidP="00E05E8E">
      <w:pPr>
        <w:spacing w:before="240"/>
      </w:pPr>
      <w:r w:rsidRPr="004F6C41">
        <w:t>Ukmergės rajonas nepasiekė šalies vidurkio šiose ugdymo kriterijuose:</w:t>
      </w:r>
    </w:p>
    <w:p w14:paraId="16CCFA2F" w14:textId="77777777" w:rsidR="00E05E8E" w:rsidRPr="004F6C41" w:rsidRDefault="00E05E8E" w:rsidP="007E46C4">
      <w:pPr>
        <w:pStyle w:val="ListParagraph"/>
        <w:numPr>
          <w:ilvl w:val="0"/>
          <w:numId w:val="15"/>
        </w:numPr>
        <w:rPr>
          <w:lang w:val="lt-LT"/>
        </w:rPr>
      </w:pPr>
      <w:r w:rsidRPr="004F6C41">
        <w:rPr>
          <w:lang w:val="lt-LT"/>
        </w:rPr>
        <w:t>Nacionalinio mokinių pasiekimų patikrinimo metu (NMPP)</w:t>
      </w:r>
    </w:p>
    <w:p w14:paraId="50A6902D" w14:textId="77777777" w:rsidR="00E05E8E" w:rsidRPr="004F6C41" w:rsidRDefault="00E05E8E" w:rsidP="00E05E8E">
      <w:pPr>
        <w:pStyle w:val="ListParagraph"/>
        <w:ind w:left="1276" w:hanging="437"/>
        <w:rPr>
          <w:lang w:val="lt-LT"/>
        </w:rPr>
      </w:pPr>
      <w:r w:rsidRPr="004F6C41">
        <w:rPr>
          <w:lang w:val="lt-LT"/>
        </w:rPr>
        <w:t>Lietuviu kalbos skaitymo lygis;</w:t>
      </w:r>
    </w:p>
    <w:p w14:paraId="20F5E38B" w14:textId="77777777" w:rsidR="00E05E8E" w:rsidRPr="004F6C41" w:rsidRDefault="00E05E8E" w:rsidP="00E05E8E">
      <w:pPr>
        <w:pStyle w:val="ListParagraph"/>
        <w:ind w:left="1276" w:hanging="437"/>
        <w:rPr>
          <w:lang w:val="lt-LT"/>
        </w:rPr>
      </w:pPr>
      <w:r w:rsidRPr="004F6C41">
        <w:rPr>
          <w:lang w:val="lt-LT"/>
        </w:rPr>
        <w:t>Lietuviu kalbos rašymo lygis;</w:t>
      </w:r>
    </w:p>
    <w:p w14:paraId="14271321" w14:textId="77777777" w:rsidR="00E05E8E" w:rsidRPr="004F6C41" w:rsidRDefault="00E05E8E" w:rsidP="00E05E8E">
      <w:pPr>
        <w:pStyle w:val="ListParagraph"/>
        <w:ind w:left="1276" w:hanging="437"/>
        <w:rPr>
          <w:lang w:val="lt-LT"/>
        </w:rPr>
      </w:pPr>
      <w:r w:rsidRPr="004F6C41">
        <w:rPr>
          <w:lang w:val="lt-LT"/>
        </w:rPr>
        <w:t>Matematikos žinių lygis;</w:t>
      </w:r>
    </w:p>
    <w:p w14:paraId="3A15A557" w14:textId="77777777" w:rsidR="00E05E8E" w:rsidRPr="004F6C41" w:rsidRDefault="00E05E8E" w:rsidP="007E46C4">
      <w:pPr>
        <w:pStyle w:val="ListParagraph"/>
        <w:numPr>
          <w:ilvl w:val="0"/>
          <w:numId w:val="14"/>
        </w:numPr>
        <w:rPr>
          <w:lang w:val="lt-LT"/>
        </w:rPr>
      </w:pPr>
      <w:r w:rsidRPr="004F6C41">
        <w:rPr>
          <w:lang w:val="lt-LT"/>
        </w:rPr>
        <w:t>Pagrindinio ugdymo pasiekimų patikrinimo metu (PUPP):</w:t>
      </w:r>
    </w:p>
    <w:p w14:paraId="6B74D7F7" w14:textId="77777777" w:rsidR="00E05E8E" w:rsidRPr="004F6C41" w:rsidRDefault="00E05E8E" w:rsidP="00E05E8E">
      <w:pPr>
        <w:pStyle w:val="ListParagraph"/>
        <w:ind w:left="1276" w:hanging="437"/>
        <w:rPr>
          <w:lang w:val="lt-LT"/>
        </w:rPr>
      </w:pPr>
      <w:r w:rsidRPr="004F6C41">
        <w:rPr>
          <w:lang w:val="lt-LT"/>
        </w:rPr>
        <w:t>Matematikos žinių lygis.</w:t>
      </w:r>
    </w:p>
    <w:p w14:paraId="7C8E0501" w14:textId="77777777" w:rsidR="00E05E8E" w:rsidRPr="004F6C41" w:rsidRDefault="00E05E8E" w:rsidP="007E46C4">
      <w:pPr>
        <w:pStyle w:val="ListParagraph"/>
        <w:numPr>
          <w:ilvl w:val="0"/>
          <w:numId w:val="16"/>
        </w:numPr>
        <w:rPr>
          <w:lang w:val="lt-LT"/>
        </w:rPr>
      </w:pPr>
      <w:r w:rsidRPr="004F6C41">
        <w:rPr>
          <w:lang w:val="lt-LT"/>
        </w:rPr>
        <w:t>Valstybinių egzaminų patikrinimo metu (VBE):</w:t>
      </w:r>
    </w:p>
    <w:p w14:paraId="6F62F551" w14:textId="77777777" w:rsidR="00E05E8E" w:rsidRPr="004F6C41" w:rsidRDefault="00E05E8E" w:rsidP="00E05E8E">
      <w:pPr>
        <w:pStyle w:val="ListParagraph"/>
        <w:ind w:left="1418" w:hanging="567"/>
        <w:rPr>
          <w:lang w:val="lt-LT"/>
        </w:rPr>
      </w:pPr>
      <w:r w:rsidRPr="004F6C41">
        <w:rPr>
          <w:lang w:val="lt-LT"/>
        </w:rPr>
        <w:t>Lietuvių kalbos žinių lygis;</w:t>
      </w:r>
    </w:p>
    <w:p w14:paraId="426A0B4D" w14:textId="77777777" w:rsidR="00E05E8E" w:rsidRPr="004F6C41" w:rsidRDefault="00E05E8E" w:rsidP="00E05E8E">
      <w:pPr>
        <w:pStyle w:val="ListParagraph"/>
        <w:ind w:left="1418" w:hanging="579"/>
        <w:rPr>
          <w:lang w:val="lt-LT"/>
        </w:rPr>
      </w:pPr>
      <w:r w:rsidRPr="004F6C41">
        <w:rPr>
          <w:lang w:val="lt-LT"/>
        </w:rPr>
        <w:t>Matematikos žinių lygis;</w:t>
      </w:r>
    </w:p>
    <w:p w14:paraId="794071F2" w14:textId="77777777" w:rsidR="00E05E8E" w:rsidRPr="004F6C41" w:rsidRDefault="00E05E8E" w:rsidP="00E05E8E">
      <w:pPr>
        <w:pStyle w:val="ListParagraph"/>
        <w:ind w:left="1418" w:hanging="567"/>
        <w:rPr>
          <w:lang w:val="lt-LT"/>
        </w:rPr>
      </w:pPr>
      <w:r w:rsidRPr="004F6C41">
        <w:rPr>
          <w:lang w:val="lt-LT"/>
        </w:rPr>
        <w:t>Užsienio kalbos (anglų) žinių lygis.</w:t>
      </w:r>
    </w:p>
    <w:p w14:paraId="38603D1C" w14:textId="4E53C02A" w:rsidR="00E05E8E" w:rsidRPr="004F6C41" w:rsidRDefault="00E05E8E" w:rsidP="00E05E8E">
      <w:r w:rsidRPr="004F6C41">
        <w:lastRenderedPageBreak/>
        <w:t xml:space="preserve">Dėl nepatenkinamo mokinių mokslo pasiekimo lygio Ukmergės rajono savivaldybė yra išsikėlusi tikslą nuosekliai didinti pasiekimų lygį bei atitikti šalies vidurkį ar jį pranokti. </w:t>
      </w:r>
    </w:p>
    <w:p w14:paraId="41FECB0C" w14:textId="7A8F13F3" w:rsidR="001236C0" w:rsidRPr="004F6C41" w:rsidRDefault="001236C0" w:rsidP="00F44A18">
      <w:pPr>
        <w:pStyle w:val="Heading4"/>
        <w:spacing w:before="120"/>
        <w:rPr>
          <w:rStyle w:val="IntenseReference"/>
          <w:b w:val="0"/>
          <w:smallCaps w:val="0"/>
          <w:color w:val="000000" w:themeColor="text1"/>
          <w:spacing w:val="0"/>
        </w:rPr>
      </w:pPr>
      <w:r w:rsidRPr="004F6C41">
        <w:rPr>
          <w:rStyle w:val="IntenseReference"/>
          <w:b w:val="0"/>
          <w:smallCaps w:val="0"/>
          <w:color w:val="000000" w:themeColor="text1"/>
          <w:spacing w:val="0"/>
        </w:rPr>
        <w:t xml:space="preserve">Mokyklų tinklo vertinimas </w:t>
      </w:r>
    </w:p>
    <w:p w14:paraId="0DBBE292" w14:textId="546F0424" w:rsidR="00421C30" w:rsidRPr="004F6C41" w:rsidRDefault="00421C30" w:rsidP="00F44A18">
      <w:r w:rsidRPr="004F6C41">
        <w:t>2018 m. LR Švietimo mokslo ir sporto ministerija parengė rekomendacijų paketą dėl mokyklų tinklo pertvarkos, kuriame buvo vertinamas savivaldybių mokyklų tinklas. Pakete buvo identifikuoti esminiai kriterijai, kuriais turėtų būti vertinamas Lietuvos savivaldybių mokyklų tinklo efektyvumas. Tai:</w:t>
      </w:r>
    </w:p>
    <w:p w14:paraId="4CB2EBA0" w14:textId="77777777" w:rsidR="00421C30" w:rsidRPr="004F6C41" w:rsidRDefault="00421C30" w:rsidP="00F44A18">
      <w:pPr>
        <w:pStyle w:val="Bullet"/>
      </w:pPr>
      <w:r w:rsidRPr="004F6C41">
        <w:t>vidutinis mokinių skaičius mokykloje;</w:t>
      </w:r>
    </w:p>
    <w:p w14:paraId="070644F3" w14:textId="77777777" w:rsidR="00421C30" w:rsidRPr="004F6C41" w:rsidRDefault="00421C30" w:rsidP="00F44A18">
      <w:pPr>
        <w:pStyle w:val="Bullet"/>
      </w:pPr>
      <w:r w:rsidRPr="004F6C41">
        <w:t>vidutinis mokinių skaičius klasėje;</w:t>
      </w:r>
    </w:p>
    <w:p w14:paraId="168FE05E" w14:textId="77777777" w:rsidR="00421C30" w:rsidRPr="004F6C41" w:rsidRDefault="00421C30" w:rsidP="00F44A18">
      <w:pPr>
        <w:pStyle w:val="Bullet"/>
      </w:pPr>
      <w:r w:rsidRPr="004F6C41">
        <w:t>vidutinis klasių skaičius mokykloje;</w:t>
      </w:r>
    </w:p>
    <w:p w14:paraId="289F3191" w14:textId="77777777" w:rsidR="00421C30" w:rsidRPr="004F6C41" w:rsidRDefault="00421C30" w:rsidP="00F44A18">
      <w:pPr>
        <w:pStyle w:val="Bullet"/>
      </w:pPr>
      <w:r w:rsidRPr="004F6C41">
        <w:t xml:space="preserve">vidutinis jungtinių klasių skaičius mokykloje; </w:t>
      </w:r>
    </w:p>
    <w:p w14:paraId="7E3D6316" w14:textId="77777777" w:rsidR="00421C30" w:rsidRPr="004F6C41" w:rsidRDefault="00421C30" w:rsidP="00F44A18">
      <w:pPr>
        <w:pStyle w:val="Bullet"/>
      </w:pPr>
      <w:r w:rsidRPr="004F6C41">
        <w:t>vidutinės ūkio lėšos, tenkančios vienam mokiniui, savivaldybėje.</w:t>
      </w:r>
    </w:p>
    <w:p w14:paraId="43BC8536" w14:textId="4230447D" w:rsidR="001236C0" w:rsidRPr="004F6C41" w:rsidRDefault="001236C0" w:rsidP="00F44A18">
      <w:r w:rsidRPr="004F6C41">
        <w:t>Vadovaujantis šiais 5 kriterijais, sudarytas Lietuvos mokyklų reitingas. Kiekvienam kriterijui įvertinti panaudoti švietimo valdymo informacinėje sistemoje kaupiami 2017–2018 m. m. savivaldybių duomenys, pagal kuriuos atliktas savivaldybių reitingavimas.</w:t>
      </w:r>
      <w:r w:rsidR="00EE0256">
        <w:t xml:space="preserve"> </w:t>
      </w:r>
      <w:r w:rsidRPr="004F6C41">
        <w:t>Reitingavimas vykdomas suskirstant visas savivaldybes į grupes, po 12 savivaldybių ir šioms grupėms priskiriant balus nuo 1 iki 5. Mažiausias skiriamas balas – 1, kuris suteikiamas savivaldybėms, esančioms reitingo apačioje (vertinimas neigiamas). 5 balai suteikiami savivaldybėms, esančioms reitingo viršuje (vertinimas teigiamas). Sureitingavus visas savivaldybes pagal kiekvieną iš kriterijų, gauti suminiai kiekvienos savivaldybės reitingo balai. Galimas maksimalus savivaldybei suteiktas reitingo balas – 25 balai, minimalus – 5 balai.</w:t>
      </w:r>
    </w:p>
    <w:p w14:paraId="42BAA6C4" w14:textId="280F4F7E" w:rsidR="00B41663" w:rsidRPr="004F6C41" w:rsidRDefault="00B41663" w:rsidP="00F44A18">
      <w:r w:rsidRPr="004F6C41">
        <w:t xml:space="preserve">Šiame vertinime Ukmergės rajono savivaldybė surinko 13 balų. Vertinime 3 balais buvo įvertinti vidutinis mokinių skaičius klasėje, vidutinis jungtinių klasių sk. mokykloje ir vidutinės ūkio lėšos, tenkančios 1 mokiniui, savivaldybėje (Eur), prasčiau vertinami vidutinis mokinių skaičius mokykloje ir vidutinis mokinių skaičius klasėje. Tarp nagrinėjamų savivaldybių Ukmergės rajonas yra aukščiau už Molėtų rajono savivaldybę, tačiau žemiau už likusias. </w:t>
      </w:r>
    </w:p>
    <w:p w14:paraId="448B7138" w14:textId="272BCC52" w:rsidR="00CB08CE" w:rsidRPr="004F6C41" w:rsidRDefault="00CB08CE" w:rsidP="00FE247B">
      <w:pPr>
        <w:pStyle w:val="Caption"/>
        <w:keepNext/>
        <w:spacing w:before="120" w:after="0"/>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6" w:name="_Toc68680647"/>
      <w:r w:rsidR="009E48FD">
        <w:rPr>
          <w:rFonts w:ascii="Calibri Light" w:eastAsiaTheme="minorHAnsi" w:hAnsi="Calibri Light" w:cstheme="minorBidi"/>
          <w:i w:val="0"/>
          <w:noProof/>
          <w:color w:val="A4A4A4" w:themeColor="text2"/>
          <w:sz w:val="20"/>
          <w:szCs w:val="21"/>
          <w:lang w:val="lt-LT" w:eastAsia="en-US"/>
        </w:rPr>
        <w:t>25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Savivaldybių reitingas pagal vertinimo kriterijus.</w:t>
      </w:r>
      <w:bookmarkEnd w:id="126"/>
    </w:p>
    <w:tbl>
      <w:tblPr>
        <w:tblW w:w="8979"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1240"/>
        <w:gridCol w:w="1240"/>
        <w:gridCol w:w="1240"/>
        <w:gridCol w:w="1241"/>
        <w:gridCol w:w="1701"/>
        <w:gridCol w:w="899"/>
      </w:tblGrid>
      <w:tr w:rsidR="001236C0" w:rsidRPr="004F6C41" w14:paraId="65E029CF" w14:textId="77777777" w:rsidTr="00FE247B">
        <w:trPr>
          <w:trHeight w:val="958"/>
        </w:trPr>
        <w:tc>
          <w:tcPr>
            <w:tcW w:w="1418" w:type="dxa"/>
            <w:shd w:val="clear" w:color="000000" w:fill="124566"/>
            <w:vAlign w:val="center"/>
            <w:hideMark/>
          </w:tcPr>
          <w:p w14:paraId="4827879F"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Savivaldybė</w:t>
            </w:r>
          </w:p>
        </w:tc>
        <w:tc>
          <w:tcPr>
            <w:tcW w:w="1240" w:type="dxa"/>
            <w:shd w:val="clear" w:color="000000" w:fill="124566"/>
            <w:vAlign w:val="center"/>
            <w:hideMark/>
          </w:tcPr>
          <w:p w14:paraId="2F8ACD22"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mokinių sk. mokykloje</w:t>
            </w:r>
          </w:p>
        </w:tc>
        <w:tc>
          <w:tcPr>
            <w:tcW w:w="1240" w:type="dxa"/>
            <w:shd w:val="clear" w:color="000000" w:fill="124566"/>
            <w:vAlign w:val="center"/>
            <w:hideMark/>
          </w:tcPr>
          <w:p w14:paraId="7AEC5A2E"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mokinių sk. klasėje</w:t>
            </w:r>
          </w:p>
        </w:tc>
        <w:tc>
          <w:tcPr>
            <w:tcW w:w="1240" w:type="dxa"/>
            <w:shd w:val="clear" w:color="000000" w:fill="124566"/>
            <w:vAlign w:val="center"/>
            <w:hideMark/>
          </w:tcPr>
          <w:p w14:paraId="584C85D4"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klasių sk. mokykloje</w:t>
            </w:r>
          </w:p>
        </w:tc>
        <w:tc>
          <w:tcPr>
            <w:tcW w:w="1241" w:type="dxa"/>
            <w:shd w:val="clear" w:color="000000" w:fill="124566"/>
            <w:vAlign w:val="center"/>
            <w:hideMark/>
          </w:tcPr>
          <w:p w14:paraId="0AB6FE3F"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jungtinių klasių sk. mokykloje</w:t>
            </w:r>
          </w:p>
        </w:tc>
        <w:tc>
          <w:tcPr>
            <w:tcW w:w="1701" w:type="dxa"/>
            <w:shd w:val="clear" w:color="000000" w:fill="124566"/>
            <w:vAlign w:val="center"/>
            <w:hideMark/>
          </w:tcPr>
          <w:p w14:paraId="29445D67" w14:textId="0FC613C7" w:rsidR="001236C0" w:rsidRPr="004F6C41" w:rsidRDefault="00B41663"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Vidutinės ūkio lėšos, tenkančios 1 mokiniui, savivaldybėje (Eur)</w:t>
            </w:r>
          </w:p>
        </w:tc>
        <w:tc>
          <w:tcPr>
            <w:tcW w:w="899" w:type="dxa"/>
            <w:shd w:val="clear" w:color="000000" w:fill="124566"/>
            <w:vAlign w:val="center"/>
            <w:hideMark/>
          </w:tcPr>
          <w:p w14:paraId="3EBFF9D5"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Reitingas</w:t>
            </w:r>
          </w:p>
        </w:tc>
      </w:tr>
      <w:tr w:rsidR="00CB08CE" w:rsidRPr="004F6C41" w14:paraId="4D7475CF" w14:textId="77777777" w:rsidTr="00FE247B">
        <w:trPr>
          <w:trHeight w:val="201"/>
        </w:trPr>
        <w:tc>
          <w:tcPr>
            <w:tcW w:w="1418" w:type="dxa"/>
            <w:shd w:val="clear" w:color="auto" w:fill="ECECEC" w:themeFill="text2" w:themeFillTint="33"/>
            <w:noWrap/>
            <w:vAlign w:val="center"/>
            <w:hideMark/>
          </w:tcPr>
          <w:p w14:paraId="63B0C456" w14:textId="77777777" w:rsidR="001236C0" w:rsidRPr="004F6C41" w:rsidRDefault="001236C0" w:rsidP="00FE247B">
            <w:pPr>
              <w:keepNext/>
              <w:spacing w:after="0" w:line="240" w:lineRule="auto"/>
              <w:jc w:val="left"/>
              <w:rPr>
                <w:sz w:val="18"/>
                <w:szCs w:val="18"/>
              </w:rPr>
            </w:pPr>
            <w:r w:rsidRPr="004F6C41">
              <w:rPr>
                <w:sz w:val="18"/>
                <w:szCs w:val="18"/>
              </w:rPr>
              <w:t>Kėdainių r. sav.</w:t>
            </w:r>
          </w:p>
        </w:tc>
        <w:tc>
          <w:tcPr>
            <w:tcW w:w="1240" w:type="dxa"/>
            <w:shd w:val="clear" w:color="auto" w:fill="ECECEC" w:themeFill="text2" w:themeFillTint="33"/>
            <w:noWrap/>
            <w:vAlign w:val="bottom"/>
            <w:hideMark/>
          </w:tcPr>
          <w:p w14:paraId="0F6904C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240" w:type="dxa"/>
            <w:shd w:val="clear" w:color="auto" w:fill="ECECEC" w:themeFill="text2" w:themeFillTint="33"/>
            <w:noWrap/>
            <w:vAlign w:val="bottom"/>
            <w:hideMark/>
          </w:tcPr>
          <w:p w14:paraId="4AE9824A"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7B38209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241" w:type="dxa"/>
            <w:shd w:val="clear" w:color="auto" w:fill="ECECEC" w:themeFill="text2" w:themeFillTint="33"/>
            <w:noWrap/>
            <w:vAlign w:val="bottom"/>
            <w:hideMark/>
          </w:tcPr>
          <w:p w14:paraId="3347BE57"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701" w:type="dxa"/>
            <w:shd w:val="clear" w:color="auto" w:fill="ECECEC" w:themeFill="text2" w:themeFillTint="33"/>
            <w:noWrap/>
            <w:vAlign w:val="bottom"/>
            <w:hideMark/>
          </w:tcPr>
          <w:p w14:paraId="625DD5F6"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44E62DB6" w14:textId="77777777" w:rsidR="001236C0" w:rsidRPr="004F6C41" w:rsidRDefault="001236C0" w:rsidP="00F44A18">
            <w:pPr>
              <w:keepNext/>
              <w:spacing w:after="0" w:line="240" w:lineRule="auto"/>
              <w:jc w:val="center"/>
              <w:rPr>
                <w:sz w:val="18"/>
                <w:szCs w:val="18"/>
              </w:rPr>
            </w:pPr>
            <w:r w:rsidRPr="004F6C41">
              <w:rPr>
                <w:sz w:val="18"/>
                <w:szCs w:val="18"/>
              </w:rPr>
              <w:t>20</w:t>
            </w:r>
          </w:p>
        </w:tc>
      </w:tr>
      <w:tr w:rsidR="00CB08CE" w:rsidRPr="004F6C41" w14:paraId="26952B34" w14:textId="77777777" w:rsidTr="00FE247B">
        <w:trPr>
          <w:trHeight w:val="201"/>
        </w:trPr>
        <w:tc>
          <w:tcPr>
            <w:tcW w:w="1418" w:type="dxa"/>
            <w:shd w:val="clear" w:color="auto" w:fill="DADADA" w:themeFill="text2" w:themeFillTint="66"/>
            <w:noWrap/>
            <w:vAlign w:val="center"/>
            <w:hideMark/>
          </w:tcPr>
          <w:p w14:paraId="07D8661C" w14:textId="77777777" w:rsidR="001236C0" w:rsidRPr="004F6C41" w:rsidRDefault="001236C0" w:rsidP="00FE247B">
            <w:pPr>
              <w:keepNext/>
              <w:spacing w:after="0" w:line="240" w:lineRule="auto"/>
              <w:jc w:val="left"/>
              <w:rPr>
                <w:sz w:val="18"/>
                <w:szCs w:val="18"/>
              </w:rPr>
            </w:pPr>
            <w:r w:rsidRPr="004F6C41">
              <w:rPr>
                <w:sz w:val="18"/>
                <w:szCs w:val="18"/>
              </w:rPr>
              <w:t>Jonavos r. sav.</w:t>
            </w:r>
          </w:p>
        </w:tc>
        <w:tc>
          <w:tcPr>
            <w:tcW w:w="1240" w:type="dxa"/>
            <w:shd w:val="clear" w:color="auto" w:fill="DADADA" w:themeFill="text2" w:themeFillTint="66"/>
            <w:noWrap/>
            <w:vAlign w:val="bottom"/>
            <w:hideMark/>
          </w:tcPr>
          <w:p w14:paraId="13D206D5"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7B5CD7DE"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DADADA" w:themeFill="text2" w:themeFillTint="66"/>
            <w:noWrap/>
            <w:vAlign w:val="bottom"/>
            <w:hideMark/>
          </w:tcPr>
          <w:p w14:paraId="33D24C38"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DADADA" w:themeFill="text2" w:themeFillTint="66"/>
            <w:noWrap/>
            <w:vAlign w:val="bottom"/>
            <w:hideMark/>
          </w:tcPr>
          <w:p w14:paraId="25C2E1D4"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701" w:type="dxa"/>
            <w:shd w:val="clear" w:color="auto" w:fill="DADADA" w:themeFill="text2" w:themeFillTint="66"/>
            <w:noWrap/>
            <w:vAlign w:val="bottom"/>
            <w:hideMark/>
          </w:tcPr>
          <w:p w14:paraId="405E418E"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899" w:type="dxa"/>
            <w:shd w:val="clear" w:color="auto" w:fill="DADADA" w:themeFill="text2" w:themeFillTint="66"/>
            <w:noWrap/>
            <w:vAlign w:val="bottom"/>
            <w:hideMark/>
          </w:tcPr>
          <w:p w14:paraId="7B05BF9F" w14:textId="77777777" w:rsidR="001236C0" w:rsidRPr="004F6C41" w:rsidRDefault="001236C0" w:rsidP="00F44A18">
            <w:pPr>
              <w:keepNext/>
              <w:spacing w:after="0" w:line="240" w:lineRule="auto"/>
              <w:jc w:val="center"/>
              <w:rPr>
                <w:sz w:val="18"/>
                <w:szCs w:val="18"/>
              </w:rPr>
            </w:pPr>
            <w:r w:rsidRPr="004F6C41">
              <w:rPr>
                <w:sz w:val="18"/>
                <w:szCs w:val="18"/>
              </w:rPr>
              <w:t>18</w:t>
            </w:r>
          </w:p>
        </w:tc>
      </w:tr>
      <w:tr w:rsidR="00CB08CE" w:rsidRPr="004F6C41" w14:paraId="48E900B8" w14:textId="77777777" w:rsidTr="00FE247B">
        <w:trPr>
          <w:trHeight w:val="201"/>
        </w:trPr>
        <w:tc>
          <w:tcPr>
            <w:tcW w:w="1418" w:type="dxa"/>
            <w:shd w:val="clear" w:color="auto" w:fill="ECECEC" w:themeFill="text2" w:themeFillTint="33"/>
            <w:noWrap/>
            <w:vAlign w:val="center"/>
            <w:hideMark/>
          </w:tcPr>
          <w:p w14:paraId="43A727DB" w14:textId="77777777" w:rsidR="001236C0" w:rsidRPr="004F6C41" w:rsidRDefault="001236C0" w:rsidP="00FE247B">
            <w:pPr>
              <w:keepNext/>
              <w:spacing w:after="0" w:line="240" w:lineRule="auto"/>
              <w:jc w:val="left"/>
              <w:rPr>
                <w:sz w:val="18"/>
                <w:szCs w:val="18"/>
              </w:rPr>
            </w:pPr>
            <w:r w:rsidRPr="004F6C41">
              <w:rPr>
                <w:sz w:val="18"/>
                <w:szCs w:val="18"/>
              </w:rPr>
              <w:t>Utenos r. sav.</w:t>
            </w:r>
          </w:p>
        </w:tc>
        <w:tc>
          <w:tcPr>
            <w:tcW w:w="1240" w:type="dxa"/>
            <w:shd w:val="clear" w:color="auto" w:fill="ECECEC" w:themeFill="text2" w:themeFillTint="33"/>
            <w:noWrap/>
            <w:vAlign w:val="bottom"/>
            <w:hideMark/>
          </w:tcPr>
          <w:p w14:paraId="7EB0DEB6"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625CEA5F"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21981AE7"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ECECEC" w:themeFill="text2" w:themeFillTint="33"/>
            <w:noWrap/>
            <w:vAlign w:val="bottom"/>
            <w:hideMark/>
          </w:tcPr>
          <w:p w14:paraId="634CC1F8"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701" w:type="dxa"/>
            <w:shd w:val="clear" w:color="auto" w:fill="ECECEC" w:themeFill="text2" w:themeFillTint="33"/>
            <w:noWrap/>
            <w:vAlign w:val="bottom"/>
            <w:hideMark/>
          </w:tcPr>
          <w:p w14:paraId="12BA2DD3"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0B7CAC41" w14:textId="77777777" w:rsidR="001236C0" w:rsidRPr="004F6C41" w:rsidRDefault="001236C0" w:rsidP="00F44A18">
            <w:pPr>
              <w:keepNext/>
              <w:spacing w:after="0" w:line="240" w:lineRule="auto"/>
              <w:jc w:val="center"/>
              <w:rPr>
                <w:sz w:val="18"/>
                <w:szCs w:val="18"/>
              </w:rPr>
            </w:pPr>
            <w:r w:rsidRPr="004F6C41">
              <w:rPr>
                <w:sz w:val="18"/>
                <w:szCs w:val="18"/>
              </w:rPr>
              <w:t>16</w:t>
            </w:r>
          </w:p>
        </w:tc>
      </w:tr>
      <w:tr w:rsidR="00CB08CE" w:rsidRPr="004F6C41" w14:paraId="75A5854A" w14:textId="77777777" w:rsidTr="00FE247B">
        <w:trPr>
          <w:trHeight w:val="201"/>
        </w:trPr>
        <w:tc>
          <w:tcPr>
            <w:tcW w:w="1418" w:type="dxa"/>
            <w:shd w:val="clear" w:color="auto" w:fill="DADADA" w:themeFill="text2" w:themeFillTint="66"/>
            <w:noWrap/>
            <w:vAlign w:val="center"/>
            <w:hideMark/>
          </w:tcPr>
          <w:p w14:paraId="2DCD7B25" w14:textId="77777777" w:rsidR="001236C0" w:rsidRPr="004F6C41" w:rsidRDefault="001236C0" w:rsidP="00FE247B">
            <w:pPr>
              <w:keepNext/>
              <w:spacing w:after="0" w:line="240" w:lineRule="auto"/>
              <w:jc w:val="left"/>
              <w:rPr>
                <w:sz w:val="18"/>
                <w:szCs w:val="18"/>
              </w:rPr>
            </w:pPr>
            <w:r w:rsidRPr="004F6C41">
              <w:rPr>
                <w:sz w:val="18"/>
                <w:szCs w:val="18"/>
              </w:rPr>
              <w:t>Trakų r. sav.</w:t>
            </w:r>
          </w:p>
        </w:tc>
        <w:tc>
          <w:tcPr>
            <w:tcW w:w="1240" w:type="dxa"/>
            <w:shd w:val="clear" w:color="auto" w:fill="DADADA" w:themeFill="text2" w:themeFillTint="66"/>
            <w:noWrap/>
            <w:vAlign w:val="bottom"/>
            <w:hideMark/>
          </w:tcPr>
          <w:p w14:paraId="3EFA0E49"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1A02EA2D"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7CDE8A26"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1" w:type="dxa"/>
            <w:shd w:val="clear" w:color="auto" w:fill="DADADA" w:themeFill="text2" w:themeFillTint="66"/>
            <w:noWrap/>
            <w:vAlign w:val="bottom"/>
            <w:hideMark/>
          </w:tcPr>
          <w:p w14:paraId="0066D0C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701" w:type="dxa"/>
            <w:shd w:val="clear" w:color="auto" w:fill="DADADA" w:themeFill="text2" w:themeFillTint="66"/>
            <w:noWrap/>
            <w:vAlign w:val="bottom"/>
            <w:hideMark/>
          </w:tcPr>
          <w:p w14:paraId="036487F7"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899" w:type="dxa"/>
            <w:shd w:val="clear" w:color="auto" w:fill="DADADA" w:themeFill="text2" w:themeFillTint="66"/>
            <w:noWrap/>
            <w:vAlign w:val="bottom"/>
            <w:hideMark/>
          </w:tcPr>
          <w:p w14:paraId="42C0B326" w14:textId="77777777" w:rsidR="001236C0" w:rsidRPr="004F6C41" w:rsidRDefault="001236C0" w:rsidP="00F44A18">
            <w:pPr>
              <w:keepNext/>
              <w:spacing w:after="0" w:line="240" w:lineRule="auto"/>
              <w:jc w:val="center"/>
              <w:rPr>
                <w:sz w:val="18"/>
                <w:szCs w:val="18"/>
              </w:rPr>
            </w:pPr>
            <w:r w:rsidRPr="004F6C41">
              <w:rPr>
                <w:sz w:val="18"/>
                <w:szCs w:val="18"/>
              </w:rPr>
              <w:t>15</w:t>
            </w:r>
          </w:p>
        </w:tc>
      </w:tr>
      <w:tr w:rsidR="00CB08CE" w:rsidRPr="004F6C41" w14:paraId="54097EC5" w14:textId="77777777" w:rsidTr="00FE247B">
        <w:trPr>
          <w:trHeight w:val="201"/>
        </w:trPr>
        <w:tc>
          <w:tcPr>
            <w:tcW w:w="1418" w:type="dxa"/>
            <w:shd w:val="clear" w:color="auto" w:fill="ECECEC" w:themeFill="text2" w:themeFillTint="33"/>
            <w:noWrap/>
            <w:vAlign w:val="center"/>
            <w:hideMark/>
          </w:tcPr>
          <w:p w14:paraId="69F762B0" w14:textId="77777777" w:rsidR="001236C0" w:rsidRPr="004F6C41" w:rsidRDefault="001236C0" w:rsidP="00FE247B">
            <w:pPr>
              <w:keepNext/>
              <w:spacing w:after="0" w:line="240" w:lineRule="auto"/>
              <w:jc w:val="left"/>
              <w:rPr>
                <w:sz w:val="18"/>
                <w:szCs w:val="18"/>
              </w:rPr>
            </w:pPr>
            <w:r w:rsidRPr="004F6C41">
              <w:rPr>
                <w:sz w:val="18"/>
                <w:szCs w:val="18"/>
              </w:rPr>
              <w:t>Ukmergės r. sav.</w:t>
            </w:r>
          </w:p>
        </w:tc>
        <w:tc>
          <w:tcPr>
            <w:tcW w:w="1240" w:type="dxa"/>
            <w:shd w:val="clear" w:color="auto" w:fill="ECECEC" w:themeFill="text2" w:themeFillTint="33"/>
            <w:noWrap/>
            <w:vAlign w:val="bottom"/>
            <w:hideMark/>
          </w:tcPr>
          <w:p w14:paraId="5291EF0D"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ECECEC" w:themeFill="text2" w:themeFillTint="33"/>
            <w:noWrap/>
            <w:vAlign w:val="bottom"/>
            <w:hideMark/>
          </w:tcPr>
          <w:p w14:paraId="438C9BE4"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ECECEC" w:themeFill="text2" w:themeFillTint="33"/>
            <w:noWrap/>
            <w:vAlign w:val="bottom"/>
            <w:hideMark/>
          </w:tcPr>
          <w:p w14:paraId="04454F53"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ECECEC" w:themeFill="text2" w:themeFillTint="33"/>
            <w:noWrap/>
            <w:vAlign w:val="bottom"/>
            <w:hideMark/>
          </w:tcPr>
          <w:p w14:paraId="7200E04B"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701" w:type="dxa"/>
            <w:shd w:val="clear" w:color="auto" w:fill="ECECEC" w:themeFill="text2" w:themeFillTint="33"/>
            <w:noWrap/>
            <w:vAlign w:val="bottom"/>
            <w:hideMark/>
          </w:tcPr>
          <w:p w14:paraId="26A97F7B"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4F8C4A41" w14:textId="77777777" w:rsidR="001236C0" w:rsidRPr="004F6C41" w:rsidRDefault="001236C0" w:rsidP="00F44A18">
            <w:pPr>
              <w:keepNext/>
              <w:spacing w:after="0" w:line="240" w:lineRule="auto"/>
              <w:jc w:val="center"/>
              <w:rPr>
                <w:sz w:val="18"/>
                <w:szCs w:val="18"/>
              </w:rPr>
            </w:pPr>
            <w:r w:rsidRPr="004F6C41">
              <w:rPr>
                <w:sz w:val="18"/>
                <w:szCs w:val="18"/>
              </w:rPr>
              <w:t>13</w:t>
            </w:r>
          </w:p>
        </w:tc>
      </w:tr>
      <w:tr w:rsidR="00CB08CE" w:rsidRPr="004F6C41" w14:paraId="4D91C206" w14:textId="77777777" w:rsidTr="00FE247B">
        <w:trPr>
          <w:trHeight w:val="201"/>
        </w:trPr>
        <w:tc>
          <w:tcPr>
            <w:tcW w:w="1418" w:type="dxa"/>
            <w:shd w:val="clear" w:color="auto" w:fill="DADADA" w:themeFill="text2" w:themeFillTint="66"/>
            <w:noWrap/>
            <w:vAlign w:val="center"/>
            <w:hideMark/>
          </w:tcPr>
          <w:p w14:paraId="0B513FA2" w14:textId="77777777" w:rsidR="001236C0" w:rsidRPr="004F6C41" w:rsidRDefault="001236C0" w:rsidP="00FE247B">
            <w:pPr>
              <w:keepNext/>
              <w:spacing w:after="0" w:line="240" w:lineRule="auto"/>
              <w:jc w:val="left"/>
              <w:rPr>
                <w:sz w:val="18"/>
                <w:szCs w:val="18"/>
              </w:rPr>
            </w:pPr>
            <w:r w:rsidRPr="004F6C41">
              <w:rPr>
                <w:sz w:val="18"/>
                <w:szCs w:val="18"/>
              </w:rPr>
              <w:t>Molėtų r. sav.</w:t>
            </w:r>
          </w:p>
        </w:tc>
        <w:tc>
          <w:tcPr>
            <w:tcW w:w="1240" w:type="dxa"/>
            <w:shd w:val="clear" w:color="auto" w:fill="DADADA" w:themeFill="text2" w:themeFillTint="66"/>
            <w:noWrap/>
            <w:vAlign w:val="bottom"/>
            <w:hideMark/>
          </w:tcPr>
          <w:p w14:paraId="4702EB30"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DADADA" w:themeFill="text2" w:themeFillTint="66"/>
            <w:noWrap/>
            <w:vAlign w:val="bottom"/>
            <w:hideMark/>
          </w:tcPr>
          <w:p w14:paraId="56057943"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DADADA" w:themeFill="text2" w:themeFillTint="66"/>
            <w:noWrap/>
            <w:vAlign w:val="bottom"/>
            <w:hideMark/>
          </w:tcPr>
          <w:p w14:paraId="2B09DD9A"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1" w:type="dxa"/>
            <w:shd w:val="clear" w:color="auto" w:fill="DADADA" w:themeFill="text2" w:themeFillTint="66"/>
            <w:noWrap/>
            <w:vAlign w:val="bottom"/>
            <w:hideMark/>
          </w:tcPr>
          <w:p w14:paraId="348723C1" w14:textId="77777777" w:rsidR="001236C0" w:rsidRPr="004F6C41" w:rsidRDefault="001236C0" w:rsidP="00F44A18">
            <w:pPr>
              <w:keepNext/>
              <w:spacing w:after="0" w:line="240" w:lineRule="auto"/>
              <w:jc w:val="center"/>
              <w:rPr>
                <w:sz w:val="18"/>
                <w:szCs w:val="18"/>
              </w:rPr>
            </w:pPr>
            <w:r w:rsidRPr="004F6C41">
              <w:rPr>
                <w:sz w:val="18"/>
                <w:szCs w:val="18"/>
              </w:rPr>
              <w:t>1</w:t>
            </w:r>
          </w:p>
        </w:tc>
        <w:tc>
          <w:tcPr>
            <w:tcW w:w="1701" w:type="dxa"/>
            <w:shd w:val="clear" w:color="auto" w:fill="DADADA" w:themeFill="text2" w:themeFillTint="66"/>
            <w:noWrap/>
            <w:vAlign w:val="bottom"/>
            <w:hideMark/>
          </w:tcPr>
          <w:p w14:paraId="3F736F8A"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DADADA" w:themeFill="text2" w:themeFillTint="66"/>
            <w:noWrap/>
            <w:vAlign w:val="bottom"/>
            <w:hideMark/>
          </w:tcPr>
          <w:p w14:paraId="4A8AE576" w14:textId="77777777" w:rsidR="001236C0" w:rsidRPr="004F6C41" w:rsidRDefault="001236C0" w:rsidP="00F44A18">
            <w:pPr>
              <w:keepNext/>
              <w:spacing w:after="0" w:line="240" w:lineRule="auto"/>
              <w:jc w:val="center"/>
              <w:rPr>
                <w:sz w:val="18"/>
                <w:szCs w:val="18"/>
              </w:rPr>
            </w:pPr>
            <w:r w:rsidRPr="004F6C41">
              <w:rPr>
                <w:sz w:val="18"/>
                <w:szCs w:val="18"/>
              </w:rPr>
              <w:t>10</w:t>
            </w:r>
          </w:p>
        </w:tc>
      </w:tr>
    </w:tbl>
    <w:p w14:paraId="36042739" w14:textId="5DCEC0E2" w:rsidR="00421C30" w:rsidRPr="004F6C41" w:rsidRDefault="00CB08CE" w:rsidP="00F44A18">
      <w:pPr>
        <w:pStyle w:val="SCTableContent"/>
        <w:keepNext/>
      </w:pPr>
      <w:r w:rsidRPr="004F6C41">
        <w:rPr>
          <w:rStyle w:val="SubtleEmphasis"/>
          <w:szCs w:val="21"/>
        </w:rPr>
        <w:t>Šaltinis: sudaryta Teikėjo, remiantis LR Švietimo mokslo ir sporto ministerijos duomenis</w:t>
      </w:r>
    </w:p>
    <w:p w14:paraId="7C35000C" w14:textId="60732516" w:rsidR="0079157F" w:rsidRPr="004F6C41" w:rsidRDefault="0079157F" w:rsidP="0079157F">
      <w:pPr>
        <w:pStyle w:val="Heading4"/>
        <w:rPr>
          <w:rStyle w:val="IntenseReference"/>
          <w:b w:val="0"/>
          <w:bCs/>
        </w:rPr>
      </w:pPr>
      <w:r w:rsidRPr="004F6C41">
        <w:rPr>
          <w:rStyle w:val="IntenseReference"/>
          <w:b w:val="0"/>
          <w:bCs/>
          <w:smallCaps w:val="0"/>
          <w:color w:val="000000" w:themeColor="text1"/>
          <w:spacing w:val="0"/>
        </w:rPr>
        <w:t>Neformalusis vaikų švietimas</w:t>
      </w:r>
    </w:p>
    <w:p w14:paraId="5F154019" w14:textId="65B6FB22" w:rsidR="00E05E8E" w:rsidRPr="004F6C41" w:rsidRDefault="00E05E8E" w:rsidP="00E05E8E">
      <w:pPr>
        <w:pStyle w:val="HEAD5"/>
      </w:pPr>
      <w:r w:rsidRPr="004F6C41">
        <w:t>Lietuvos Respublikos švietimo įstatyme</w:t>
      </w:r>
      <w:r w:rsidRPr="004F6C41">
        <w:footnoteReference w:id="18"/>
      </w:r>
      <w:r w:rsidRPr="004F6C41">
        <w:t xml:space="preserve"> apibrėžta neformaliojo vaikų švietimo paskirtis – tenkinti mokinių pažinimo, ugdymosi ir saviraiškos poreikius, padėti jiems tapti aktyviais visuomenės nariais. Ukmergės rajono savivaldybėje veikia meno ir sporto mokyklos, būreliai vyksta bendrojo ugdymo mokyklose bei daugiafunkciniuose centruose. </w:t>
      </w:r>
    </w:p>
    <w:p w14:paraId="02909B0D" w14:textId="0D82D064" w:rsidR="00E05E8E" w:rsidRPr="004F6C41" w:rsidRDefault="00E05E8E" w:rsidP="0049438C">
      <w:r w:rsidRPr="004F6C41">
        <w:lastRenderedPageBreak/>
        <w:t xml:space="preserve">Pagal Švietimo valdymo informacinės sistemos duomenis 2015 m. Ukmergės rajono savivaldybėje neformaliu švietimu užsiėmė 30 proc. mokyklinio amžiaus vaikų kaime ir 27 proc. mieste. 2019 m. ši mokinių dalis išaugo 2 kartus kaime ir 2,4 karto mieste ir pasiekė, atitinkamai, 60 proc. ir 65 proc.. Ukmergės rajone neformaliojo švietimo lankomumas yra 10 proc. mažesnis už šalies vidurkį kaime ir atitinka šalies vidurkį mieste. Vis dėl to, net gerėjant rodikliams, Ukmergės rajone išlieka vienas žemiausias neformaliojo ugdymo lankomumas palyginant su kitomis teritorijomis. </w:t>
      </w:r>
      <w:r w:rsidR="00285681" w:rsidRPr="004F6C41">
        <w:t xml:space="preserve">Rajone taip pat trūksta technologinio pobūdžio popamokinių veiklų stiprinančių mokinių IT, chemijos, biologijos, matematikos ir fizikos žinias. </w:t>
      </w:r>
    </w:p>
    <w:p w14:paraId="0098FAAC" w14:textId="5EA4C941" w:rsidR="00E05E8E" w:rsidRPr="004F6C41" w:rsidRDefault="001568ED" w:rsidP="0079157F">
      <w:pPr>
        <w:spacing w:after="0"/>
      </w:pPr>
      <w:r w:rsidRPr="004F6C41">
        <w:rPr>
          <w:noProof/>
          <w:lang w:eastAsia="lt-LT"/>
        </w:rPr>
        <w:drawing>
          <wp:inline distT="0" distB="0" distL="0" distR="0" wp14:anchorId="5695DCBC" wp14:editId="710EF85B">
            <wp:extent cx="5619750" cy="21710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a:extLst>
                        <a:ext uri="{28A0092B-C50C-407E-A947-70E740481C1C}">
                          <a14:useLocalDpi xmlns:a14="http://schemas.microsoft.com/office/drawing/2010/main" val="0"/>
                        </a:ext>
                      </a:extLst>
                    </a:blip>
                    <a:srcRect r="12431" b="9835"/>
                    <a:stretch/>
                  </pic:blipFill>
                  <pic:spPr bwMode="auto">
                    <a:xfrm>
                      <a:off x="0" y="0"/>
                      <a:ext cx="5718757" cy="2209314"/>
                    </a:xfrm>
                    <a:prstGeom prst="rect">
                      <a:avLst/>
                    </a:prstGeom>
                    <a:noFill/>
                    <a:ln>
                      <a:noFill/>
                    </a:ln>
                    <a:extLst>
                      <a:ext uri="{53640926-AAD7-44D8-BBD7-CCE9431645EC}">
                        <a14:shadowObscured xmlns:a14="http://schemas.microsoft.com/office/drawing/2010/main"/>
                      </a:ext>
                    </a:extLst>
                  </pic:spPr>
                </pic:pic>
              </a:graphicData>
            </a:graphic>
          </wp:inline>
        </w:drawing>
      </w:r>
    </w:p>
    <w:p w14:paraId="07D54DC4" w14:textId="5D656890" w:rsidR="00E05E8E" w:rsidRPr="004F6C41" w:rsidRDefault="00E05E8E" w:rsidP="0079157F">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7" w:name="_Toc68680734"/>
      <w:r w:rsidR="009E48FD">
        <w:rPr>
          <w:rFonts w:ascii="Calibri Light" w:eastAsiaTheme="minorHAnsi" w:hAnsi="Calibri Light" w:cstheme="minorBidi"/>
          <w:i w:val="0"/>
          <w:noProof/>
          <w:color w:val="A4A4A4" w:themeColor="text2"/>
          <w:sz w:val="20"/>
          <w:szCs w:val="21"/>
          <w:lang w:val="lt-LT" w:eastAsia="en-US"/>
        </w:rPr>
        <w:t>60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Neformaliame ugdyme dalyvaujančių moksleivių dalis, proc., 2015 -2019 m.</w:t>
      </w:r>
      <w:bookmarkEnd w:id="127"/>
      <w:r w:rsidRPr="004F6C41">
        <w:rPr>
          <w:lang w:val="lt-LT"/>
        </w:rPr>
        <w:t xml:space="preserve"> </w:t>
      </w:r>
    </w:p>
    <w:p w14:paraId="1D1501EF" w14:textId="2EC0BD73" w:rsidR="00E05E8E" w:rsidRPr="004F6C41" w:rsidRDefault="00E05E8E" w:rsidP="00E05E8E">
      <w:pPr>
        <w:pStyle w:val="SCTableContent"/>
        <w:spacing w:before="10"/>
        <w:rPr>
          <w:rStyle w:val="SubtleEmphasis"/>
          <w:szCs w:val="21"/>
        </w:rPr>
      </w:pPr>
      <w:r w:rsidRPr="004F6C41">
        <w:rPr>
          <w:rStyle w:val="SubtleEmphasis"/>
          <w:szCs w:val="21"/>
        </w:rPr>
        <w:t>Šaltinis:</w:t>
      </w:r>
      <w:r w:rsidR="00AB7F32" w:rsidRPr="004F6C41">
        <w:rPr>
          <w:rStyle w:val="SubtleEmphasis"/>
          <w:szCs w:val="21"/>
        </w:rPr>
        <w:t xml:space="preserve"> </w:t>
      </w:r>
      <w:r w:rsidR="0079157F" w:rsidRPr="004F6C41">
        <w:rPr>
          <w:rStyle w:val="SubtleEmphasis"/>
          <w:szCs w:val="21"/>
        </w:rPr>
        <w:t>sudaryta T</w:t>
      </w:r>
      <w:r w:rsidRPr="004F6C41">
        <w:rPr>
          <w:rStyle w:val="SubtleEmphasis"/>
          <w:szCs w:val="21"/>
        </w:rPr>
        <w:t>eikėjo</w:t>
      </w:r>
      <w:r w:rsidR="0079157F" w:rsidRPr="004F6C41">
        <w:rPr>
          <w:rStyle w:val="SubtleEmphasis"/>
          <w:szCs w:val="21"/>
        </w:rPr>
        <w:t>, remiantis</w:t>
      </w:r>
      <w:r w:rsidRPr="004F6C41">
        <w:rPr>
          <w:rStyle w:val="SubtleEmphasis"/>
          <w:szCs w:val="21"/>
        </w:rPr>
        <w:t xml:space="preserve"> Švietimo valdymo informacinės sistemos duomenys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73D786FE" w14:textId="77777777" w:rsidTr="009C048F">
        <w:trPr>
          <w:trHeight w:val="866"/>
        </w:trPr>
        <w:tc>
          <w:tcPr>
            <w:tcW w:w="9146" w:type="dxa"/>
            <w:gridSpan w:val="2"/>
            <w:vAlign w:val="center"/>
          </w:tcPr>
          <w:p w14:paraId="496CF3F3"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švietimo apibendrinimas</w:t>
            </w:r>
          </w:p>
        </w:tc>
      </w:tr>
      <w:tr w:rsidR="00E05E8E" w:rsidRPr="004F6C41" w14:paraId="4E97D119" w14:textId="77777777" w:rsidTr="009C048F">
        <w:trPr>
          <w:trHeight w:val="866"/>
        </w:trPr>
        <w:tc>
          <w:tcPr>
            <w:tcW w:w="1526" w:type="dxa"/>
            <w:vAlign w:val="center"/>
          </w:tcPr>
          <w:p w14:paraId="2E62B6AF"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6ABD70C" wp14:editId="7965BCED">
                  <wp:extent cx="495014" cy="495014"/>
                  <wp:effectExtent l="0" t="0" r="635" b="63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pus.png"/>
                          <pic:cNvPicPr/>
                        </pic:nvPicPr>
                        <pic:blipFill>
                          <a:blip r:embed="rId10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332" cy="504332"/>
                          </a:xfrm>
                          <a:prstGeom prst="rect">
                            <a:avLst/>
                          </a:prstGeom>
                        </pic:spPr>
                      </pic:pic>
                    </a:graphicData>
                  </a:graphic>
                </wp:inline>
              </w:drawing>
            </w:r>
          </w:p>
        </w:tc>
        <w:tc>
          <w:tcPr>
            <w:tcW w:w="7620" w:type="dxa"/>
          </w:tcPr>
          <w:p w14:paraId="1C072D85"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Švietimo įstaigos</w:t>
            </w:r>
          </w:p>
          <w:p w14:paraId="5A6A07E7" w14:textId="77777777" w:rsidR="00E05E8E" w:rsidRPr="004F6C41" w:rsidRDefault="00E05E8E" w:rsidP="00B2692E">
            <w:pPr>
              <w:pStyle w:val="ListParagraph"/>
              <w:spacing w:after="0"/>
              <w:rPr>
                <w:lang w:val="lt-LT"/>
              </w:rPr>
            </w:pPr>
            <w:r w:rsidRPr="004F6C41">
              <w:rPr>
                <w:lang w:val="lt-LT"/>
              </w:rPr>
              <w:t>7 ikimokyklinio ugdymo mokyklos;</w:t>
            </w:r>
          </w:p>
          <w:p w14:paraId="30BE18CA" w14:textId="77777777" w:rsidR="00E05E8E" w:rsidRPr="004F6C41" w:rsidRDefault="00E05E8E" w:rsidP="00B2692E">
            <w:pPr>
              <w:pStyle w:val="ListParagraph"/>
              <w:spacing w:after="0"/>
              <w:rPr>
                <w:lang w:val="lt-LT"/>
              </w:rPr>
            </w:pPr>
            <w:r w:rsidRPr="004F6C41">
              <w:rPr>
                <w:lang w:val="lt-LT"/>
              </w:rPr>
              <w:t>15 bendrojo ugdymo mokyklų;</w:t>
            </w:r>
          </w:p>
          <w:p w14:paraId="07C9B821" w14:textId="77777777" w:rsidR="00E05E8E" w:rsidRPr="004F6C41" w:rsidRDefault="00E05E8E" w:rsidP="00B2692E">
            <w:pPr>
              <w:pStyle w:val="ListParagraph"/>
              <w:spacing w:after="0"/>
              <w:rPr>
                <w:lang w:val="lt-LT"/>
              </w:rPr>
            </w:pPr>
            <w:r w:rsidRPr="004F6C41">
              <w:rPr>
                <w:lang w:val="lt-LT"/>
              </w:rPr>
              <w:t>2 neformaliojo ugdymo įstaigos;</w:t>
            </w:r>
          </w:p>
          <w:p w14:paraId="60A98D0C" w14:textId="77777777" w:rsidR="00E05E8E" w:rsidRPr="004F6C41" w:rsidRDefault="00E05E8E" w:rsidP="00B2692E">
            <w:pPr>
              <w:pStyle w:val="ListParagraph"/>
              <w:spacing w:after="0"/>
              <w:rPr>
                <w:lang w:val="lt-LT"/>
              </w:rPr>
            </w:pPr>
            <w:r w:rsidRPr="004F6C41">
              <w:rPr>
                <w:lang w:val="lt-LT"/>
              </w:rPr>
              <w:t>1 profesinio mokymo įstaiga;</w:t>
            </w:r>
          </w:p>
          <w:p w14:paraId="6394F500" w14:textId="77777777" w:rsidR="00E05E8E" w:rsidRPr="004F6C41" w:rsidRDefault="00E05E8E" w:rsidP="00B2692E">
            <w:pPr>
              <w:pStyle w:val="ListParagraph"/>
              <w:spacing w:after="0"/>
              <w:rPr>
                <w:lang w:val="lt-LT"/>
              </w:rPr>
            </w:pPr>
            <w:r w:rsidRPr="004F6C41">
              <w:rPr>
                <w:lang w:val="lt-LT"/>
              </w:rPr>
              <w:t>1 švietimo pagalbos įstaiga;</w:t>
            </w:r>
          </w:p>
          <w:p w14:paraId="6487F390" w14:textId="77777777" w:rsidR="00E05E8E" w:rsidRPr="004F6C41" w:rsidRDefault="00E05E8E" w:rsidP="00B2692E">
            <w:pPr>
              <w:pStyle w:val="ListParagraph"/>
              <w:spacing w:after="0"/>
              <w:rPr>
                <w:lang w:val="lt-LT"/>
              </w:rPr>
            </w:pPr>
            <w:r w:rsidRPr="004F6C41">
              <w:rPr>
                <w:lang w:val="lt-LT"/>
              </w:rPr>
              <w:t>2 daugiafunkciniai centrai.</w:t>
            </w:r>
          </w:p>
        </w:tc>
      </w:tr>
      <w:tr w:rsidR="00E05E8E" w:rsidRPr="004F6C41" w14:paraId="0D58CA37" w14:textId="77777777" w:rsidTr="009C048F">
        <w:trPr>
          <w:trHeight w:val="1443"/>
        </w:trPr>
        <w:tc>
          <w:tcPr>
            <w:tcW w:w="1526" w:type="dxa"/>
            <w:vAlign w:val="center"/>
          </w:tcPr>
          <w:p w14:paraId="313D9A9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4F0DBA92" wp14:editId="5CBB5139">
                  <wp:extent cx="474388" cy="474388"/>
                  <wp:effectExtent l="0" t="0" r="1905" b="1905"/>
                  <wp:docPr id="103" name="Picture 1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ild.png"/>
                          <pic:cNvPicPr/>
                        </pic:nvPicPr>
                        <pic:blipFill>
                          <a:blip r:embed="rId10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7165" cy="487165"/>
                          </a:xfrm>
                          <a:prstGeom prst="rect">
                            <a:avLst/>
                          </a:prstGeom>
                        </pic:spPr>
                      </pic:pic>
                    </a:graphicData>
                  </a:graphic>
                </wp:inline>
              </w:drawing>
            </w:r>
          </w:p>
        </w:tc>
        <w:tc>
          <w:tcPr>
            <w:tcW w:w="7620" w:type="dxa"/>
          </w:tcPr>
          <w:p w14:paraId="2360DCB7"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Ikimokyklinis ugdymas</w:t>
            </w:r>
          </w:p>
          <w:p w14:paraId="560018FE" w14:textId="77777777" w:rsidR="00E05E8E" w:rsidRPr="004F6C41" w:rsidRDefault="00E05E8E" w:rsidP="00B2692E">
            <w:pPr>
              <w:pStyle w:val="ListParagraph"/>
              <w:spacing w:after="0"/>
              <w:rPr>
                <w:lang w:val="lt-LT"/>
              </w:rPr>
            </w:pPr>
            <w:r w:rsidRPr="004F6C41">
              <w:rPr>
                <w:lang w:val="lt-LT"/>
              </w:rPr>
              <w:t>Pagal ikimokyklinio ir priešmokyklinio ugdymo programas 2019 m. buvo ugdoma 1364 vaikų;</w:t>
            </w:r>
          </w:p>
          <w:p w14:paraId="5CCBB12C" w14:textId="201ED243" w:rsidR="00E05E8E" w:rsidRPr="004F6C41" w:rsidRDefault="0023232C" w:rsidP="00B2692E">
            <w:pPr>
              <w:pStyle w:val="ListParagraph"/>
              <w:spacing w:after="0"/>
              <w:rPr>
                <w:lang w:val="lt-LT"/>
              </w:rPr>
            </w:pPr>
            <w:r w:rsidRPr="004F6C41">
              <w:rPr>
                <w:lang w:val="lt-LT"/>
              </w:rPr>
              <w:t xml:space="preserve">Ukmergės mieste trūksta vietų darželiuose; </w:t>
            </w:r>
          </w:p>
        </w:tc>
      </w:tr>
      <w:tr w:rsidR="00E05E8E" w:rsidRPr="004F6C41" w14:paraId="7A9331F6" w14:textId="77777777" w:rsidTr="009C048F">
        <w:tc>
          <w:tcPr>
            <w:tcW w:w="1526" w:type="dxa"/>
            <w:vAlign w:val="center"/>
          </w:tcPr>
          <w:p w14:paraId="225262AB"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927DDE9" wp14:editId="29790432">
                  <wp:extent cx="543140" cy="543140"/>
                  <wp:effectExtent l="0" t="0" r="0" b="9525"/>
                  <wp:docPr id="104" name="Picture 1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udent.png"/>
                          <pic:cNvPicPr/>
                        </pic:nvPicPr>
                        <pic:blipFill>
                          <a:blip r:embed="rId10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821" cy="574821"/>
                          </a:xfrm>
                          <a:prstGeom prst="rect">
                            <a:avLst/>
                          </a:prstGeom>
                        </pic:spPr>
                      </pic:pic>
                    </a:graphicData>
                  </a:graphic>
                </wp:inline>
              </w:drawing>
            </w:r>
          </w:p>
        </w:tc>
        <w:tc>
          <w:tcPr>
            <w:tcW w:w="7620" w:type="dxa"/>
          </w:tcPr>
          <w:p w14:paraId="4DA006EC" w14:textId="77777777" w:rsidR="00E05E8E" w:rsidRPr="004F6C41" w:rsidRDefault="00E05E8E" w:rsidP="00B2692E">
            <w:pPr>
              <w:pStyle w:val="ListParagraph"/>
              <w:spacing w:after="0"/>
              <w:ind w:left="0" w:firstLine="0"/>
              <w:jc w:val="left"/>
              <w:rPr>
                <w:b/>
                <w:bCs/>
                <w:color w:val="C7A20C" w:themeColor="accent6" w:themeShade="BF"/>
                <w:lang w:val="lt-LT"/>
              </w:rPr>
            </w:pPr>
            <w:r w:rsidRPr="004F6C41">
              <w:rPr>
                <w:b/>
                <w:bCs/>
                <w:color w:val="C7A20C" w:themeColor="accent6" w:themeShade="BF"/>
                <w:lang w:val="lt-LT"/>
              </w:rPr>
              <w:t>Bendrasis ugdymas</w:t>
            </w:r>
          </w:p>
          <w:p w14:paraId="0F366C8C" w14:textId="5C1197C9" w:rsidR="00E05E8E" w:rsidRPr="004F6C41" w:rsidRDefault="0079157F" w:rsidP="00B2692E">
            <w:pPr>
              <w:pStyle w:val="ListParagraph"/>
              <w:spacing w:after="0"/>
              <w:rPr>
                <w:lang w:val="lt-LT"/>
              </w:rPr>
            </w:pPr>
            <w:r w:rsidRPr="004F6C41">
              <w:rPr>
                <w:lang w:val="lt-LT"/>
              </w:rPr>
              <w:t>2019–</w:t>
            </w:r>
            <w:r w:rsidR="00E05E8E" w:rsidRPr="004F6C41">
              <w:rPr>
                <w:lang w:val="lt-LT"/>
              </w:rPr>
              <w:t>2020 mokslo metais Ukmergės miesto savivaldybės bendrojo ugdymo įstaigose mokinių skaičius siekė 3567;</w:t>
            </w:r>
          </w:p>
          <w:p w14:paraId="35EEDE0C" w14:textId="77777777" w:rsidR="00E05E8E" w:rsidRPr="004F6C41" w:rsidRDefault="00E05E8E" w:rsidP="00B2692E">
            <w:pPr>
              <w:pStyle w:val="ListParagraph"/>
              <w:spacing w:after="0"/>
              <w:rPr>
                <w:lang w:val="lt-LT"/>
              </w:rPr>
            </w:pPr>
            <w:r w:rsidRPr="004F6C41">
              <w:rPr>
                <w:lang w:val="lt-LT"/>
              </w:rPr>
              <w:t>2018 m. duomenimis vidurinio išsilavinimo įgijusių gyventojų dalis viršija šalies vidurkį;</w:t>
            </w:r>
          </w:p>
          <w:p w14:paraId="27C94C20" w14:textId="0E6AB04D" w:rsidR="00E05E8E" w:rsidRPr="004F6C41" w:rsidRDefault="0079157F" w:rsidP="00B2692E">
            <w:pPr>
              <w:pStyle w:val="ListParagraph"/>
              <w:spacing w:after="0"/>
              <w:rPr>
                <w:lang w:val="lt-LT"/>
              </w:rPr>
            </w:pPr>
            <w:r w:rsidRPr="004F6C41">
              <w:rPr>
                <w:lang w:val="lt-LT"/>
              </w:rPr>
              <w:t>Mokinių skaičius nuo 2012–</w:t>
            </w:r>
            <w:r w:rsidR="00E05E8E" w:rsidRPr="004F6C41">
              <w:rPr>
                <w:lang w:val="lt-LT"/>
              </w:rPr>
              <w:t>2013 mokslo metų sumažėjo 21,5 proc.;</w:t>
            </w:r>
          </w:p>
          <w:p w14:paraId="707A3253" w14:textId="77777777" w:rsidR="00E05E8E" w:rsidRPr="004F6C41" w:rsidRDefault="00E05E8E" w:rsidP="00B2692E">
            <w:pPr>
              <w:pStyle w:val="ListParagraph"/>
              <w:spacing w:after="0"/>
              <w:rPr>
                <w:lang w:val="lt-LT"/>
              </w:rPr>
            </w:pPr>
            <w:r w:rsidRPr="004F6C41">
              <w:rPr>
                <w:lang w:val="lt-LT"/>
              </w:rPr>
              <w:t>Natūrali gyventojų kaita 2019 m. buvo neigiama (-344);</w:t>
            </w:r>
          </w:p>
          <w:p w14:paraId="1AE99E07" w14:textId="2251D011" w:rsidR="00E05E8E" w:rsidRPr="004F6C41" w:rsidRDefault="0079157F" w:rsidP="00B2692E">
            <w:pPr>
              <w:pStyle w:val="ListParagraph"/>
              <w:spacing w:after="0"/>
              <w:rPr>
                <w:lang w:val="lt-LT"/>
              </w:rPr>
            </w:pPr>
            <w:r w:rsidRPr="004F6C41">
              <w:rPr>
                <w:lang w:val="lt-LT"/>
              </w:rPr>
              <w:t>10,1–</w:t>
            </w:r>
            <w:r w:rsidR="00E05E8E" w:rsidRPr="004F6C41">
              <w:rPr>
                <w:lang w:val="lt-LT"/>
              </w:rPr>
              <w:t>15 proc. mokinių nepasiekia patenkinamo matematikos lygio;</w:t>
            </w:r>
          </w:p>
          <w:p w14:paraId="3A1E126E" w14:textId="59752795" w:rsidR="00E05E8E" w:rsidRPr="004F6C41" w:rsidRDefault="0079157F" w:rsidP="00B2692E">
            <w:pPr>
              <w:pStyle w:val="ListParagraph"/>
              <w:spacing w:after="0"/>
              <w:rPr>
                <w:lang w:val="lt-LT"/>
              </w:rPr>
            </w:pPr>
            <w:r w:rsidRPr="004F6C41">
              <w:rPr>
                <w:lang w:val="lt-LT"/>
              </w:rPr>
              <w:t>4,1–</w:t>
            </w:r>
            <w:r w:rsidR="00E05E8E" w:rsidRPr="004F6C41">
              <w:rPr>
                <w:lang w:val="lt-LT"/>
              </w:rPr>
              <w:t>6 proc. mokinių nepasiekia patenkinamo lietuvių kalbos lygio</w:t>
            </w:r>
            <w:r w:rsidR="00967161" w:rsidRPr="004F6C41">
              <w:rPr>
                <w:lang w:val="lt-LT"/>
              </w:rPr>
              <w:t>;</w:t>
            </w:r>
          </w:p>
          <w:p w14:paraId="0F604066" w14:textId="3F6D25EF" w:rsidR="00967161" w:rsidRPr="004F6C41" w:rsidRDefault="00967161" w:rsidP="00B2692E">
            <w:pPr>
              <w:pStyle w:val="ListParagraph"/>
              <w:spacing w:after="0"/>
              <w:rPr>
                <w:lang w:val="lt-LT"/>
              </w:rPr>
            </w:pPr>
            <w:r w:rsidRPr="004F6C41">
              <w:rPr>
                <w:lang w:val="lt-LT"/>
              </w:rPr>
              <w:t xml:space="preserve">Ukmergės mokyklų tinklas vertinamas 13 balų iš 25. </w:t>
            </w:r>
          </w:p>
        </w:tc>
      </w:tr>
      <w:tr w:rsidR="00E05E8E" w:rsidRPr="004F6C41" w14:paraId="35CEBF32" w14:textId="77777777" w:rsidTr="009C048F">
        <w:tc>
          <w:tcPr>
            <w:tcW w:w="1526" w:type="dxa"/>
            <w:vAlign w:val="center"/>
          </w:tcPr>
          <w:p w14:paraId="7BF0B14F" w14:textId="77777777" w:rsidR="00E05E8E" w:rsidRPr="004F6C41" w:rsidRDefault="00E05E8E"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lastRenderedPageBreak/>
              <w:drawing>
                <wp:inline distT="0" distB="0" distL="0" distR="0" wp14:anchorId="22A2AFC2" wp14:editId="563D64CA">
                  <wp:extent cx="515267" cy="515267"/>
                  <wp:effectExtent l="0" t="0" r="0" b="0"/>
                  <wp:docPr id="105" name="Picture 1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otball-player.png"/>
                          <pic:cNvPicPr/>
                        </pic:nvPicPr>
                        <pic:blipFill>
                          <a:blip r:embed="rId10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9265" cy="529265"/>
                          </a:xfrm>
                          <a:prstGeom prst="rect">
                            <a:avLst/>
                          </a:prstGeom>
                        </pic:spPr>
                      </pic:pic>
                    </a:graphicData>
                  </a:graphic>
                </wp:inline>
              </w:drawing>
            </w:r>
          </w:p>
        </w:tc>
        <w:tc>
          <w:tcPr>
            <w:tcW w:w="7620" w:type="dxa"/>
          </w:tcPr>
          <w:p w14:paraId="5BCF2925" w14:textId="77777777" w:rsidR="00E05E8E" w:rsidRPr="004F6C41" w:rsidRDefault="00E05E8E" w:rsidP="00B2692E">
            <w:pPr>
              <w:pStyle w:val="Heading4"/>
              <w:spacing w:before="0" w:after="0"/>
              <w:ind w:left="40"/>
              <w:rPr>
                <w:rFonts w:eastAsiaTheme="minorHAnsi" w:cstheme="minorBidi"/>
                <w:b/>
                <w:iCs w:val="0"/>
                <w:color w:val="C7A20C" w:themeColor="accent6" w:themeShade="BF"/>
                <w:sz w:val="21"/>
                <w:szCs w:val="21"/>
              </w:rPr>
            </w:pPr>
            <w:r w:rsidRPr="004F6C41">
              <w:rPr>
                <w:rFonts w:eastAsiaTheme="minorHAnsi" w:cstheme="minorBidi"/>
                <w:b/>
                <w:iCs w:val="0"/>
                <w:color w:val="C7A20C" w:themeColor="accent6" w:themeShade="BF"/>
                <w:sz w:val="21"/>
                <w:szCs w:val="21"/>
              </w:rPr>
              <w:t>Neformalusis vaikų švietimas</w:t>
            </w:r>
          </w:p>
          <w:p w14:paraId="356A5D9D" w14:textId="77777777" w:rsidR="00E05E8E" w:rsidRPr="004F6C41" w:rsidRDefault="00E05E8E" w:rsidP="00B2692E">
            <w:pPr>
              <w:pStyle w:val="ListParagraph"/>
              <w:spacing w:after="0"/>
              <w:rPr>
                <w:lang w:val="lt-LT"/>
              </w:rPr>
            </w:pPr>
            <w:r w:rsidRPr="004F6C41">
              <w:rPr>
                <w:lang w:val="lt-LT"/>
              </w:rPr>
              <w:t>2019 m. neformaliu švietimu užsiėmė 60 proc. moksleivių kaime ir 65 proc. mieste;</w:t>
            </w:r>
          </w:p>
          <w:p w14:paraId="1620AA77" w14:textId="7E7C77C3" w:rsidR="00E05E8E" w:rsidRPr="004F6C41" w:rsidRDefault="00B729F6" w:rsidP="00B2692E">
            <w:pPr>
              <w:pStyle w:val="ListParagraph"/>
              <w:spacing w:after="0"/>
              <w:rPr>
                <w:lang w:val="lt-LT"/>
              </w:rPr>
            </w:pPr>
            <w:r w:rsidRPr="004F6C41">
              <w:rPr>
                <w:lang w:val="lt-LT"/>
              </w:rPr>
              <w:t>2013–2019</w:t>
            </w:r>
            <w:r w:rsidR="00E05E8E" w:rsidRPr="004F6C41">
              <w:rPr>
                <w:lang w:val="lt-LT"/>
              </w:rPr>
              <w:t xml:space="preserve"> m. neformaliu švietimu užsiimančių mokinių dalis išaugo 2 kartus kaime ir 2,4 karto mieste, tačiau vis tiek išlieka viena mažiausių tarp nagrinėjamų teritorijų</w:t>
            </w:r>
            <w:r w:rsidR="0023232C" w:rsidRPr="004F6C41">
              <w:rPr>
                <w:lang w:val="lt-LT"/>
              </w:rPr>
              <w:t>;</w:t>
            </w:r>
          </w:p>
          <w:p w14:paraId="4C961C76" w14:textId="46F42D3D" w:rsidR="0023232C" w:rsidRPr="004F6C41" w:rsidRDefault="0023232C" w:rsidP="00B2692E">
            <w:pPr>
              <w:pStyle w:val="ListParagraph"/>
              <w:spacing w:after="0"/>
              <w:rPr>
                <w:lang w:val="lt-LT"/>
              </w:rPr>
            </w:pPr>
            <w:r w:rsidRPr="004F6C41">
              <w:rPr>
                <w:lang w:val="lt-LT"/>
              </w:rPr>
              <w:t xml:space="preserve">Savivaldybėje trūksta technologinio pobūdžio būrelių. </w:t>
            </w:r>
          </w:p>
        </w:tc>
      </w:tr>
      <w:tr w:rsidR="00E05E8E" w:rsidRPr="004F6C41" w14:paraId="41E07120" w14:textId="77777777" w:rsidTr="009C048F">
        <w:tc>
          <w:tcPr>
            <w:tcW w:w="1526" w:type="dxa"/>
            <w:vAlign w:val="center"/>
          </w:tcPr>
          <w:p w14:paraId="5789C352"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C5085E2" wp14:editId="082CE32E">
                  <wp:extent cx="470019" cy="470019"/>
                  <wp:effectExtent l="0" t="0" r="6350" b="6350"/>
                  <wp:docPr id="130" name="Picture 1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5B16F8AE"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51D7A8E4" w14:textId="2B48FF68" w:rsidR="00E05E8E" w:rsidRPr="004F6C41" w:rsidRDefault="00E05E8E" w:rsidP="00B2692E">
            <w:pPr>
              <w:pStyle w:val="ListParagraph"/>
              <w:spacing w:after="0"/>
              <w:rPr>
                <w:lang w:val="lt-LT"/>
              </w:rPr>
            </w:pPr>
            <w:r w:rsidRPr="004F6C41">
              <w:rPr>
                <w:lang w:val="lt-LT"/>
              </w:rPr>
              <w:t>Svarbu orientuotis į aukštesnius moksleivių pasiekimus ir toliau plėsti neformaliojo ugdymo pasirinkimo galimybes</w:t>
            </w:r>
            <w:r w:rsidR="00285681" w:rsidRPr="004F6C41">
              <w:rPr>
                <w:lang w:val="lt-LT"/>
              </w:rPr>
              <w:t>;</w:t>
            </w:r>
          </w:p>
          <w:p w14:paraId="71154B98" w14:textId="373980BB" w:rsidR="00285681" w:rsidRPr="004F6C41" w:rsidRDefault="00285681" w:rsidP="00B2692E">
            <w:pPr>
              <w:pStyle w:val="ListParagraph"/>
              <w:spacing w:after="0"/>
              <w:rPr>
                <w:b/>
                <w:bCs/>
                <w:color w:val="C7A20C" w:themeColor="accent6" w:themeShade="BF"/>
                <w:lang w:val="lt-LT"/>
              </w:rPr>
            </w:pPr>
            <w:r w:rsidRPr="004F6C41">
              <w:rPr>
                <w:lang w:val="lt-LT"/>
              </w:rPr>
              <w:t xml:space="preserve">Siūloma </w:t>
            </w:r>
            <w:bookmarkStart w:id="128" w:name="_Hlk69741032"/>
            <w:r w:rsidRPr="004F6C41">
              <w:rPr>
                <w:lang w:val="lt-LT"/>
              </w:rPr>
              <w:t>technologinio pobūdžio būrelių plėtra</w:t>
            </w:r>
            <w:bookmarkEnd w:id="128"/>
            <w:r w:rsidR="0023232C" w:rsidRPr="004F6C41">
              <w:rPr>
                <w:lang w:val="lt-LT"/>
              </w:rPr>
              <w:t>;</w:t>
            </w:r>
          </w:p>
          <w:p w14:paraId="1B4F0786" w14:textId="4F7C8510" w:rsidR="0023232C" w:rsidRPr="004F6C41" w:rsidRDefault="0023232C" w:rsidP="00B2692E">
            <w:pPr>
              <w:pStyle w:val="ListParagraph"/>
              <w:spacing w:after="0"/>
              <w:rPr>
                <w:b/>
                <w:bCs/>
                <w:color w:val="C7A20C" w:themeColor="accent6" w:themeShade="BF"/>
                <w:lang w:val="lt-LT"/>
              </w:rPr>
            </w:pPr>
            <w:r w:rsidRPr="004F6C41">
              <w:rPr>
                <w:lang w:val="lt-LT"/>
              </w:rPr>
              <w:t>Ukmergės mieste reikia sukurti ir ikimokyklinio ugdymo vietų rezervą, nes tai jautrus investuotojų ir jaunų šeimų į miestą pritraukimo kriterijus.</w:t>
            </w:r>
          </w:p>
        </w:tc>
      </w:tr>
    </w:tbl>
    <w:p w14:paraId="6B59CF04" w14:textId="10BA489F" w:rsidR="005F67CB" w:rsidRPr="004F6C41" w:rsidRDefault="005F67CB" w:rsidP="005F67CB">
      <w:bookmarkStart w:id="129" w:name="_Toc51659615"/>
    </w:p>
    <w:p w14:paraId="581F6C65" w14:textId="43749A8C" w:rsidR="00E05E8E" w:rsidRPr="004F6C41" w:rsidRDefault="00E05E8E" w:rsidP="00B2692E">
      <w:pPr>
        <w:pStyle w:val="Heading2"/>
        <w:spacing w:before="240" w:after="240"/>
      </w:pPr>
      <w:bookmarkStart w:id="130" w:name="_Toc68680608"/>
      <w:r w:rsidRPr="004F6C41">
        <w:t>Kultūra</w:t>
      </w:r>
      <w:bookmarkEnd w:id="129"/>
      <w:bookmarkEnd w:id="130"/>
    </w:p>
    <w:p w14:paraId="00FC8A61" w14:textId="67E36056" w:rsidR="0079157F" w:rsidRPr="004F6C41" w:rsidRDefault="0079157F" w:rsidP="0079157F">
      <w:pPr>
        <w:pStyle w:val="Heading4"/>
        <w:rPr>
          <w:rStyle w:val="IntenseReference"/>
          <w:b w:val="0"/>
          <w:bCs/>
          <w:smallCaps w:val="0"/>
          <w:color w:val="000000" w:themeColor="text1"/>
          <w:spacing w:val="0"/>
        </w:rPr>
      </w:pPr>
      <w:r w:rsidRPr="004F6C41">
        <w:rPr>
          <w:rStyle w:val="IntenseReference"/>
          <w:b w:val="0"/>
          <w:bCs/>
          <w:smallCaps w:val="0"/>
          <w:color w:val="000000" w:themeColor="text1"/>
          <w:spacing w:val="0"/>
        </w:rPr>
        <w:t>Kultūros centrai</w:t>
      </w:r>
    </w:p>
    <w:p w14:paraId="137786F1" w14:textId="5B59B538" w:rsidR="00E05E8E" w:rsidRPr="004F6C41" w:rsidRDefault="00E05E8E" w:rsidP="00E05E8E">
      <w:pPr>
        <w:pStyle w:val="HEAD5"/>
      </w:pPr>
      <w:r w:rsidRPr="004F6C41">
        <w:t xml:space="preserve">Ukmergės rajono savivaldybėje veikia Ukmergės kultūros centras su III Antakalnio, Dainavos, Deltuvos, </w:t>
      </w:r>
      <w:proofErr w:type="spellStart"/>
      <w:r w:rsidRPr="004F6C41">
        <w:t>Krikštėnų</w:t>
      </w:r>
      <w:proofErr w:type="spellEnd"/>
      <w:r w:rsidRPr="004F6C41">
        <w:t xml:space="preserve">, </w:t>
      </w:r>
      <w:proofErr w:type="spellStart"/>
      <w:r w:rsidRPr="004F6C41">
        <w:t>Liaušių</w:t>
      </w:r>
      <w:proofErr w:type="spellEnd"/>
      <w:r w:rsidRPr="004F6C41">
        <w:t xml:space="preserve">, Lyduokių, Pabaisko, Siesikų, Sližių, </w:t>
      </w:r>
      <w:proofErr w:type="spellStart"/>
      <w:r w:rsidRPr="004F6C41">
        <w:t>Šventupės</w:t>
      </w:r>
      <w:proofErr w:type="spellEnd"/>
      <w:r w:rsidRPr="004F6C41">
        <w:t xml:space="preserve">, </w:t>
      </w:r>
      <w:proofErr w:type="spellStart"/>
      <w:r w:rsidRPr="004F6C41">
        <w:t>Taujėnų</w:t>
      </w:r>
      <w:proofErr w:type="spellEnd"/>
      <w:r w:rsidRPr="004F6C41">
        <w:t xml:space="preserve">, Veprių, Vidiškių, Želvos, </w:t>
      </w:r>
      <w:proofErr w:type="spellStart"/>
      <w:r w:rsidRPr="004F6C41">
        <w:t>Želmių</w:t>
      </w:r>
      <w:proofErr w:type="spellEnd"/>
      <w:r w:rsidRPr="004F6C41">
        <w:t xml:space="preserve"> ir Žemaitkiemio skyriais. Šiuose skyriuose iš viso dirba 74 etatai arba 96 darbuotojai.</w:t>
      </w:r>
    </w:p>
    <w:p w14:paraId="6B809427" w14:textId="77777777" w:rsidR="00E05E8E" w:rsidRPr="004F6C41" w:rsidRDefault="00E05E8E" w:rsidP="001559AE">
      <w:pPr>
        <w:pStyle w:val="HEAD5"/>
        <w:keepNext/>
        <w:spacing w:after="0"/>
        <w:jc w:val="center"/>
      </w:pPr>
      <w:r w:rsidRPr="004F6C41">
        <w:rPr>
          <w:noProof/>
          <w:lang w:eastAsia="lt-LT"/>
        </w:rPr>
        <w:drawing>
          <wp:inline distT="0" distB="0" distL="0" distR="0" wp14:anchorId="3D141867" wp14:editId="36404289">
            <wp:extent cx="4799757" cy="3782291"/>
            <wp:effectExtent l="0" t="0" r="127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845475" cy="3818318"/>
                    </a:xfrm>
                    <a:prstGeom prst="rect">
                      <a:avLst/>
                    </a:prstGeom>
                  </pic:spPr>
                </pic:pic>
              </a:graphicData>
            </a:graphic>
          </wp:inline>
        </w:drawing>
      </w:r>
    </w:p>
    <w:p w14:paraId="3EC09CBF" w14:textId="78B3BF72" w:rsidR="00E05E8E" w:rsidRPr="004F6C41" w:rsidRDefault="00E05E8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1" w:name="_Toc68680735"/>
      <w:r w:rsidR="009E48FD">
        <w:rPr>
          <w:rFonts w:ascii="Calibri Light" w:eastAsiaTheme="minorHAnsi" w:hAnsi="Calibri Light" w:cstheme="minorBidi"/>
          <w:i w:val="0"/>
          <w:noProof/>
          <w:color w:val="A4A4A4" w:themeColor="text2"/>
          <w:sz w:val="20"/>
          <w:szCs w:val="21"/>
          <w:lang w:val="lt-LT" w:eastAsia="en-US"/>
        </w:rPr>
        <w:t>61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Kultūros</w:t>
      </w:r>
      <w:r w:rsidR="00AB7F32"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įstaigos</w:t>
      </w:r>
      <w:bookmarkEnd w:id="131"/>
    </w:p>
    <w:p w14:paraId="7E4A1989" w14:textId="77777777" w:rsidR="00E05E8E" w:rsidRPr="004F6C41" w:rsidRDefault="00E05E8E" w:rsidP="00F44A18">
      <w:pPr>
        <w:pStyle w:val="BodyText"/>
        <w:spacing w:after="120"/>
        <w:jc w:val="left"/>
        <w:rPr>
          <w:lang w:val="lt-LT" w:eastAsia="en-US"/>
        </w:rPr>
      </w:pPr>
      <w:r w:rsidRPr="004F6C41">
        <w:rPr>
          <w:rStyle w:val="SubtleEmphasis"/>
          <w:szCs w:val="21"/>
        </w:rPr>
        <w:t>Šaltinis: Ukmergės rajono savivaldybės administracija</w:t>
      </w:r>
    </w:p>
    <w:p w14:paraId="7BC287EA" w14:textId="77777777" w:rsidR="00E05E8E" w:rsidRPr="004F6C41" w:rsidRDefault="00E05E8E" w:rsidP="00E05E8E">
      <w:r w:rsidRPr="004F6C41">
        <w:t>Kultūros centras savo veikla siekia įgyvendinti valstybės ir savivaldybės kultūros politiką, saugoti ir puoselėti Ukmergės krašto etninės kultūros tapatumą ir bendrosios kultūros unikalumą bei išskirtinumą, užtikrinti profesionalaus meno sklaidą ir tenkinti vietos bendruomenės kultūrinius poreikius.</w:t>
      </w:r>
    </w:p>
    <w:p w14:paraId="70E5129E" w14:textId="09C6A53F" w:rsidR="005F67CB" w:rsidRPr="004F6C41" w:rsidRDefault="00E05E8E" w:rsidP="00E05E8E">
      <w:r w:rsidRPr="004F6C41">
        <w:lastRenderedPageBreak/>
        <w:t>Ukmergės rajono savivaldybėje kultūros centrai yra pasiskirstę skirtingomis veiklos sritimis. Priklausomai nuo skyriaus centruose vystoma – etnokultūra, edukacinės programos, profesionalaus meno sklaida, meno mėgėjų veikla, kraštotyra, nematerialus paveldas.</w:t>
      </w:r>
    </w:p>
    <w:p w14:paraId="1F0825EC" w14:textId="43D587B4" w:rsidR="00E05E8E" w:rsidRPr="004F6C41" w:rsidRDefault="00E05E8E" w:rsidP="00E05E8E">
      <w:r w:rsidRPr="004F6C41">
        <w:t>Nuo 2013 m. kultūros centrų dalyvių skaičius Ukmergės rajono savivaldybėje m</w:t>
      </w:r>
      <w:r w:rsidR="001559AE" w:rsidRPr="004F6C41">
        <w:t xml:space="preserve">ažėja, 2013 m. buvo 1608, o 2019 m. – </w:t>
      </w:r>
      <w:r w:rsidRPr="004F6C41">
        <w:t xml:space="preserve">1223 dalyviai. Panaši tendencija matoma ir kitose nagrinėjamose teritorijose. Tai yra glaudžiai susiję su demografine šalies situacija – gyventojų skaičiaus mažėjimu. Nors ir esant mažėjančiai tendencijai, Ukmergės rajone, tarp nagrinėjamų savivaldybių, kultūros centre dalyvauja daugiausiai dalyvių. </w:t>
      </w:r>
    </w:p>
    <w:p w14:paraId="16A37F37" w14:textId="712AEE9C" w:rsidR="00E05E8E" w:rsidRPr="004F6C41" w:rsidRDefault="00E05E8E"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2" w:name="_Toc68680648"/>
      <w:r w:rsidR="009E48FD">
        <w:rPr>
          <w:rFonts w:ascii="Calibri Light" w:eastAsiaTheme="minorHAnsi" w:hAnsi="Calibri Light" w:cstheme="minorBidi"/>
          <w:i w:val="0"/>
          <w:noProof/>
          <w:color w:val="A4A4A4" w:themeColor="text2"/>
          <w:sz w:val="20"/>
          <w:szCs w:val="21"/>
          <w:lang w:val="lt-LT" w:eastAsia="en-US"/>
        </w:rPr>
        <w:t>26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Kultūros centrų dalyvių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32"/>
    </w:p>
    <w:tbl>
      <w:tblPr>
        <w:tblW w:w="887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7"/>
        <w:gridCol w:w="964"/>
        <w:gridCol w:w="964"/>
        <w:gridCol w:w="964"/>
        <w:gridCol w:w="964"/>
        <w:gridCol w:w="964"/>
        <w:gridCol w:w="964"/>
        <w:gridCol w:w="964"/>
      </w:tblGrid>
      <w:tr w:rsidR="00E05E8E" w:rsidRPr="004F6C41" w14:paraId="7DBF0606" w14:textId="77777777" w:rsidTr="001559AE">
        <w:trPr>
          <w:trHeight w:val="20"/>
        </w:trPr>
        <w:tc>
          <w:tcPr>
            <w:tcW w:w="2127" w:type="dxa"/>
            <w:shd w:val="clear" w:color="auto" w:fill="124566" w:themeFill="accent2"/>
            <w:noWrap/>
            <w:vAlign w:val="bottom"/>
            <w:hideMark/>
          </w:tcPr>
          <w:p w14:paraId="19542877" w14:textId="77777777" w:rsidR="00E05E8E" w:rsidRPr="004F6C41" w:rsidRDefault="00E05E8E" w:rsidP="00B2692E">
            <w:pPr>
              <w:keepNext/>
              <w:spacing w:after="0" w:line="240" w:lineRule="auto"/>
              <w:jc w:val="left"/>
              <w:rPr>
                <w:rFonts w:eastAsia="Times New Roman" w:cs="Calibri Light"/>
                <w:color w:val="auto"/>
                <w:sz w:val="18"/>
                <w:szCs w:val="18"/>
              </w:rPr>
            </w:pPr>
            <w:r w:rsidRPr="004F6C41">
              <w:rPr>
                <w:rFonts w:cs="Calibri Light"/>
                <w:b/>
                <w:bCs/>
                <w:color w:val="FFFFFF" w:themeColor="background1"/>
                <w:sz w:val="18"/>
                <w:szCs w:val="18"/>
              </w:rPr>
              <w:t>Administracinė teritorija</w:t>
            </w:r>
          </w:p>
        </w:tc>
        <w:tc>
          <w:tcPr>
            <w:tcW w:w="964" w:type="dxa"/>
            <w:shd w:val="clear" w:color="auto" w:fill="124566" w:themeFill="accent2"/>
            <w:noWrap/>
            <w:vAlign w:val="center"/>
            <w:hideMark/>
          </w:tcPr>
          <w:p w14:paraId="4CA11BA5" w14:textId="71C3D0D1"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2013</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5BAE6E8B" w14:textId="002EC642"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2014</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4DD3B006" w14:textId="1D788DD9"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2015</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4D14B4BD" w14:textId="34E67655"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2016</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2E669958" w14:textId="08565B19"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2017</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311580EA" w14:textId="73F174BE"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2018</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20FF5079" w14:textId="111892BD"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2019</w:t>
            </w:r>
            <w:r w:rsidR="001559AE" w:rsidRPr="004F6C41">
              <w:rPr>
                <w:rFonts w:cs="Calibri Light"/>
                <w:b/>
                <w:bCs/>
                <w:color w:val="FFFFFF" w:themeColor="background1"/>
                <w:sz w:val="18"/>
                <w:szCs w:val="18"/>
              </w:rPr>
              <w:t xml:space="preserve"> m.</w:t>
            </w:r>
          </w:p>
        </w:tc>
      </w:tr>
      <w:tr w:rsidR="00E05E8E" w:rsidRPr="004F6C41" w14:paraId="4C1F639A" w14:textId="77777777" w:rsidTr="001559AE">
        <w:trPr>
          <w:trHeight w:val="20"/>
        </w:trPr>
        <w:tc>
          <w:tcPr>
            <w:tcW w:w="2127" w:type="dxa"/>
            <w:shd w:val="clear" w:color="auto" w:fill="ECECEC" w:themeFill="text2" w:themeFillTint="33"/>
            <w:noWrap/>
            <w:vAlign w:val="bottom"/>
            <w:hideMark/>
          </w:tcPr>
          <w:p w14:paraId="24570CBE" w14:textId="77777777" w:rsidR="00E05E8E" w:rsidRPr="004F6C41" w:rsidRDefault="00E05E8E" w:rsidP="00B2692E">
            <w:pPr>
              <w:pStyle w:val="SCTableContent"/>
              <w:keepNext/>
              <w:spacing w:line="276" w:lineRule="auto"/>
              <w:rPr>
                <w:rFonts w:cs="Calibri Light"/>
              </w:rPr>
            </w:pPr>
            <w:r w:rsidRPr="004F6C41">
              <w:rPr>
                <w:rFonts w:cs="Calibri Light"/>
              </w:rPr>
              <w:t>Lietuvos respublika</w:t>
            </w:r>
          </w:p>
        </w:tc>
        <w:tc>
          <w:tcPr>
            <w:tcW w:w="964" w:type="dxa"/>
            <w:shd w:val="clear" w:color="auto" w:fill="ECECEC" w:themeFill="text2" w:themeFillTint="33"/>
            <w:noWrap/>
            <w:vAlign w:val="center"/>
            <w:hideMark/>
          </w:tcPr>
          <w:p w14:paraId="3A90928A" w14:textId="77777777" w:rsidR="00E05E8E" w:rsidRPr="004F6C41" w:rsidRDefault="00E05E8E" w:rsidP="00B2692E">
            <w:pPr>
              <w:pStyle w:val="SCTableContent"/>
              <w:keepNext/>
              <w:spacing w:line="276" w:lineRule="auto"/>
              <w:jc w:val="center"/>
              <w:rPr>
                <w:rFonts w:cs="Calibri Light"/>
              </w:rPr>
            </w:pPr>
            <w:r w:rsidRPr="004F6C41">
              <w:rPr>
                <w:rFonts w:cs="Calibri Light"/>
              </w:rPr>
              <w:t>53216</w:t>
            </w:r>
          </w:p>
        </w:tc>
        <w:tc>
          <w:tcPr>
            <w:tcW w:w="964" w:type="dxa"/>
            <w:shd w:val="clear" w:color="auto" w:fill="ECECEC" w:themeFill="text2" w:themeFillTint="33"/>
            <w:noWrap/>
            <w:vAlign w:val="center"/>
            <w:hideMark/>
          </w:tcPr>
          <w:p w14:paraId="575296D7" w14:textId="77777777" w:rsidR="00E05E8E" w:rsidRPr="004F6C41" w:rsidRDefault="00E05E8E" w:rsidP="00B2692E">
            <w:pPr>
              <w:pStyle w:val="SCTableContent"/>
              <w:keepNext/>
              <w:spacing w:line="276" w:lineRule="auto"/>
              <w:jc w:val="center"/>
              <w:rPr>
                <w:rFonts w:cs="Calibri Light"/>
              </w:rPr>
            </w:pPr>
            <w:r w:rsidRPr="004F6C41">
              <w:rPr>
                <w:rFonts w:cs="Calibri Light"/>
              </w:rPr>
              <w:t>52823</w:t>
            </w:r>
          </w:p>
        </w:tc>
        <w:tc>
          <w:tcPr>
            <w:tcW w:w="964" w:type="dxa"/>
            <w:shd w:val="clear" w:color="auto" w:fill="ECECEC" w:themeFill="text2" w:themeFillTint="33"/>
            <w:noWrap/>
            <w:vAlign w:val="center"/>
            <w:hideMark/>
          </w:tcPr>
          <w:p w14:paraId="1671A6BA" w14:textId="77777777" w:rsidR="00E05E8E" w:rsidRPr="004F6C41" w:rsidRDefault="00E05E8E" w:rsidP="00B2692E">
            <w:pPr>
              <w:pStyle w:val="SCTableContent"/>
              <w:keepNext/>
              <w:spacing w:line="276" w:lineRule="auto"/>
              <w:jc w:val="center"/>
              <w:rPr>
                <w:rFonts w:cs="Calibri Light"/>
              </w:rPr>
            </w:pPr>
            <w:r w:rsidRPr="004F6C41">
              <w:rPr>
                <w:rFonts w:cs="Calibri Light"/>
              </w:rPr>
              <w:t>56138</w:t>
            </w:r>
          </w:p>
        </w:tc>
        <w:tc>
          <w:tcPr>
            <w:tcW w:w="964" w:type="dxa"/>
            <w:shd w:val="clear" w:color="auto" w:fill="ECECEC" w:themeFill="text2" w:themeFillTint="33"/>
            <w:noWrap/>
            <w:vAlign w:val="center"/>
            <w:hideMark/>
          </w:tcPr>
          <w:p w14:paraId="2115E146" w14:textId="77777777" w:rsidR="00E05E8E" w:rsidRPr="004F6C41" w:rsidRDefault="00E05E8E" w:rsidP="00B2692E">
            <w:pPr>
              <w:pStyle w:val="SCTableContent"/>
              <w:keepNext/>
              <w:spacing w:line="276" w:lineRule="auto"/>
              <w:jc w:val="center"/>
              <w:rPr>
                <w:rFonts w:cs="Calibri Light"/>
              </w:rPr>
            </w:pPr>
            <w:r w:rsidRPr="004F6C41">
              <w:rPr>
                <w:rFonts w:cs="Calibri Light"/>
              </w:rPr>
              <w:t>53106</w:t>
            </w:r>
          </w:p>
        </w:tc>
        <w:tc>
          <w:tcPr>
            <w:tcW w:w="964" w:type="dxa"/>
            <w:shd w:val="clear" w:color="auto" w:fill="ECECEC" w:themeFill="text2" w:themeFillTint="33"/>
            <w:noWrap/>
            <w:vAlign w:val="center"/>
            <w:hideMark/>
          </w:tcPr>
          <w:p w14:paraId="5F6FFAA4" w14:textId="77777777" w:rsidR="00E05E8E" w:rsidRPr="004F6C41" w:rsidRDefault="00E05E8E" w:rsidP="00B2692E">
            <w:pPr>
              <w:pStyle w:val="SCTableContent"/>
              <w:keepNext/>
              <w:spacing w:line="276" w:lineRule="auto"/>
              <w:jc w:val="center"/>
              <w:rPr>
                <w:rFonts w:cs="Calibri Light"/>
              </w:rPr>
            </w:pPr>
            <w:r w:rsidRPr="004F6C41">
              <w:rPr>
                <w:rFonts w:cs="Calibri Light"/>
              </w:rPr>
              <w:t>52956</w:t>
            </w:r>
          </w:p>
        </w:tc>
        <w:tc>
          <w:tcPr>
            <w:tcW w:w="964" w:type="dxa"/>
            <w:shd w:val="clear" w:color="auto" w:fill="ECECEC" w:themeFill="text2" w:themeFillTint="33"/>
            <w:noWrap/>
            <w:vAlign w:val="center"/>
            <w:hideMark/>
          </w:tcPr>
          <w:p w14:paraId="65EF58F7" w14:textId="77777777" w:rsidR="00E05E8E" w:rsidRPr="004F6C41" w:rsidRDefault="00E05E8E" w:rsidP="00B2692E">
            <w:pPr>
              <w:pStyle w:val="SCTableContent"/>
              <w:keepNext/>
              <w:spacing w:line="276" w:lineRule="auto"/>
              <w:jc w:val="center"/>
              <w:rPr>
                <w:rFonts w:cs="Calibri Light"/>
              </w:rPr>
            </w:pPr>
            <w:r w:rsidRPr="004F6C41">
              <w:rPr>
                <w:rFonts w:cs="Calibri Light"/>
              </w:rPr>
              <w:t>52819</w:t>
            </w:r>
          </w:p>
        </w:tc>
        <w:tc>
          <w:tcPr>
            <w:tcW w:w="964" w:type="dxa"/>
            <w:shd w:val="clear" w:color="auto" w:fill="ECECEC" w:themeFill="text2" w:themeFillTint="33"/>
            <w:noWrap/>
            <w:vAlign w:val="center"/>
            <w:hideMark/>
          </w:tcPr>
          <w:p w14:paraId="2A34F172" w14:textId="77777777" w:rsidR="00E05E8E" w:rsidRPr="004F6C41" w:rsidRDefault="00E05E8E" w:rsidP="00B2692E">
            <w:pPr>
              <w:pStyle w:val="SCTableContent"/>
              <w:keepNext/>
              <w:spacing w:line="276" w:lineRule="auto"/>
              <w:jc w:val="center"/>
              <w:rPr>
                <w:rFonts w:cs="Calibri Light"/>
              </w:rPr>
            </w:pPr>
            <w:r w:rsidRPr="004F6C41">
              <w:rPr>
                <w:rFonts w:cs="Calibri Light"/>
              </w:rPr>
              <w:t>52671</w:t>
            </w:r>
          </w:p>
        </w:tc>
      </w:tr>
      <w:tr w:rsidR="00E05E8E" w:rsidRPr="004F6C41" w14:paraId="7655D000" w14:textId="77777777" w:rsidTr="001559AE">
        <w:trPr>
          <w:trHeight w:val="20"/>
        </w:trPr>
        <w:tc>
          <w:tcPr>
            <w:tcW w:w="2127" w:type="dxa"/>
            <w:shd w:val="clear" w:color="auto" w:fill="DADADA" w:themeFill="text2" w:themeFillTint="66"/>
            <w:noWrap/>
            <w:vAlign w:val="bottom"/>
            <w:hideMark/>
          </w:tcPr>
          <w:p w14:paraId="6B3CE5D5" w14:textId="77777777" w:rsidR="00E05E8E" w:rsidRPr="004F6C41" w:rsidRDefault="00E05E8E" w:rsidP="00B2692E">
            <w:pPr>
              <w:pStyle w:val="SCTableContent"/>
              <w:keepNext/>
              <w:spacing w:line="276" w:lineRule="auto"/>
              <w:rPr>
                <w:rFonts w:cs="Calibri Light"/>
              </w:rPr>
            </w:pPr>
            <w:r w:rsidRPr="004F6C41">
              <w:rPr>
                <w:rFonts w:cs="Calibri Light"/>
              </w:rPr>
              <w:t>Sostinės regionas</w:t>
            </w:r>
          </w:p>
        </w:tc>
        <w:tc>
          <w:tcPr>
            <w:tcW w:w="964" w:type="dxa"/>
            <w:shd w:val="clear" w:color="auto" w:fill="DADADA" w:themeFill="text2" w:themeFillTint="66"/>
            <w:noWrap/>
            <w:vAlign w:val="center"/>
            <w:hideMark/>
          </w:tcPr>
          <w:p w14:paraId="1A4A02E2" w14:textId="77777777" w:rsidR="00E05E8E" w:rsidRPr="004F6C41" w:rsidRDefault="00E05E8E" w:rsidP="00B2692E">
            <w:pPr>
              <w:pStyle w:val="SCTableContent"/>
              <w:keepNext/>
              <w:spacing w:line="276" w:lineRule="auto"/>
              <w:jc w:val="center"/>
              <w:rPr>
                <w:rFonts w:cs="Calibri Light"/>
              </w:rPr>
            </w:pPr>
            <w:r w:rsidRPr="004F6C41">
              <w:rPr>
                <w:rFonts w:cs="Calibri Light"/>
              </w:rPr>
              <w:t>10865</w:t>
            </w:r>
          </w:p>
        </w:tc>
        <w:tc>
          <w:tcPr>
            <w:tcW w:w="964" w:type="dxa"/>
            <w:shd w:val="clear" w:color="auto" w:fill="DADADA" w:themeFill="text2" w:themeFillTint="66"/>
            <w:noWrap/>
            <w:vAlign w:val="center"/>
            <w:hideMark/>
          </w:tcPr>
          <w:p w14:paraId="245D5E29" w14:textId="77777777" w:rsidR="00E05E8E" w:rsidRPr="004F6C41" w:rsidRDefault="00E05E8E" w:rsidP="00B2692E">
            <w:pPr>
              <w:pStyle w:val="SCTableContent"/>
              <w:keepNext/>
              <w:spacing w:line="276" w:lineRule="auto"/>
              <w:jc w:val="center"/>
              <w:rPr>
                <w:rFonts w:cs="Calibri Light"/>
              </w:rPr>
            </w:pPr>
            <w:r w:rsidRPr="004F6C41">
              <w:rPr>
                <w:rFonts w:cs="Calibri Light"/>
              </w:rPr>
              <w:t>11406</w:t>
            </w:r>
          </w:p>
        </w:tc>
        <w:tc>
          <w:tcPr>
            <w:tcW w:w="964" w:type="dxa"/>
            <w:shd w:val="clear" w:color="auto" w:fill="DADADA" w:themeFill="text2" w:themeFillTint="66"/>
            <w:noWrap/>
            <w:vAlign w:val="center"/>
            <w:hideMark/>
          </w:tcPr>
          <w:p w14:paraId="2CF21E5E" w14:textId="77777777" w:rsidR="00E05E8E" w:rsidRPr="004F6C41" w:rsidRDefault="00E05E8E" w:rsidP="00B2692E">
            <w:pPr>
              <w:pStyle w:val="SCTableContent"/>
              <w:keepNext/>
              <w:spacing w:line="276" w:lineRule="auto"/>
              <w:jc w:val="center"/>
              <w:rPr>
                <w:rFonts w:cs="Calibri Light"/>
              </w:rPr>
            </w:pPr>
            <w:r w:rsidRPr="004F6C41">
              <w:rPr>
                <w:rFonts w:cs="Calibri Light"/>
              </w:rPr>
              <w:t>10381</w:t>
            </w:r>
          </w:p>
        </w:tc>
        <w:tc>
          <w:tcPr>
            <w:tcW w:w="964" w:type="dxa"/>
            <w:shd w:val="clear" w:color="auto" w:fill="DADADA" w:themeFill="text2" w:themeFillTint="66"/>
            <w:noWrap/>
            <w:vAlign w:val="center"/>
            <w:hideMark/>
          </w:tcPr>
          <w:p w14:paraId="5F83BCF6" w14:textId="77777777" w:rsidR="00E05E8E" w:rsidRPr="004F6C41" w:rsidRDefault="00E05E8E" w:rsidP="00B2692E">
            <w:pPr>
              <w:pStyle w:val="SCTableContent"/>
              <w:keepNext/>
              <w:spacing w:line="276" w:lineRule="auto"/>
              <w:jc w:val="center"/>
              <w:rPr>
                <w:rFonts w:cs="Calibri Light"/>
              </w:rPr>
            </w:pPr>
            <w:r w:rsidRPr="004F6C41">
              <w:rPr>
                <w:rFonts w:cs="Calibri Light"/>
              </w:rPr>
              <w:t>10558</w:t>
            </w:r>
          </w:p>
        </w:tc>
        <w:tc>
          <w:tcPr>
            <w:tcW w:w="964" w:type="dxa"/>
            <w:shd w:val="clear" w:color="auto" w:fill="DADADA" w:themeFill="text2" w:themeFillTint="66"/>
            <w:noWrap/>
            <w:vAlign w:val="center"/>
            <w:hideMark/>
          </w:tcPr>
          <w:p w14:paraId="5BF507C7" w14:textId="77777777" w:rsidR="00E05E8E" w:rsidRPr="004F6C41" w:rsidRDefault="00E05E8E" w:rsidP="00B2692E">
            <w:pPr>
              <w:pStyle w:val="SCTableContent"/>
              <w:keepNext/>
              <w:spacing w:line="276" w:lineRule="auto"/>
              <w:jc w:val="center"/>
              <w:rPr>
                <w:rFonts w:cs="Calibri Light"/>
              </w:rPr>
            </w:pPr>
            <w:r w:rsidRPr="004F6C41">
              <w:rPr>
                <w:rFonts w:cs="Calibri Light"/>
              </w:rPr>
              <w:t>10596</w:t>
            </w:r>
          </w:p>
        </w:tc>
        <w:tc>
          <w:tcPr>
            <w:tcW w:w="964" w:type="dxa"/>
            <w:shd w:val="clear" w:color="auto" w:fill="DADADA" w:themeFill="text2" w:themeFillTint="66"/>
            <w:noWrap/>
            <w:vAlign w:val="center"/>
            <w:hideMark/>
          </w:tcPr>
          <w:p w14:paraId="62383209" w14:textId="77777777" w:rsidR="00E05E8E" w:rsidRPr="004F6C41" w:rsidRDefault="00E05E8E" w:rsidP="00B2692E">
            <w:pPr>
              <w:pStyle w:val="SCTableContent"/>
              <w:keepNext/>
              <w:spacing w:line="276" w:lineRule="auto"/>
              <w:jc w:val="center"/>
              <w:rPr>
                <w:rFonts w:cs="Calibri Light"/>
              </w:rPr>
            </w:pPr>
            <w:r w:rsidRPr="004F6C41">
              <w:rPr>
                <w:rFonts w:cs="Calibri Light"/>
              </w:rPr>
              <w:t>10668</w:t>
            </w:r>
          </w:p>
        </w:tc>
        <w:tc>
          <w:tcPr>
            <w:tcW w:w="964" w:type="dxa"/>
            <w:shd w:val="clear" w:color="auto" w:fill="DADADA" w:themeFill="text2" w:themeFillTint="66"/>
            <w:noWrap/>
            <w:vAlign w:val="center"/>
            <w:hideMark/>
          </w:tcPr>
          <w:p w14:paraId="20E46DD2" w14:textId="77777777" w:rsidR="00E05E8E" w:rsidRPr="004F6C41" w:rsidRDefault="00E05E8E" w:rsidP="00B2692E">
            <w:pPr>
              <w:pStyle w:val="SCTableContent"/>
              <w:keepNext/>
              <w:spacing w:line="276" w:lineRule="auto"/>
              <w:jc w:val="center"/>
              <w:rPr>
                <w:rFonts w:cs="Calibri Light"/>
              </w:rPr>
            </w:pPr>
            <w:r w:rsidRPr="004F6C41">
              <w:rPr>
                <w:rFonts w:cs="Calibri Light"/>
              </w:rPr>
              <w:t>10501</w:t>
            </w:r>
          </w:p>
        </w:tc>
      </w:tr>
      <w:tr w:rsidR="00E05E8E" w:rsidRPr="004F6C41" w14:paraId="1AF6BF44" w14:textId="77777777" w:rsidTr="001559AE">
        <w:trPr>
          <w:trHeight w:val="20"/>
        </w:trPr>
        <w:tc>
          <w:tcPr>
            <w:tcW w:w="2127" w:type="dxa"/>
            <w:shd w:val="clear" w:color="auto" w:fill="ECECEC" w:themeFill="text2" w:themeFillTint="33"/>
            <w:noWrap/>
            <w:vAlign w:val="bottom"/>
            <w:hideMark/>
          </w:tcPr>
          <w:p w14:paraId="5519917A" w14:textId="77777777" w:rsidR="00E05E8E" w:rsidRPr="004F6C41" w:rsidRDefault="00E05E8E" w:rsidP="00B2692E">
            <w:pPr>
              <w:pStyle w:val="SCTableContent"/>
              <w:keepNext/>
              <w:spacing w:line="276" w:lineRule="auto"/>
              <w:rPr>
                <w:rFonts w:cs="Calibri Light"/>
                <w:b/>
                <w:bCs/>
              </w:rPr>
            </w:pPr>
            <w:r w:rsidRPr="004F6C41">
              <w:rPr>
                <w:rFonts w:cs="Calibri Light"/>
                <w:b/>
                <w:bCs/>
              </w:rPr>
              <w:t>Ukmergės r. sav.</w:t>
            </w:r>
          </w:p>
        </w:tc>
        <w:tc>
          <w:tcPr>
            <w:tcW w:w="964" w:type="dxa"/>
            <w:shd w:val="clear" w:color="auto" w:fill="ECECEC" w:themeFill="text2" w:themeFillTint="33"/>
            <w:noWrap/>
            <w:vAlign w:val="center"/>
            <w:hideMark/>
          </w:tcPr>
          <w:p w14:paraId="50EECA5D"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1608</w:t>
            </w:r>
          </w:p>
        </w:tc>
        <w:tc>
          <w:tcPr>
            <w:tcW w:w="964" w:type="dxa"/>
            <w:shd w:val="clear" w:color="auto" w:fill="ECECEC" w:themeFill="text2" w:themeFillTint="33"/>
            <w:noWrap/>
            <w:vAlign w:val="center"/>
            <w:hideMark/>
          </w:tcPr>
          <w:p w14:paraId="73D631D7"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1572</w:t>
            </w:r>
          </w:p>
        </w:tc>
        <w:tc>
          <w:tcPr>
            <w:tcW w:w="964" w:type="dxa"/>
            <w:shd w:val="clear" w:color="auto" w:fill="ECECEC" w:themeFill="text2" w:themeFillTint="33"/>
            <w:noWrap/>
            <w:vAlign w:val="center"/>
            <w:hideMark/>
          </w:tcPr>
          <w:p w14:paraId="7B43000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1435</w:t>
            </w:r>
          </w:p>
        </w:tc>
        <w:tc>
          <w:tcPr>
            <w:tcW w:w="964" w:type="dxa"/>
            <w:shd w:val="clear" w:color="auto" w:fill="ECECEC" w:themeFill="text2" w:themeFillTint="33"/>
            <w:noWrap/>
            <w:vAlign w:val="center"/>
            <w:hideMark/>
          </w:tcPr>
          <w:p w14:paraId="5466427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1392</w:t>
            </w:r>
          </w:p>
        </w:tc>
        <w:tc>
          <w:tcPr>
            <w:tcW w:w="964" w:type="dxa"/>
            <w:shd w:val="clear" w:color="auto" w:fill="ECECEC" w:themeFill="text2" w:themeFillTint="33"/>
            <w:noWrap/>
            <w:vAlign w:val="center"/>
            <w:hideMark/>
          </w:tcPr>
          <w:p w14:paraId="7211F67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1378</w:t>
            </w:r>
          </w:p>
        </w:tc>
        <w:tc>
          <w:tcPr>
            <w:tcW w:w="964" w:type="dxa"/>
            <w:shd w:val="clear" w:color="auto" w:fill="ECECEC" w:themeFill="text2" w:themeFillTint="33"/>
            <w:noWrap/>
            <w:vAlign w:val="center"/>
            <w:hideMark/>
          </w:tcPr>
          <w:p w14:paraId="362A69B6"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1298</w:t>
            </w:r>
          </w:p>
        </w:tc>
        <w:tc>
          <w:tcPr>
            <w:tcW w:w="964" w:type="dxa"/>
            <w:shd w:val="clear" w:color="auto" w:fill="ECECEC" w:themeFill="text2" w:themeFillTint="33"/>
            <w:noWrap/>
            <w:vAlign w:val="center"/>
            <w:hideMark/>
          </w:tcPr>
          <w:p w14:paraId="14264376"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1223</w:t>
            </w:r>
          </w:p>
        </w:tc>
      </w:tr>
      <w:tr w:rsidR="00E05E8E" w:rsidRPr="004F6C41" w14:paraId="783F2E33" w14:textId="77777777" w:rsidTr="001559AE">
        <w:trPr>
          <w:trHeight w:val="20"/>
        </w:trPr>
        <w:tc>
          <w:tcPr>
            <w:tcW w:w="2127" w:type="dxa"/>
            <w:shd w:val="clear" w:color="auto" w:fill="DADADA" w:themeFill="text2" w:themeFillTint="66"/>
            <w:noWrap/>
            <w:vAlign w:val="bottom"/>
            <w:hideMark/>
          </w:tcPr>
          <w:p w14:paraId="07144C6D" w14:textId="77777777" w:rsidR="00E05E8E" w:rsidRPr="004F6C41" w:rsidRDefault="00E05E8E" w:rsidP="00B2692E">
            <w:pPr>
              <w:pStyle w:val="SCTableContent"/>
              <w:keepNext/>
              <w:spacing w:line="276" w:lineRule="auto"/>
              <w:rPr>
                <w:rFonts w:cs="Calibri Light"/>
                <w:b/>
                <w:bCs/>
              </w:rPr>
            </w:pPr>
            <w:r w:rsidRPr="004F6C41">
              <w:rPr>
                <w:rFonts w:cs="Calibri Light"/>
              </w:rPr>
              <w:t>Kėdainių r. sav.</w:t>
            </w:r>
          </w:p>
        </w:tc>
        <w:tc>
          <w:tcPr>
            <w:tcW w:w="964" w:type="dxa"/>
            <w:shd w:val="clear" w:color="auto" w:fill="DADADA" w:themeFill="text2" w:themeFillTint="66"/>
            <w:noWrap/>
            <w:vAlign w:val="center"/>
            <w:hideMark/>
          </w:tcPr>
          <w:p w14:paraId="30C4B855"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1425</w:t>
            </w:r>
          </w:p>
        </w:tc>
        <w:tc>
          <w:tcPr>
            <w:tcW w:w="964" w:type="dxa"/>
            <w:shd w:val="clear" w:color="auto" w:fill="DADADA" w:themeFill="text2" w:themeFillTint="66"/>
            <w:noWrap/>
            <w:vAlign w:val="center"/>
            <w:hideMark/>
          </w:tcPr>
          <w:p w14:paraId="05E05A57"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1364</w:t>
            </w:r>
          </w:p>
        </w:tc>
        <w:tc>
          <w:tcPr>
            <w:tcW w:w="964" w:type="dxa"/>
            <w:shd w:val="clear" w:color="auto" w:fill="DADADA" w:themeFill="text2" w:themeFillTint="66"/>
            <w:noWrap/>
            <w:vAlign w:val="center"/>
            <w:hideMark/>
          </w:tcPr>
          <w:p w14:paraId="0AF67DB2"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1267</w:t>
            </w:r>
          </w:p>
        </w:tc>
        <w:tc>
          <w:tcPr>
            <w:tcW w:w="964" w:type="dxa"/>
            <w:shd w:val="clear" w:color="auto" w:fill="DADADA" w:themeFill="text2" w:themeFillTint="66"/>
            <w:noWrap/>
            <w:vAlign w:val="center"/>
            <w:hideMark/>
          </w:tcPr>
          <w:p w14:paraId="2D40D115"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1231</w:t>
            </w:r>
          </w:p>
        </w:tc>
        <w:tc>
          <w:tcPr>
            <w:tcW w:w="964" w:type="dxa"/>
            <w:shd w:val="clear" w:color="auto" w:fill="DADADA" w:themeFill="text2" w:themeFillTint="66"/>
            <w:noWrap/>
            <w:vAlign w:val="center"/>
            <w:hideMark/>
          </w:tcPr>
          <w:p w14:paraId="2AA1EE0B"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1199</w:t>
            </w:r>
          </w:p>
        </w:tc>
        <w:tc>
          <w:tcPr>
            <w:tcW w:w="964" w:type="dxa"/>
            <w:shd w:val="clear" w:color="auto" w:fill="DADADA" w:themeFill="text2" w:themeFillTint="66"/>
            <w:noWrap/>
            <w:vAlign w:val="center"/>
            <w:hideMark/>
          </w:tcPr>
          <w:p w14:paraId="2135E68D"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1190</w:t>
            </w:r>
          </w:p>
        </w:tc>
        <w:tc>
          <w:tcPr>
            <w:tcW w:w="964" w:type="dxa"/>
            <w:shd w:val="clear" w:color="auto" w:fill="DADADA" w:themeFill="text2" w:themeFillTint="66"/>
            <w:noWrap/>
            <w:vAlign w:val="center"/>
            <w:hideMark/>
          </w:tcPr>
          <w:p w14:paraId="2BDA7ECC"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1080</w:t>
            </w:r>
          </w:p>
        </w:tc>
      </w:tr>
      <w:tr w:rsidR="00E05E8E" w:rsidRPr="004F6C41" w14:paraId="2A523822" w14:textId="77777777" w:rsidTr="001559AE">
        <w:trPr>
          <w:trHeight w:val="20"/>
        </w:trPr>
        <w:tc>
          <w:tcPr>
            <w:tcW w:w="2127" w:type="dxa"/>
            <w:shd w:val="clear" w:color="auto" w:fill="ECECEC" w:themeFill="text2" w:themeFillTint="33"/>
            <w:noWrap/>
            <w:vAlign w:val="bottom"/>
            <w:hideMark/>
          </w:tcPr>
          <w:p w14:paraId="2ADC4F6B" w14:textId="77777777" w:rsidR="00E05E8E" w:rsidRPr="004F6C41" w:rsidRDefault="00E05E8E" w:rsidP="00B2692E">
            <w:pPr>
              <w:pStyle w:val="SCTableContent"/>
              <w:keepNext/>
              <w:spacing w:line="276" w:lineRule="auto"/>
              <w:rPr>
                <w:rFonts w:cs="Calibri Light"/>
              </w:rPr>
            </w:pPr>
            <w:r w:rsidRPr="004F6C41">
              <w:rPr>
                <w:rFonts w:cs="Calibri Light"/>
              </w:rPr>
              <w:t>Trakų r. sav.</w:t>
            </w:r>
          </w:p>
        </w:tc>
        <w:tc>
          <w:tcPr>
            <w:tcW w:w="964" w:type="dxa"/>
            <w:shd w:val="clear" w:color="auto" w:fill="ECECEC" w:themeFill="text2" w:themeFillTint="33"/>
            <w:noWrap/>
            <w:vAlign w:val="center"/>
            <w:hideMark/>
          </w:tcPr>
          <w:p w14:paraId="60DF7D22" w14:textId="77777777" w:rsidR="00E05E8E" w:rsidRPr="004F6C41" w:rsidRDefault="00E05E8E" w:rsidP="00B2692E">
            <w:pPr>
              <w:pStyle w:val="SCTableContent"/>
              <w:keepNext/>
              <w:spacing w:line="276" w:lineRule="auto"/>
              <w:jc w:val="center"/>
              <w:rPr>
                <w:rFonts w:cs="Calibri Light"/>
              </w:rPr>
            </w:pPr>
            <w:r w:rsidRPr="004F6C41">
              <w:rPr>
                <w:rFonts w:cs="Calibri Light"/>
              </w:rPr>
              <w:t>506</w:t>
            </w:r>
          </w:p>
        </w:tc>
        <w:tc>
          <w:tcPr>
            <w:tcW w:w="964" w:type="dxa"/>
            <w:shd w:val="clear" w:color="auto" w:fill="ECECEC" w:themeFill="text2" w:themeFillTint="33"/>
            <w:noWrap/>
            <w:vAlign w:val="center"/>
            <w:hideMark/>
          </w:tcPr>
          <w:p w14:paraId="78D06334" w14:textId="77777777" w:rsidR="00E05E8E" w:rsidRPr="004F6C41" w:rsidRDefault="00E05E8E" w:rsidP="00B2692E">
            <w:pPr>
              <w:pStyle w:val="SCTableContent"/>
              <w:keepNext/>
              <w:spacing w:line="276" w:lineRule="auto"/>
              <w:jc w:val="center"/>
              <w:rPr>
                <w:rFonts w:cs="Calibri Light"/>
              </w:rPr>
            </w:pPr>
            <w:r w:rsidRPr="004F6C41">
              <w:rPr>
                <w:rFonts w:cs="Calibri Light"/>
              </w:rPr>
              <w:t>588</w:t>
            </w:r>
          </w:p>
        </w:tc>
        <w:tc>
          <w:tcPr>
            <w:tcW w:w="964" w:type="dxa"/>
            <w:shd w:val="clear" w:color="auto" w:fill="ECECEC" w:themeFill="text2" w:themeFillTint="33"/>
            <w:noWrap/>
            <w:vAlign w:val="center"/>
            <w:hideMark/>
          </w:tcPr>
          <w:p w14:paraId="6D7ACAA2" w14:textId="77777777" w:rsidR="00E05E8E" w:rsidRPr="004F6C41" w:rsidRDefault="00E05E8E" w:rsidP="00B2692E">
            <w:pPr>
              <w:pStyle w:val="SCTableContent"/>
              <w:keepNext/>
              <w:spacing w:line="276" w:lineRule="auto"/>
              <w:jc w:val="center"/>
              <w:rPr>
                <w:rFonts w:cs="Calibri Light"/>
              </w:rPr>
            </w:pPr>
            <w:r w:rsidRPr="004F6C41">
              <w:rPr>
                <w:rFonts w:cs="Calibri Light"/>
              </w:rPr>
              <w:t>484</w:t>
            </w:r>
          </w:p>
        </w:tc>
        <w:tc>
          <w:tcPr>
            <w:tcW w:w="964" w:type="dxa"/>
            <w:shd w:val="clear" w:color="auto" w:fill="ECECEC" w:themeFill="text2" w:themeFillTint="33"/>
            <w:noWrap/>
            <w:vAlign w:val="center"/>
            <w:hideMark/>
          </w:tcPr>
          <w:p w14:paraId="1ABC95BA" w14:textId="77777777" w:rsidR="00E05E8E" w:rsidRPr="004F6C41" w:rsidRDefault="00E05E8E" w:rsidP="00B2692E">
            <w:pPr>
              <w:pStyle w:val="SCTableContent"/>
              <w:keepNext/>
              <w:spacing w:line="276" w:lineRule="auto"/>
              <w:jc w:val="center"/>
              <w:rPr>
                <w:rFonts w:cs="Calibri Light"/>
              </w:rPr>
            </w:pPr>
            <w:r w:rsidRPr="004F6C41">
              <w:rPr>
                <w:rFonts w:cs="Calibri Light"/>
              </w:rPr>
              <w:t>608</w:t>
            </w:r>
          </w:p>
        </w:tc>
        <w:tc>
          <w:tcPr>
            <w:tcW w:w="964" w:type="dxa"/>
            <w:shd w:val="clear" w:color="auto" w:fill="ECECEC" w:themeFill="text2" w:themeFillTint="33"/>
            <w:noWrap/>
            <w:vAlign w:val="center"/>
            <w:hideMark/>
          </w:tcPr>
          <w:p w14:paraId="4FC8B133" w14:textId="77777777" w:rsidR="00E05E8E" w:rsidRPr="004F6C41" w:rsidRDefault="00E05E8E" w:rsidP="00B2692E">
            <w:pPr>
              <w:pStyle w:val="SCTableContent"/>
              <w:keepNext/>
              <w:spacing w:line="276" w:lineRule="auto"/>
              <w:jc w:val="center"/>
              <w:rPr>
                <w:rFonts w:cs="Calibri Light"/>
              </w:rPr>
            </w:pPr>
            <w:r w:rsidRPr="004F6C41">
              <w:rPr>
                <w:rFonts w:cs="Calibri Light"/>
              </w:rPr>
              <w:t>687</w:t>
            </w:r>
          </w:p>
        </w:tc>
        <w:tc>
          <w:tcPr>
            <w:tcW w:w="964" w:type="dxa"/>
            <w:shd w:val="clear" w:color="auto" w:fill="ECECEC" w:themeFill="text2" w:themeFillTint="33"/>
            <w:noWrap/>
            <w:vAlign w:val="center"/>
            <w:hideMark/>
          </w:tcPr>
          <w:p w14:paraId="6142C6F2" w14:textId="77777777" w:rsidR="00E05E8E" w:rsidRPr="004F6C41" w:rsidRDefault="00E05E8E" w:rsidP="00B2692E">
            <w:pPr>
              <w:pStyle w:val="SCTableContent"/>
              <w:keepNext/>
              <w:spacing w:line="276" w:lineRule="auto"/>
              <w:jc w:val="center"/>
              <w:rPr>
                <w:rFonts w:cs="Calibri Light"/>
              </w:rPr>
            </w:pPr>
            <w:r w:rsidRPr="004F6C41">
              <w:rPr>
                <w:rFonts w:cs="Calibri Light"/>
              </w:rPr>
              <w:t>732</w:t>
            </w:r>
          </w:p>
        </w:tc>
        <w:tc>
          <w:tcPr>
            <w:tcW w:w="964" w:type="dxa"/>
            <w:shd w:val="clear" w:color="auto" w:fill="ECECEC" w:themeFill="text2" w:themeFillTint="33"/>
            <w:noWrap/>
            <w:vAlign w:val="center"/>
            <w:hideMark/>
          </w:tcPr>
          <w:p w14:paraId="59D70E73" w14:textId="77777777" w:rsidR="00E05E8E" w:rsidRPr="004F6C41" w:rsidRDefault="00E05E8E" w:rsidP="00B2692E">
            <w:pPr>
              <w:pStyle w:val="SCTableContent"/>
              <w:keepNext/>
              <w:spacing w:line="276" w:lineRule="auto"/>
              <w:jc w:val="center"/>
              <w:rPr>
                <w:rFonts w:cs="Calibri Light"/>
              </w:rPr>
            </w:pPr>
            <w:r w:rsidRPr="004F6C41">
              <w:rPr>
                <w:rFonts w:cs="Calibri Light"/>
              </w:rPr>
              <w:t>764</w:t>
            </w:r>
          </w:p>
        </w:tc>
      </w:tr>
      <w:tr w:rsidR="00E05E8E" w:rsidRPr="004F6C41" w14:paraId="4AD2B417" w14:textId="77777777" w:rsidTr="001559AE">
        <w:trPr>
          <w:trHeight w:val="20"/>
        </w:trPr>
        <w:tc>
          <w:tcPr>
            <w:tcW w:w="2127" w:type="dxa"/>
            <w:shd w:val="clear" w:color="auto" w:fill="DADADA" w:themeFill="text2" w:themeFillTint="66"/>
            <w:noWrap/>
            <w:vAlign w:val="bottom"/>
            <w:hideMark/>
          </w:tcPr>
          <w:p w14:paraId="2F402879" w14:textId="77777777" w:rsidR="00E05E8E" w:rsidRPr="004F6C41" w:rsidRDefault="00E05E8E" w:rsidP="00B2692E">
            <w:pPr>
              <w:pStyle w:val="SCTableContent"/>
              <w:keepNext/>
              <w:spacing w:line="276" w:lineRule="auto"/>
              <w:rPr>
                <w:rFonts w:cs="Calibri Light"/>
              </w:rPr>
            </w:pPr>
            <w:r w:rsidRPr="004F6C41">
              <w:rPr>
                <w:rFonts w:cs="Calibri Light"/>
              </w:rPr>
              <w:t>Jonavos r. sav.</w:t>
            </w:r>
          </w:p>
        </w:tc>
        <w:tc>
          <w:tcPr>
            <w:tcW w:w="964" w:type="dxa"/>
            <w:shd w:val="clear" w:color="auto" w:fill="DADADA" w:themeFill="text2" w:themeFillTint="66"/>
            <w:noWrap/>
            <w:vAlign w:val="center"/>
            <w:hideMark/>
          </w:tcPr>
          <w:p w14:paraId="4B5D85AB" w14:textId="77777777" w:rsidR="00E05E8E" w:rsidRPr="004F6C41" w:rsidRDefault="00E05E8E" w:rsidP="00B2692E">
            <w:pPr>
              <w:pStyle w:val="SCTableContent"/>
              <w:keepNext/>
              <w:spacing w:line="276" w:lineRule="auto"/>
              <w:jc w:val="center"/>
              <w:rPr>
                <w:rFonts w:cs="Calibri Light"/>
              </w:rPr>
            </w:pPr>
            <w:r w:rsidRPr="004F6C41">
              <w:rPr>
                <w:rFonts w:cs="Calibri Light"/>
              </w:rPr>
              <w:t>1187</w:t>
            </w:r>
          </w:p>
        </w:tc>
        <w:tc>
          <w:tcPr>
            <w:tcW w:w="964" w:type="dxa"/>
            <w:shd w:val="clear" w:color="auto" w:fill="DADADA" w:themeFill="text2" w:themeFillTint="66"/>
            <w:noWrap/>
            <w:vAlign w:val="center"/>
            <w:hideMark/>
          </w:tcPr>
          <w:p w14:paraId="5DDDD78C" w14:textId="77777777" w:rsidR="00E05E8E" w:rsidRPr="004F6C41" w:rsidRDefault="00E05E8E" w:rsidP="00B2692E">
            <w:pPr>
              <w:pStyle w:val="SCTableContent"/>
              <w:keepNext/>
              <w:spacing w:line="276" w:lineRule="auto"/>
              <w:jc w:val="center"/>
              <w:rPr>
                <w:rFonts w:cs="Calibri Light"/>
              </w:rPr>
            </w:pPr>
            <w:r w:rsidRPr="004F6C41">
              <w:rPr>
                <w:rFonts w:cs="Calibri Light"/>
              </w:rPr>
              <w:t>1047</w:t>
            </w:r>
          </w:p>
        </w:tc>
        <w:tc>
          <w:tcPr>
            <w:tcW w:w="964" w:type="dxa"/>
            <w:shd w:val="clear" w:color="auto" w:fill="DADADA" w:themeFill="text2" w:themeFillTint="66"/>
            <w:noWrap/>
            <w:vAlign w:val="center"/>
            <w:hideMark/>
          </w:tcPr>
          <w:p w14:paraId="22A2FB50" w14:textId="77777777" w:rsidR="00E05E8E" w:rsidRPr="004F6C41" w:rsidRDefault="00E05E8E" w:rsidP="00B2692E">
            <w:pPr>
              <w:pStyle w:val="SCTableContent"/>
              <w:keepNext/>
              <w:spacing w:line="276" w:lineRule="auto"/>
              <w:jc w:val="center"/>
              <w:rPr>
                <w:rFonts w:cs="Calibri Light"/>
              </w:rPr>
            </w:pPr>
            <w:r w:rsidRPr="004F6C41">
              <w:rPr>
                <w:rFonts w:cs="Calibri Light"/>
              </w:rPr>
              <w:t>1053</w:t>
            </w:r>
          </w:p>
        </w:tc>
        <w:tc>
          <w:tcPr>
            <w:tcW w:w="964" w:type="dxa"/>
            <w:shd w:val="clear" w:color="auto" w:fill="DADADA" w:themeFill="text2" w:themeFillTint="66"/>
            <w:noWrap/>
            <w:vAlign w:val="center"/>
            <w:hideMark/>
          </w:tcPr>
          <w:p w14:paraId="619003A7" w14:textId="77777777" w:rsidR="00E05E8E" w:rsidRPr="004F6C41" w:rsidRDefault="00E05E8E" w:rsidP="00B2692E">
            <w:pPr>
              <w:pStyle w:val="SCTableContent"/>
              <w:keepNext/>
              <w:spacing w:line="276" w:lineRule="auto"/>
              <w:jc w:val="center"/>
              <w:rPr>
                <w:rFonts w:cs="Calibri Light"/>
              </w:rPr>
            </w:pPr>
            <w:r w:rsidRPr="004F6C41">
              <w:rPr>
                <w:rFonts w:cs="Calibri Light"/>
              </w:rPr>
              <w:t>876</w:t>
            </w:r>
          </w:p>
        </w:tc>
        <w:tc>
          <w:tcPr>
            <w:tcW w:w="964" w:type="dxa"/>
            <w:shd w:val="clear" w:color="auto" w:fill="DADADA" w:themeFill="text2" w:themeFillTint="66"/>
            <w:noWrap/>
            <w:vAlign w:val="center"/>
            <w:hideMark/>
          </w:tcPr>
          <w:p w14:paraId="6CE90478" w14:textId="77777777" w:rsidR="00E05E8E" w:rsidRPr="004F6C41" w:rsidRDefault="00E05E8E" w:rsidP="00B2692E">
            <w:pPr>
              <w:pStyle w:val="SCTableContent"/>
              <w:keepNext/>
              <w:spacing w:line="276" w:lineRule="auto"/>
              <w:jc w:val="center"/>
              <w:rPr>
                <w:rFonts w:cs="Calibri Light"/>
              </w:rPr>
            </w:pPr>
            <w:r w:rsidRPr="004F6C41">
              <w:rPr>
                <w:rFonts w:cs="Calibri Light"/>
              </w:rPr>
              <w:t>724</w:t>
            </w:r>
          </w:p>
        </w:tc>
        <w:tc>
          <w:tcPr>
            <w:tcW w:w="964" w:type="dxa"/>
            <w:shd w:val="clear" w:color="auto" w:fill="DADADA" w:themeFill="text2" w:themeFillTint="66"/>
            <w:noWrap/>
            <w:vAlign w:val="center"/>
            <w:hideMark/>
          </w:tcPr>
          <w:p w14:paraId="425D5186" w14:textId="77777777" w:rsidR="00E05E8E" w:rsidRPr="004F6C41" w:rsidRDefault="00E05E8E" w:rsidP="00B2692E">
            <w:pPr>
              <w:pStyle w:val="SCTableContent"/>
              <w:keepNext/>
              <w:spacing w:line="276" w:lineRule="auto"/>
              <w:jc w:val="center"/>
              <w:rPr>
                <w:rFonts w:cs="Calibri Light"/>
              </w:rPr>
            </w:pPr>
            <w:r w:rsidRPr="004F6C41">
              <w:rPr>
                <w:rFonts w:cs="Calibri Light"/>
              </w:rPr>
              <w:t>598</w:t>
            </w:r>
          </w:p>
        </w:tc>
        <w:tc>
          <w:tcPr>
            <w:tcW w:w="964" w:type="dxa"/>
            <w:shd w:val="clear" w:color="auto" w:fill="DADADA" w:themeFill="text2" w:themeFillTint="66"/>
            <w:noWrap/>
            <w:vAlign w:val="center"/>
            <w:hideMark/>
          </w:tcPr>
          <w:p w14:paraId="110D6B1B" w14:textId="77777777" w:rsidR="00E05E8E" w:rsidRPr="004F6C41" w:rsidRDefault="00E05E8E" w:rsidP="00B2692E">
            <w:pPr>
              <w:pStyle w:val="SCTableContent"/>
              <w:keepNext/>
              <w:spacing w:line="276" w:lineRule="auto"/>
              <w:jc w:val="center"/>
              <w:rPr>
                <w:rFonts w:cs="Calibri Light"/>
              </w:rPr>
            </w:pPr>
            <w:r w:rsidRPr="004F6C41">
              <w:rPr>
                <w:rFonts w:cs="Calibri Light"/>
              </w:rPr>
              <w:t>736</w:t>
            </w:r>
          </w:p>
        </w:tc>
      </w:tr>
      <w:tr w:rsidR="00E05E8E" w:rsidRPr="004F6C41" w14:paraId="1BB47EF1" w14:textId="77777777" w:rsidTr="001559AE">
        <w:trPr>
          <w:trHeight w:val="20"/>
        </w:trPr>
        <w:tc>
          <w:tcPr>
            <w:tcW w:w="2127" w:type="dxa"/>
            <w:shd w:val="clear" w:color="auto" w:fill="ECECEC" w:themeFill="text2" w:themeFillTint="33"/>
            <w:noWrap/>
            <w:vAlign w:val="bottom"/>
            <w:hideMark/>
          </w:tcPr>
          <w:p w14:paraId="1053A290" w14:textId="77777777" w:rsidR="00E05E8E" w:rsidRPr="004F6C41" w:rsidRDefault="00E05E8E" w:rsidP="00B2692E">
            <w:pPr>
              <w:pStyle w:val="SCTableContent"/>
              <w:keepNext/>
              <w:spacing w:line="276" w:lineRule="auto"/>
              <w:rPr>
                <w:rFonts w:cs="Calibri Light"/>
              </w:rPr>
            </w:pPr>
            <w:r w:rsidRPr="004F6C41">
              <w:rPr>
                <w:rFonts w:cs="Calibri Light"/>
              </w:rPr>
              <w:t>Utenos r. sav.</w:t>
            </w:r>
          </w:p>
        </w:tc>
        <w:tc>
          <w:tcPr>
            <w:tcW w:w="964" w:type="dxa"/>
            <w:shd w:val="clear" w:color="auto" w:fill="ECECEC" w:themeFill="text2" w:themeFillTint="33"/>
            <w:noWrap/>
            <w:vAlign w:val="center"/>
            <w:hideMark/>
          </w:tcPr>
          <w:p w14:paraId="7390175F" w14:textId="77777777" w:rsidR="00E05E8E" w:rsidRPr="004F6C41" w:rsidRDefault="00E05E8E" w:rsidP="00B2692E">
            <w:pPr>
              <w:pStyle w:val="SCTableContent"/>
              <w:keepNext/>
              <w:spacing w:line="276" w:lineRule="auto"/>
              <w:jc w:val="center"/>
              <w:rPr>
                <w:rFonts w:cs="Calibri Light"/>
              </w:rPr>
            </w:pPr>
            <w:r w:rsidRPr="004F6C41">
              <w:rPr>
                <w:rFonts w:cs="Calibri Light"/>
              </w:rPr>
              <w:t>815</w:t>
            </w:r>
          </w:p>
        </w:tc>
        <w:tc>
          <w:tcPr>
            <w:tcW w:w="964" w:type="dxa"/>
            <w:shd w:val="clear" w:color="auto" w:fill="ECECEC" w:themeFill="text2" w:themeFillTint="33"/>
            <w:noWrap/>
            <w:vAlign w:val="center"/>
            <w:hideMark/>
          </w:tcPr>
          <w:p w14:paraId="79DD8607" w14:textId="77777777" w:rsidR="00E05E8E" w:rsidRPr="004F6C41" w:rsidRDefault="00E05E8E" w:rsidP="00B2692E">
            <w:pPr>
              <w:pStyle w:val="SCTableContent"/>
              <w:keepNext/>
              <w:spacing w:line="276" w:lineRule="auto"/>
              <w:jc w:val="center"/>
              <w:rPr>
                <w:rFonts w:cs="Calibri Light"/>
              </w:rPr>
            </w:pPr>
            <w:r w:rsidRPr="004F6C41">
              <w:rPr>
                <w:rFonts w:cs="Calibri Light"/>
              </w:rPr>
              <w:t>669</w:t>
            </w:r>
          </w:p>
        </w:tc>
        <w:tc>
          <w:tcPr>
            <w:tcW w:w="964" w:type="dxa"/>
            <w:shd w:val="clear" w:color="auto" w:fill="ECECEC" w:themeFill="text2" w:themeFillTint="33"/>
            <w:noWrap/>
            <w:vAlign w:val="center"/>
            <w:hideMark/>
          </w:tcPr>
          <w:p w14:paraId="426BB7C0" w14:textId="77777777" w:rsidR="00E05E8E" w:rsidRPr="004F6C41" w:rsidRDefault="00E05E8E" w:rsidP="00B2692E">
            <w:pPr>
              <w:pStyle w:val="SCTableContent"/>
              <w:keepNext/>
              <w:spacing w:line="276" w:lineRule="auto"/>
              <w:jc w:val="center"/>
              <w:rPr>
                <w:rFonts w:cs="Calibri Light"/>
              </w:rPr>
            </w:pPr>
            <w:r w:rsidRPr="004F6C41">
              <w:rPr>
                <w:rFonts w:cs="Calibri Light"/>
              </w:rPr>
              <w:t>674</w:t>
            </w:r>
          </w:p>
        </w:tc>
        <w:tc>
          <w:tcPr>
            <w:tcW w:w="964" w:type="dxa"/>
            <w:shd w:val="clear" w:color="auto" w:fill="ECECEC" w:themeFill="text2" w:themeFillTint="33"/>
            <w:noWrap/>
            <w:vAlign w:val="center"/>
            <w:hideMark/>
          </w:tcPr>
          <w:p w14:paraId="3975084F" w14:textId="77777777" w:rsidR="00E05E8E" w:rsidRPr="004F6C41" w:rsidRDefault="00E05E8E" w:rsidP="00B2692E">
            <w:pPr>
              <w:pStyle w:val="SCTableContent"/>
              <w:keepNext/>
              <w:spacing w:line="276" w:lineRule="auto"/>
              <w:jc w:val="center"/>
              <w:rPr>
                <w:rFonts w:cs="Calibri Light"/>
              </w:rPr>
            </w:pPr>
            <w:r w:rsidRPr="004F6C41">
              <w:rPr>
                <w:rFonts w:cs="Calibri Light"/>
              </w:rPr>
              <w:t>766</w:t>
            </w:r>
          </w:p>
        </w:tc>
        <w:tc>
          <w:tcPr>
            <w:tcW w:w="964" w:type="dxa"/>
            <w:shd w:val="clear" w:color="auto" w:fill="ECECEC" w:themeFill="text2" w:themeFillTint="33"/>
            <w:noWrap/>
            <w:vAlign w:val="center"/>
            <w:hideMark/>
          </w:tcPr>
          <w:p w14:paraId="59CC8415" w14:textId="77777777" w:rsidR="00E05E8E" w:rsidRPr="004F6C41" w:rsidRDefault="00E05E8E" w:rsidP="00B2692E">
            <w:pPr>
              <w:pStyle w:val="SCTableContent"/>
              <w:keepNext/>
              <w:spacing w:line="276" w:lineRule="auto"/>
              <w:jc w:val="center"/>
              <w:rPr>
                <w:rFonts w:cs="Calibri Light"/>
              </w:rPr>
            </w:pPr>
            <w:r w:rsidRPr="004F6C41">
              <w:rPr>
                <w:rFonts w:cs="Calibri Light"/>
              </w:rPr>
              <w:t>642</w:t>
            </w:r>
          </w:p>
        </w:tc>
        <w:tc>
          <w:tcPr>
            <w:tcW w:w="964" w:type="dxa"/>
            <w:shd w:val="clear" w:color="auto" w:fill="ECECEC" w:themeFill="text2" w:themeFillTint="33"/>
            <w:noWrap/>
            <w:vAlign w:val="center"/>
            <w:hideMark/>
          </w:tcPr>
          <w:p w14:paraId="15F3FB1D" w14:textId="77777777" w:rsidR="00E05E8E" w:rsidRPr="004F6C41" w:rsidRDefault="00E05E8E" w:rsidP="00B2692E">
            <w:pPr>
              <w:pStyle w:val="SCTableContent"/>
              <w:keepNext/>
              <w:spacing w:line="276" w:lineRule="auto"/>
              <w:jc w:val="center"/>
              <w:rPr>
                <w:rFonts w:cs="Calibri Light"/>
              </w:rPr>
            </w:pPr>
            <w:r w:rsidRPr="004F6C41">
              <w:rPr>
                <w:rFonts w:cs="Calibri Light"/>
              </w:rPr>
              <w:t>749</w:t>
            </w:r>
          </w:p>
        </w:tc>
        <w:tc>
          <w:tcPr>
            <w:tcW w:w="964" w:type="dxa"/>
            <w:shd w:val="clear" w:color="auto" w:fill="ECECEC" w:themeFill="text2" w:themeFillTint="33"/>
            <w:noWrap/>
            <w:vAlign w:val="center"/>
            <w:hideMark/>
          </w:tcPr>
          <w:p w14:paraId="4BF54713" w14:textId="77777777" w:rsidR="00E05E8E" w:rsidRPr="004F6C41" w:rsidRDefault="00E05E8E" w:rsidP="00B2692E">
            <w:pPr>
              <w:pStyle w:val="SCTableContent"/>
              <w:keepNext/>
              <w:spacing w:line="276" w:lineRule="auto"/>
              <w:jc w:val="center"/>
              <w:rPr>
                <w:rFonts w:cs="Calibri Light"/>
              </w:rPr>
            </w:pPr>
            <w:r w:rsidRPr="004F6C41">
              <w:rPr>
                <w:rFonts w:cs="Calibri Light"/>
              </w:rPr>
              <w:t>704</w:t>
            </w:r>
          </w:p>
        </w:tc>
      </w:tr>
      <w:tr w:rsidR="00E05E8E" w:rsidRPr="004F6C41" w14:paraId="1C66F215" w14:textId="77777777" w:rsidTr="001559AE">
        <w:trPr>
          <w:trHeight w:val="20"/>
        </w:trPr>
        <w:tc>
          <w:tcPr>
            <w:tcW w:w="2127" w:type="dxa"/>
            <w:shd w:val="clear" w:color="auto" w:fill="DADADA" w:themeFill="text2" w:themeFillTint="66"/>
            <w:noWrap/>
            <w:vAlign w:val="bottom"/>
            <w:hideMark/>
          </w:tcPr>
          <w:p w14:paraId="7676B1A0" w14:textId="77777777" w:rsidR="00E05E8E" w:rsidRPr="004F6C41" w:rsidRDefault="00E05E8E" w:rsidP="00B2692E">
            <w:pPr>
              <w:pStyle w:val="SCTableContent"/>
              <w:keepNext/>
              <w:spacing w:line="276" w:lineRule="auto"/>
              <w:rPr>
                <w:rFonts w:cs="Calibri Light"/>
              </w:rPr>
            </w:pPr>
            <w:r w:rsidRPr="004F6C41">
              <w:rPr>
                <w:rFonts w:cs="Calibri Light"/>
              </w:rPr>
              <w:t>Molėtų r. sav.</w:t>
            </w:r>
          </w:p>
        </w:tc>
        <w:tc>
          <w:tcPr>
            <w:tcW w:w="964" w:type="dxa"/>
            <w:shd w:val="clear" w:color="auto" w:fill="DADADA" w:themeFill="text2" w:themeFillTint="66"/>
            <w:noWrap/>
            <w:vAlign w:val="center"/>
            <w:hideMark/>
          </w:tcPr>
          <w:p w14:paraId="42892B4E" w14:textId="77777777" w:rsidR="00E05E8E" w:rsidRPr="004F6C41" w:rsidRDefault="00E05E8E" w:rsidP="00B2692E">
            <w:pPr>
              <w:pStyle w:val="SCTableContent"/>
              <w:keepNext/>
              <w:spacing w:line="276" w:lineRule="auto"/>
              <w:jc w:val="center"/>
              <w:rPr>
                <w:rFonts w:cs="Calibri Light"/>
              </w:rPr>
            </w:pPr>
            <w:r w:rsidRPr="004F6C41">
              <w:rPr>
                <w:rFonts w:cs="Calibri Light"/>
              </w:rPr>
              <w:t>348</w:t>
            </w:r>
          </w:p>
        </w:tc>
        <w:tc>
          <w:tcPr>
            <w:tcW w:w="964" w:type="dxa"/>
            <w:shd w:val="clear" w:color="auto" w:fill="DADADA" w:themeFill="text2" w:themeFillTint="66"/>
            <w:noWrap/>
            <w:vAlign w:val="center"/>
            <w:hideMark/>
          </w:tcPr>
          <w:p w14:paraId="234F23A2" w14:textId="77777777" w:rsidR="00E05E8E" w:rsidRPr="004F6C41" w:rsidRDefault="00E05E8E" w:rsidP="00B2692E">
            <w:pPr>
              <w:pStyle w:val="SCTableContent"/>
              <w:keepNext/>
              <w:spacing w:line="276" w:lineRule="auto"/>
              <w:jc w:val="center"/>
              <w:rPr>
                <w:rFonts w:cs="Calibri Light"/>
              </w:rPr>
            </w:pPr>
            <w:r w:rsidRPr="004F6C41">
              <w:rPr>
                <w:rFonts w:cs="Calibri Light"/>
              </w:rPr>
              <w:t>340</w:t>
            </w:r>
          </w:p>
        </w:tc>
        <w:tc>
          <w:tcPr>
            <w:tcW w:w="964" w:type="dxa"/>
            <w:shd w:val="clear" w:color="auto" w:fill="DADADA" w:themeFill="text2" w:themeFillTint="66"/>
            <w:noWrap/>
            <w:vAlign w:val="center"/>
            <w:hideMark/>
          </w:tcPr>
          <w:p w14:paraId="2E16BE97" w14:textId="77777777" w:rsidR="00E05E8E" w:rsidRPr="004F6C41" w:rsidRDefault="00E05E8E" w:rsidP="00B2692E">
            <w:pPr>
              <w:pStyle w:val="SCTableContent"/>
              <w:keepNext/>
              <w:spacing w:line="276" w:lineRule="auto"/>
              <w:jc w:val="center"/>
              <w:rPr>
                <w:rFonts w:cs="Calibri Light"/>
              </w:rPr>
            </w:pPr>
            <w:r w:rsidRPr="004F6C41">
              <w:rPr>
                <w:rFonts w:cs="Calibri Light"/>
              </w:rPr>
              <w:t>354</w:t>
            </w:r>
          </w:p>
        </w:tc>
        <w:tc>
          <w:tcPr>
            <w:tcW w:w="964" w:type="dxa"/>
            <w:shd w:val="clear" w:color="auto" w:fill="DADADA" w:themeFill="text2" w:themeFillTint="66"/>
            <w:noWrap/>
            <w:vAlign w:val="center"/>
            <w:hideMark/>
          </w:tcPr>
          <w:p w14:paraId="399A7E4C" w14:textId="77777777" w:rsidR="00E05E8E" w:rsidRPr="004F6C41" w:rsidRDefault="00E05E8E" w:rsidP="00B2692E">
            <w:pPr>
              <w:pStyle w:val="SCTableContent"/>
              <w:keepNext/>
              <w:spacing w:line="276" w:lineRule="auto"/>
              <w:jc w:val="center"/>
              <w:rPr>
                <w:rFonts w:cs="Calibri Light"/>
              </w:rPr>
            </w:pPr>
            <w:r w:rsidRPr="004F6C41">
              <w:rPr>
                <w:rFonts w:cs="Calibri Light"/>
              </w:rPr>
              <w:t>403</w:t>
            </w:r>
          </w:p>
        </w:tc>
        <w:tc>
          <w:tcPr>
            <w:tcW w:w="964" w:type="dxa"/>
            <w:shd w:val="clear" w:color="auto" w:fill="DADADA" w:themeFill="text2" w:themeFillTint="66"/>
            <w:noWrap/>
            <w:vAlign w:val="center"/>
            <w:hideMark/>
          </w:tcPr>
          <w:p w14:paraId="76EC0279" w14:textId="77777777" w:rsidR="00E05E8E" w:rsidRPr="004F6C41" w:rsidRDefault="00E05E8E" w:rsidP="00B2692E">
            <w:pPr>
              <w:pStyle w:val="SCTableContent"/>
              <w:keepNext/>
              <w:spacing w:line="276" w:lineRule="auto"/>
              <w:jc w:val="center"/>
              <w:rPr>
                <w:rFonts w:cs="Calibri Light"/>
              </w:rPr>
            </w:pPr>
            <w:r w:rsidRPr="004F6C41">
              <w:rPr>
                <w:rFonts w:cs="Calibri Light"/>
              </w:rPr>
              <w:t>379</w:t>
            </w:r>
          </w:p>
        </w:tc>
        <w:tc>
          <w:tcPr>
            <w:tcW w:w="964" w:type="dxa"/>
            <w:shd w:val="clear" w:color="auto" w:fill="DADADA" w:themeFill="text2" w:themeFillTint="66"/>
            <w:noWrap/>
            <w:vAlign w:val="center"/>
            <w:hideMark/>
          </w:tcPr>
          <w:p w14:paraId="5727C621" w14:textId="77777777" w:rsidR="00E05E8E" w:rsidRPr="004F6C41" w:rsidRDefault="00E05E8E" w:rsidP="00B2692E">
            <w:pPr>
              <w:pStyle w:val="SCTableContent"/>
              <w:keepNext/>
              <w:spacing w:line="276" w:lineRule="auto"/>
              <w:jc w:val="center"/>
              <w:rPr>
                <w:rFonts w:cs="Calibri Light"/>
              </w:rPr>
            </w:pPr>
            <w:r w:rsidRPr="004F6C41">
              <w:rPr>
                <w:rFonts w:cs="Calibri Light"/>
              </w:rPr>
              <w:t>357</w:t>
            </w:r>
          </w:p>
        </w:tc>
        <w:tc>
          <w:tcPr>
            <w:tcW w:w="964" w:type="dxa"/>
            <w:shd w:val="clear" w:color="auto" w:fill="DADADA" w:themeFill="text2" w:themeFillTint="66"/>
            <w:noWrap/>
            <w:vAlign w:val="center"/>
            <w:hideMark/>
          </w:tcPr>
          <w:p w14:paraId="2BE8C8AA" w14:textId="77777777" w:rsidR="00E05E8E" w:rsidRPr="004F6C41" w:rsidRDefault="00E05E8E" w:rsidP="00B2692E">
            <w:pPr>
              <w:pStyle w:val="SCTableContent"/>
              <w:keepNext/>
              <w:spacing w:line="276" w:lineRule="auto"/>
              <w:jc w:val="center"/>
              <w:rPr>
                <w:rFonts w:cs="Calibri Light"/>
              </w:rPr>
            </w:pPr>
            <w:r w:rsidRPr="004F6C41">
              <w:rPr>
                <w:rFonts w:cs="Calibri Light"/>
              </w:rPr>
              <w:t>349</w:t>
            </w:r>
          </w:p>
        </w:tc>
      </w:tr>
    </w:tbl>
    <w:p w14:paraId="29A884E4" w14:textId="27492FF3" w:rsidR="00E05E8E" w:rsidRPr="004F6C41" w:rsidRDefault="00E05E8E" w:rsidP="00B2692E">
      <w:pPr>
        <w:pStyle w:val="SCTableContent"/>
        <w:keepNext/>
        <w:spacing w:after="120"/>
        <w:rPr>
          <w:rFonts w:asciiTheme="minorHAnsi" w:hAnsiTheme="minorHAnsi"/>
          <w:color w:val="808080"/>
          <w:szCs w:val="21"/>
        </w:rPr>
      </w:pPr>
      <w:r w:rsidRPr="004F6C41">
        <w:rPr>
          <w:rStyle w:val="SubtleEmphasis"/>
          <w:szCs w:val="21"/>
        </w:rPr>
        <w:t>Šaltin</w:t>
      </w:r>
      <w:r w:rsidR="001559AE" w:rsidRPr="004F6C41">
        <w:rPr>
          <w:rStyle w:val="SubtleEmphasis"/>
          <w:szCs w:val="21"/>
        </w:rPr>
        <w:t>is: sudaryta T</w:t>
      </w:r>
      <w:r w:rsidRPr="004F6C41">
        <w:rPr>
          <w:rStyle w:val="SubtleEmphasis"/>
          <w:szCs w:val="21"/>
        </w:rPr>
        <w:t>eikėjo</w:t>
      </w:r>
      <w:r w:rsidR="001559AE" w:rsidRPr="004F6C41">
        <w:rPr>
          <w:rStyle w:val="SubtleEmphasis"/>
          <w:szCs w:val="21"/>
        </w:rPr>
        <w:t>, remiantis</w:t>
      </w:r>
      <w:r w:rsidRPr="004F6C41">
        <w:rPr>
          <w:rStyle w:val="SubtleEmphasis"/>
          <w:szCs w:val="21"/>
        </w:rPr>
        <w:t xml:space="preserve"> Lietuvos statistikos departamento duomenimis</w:t>
      </w:r>
    </w:p>
    <w:p w14:paraId="40FEE3D6" w14:textId="0C37D61C" w:rsidR="00E05E8E" w:rsidRPr="004F6C41" w:rsidRDefault="00E05E8E" w:rsidP="00E05E8E">
      <w:r w:rsidRPr="004F6C41">
        <w:t>2019 m. Ukmergės rajono savivaldybėje veikė 120 kolektyvų ir tai yra didžiausias kolektyvų skaičius tūkstančiui gyventojų, tarp nagrinėjamų teritorijų. Mažiausiai kolektyvų tūkstančiui gyventojų tenka sostinės regione.</w:t>
      </w:r>
      <w:r w:rsidR="00AB7F32" w:rsidRPr="004F6C41">
        <w:t xml:space="preserve"> </w:t>
      </w:r>
      <w:r w:rsidRPr="004F6C41">
        <w:t xml:space="preserve">Atsižvelgiant į šiuos duomenis galima teigti, jog Ukmergės rajono savivaldybėje yra platus kolektyvų pasirinkimas. </w:t>
      </w:r>
    </w:p>
    <w:p w14:paraId="0D776DC0" w14:textId="7F26F715" w:rsidR="00E05E8E" w:rsidRPr="004F6C41" w:rsidRDefault="00861AE7" w:rsidP="001559AE">
      <w:pPr>
        <w:keepNext/>
        <w:spacing w:after="0"/>
      </w:pPr>
      <w:r w:rsidRPr="004F6C41">
        <w:rPr>
          <w:noProof/>
          <w:lang w:eastAsia="lt-LT"/>
        </w:rPr>
        <w:drawing>
          <wp:inline distT="0" distB="0" distL="0" distR="0" wp14:anchorId="2296AD82" wp14:editId="74B4E4E4">
            <wp:extent cx="5732890" cy="1933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2035" cy="1949909"/>
                    </a:xfrm>
                    <a:prstGeom prst="rect">
                      <a:avLst/>
                    </a:prstGeom>
                    <a:noFill/>
                  </pic:spPr>
                </pic:pic>
              </a:graphicData>
            </a:graphic>
          </wp:inline>
        </w:drawing>
      </w:r>
    </w:p>
    <w:p w14:paraId="39BA0C88" w14:textId="5CD1D52D" w:rsidR="00E05E8E" w:rsidRPr="004F6C41" w:rsidRDefault="00E05E8E" w:rsidP="001559A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3" w:name="_Toc68680736"/>
      <w:r w:rsidR="009E48FD">
        <w:rPr>
          <w:rFonts w:ascii="Calibri Light" w:eastAsiaTheme="minorHAnsi" w:hAnsi="Calibri Light" w:cstheme="minorBidi"/>
          <w:i w:val="0"/>
          <w:noProof/>
          <w:color w:val="A4A4A4" w:themeColor="text2"/>
          <w:sz w:val="20"/>
          <w:szCs w:val="21"/>
          <w:lang w:val="lt-LT" w:eastAsia="en-US"/>
        </w:rPr>
        <w:t>62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Kolektyvų skaičius tūkstančiui gyventojų, 2019 m.</w:t>
      </w:r>
      <w:bookmarkEnd w:id="133"/>
    </w:p>
    <w:p w14:paraId="0319E83C" w14:textId="4AE1C65B" w:rsidR="00861AE7" w:rsidRPr="004F6C41" w:rsidRDefault="00E05E8E" w:rsidP="001559AE">
      <w:pPr>
        <w:pStyle w:val="SCTableContent"/>
        <w:spacing w:after="120"/>
        <w:rPr>
          <w:rFonts w:asciiTheme="minorHAnsi" w:hAnsiTheme="minorHAnsi"/>
          <w:color w:val="808080"/>
          <w:szCs w:val="21"/>
        </w:rPr>
      </w:pPr>
      <w:r w:rsidRPr="004F6C41">
        <w:rPr>
          <w:rStyle w:val="SubtleEmphasis"/>
          <w:szCs w:val="21"/>
        </w:rPr>
        <w:t>Šaltinis: suda</w:t>
      </w:r>
      <w:r w:rsidR="001559AE" w:rsidRPr="004F6C41">
        <w:rPr>
          <w:rStyle w:val="SubtleEmphasis"/>
          <w:szCs w:val="21"/>
        </w:rPr>
        <w:t>ryta T</w:t>
      </w:r>
      <w:r w:rsidRPr="004F6C41">
        <w:rPr>
          <w:rStyle w:val="SubtleEmphasis"/>
          <w:szCs w:val="21"/>
        </w:rPr>
        <w:t>eikėjo</w:t>
      </w:r>
      <w:r w:rsidR="001559AE" w:rsidRPr="004F6C41">
        <w:rPr>
          <w:rStyle w:val="SubtleEmphasis"/>
          <w:szCs w:val="21"/>
        </w:rPr>
        <w:t>, remiantis</w:t>
      </w:r>
      <w:r w:rsidRPr="004F6C41">
        <w:rPr>
          <w:rStyle w:val="SubtleEmphasis"/>
          <w:szCs w:val="21"/>
        </w:rPr>
        <w:t xml:space="preserve"> Lietuvos nacion</w:t>
      </w:r>
      <w:r w:rsidR="001559AE" w:rsidRPr="004F6C41">
        <w:rPr>
          <w:rStyle w:val="SubtleEmphasis"/>
          <w:szCs w:val="21"/>
        </w:rPr>
        <w:t>alinio kultūros centro duomenis</w:t>
      </w:r>
    </w:p>
    <w:p w14:paraId="7B129601" w14:textId="7001879C" w:rsidR="00E05E8E" w:rsidRPr="004F6C41" w:rsidRDefault="00E05E8E" w:rsidP="00E05E8E">
      <w:r w:rsidRPr="004F6C41">
        <w:t>Vertinant demografinę rajono situaciją, galima spręsti, jog kultūros centro tinklas Ukmergės rajono savivaldybėje yra pakankamas ir efektyvus ir yra teikiamos įvairios paslaugos, užsiėmimai.</w:t>
      </w:r>
      <w:r w:rsidR="00AB7F32" w:rsidRPr="004F6C41">
        <w:t xml:space="preserve"> </w:t>
      </w:r>
    </w:p>
    <w:p w14:paraId="528360C8" w14:textId="6B1003DA" w:rsidR="001559AE" w:rsidRPr="004F6C41" w:rsidRDefault="001559AE" w:rsidP="001559A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Bibliotekos</w:t>
      </w:r>
      <w:r w:rsidR="00E05E8E" w:rsidRPr="004F6C41">
        <w:rPr>
          <w:rStyle w:val="IntenseReference"/>
          <w:b w:val="0"/>
          <w:bCs/>
          <w:smallCaps w:val="0"/>
          <w:color w:val="000000" w:themeColor="text1"/>
          <w:spacing w:val="0"/>
        </w:rPr>
        <w:t xml:space="preserve"> </w:t>
      </w:r>
    </w:p>
    <w:p w14:paraId="13118FD0" w14:textId="4495B6B8" w:rsidR="00E05E8E" w:rsidRPr="004F6C41" w:rsidRDefault="00E05E8E" w:rsidP="00E05E8E">
      <w:pPr>
        <w:pStyle w:val="HEAD5"/>
      </w:pPr>
      <w:r w:rsidRPr="004F6C41">
        <w:t>Rajono bibliotekų tinklą sudaro Ukmergės rajono savivaldybės Vlado Šlaito viešoji biblioteka ir 28 kaimo padaliniai bei 2 bibliotekos paslaugų punktai. Rajono bibliotekose 2020 m. dirbo 61 darbuotojas. Ukmergės savivaldybės administracijos duomenimis, dauguma padalinių turi gerą infrastruktūrą ir atnaujintą kompiuterinę įrangą vartotojams.</w:t>
      </w:r>
    </w:p>
    <w:p w14:paraId="23C6E453" w14:textId="77777777" w:rsidR="00E05E8E" w:rsidRPr="004F6C41" w:rsidRDefault="00E05E8E" w:rsidP="00E05E8E">
      <w:pPr>
        <w:rPr>
          <w:rFonts w:ascii="Times New Roman" w:hAnsi="Times New Roman" w:cs="Times New Roman"/>
          <w:sz w:val="24"/>
          <w:szCs w:val="24"/>
        </w:rPr>
      </w:pPr>
      <w:r w:rsidRPr="004F6C41">
        <w:t xml:space="preserve">Bibliotekose vykdoma projektinė veikla, organizuojami bendri renginiai, rengiamos edukacinės programos, teikiamos nemokamos interneto prieigos paslaugos. Teikiamos mokamos kopijavimo, skenavimo ir spausdinimo paslaugos, išduodamos knygos ir periodiniai leidiniai, organizuojamas neįgaliųjų ir senyvo amžiaus gyventojų aptarnavimas. Bibliotekose vyksta susitikimai su rašytojais, aktoriais, didelis </w:t>
      </w:r>
      <w:r w:rsidRPr="004F6C41">
        <w:lastRenderedPageBreak/>
        <w:t>dėmesys skiriamas vaikų užimtumui yra įsikūrę suaugusiųjų klubai, bibliotekininkai prisideda prie seniūnijų organizuojamų renginių.</w:t>
      </w:r>
      <w:r w:rsidRPr="004F6C41">
        <w:rPr>
          <w:rFonts w:ascii="Times New Roman" w:hAnsi="Times New Roman" w:cs="Times New Roman"/>
          <w:sz w:val="24"/>
          <w:szCs w:val="24"/>
        </w:rPr>
        <w:t xml:space="preserve"> </w:t>
      </w:r>
    </w:p>
    <w:p w14:paraId="3893C60C" w14:textId="2455F23C" w:rsidR="00E05E8E" w:rsidRPr="004F6C41" w:rsidRDefault="00E05E8E" w:rsidP="00E05E8E">
      <w:pPr>
        <w:rPr>
          <w:rStyle w:val="IntenseReference"/>
          <w:b w:val="0"/>
          <w:bCs w:val="0"/>
          <w:smallCaps w:val="0"/>
          <w:color w:val="000000" w:themeColor="text1"/>
          <w:spacing w:val="0"/>
        </w:rPr>
      </w:pPr>
      <w:proofErr w:type="spellStart"/>
      <w:r w:rsidRPr="004F6C41">
        <w:t>Šventupės</w:t>
      </w:r>
      <w:proofErr w:type="spellEnd"/>
      <w:r w:rsidRPr="004F6C41">
        <w:t xml:space="preserve">, </w:t>
      </w:r>
      <w:proofErr w:type="spellStart"/>
      <w:r w:rsidRPr="004F6C41">
        <w:t>Laumėnų</w:t>
      </w:r>
      <w:proofErr w:type="spellEnd"/>
      <w:r w:rsidRPr="004F6C41">
        <w:t xml:space="preserve"> skyrių ir </w:t>
      </w:r>
      <w:proofErr w:type="spellStart"/>
      <w:r w:rsidRPr="004F6C41">
        <w:t>Laičių</w:t>
      </w:r>
      <w:proofErr w:type="spellEnd"/>
      <w:r w:rsidRPr="004F6C41">
        <w:t xml:space="preserve"> kaimo paslaugų punkto pastatų būklė yra kritinė ir yra reikalingas patalpų atnaujinimas arba bibliotekų perkėlimas į kitas patalpas ar veiklos perorganizavimas į mobilias bibliotekas.</w:t>
      </w:r>
      <w:r w:rsidR="00AB7F32" w:rsidRPr="004F6C41">
        <w:t xml:space="preserve"> </w:t>
      </w:r>
      <w:r w:rsidRPr="004F6C41">
        <w:t xml:space="preserve">Žeimių skyrių planuojama uždaryti. </w:t>
      </w:r>
    </w:p>
    <w:p w14:paraId="6070BBA7" w14:textId="511E6395" w:rsidR="001559AE" w:rsidRPr="004F6C41" w:rsidRDefault="001559AE" w:rsidP="001559A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Muziejai</w:t>
      </w:r>
      <w:r w:rsidR="00E05E8E" w:rsidRPr="004F6C41">
        <w:rPr>
          <w:rStyle w:val="IntenseReference"/>
          <w:b w:val="0"/>
          <w:bCs/>
          <w:smallCaps w:val="0"/>
          <w:color w:val="000000" w:themeColor="text1"/>
          <w:spacing w:val="0"/>
        </w:rPr>
        <w:t xml:space="preserve"> </w:t>
      </w:r>
    </w:p>
    <w:p w14:paraId="18219746" w14:textId="17C4EF3D" w:rsidR="00E05E8E" w:rsidRPr="004F6C41" w:rsidRDefault="00E05E8E" w:rsidP="00E05E8E">
      <w:r w:rsidRPr="004F6C41">
        <w:t xml:space="preserve">Ukmergės rajone veiklą vykdo Ukmergės kraštotyros muziejus, įkurtas 1944 m. Lietuvos respublikos kultūros ministerijos duomenimis Muziejuje ir jo filialuose 2019 m. dirbo 32 darbuotojai, iš jų 12 muziejininkai, 10 techninių ir 10 administracijos darbuotojų. Muziejus yra Ukmergės rajono kilnojamo paveldo saugykla, sukaupusi per 46 tūkst. eksponatų, kurioje saugomi Ukmergės archeologijos, gamtos, etnografijos, numizmatikos, ikonografijos, tautodailės eksponatai, atspindintys krašto istorinę ir kultūrinę praeitį nuo V a. iki XXI a. Vepriuose nuo 1967 m. veikia Ukmergės kraštotyros muziejaus Veprių filialas, kuriame sukaupta per 10 tūkst. eksponatų atspindinčių Veprių krašto praeitį. Muziejaus Užugirio filialas įsikūręs Užugirio A. Smetonos pradinės mokyklos pastate. Rajone taip pat yra Prezidento Antano Smetonos dvaras ir Siesikų pilis. </w:t>
      </w:r>
    </w:p>
    <w:p w14:paraId="5BB514E5" w14:textId="060269DC" w:rsidR="00E05E8E" w:rsidRPr="004F6C41" w:rsidRDefault="00E05E8E" w:rsidP="001559AE">
      <w:pPr>
        <w:spacing w:line="240" w:lineRule="auto"/>
        <w:rPr>
          <w:rStyle w:val="IntenseReference"/>
          <w:b w:val="0"/>
          <w:bCs w:val="0"/>
          <w:smallCaps w:val="0"/>
        </w:rPr>
      </w:pPr>
      <w:r w:rsidRPr="004F6C41">
        <w:t xml:space="preserve">Beveik visose nagrinėjamose rajonų savivaldybėse taip pat yra po vieną muziejų (išskyrus Molėtų </w:t>
      </w:r>
      <w:r w:rsidR="001559AE" w:rsidRPr="004F6C41">
        <w:t>ir Kėdainių rajonus</w:t>
      </w:r>
      <w:r w:rsidRPr="004F6C41">
        <w:t>) ir šis skaičius nuo 2013 m.</w:t>
      </w:r>
      <w:r w:rsidR="00AB7F32" w:rsidRPr="004F6C41">
        <w:t xml:space="preserve"> </w:t>
      </w:r>
      <w:r w:rsidRPr="004F6C41">
        <w:t xml:space="preserve">nepakito. </w:t>
      </w:r>
    </w:p>
    <w:p w14:paraId="4CEF856F" w14:textId="2AACA734" w:rsidR="00E05E8E" w:rsidRPr="004F6C41" w:rsidRDefault="00E05E8E" w:rsidP="001559A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4" w:name="_Toc68680649"/>
      <w:r w:rsidR="009E48FD">
        <w:rPr>
          <w:rFonts w:ascii="Calibri Light" w:eastAsiaTheme="minorHAnsi" w:hAnsi="Calibri Light" w:cstheme="minorBidi"/>
          <w:i w:val="0"/>
          <w:noProof/>
          <w:color w:val="A4A4A4" w:themeColor="text2"/>
          <w:sz w:val="20"/>
          <w:szCs w:val="21"/>
          <w:lang w:val="lt-LT" w:eastAsia="en-US"/>
        </w:rPr>
        <w:t>27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Muziejų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34"/>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7"/>
        <w:gridCol w:w="2977"/>
        <w:gridCol w:w="2977"/>
      </w:tblGrid>
      <w:tr w:rsidR="00E05E8E" w:rsidRPr="004F6C41" w14:paraId="2855B78F" w14:textId="77777777" w:rsidTr="00FE247B">
        <w:trPr>
          <w:trHeight w:val="227"/>
        </w:trPr>
        <w:tc>
          <w:tcPr>
            <w:tcW w:w="2977" w:type="dxa"/>
            <w:shd w:val="clear" w:color="auto" w:fill="124566" w:themeFill="accent2"/>
            <w:noWrap/>
            <w:vAlign w:val="bottom"/>
            <w:hideMark/>
          </w:tcPr>
          <w:p w14:paraId="1BDED0EA" w14:textId="77777777" w:rsidR="00E05E8E" w:rsidRPr="004F6C41" w:rsidRDefault="00E05E8E" w:rsidP="001559AE">
            <w:pPr>
              <w:keepNext/>
              <w:spacing w:after="0" w:line="240" w:lineRule="auto"/>
              <w:jc w:val="left"/>
              <w:rPr>
                <w:sz w:val="18"/>
                <w:szCs w:val="18"/>
              </w:rPr>
            </w:pPr>
            <w:r w:rsidRPr="004F6C41">
              <w:rPr>
                <w:b/>
                <w:bCs/>
                <w:color w:val="FFFFFF" w:themeColor="background1"/>
                <w:sz w:val="18"/>
                <w:szCs w:val="18"/>
              </w:rPr>
              <w:t>Administracinė teritorija</w:t>
            </w:r>
          </w:p>
        </w:tc>
        <w:tc>
          <w:tcPr>
            <w:tcW w:w="2977" w:type="dxa"/>
            <w:shd w:val="clear" w:color="auto" w:fill="124566" w:themeFill="accent2"/>
            <w:noWrap/>
            <w:vAlign w:val="center"/>
            <w:hideMark/>
          </w:tcPr>
          <w:p w14:paraId="4E014F76" w14:textId="47C79F6C" w:rsidR="00E05E8E" w:rsidRPr="004F6C41" w:rsidRDefault="00E05E8E" w:rsidP="00FE247B">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1559AE" w:rsidRPr="004F6C41">
              <w:rPr>
                <w:b/>
                <w:bCs/>
                <w:color w:val="FFFFFF" w:themeColor="background1"/>
                <w:sz w:val="18"/>
                <w:szCs w:val="18"/>
              </w:rPr>
              <w:t xml:space="preserve"> m.</w:t>
            </w:r>
          </w:p>
        </w:tc>
        <w:tc>
          <w:tcPr>
            <w:tcW w:w="2977" w:type="dxa"/>
            <w:shd w:val="clear" w:color="auto" w:fill="124566" w:themeFill="accent2"/>
            <w:noWrap/>
            <w:vAlign w:val="center"/>
            <w:hideMark/>
          </w:tcPr>
          <w:p w14:paraId="23525363" w14:textId="75D009A4" w:rsidR="00E05E8E" w:rsidRPr="004F6C41" w:rsidRDefault="00E05E8E" w:rsidP="00FE247B">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1559AE" w:rsidRPr="004F6C41">
              <w:rPr>
                <w:b/>
                <w:bCs/>
                <w:color w:val="FFFFFF" w:themeColor="background1"/>
                <w:sz w:val="18"/>
                <w:szCs w:val="18"/>
              </w:rPr>
              <w:t xml:space="preserve"> m.</w:t>
            </w:r>
          </w:p>
        </w:tc>
      </w:tr>
      <w:tr w:rsidR="00E05E8E" w:rsidRPr="004F6C41" w14:paraId="5C96BE01" w14:textId="77777777" w:rsidTr="00FE247B">
        <w:trPr>
          <w:trHeight w:val="227"/>
        </w:trPr>
        <w:tc>
          <w:tcPr>
            <w:tcW w:w="2977" w:type="dxa"/>
            <w:shd w:val="clear" w:color="auto" w:fill="ECECEC" w:themeFill="text2" w:themeFillTint="33"/>
            <w:noWrap/>
            <w:vAlign w:val="bottom"/>
            <w:hideMark/>
          </w:tcPr>
          <w:p w14:paraId="7B6FC46F" w14:textId="77777777" w:rsidR="00E05E8E" w:rsidRPr="004F6C41" w:rsidRDefault="00E05E8E" w:rsidP="001559AE">
            <w:pPr>
              <w:keepNext/>
              <w:spacing w:after="0" w:line="240" w:lineRule="auto"/>
              <w:jc w:val="left"/>
              <w:rPr>
                <w:sz w:val="18"/>
                <w:szCs w:val="18"/>
              </w:rPr>
            </w:pPr>
            <w:r w:rsidRPr="004F6C41">
              <w:rPr>
                <w:sz w:val="18"/>
                <w:szCs w:val="18"/>
              </w:rPr>
              <w:t>Lietuvos respublika</w:t>
            </w:r>
          </w:p>
        </w:tc>
        <w:tc>
          <w:tcPr>
            <w:tcW w:w="2977" w:type="dxa"/>
            <w:shd w:val="clear" w:color="auto" w:fill="ECECEC" w:themeFill="text2" w:themeFillTint="33"/>
            <w:noWrap/>
            <w:vAlign w:val="center"/>
            <w:hideMark/>
          </w:tcPr>
          <w:p w14:paraId="09CFCE37" w14:textId="77777777" w:rsidR="00E05E8E" w:rsidRPr="004F6C41" w:rsidRDefault="00E05E8E" w:rsidP="00FE247B">
            <w:pPr>
              <w:keepNext/>
              <w:spacing w:after="0" w:line="240" w:lineRule="auto"/>
              <w:jc w:val="center"/>
              <w:rPr>
                <w:sz w:val="18"/>
                <w:szCs w:val="18"/>
              </w:rPr>
            </w:pPr>
            <w:r w:rsidRPr="004F6C41">
              <w:rPr>
                <w:sz w:val="18"/>
                <w:szCs w:val="18"/>
              </w:rPr>
              <w:t>105</w:t>
            </w:r>
          </w:p>
        </w:tc>
        <w:tc>
          <w:tcPr>
            <w:tcW w:w="2977" w:type="dxa"/>
            <w:shd w:val="clear" w:color="auto" w:fill="ECECEC" w:themeFill="text2" w:themeFillTint="33"/>
            <w:noWrap/>
            <w:vAlign w:val="center"/>
            <w:hideMark/>
          </w:tcPr>
          <w:p w14:paraId="0426B913" w14:textId="77777777" w:rsidR="00E05E8E" w:rsidRPr="004F6C41" w:rsidRDefault="00E05E8E" w:rsidP="00FE247B">
            <w:pPr>
              <w:keepNext/>
              <w:spacing w:after="0" w:line="240" w:lineRule="auto"/>
              <w:jc w:val="center"/>
              <w:rPr>
                <w:sz w:val="18"/>
                <w:szCs w:val="18"/>
              </w:rPr>
            </w:pPr>
            <w:r w:rsidRPr="004F6C41">
              <w:rPr>
                <w:sz w:val="18"/>
                <w:szCs w:val="18"/>
              </w:rPr>
              <w:t>107</w:t>
            </w:r>
          </w:p>
        </w:tc>
      </w:tr>
      <w:tr w:rsidR="00E05E8E" w:rsidRPr="004F6C41" w14:paraId="29905A49" w14:textId="77777777" w:rsidTr="00FE247B">
        <w:trPr>
          <w:trHeight w:val="227"/>
        </w:trPr>
        <w:tc>
          <w:tcPr>
            <w:tcW w:w="2977" w:type="dxa"/>
            <w:shd w:val="clear" w:color="auto" w:fill="DADADA" w:themeFill="text2" w:themeFillTint="66"/>
            <w:noWrap/>
            <w:vAlign w:val="bottom"/>
            <w:hideMark/>
          </w:tcPr>
          <w:p w14:paraId="1E041DBB" w14:textId="77777777" w:rsidR="00E05E8E" w:rsidRPr="004F6C41" w:rsidRDefault="00E05E8E" w:rsidP="001559AE">
            <w:pPr>
              <w:keepNext/>
              <w:spacing w:after="0" w:line="240" w:lineRule="auto"/>
              <w:jc w:val="left"/>
              <w:rPr>
                <w:sz w:val="18"/>
                <w:szCs w:val="18"/>
              </w:rPr>
            </w:pPr>
            <w:r w:rsidRPr="004F6C41">
              <w:rPr>
                <w:sz w:val="18"/>
                <w:szCs w:val="18"/>
              </w:rPr>
              <w:t>Sostinės regionas</w:t>
            </w:r>
          </w:p>
        </w:tc>
        <w:tc>
          <w:tcPr>
            <w:tcW w:w="2977" w:type="dxa"/>
            <w:shd w:val="clear" w:color="auto" w:fill="DADADA" w:themeFill="text2" w:themeFillTint="66"/>
            <w:noWrap/>
            <w:vAlign w:val="center"/>
            <w:hideMark/>
          </w:tcPr>
          <w:p w14:paraId="1EF561F5" w14:textId="77777777" w:rsidR="00E05E8E" w:rsidRPr="004F6C41" w:rsidRDefault="00E05E8E" w:rsidP="00FE247B">
            <w:pPr>
              <w:keepNext/>
              <w:spacing w:after="0" w:line="240" w:lineRule="auto"/>
              <w:jc w:val="center"/>
              <w:rPr>
                <w:sz w:val="18"/>
                <w:szCs w:val="18"/>
              </w:rPr>
            </w:pPr>
            <w:r w:rsidRPr="004F6C41">
              <w:rPr>
                <w:sz w:val="18"/>
                <w:szCs w:val="18"/>
              </w:rPr>
              <w:t>33</w:t>
            </w:r>
          </w:p>
        </w:tc>
        <w:tc>
          <w:tcPr>
            <w:tcW w:w="2977" w:type="dxa"/>
            <w:shd w:val="clear" w:color="auto" w:fill="DADADA" w:themeFill="text2" w:themeFillTint="66"/>
            <w:noWrap/>
            <w:vAlign w:val="center"/>
            <w:hideMark/>
          </w:tcPr>
          <w:p w14:paraId="46BBB15F" w14:textId="77777777" w:rsidR="00E05E8E" w:rsidRPr="004F6C41" w:rsidRDefault="00E05E8E" w:rsidP="00FE247B">
            <w:pPr>
              <w:keepNext/>
              <w:spacing w:after="0" w:line="240" w:lineRule="auto"/>
              <w:jc w:val="center"/>
              <w:rPr>
                <w:sz w:val="18"/>
                <w:szCs w:val="18"/>
              </w:rPr>
            </w:pPr>
            <w:r w:rsidRPr="004F6C41">
              <w:rPr>
                <w:sz w:val="18"/>
                <w:szCs w:val="18"/>
              </w:rPr>
              <w:t>32</w:t>
            </w:r>
          </w:p>
        </w:tc>
      </w:tr>
      <w:tr w:rsidR="00E05E8E" w:rsidRPr="004F6C41" w14:paraId="0D68D588" w14:textId="77777777" w:rsidTr="00FE247B">
        <w:trPr>
          <w:trHeight w:val="227"/>
        </w:trPr>
        <w:tc>
          <w:tcPr>
            <w:tcW w:w="2977" w:type="dxa"/>
            <w:shd w:val="clear" w:color="auto" w:fill="ECECEC" w:themeFill="text2" w:themeFillTint="33"/>
            <w:noWrap/>
            <w:vAlign w:val="bottom"/>
            <w:hideMark/>
          </w:tcPr>
          <w:p w14:paraId="21E47505" w14:textId="77777777" w:rsidR="00E05E8E" w:rsidRPr="004F6C41" w:rsidRDefault="00E05E8E" w:rsidP="001559AE">
            <w:pPr>
              <w:keepNext/>
              <w:spacing w:after="0" w:line="240" w:lineRule="auto"/>
              <w:jc w:val="left"/>
              <w:rPr>
                <w:sz w:val="18"/>
                <w:szCs w:val="18"/>
              </w:rPr>
            </w:pPr>
            <w:r w:rsidRPr="004F6C41">
              <w:rPr>
                <w:sz w:val="18"/>
                <w:szCs w:val="18"/>
              </w:rPr>
              <w:t>Trakų r. sav.</w:t>
            </w:r>
          </w:p>
        </w:tc>
        <w:tc>
          <w:tcPr>
            <w:tcW w:w="2977" w:type="dxa"/>
            <w:shd w:val="clear" w:color="auto" w:fill="ECECEC" w:themeFill="text2" w:themeFillTint="33"/>
            <w:noWrap/>
            <w:vAlign w:val="center"/>
            <w:hideMark/>
          </w:tcPr>
          <w:p w14:paraId="5469F3C4"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ECECEC" w:themeFill="text2" w:themeFillTint="33"/>
            <w:noWrap/>
            <w:vAlign w:val="center"/>
            <w:hideMark/>
          </w:tcPr>
          <w:p w14:paraId="7FB993D2" w14:textId="77777777" w:rsidR="00E05E8E" w:rsidRPr="004F6C41" w:rsidRDefault="00E05E8E" w:rsidP="00FE247B">
            <w:pPr>
              <w:keepNext/>
              <w:spacing w:after="0" w:line="240" w:lineRule="auto"/>
              <w:jc w:val="center"/>
              <w:rPr>
                <w:sz w:val="18"/>
                <w:szCs w:val="18"/>
              </w:rPr>
            </w:pPr>
            <w:r w:rsidRPr="004F6C41">
              <w:rPr>
                <w:sz w:val="18"/>
                <w:szCs w:val="18"/>
              </w:rPr>
              <w:t>1</w:t>
            </w:r>
          </w:p>
        </w:tc>
      </w:tr>
      <w:tr w:rsidR="00E05E8E" w:rsidRPr="004F6C41" w14:paraId="58A732E5" w14:textId="77777777" w:rsidTr="00FE247B">
        <w:trPr>
          <w:trHeight w:val="227"/>
        </w:trPr>
        <w:tc>
          <w:tcPr>
            <w:tcW w:w="2977" w:type="dxa"/>
            <w:shd w:val="clear" w:color="auto" w:fill="DADADA" w:themeFill="text2" w:themeFillTint="66"/>
            <w:noWrap/>
            <w:vAlign w:val="bottom"/>
            <w:hideMark/>
          </w:tcPr>
          <w:p w14:paraId="09D467CD" w14:textId="77777777" w:rsidR="00E05E8E" w:rsidRPr="004F6C41" w:rsidRDefault="00E05E8E" w:rsidP="001559AE">
            <w:pPr>
              <w:keepNext/>
              <w:spacing w:after="0" w:line="240" w:lineRule="auto"/>
              <w:jc w:val="left"/>
              <w:rPr>
                <w:b/>
                <w:bCs/>
                <w:sz w:val="18"/>
                <w:szCs w:val="18"/>
              </w:rPr>
            </w:pPr>
            <w:r w:rsidRPr="004F6C41">
              <w:rPr>
                <w:b/>
                <w:bCs/>
                <w:sz w:val="18"/>
                <w:szCs w:val="18"/>
              </w:rPr>
              <w:t>Ukmergės r. sav.</w:t>
            </w:r>
          </w:p>
        </w:tc>
        <w:tc>
          <w:tcPr>
            <w:tcW w:w="2977" w:type="dxa"/>
            <w:shd w:val="clear" w:color="auto" w:fill="DADADA" w:themeFill="text2" w:themeFillTint="66"/>
            <w:noWrap/>
            <w:vAlign w:val="center"/>
            <w:hideMark/>
          </w:tcPr>
          <w:p w14:paraId="349EC916" w14:textId="77777777" w:rsidR="00E05E8E" w:rsidRPr="004F6C41" w:rsidRDefault="00E05E8E" w:rsidP="00FE247B">
            <w:pPr>
              <w:keepNext/>
              <w:spacing w:after="0" w:line="240" w:lineRule="auto"/>
              <w:jc w:val="center"/>
              <w:rPr>
                <w:b/>
                <w:bCs/>
                <w:sz w:val="18"/>
                <w:szCs w:val="18"/>
              </w:rPr>
            </w:pPr>
            <w:r w:rsidRPr="004F6C41">
              <w:rPr>
                <w:b/>
                <w:bCs/>
                <w:sz w:val="18"/>
                <w:szCs w:val="18"/>
              </w:rPr>
              <w:t>1</w:t>
            </w:r>
          </w:p>
        </w:tc>
        <w:tc>
          <w:tcPr>
            <w:tcW w:w="2977" w:type="dxa"/>
            <w:shd w:val="clear" w:color="auto" w:fill="DADADA" w:themeFill="text2" w:themeFillTint="66"/>
            <w:noWrap/>
            <w:vAlign w:val="center"/>
            <w:hideMark/>
          </w:tcPr>
          <w:p w14:paraId="4A9531E0" w14:textId="77777777" w:rsidR="00E05E8E" w:rsidRPr="004F6C41" w:rsidRDefault="00E05E8E" w:rsidP="00FE247B">
            <w:pPr>
              <w:keepNext/>
              <w:spacing w:after="0" w:line="240" w:lineRule="auto"/>
              <w:jc w:val="center"/>
              <w:rPr>
                <w:b/>
                <w:bCs/>
                <w:sz w:val="18"/>
                <w:szCs w:val="18"/>
              </w:rPr>
            </w:pPr>
            <w:r w:rsidRPr="004F6C41">
              <w:rPr>
                <w:b/>
                <w:bCs/>
                <w:sz w:val="18"/>
                <w:szCs w:val="18"/>
              </w:rPr>
              <w:t>1</w:t>
            </w:r>
          </w:p>
        </w:tc>
      </w:tr>
      <w:tr w:rsidR="00E05E8E" w:rsidRPr="004F6C41" w14:paraId="3C3B9967" w14:textId="77777777" w:rsidTr="00FE247B">
        <w:trPr>
          <w:trHeight w:val="227"/>
        </w:trPr>
        <w:tc>
          <w:tcPr>
            <w:tcW w:w="2977" w:type="dxa"/>
            <w:shd w:val="clear" w:color="auto" w:fill="ECECEC" w:themeFill="text2" w:themeFillTint="33"/>
            <w:noWrap/>
            <w:vAlign w:val="bottom"/>
            <w:hideMark/>
          </w:tcPr>
          <w:p w14:paraId="215850D6" w14:textId="77777777" w:rsidR="00E05E8E" w:rsidRPr="004F6C41" w:rsidRDefault="00E05E8E" w:rsidP="001559AE">
            <w:pPr>
              <w:keepNext/>
              <w:spacing w:after="0" w:line="240" w:lineRule="auto"/>
              <w:jc w:val="left"/>
              <w:rPr>
                <w:sz w:val="18"/>
                <w:szCs w:val="18"/>
              </w:rPr>
            </w:pPr>
            <w:r w:rsidRPr="004F6C41">
              <w:rPr>
                <w:sz w:val="18"/>
                <w:szCs w:val="18"/>
              </w:rPr>
              <w:t>Jonavos r. sav.</w:t>
            </w:r>
          </w:p>
        </w:tc>
        <w:tc>
          <w:tcPr>
            <w:tcW w:w="2977" w:type="dxa"/>
            <w:shd w:val="clear" w:color="auto" w:fill="ECECEC" w:themeFill="text2" w:themeFillTint="33"/>
            <w:noWrap/>
            <w:vAlign w:val="center"/>
            <w:hideMark/>
          </w:tcPr>
          <w:p w14:paraId="5421ECD2"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ECECEC" w:themeFill="text2" w:themeFillTint="33"/>
            <w:noWrap/>
            <w:vAlign w:val="center"/>
            <w:hideMark/>
          </w:tcPr>
          <w:p w14:paraId="34870E47" w14:textId="77777777" w:rsidR="00E05E8E" w:rsidRPr="004F6C41" w:rsidRDefault="00E05E8E" w:rsidP="00FE247B">
            <w:pPr>
              <w:keepNext/>
              <w:spacing w:after="0" w:line="240" w:lineRule="auto"/>
              <w:jc w:val="center"/>
              <w:rPr>
                <w:sz w:val="18"/>
                <w:szCs w:val="18"/>
              </w:rPr>
            </w:pPr>
            <w:r w:rsidRPr="004F6C41">
              <w:rPr>
                <w:sz w:val="18"/>
                <w:szCs w:val="18"/>
              </w:rPr>
              <w:t>1</w:t>
            </w:r>
          </w:p>
        </w:tc>
      </w:tr>
      <w:tr w:rsidR="00E05E8E" w:rsidRPr="004F6C41" w14:paraId="38FECB5E" w14:textId="77777777" w:rsidTr="00FE247B">
        <w:trPr>
          <w:trHeight w:val="227"/>
        </w:trPr>
        <w:tc>
          <w:tcPr>
            <w:tcW w:w="2977" w:type="dxa"/>
            <w:shd w:val="clear" w:color="auto" w:fill="DADADA" w:themeFill="text2" w:themeFillTint="66"/>
            <w:noWrap/>
            <w:vAlign w:val="bottom"/>
            <w:hideMark/>
          </w:tcPr>
          <w:p w14:paraId="5578D590" w14:textId="77777777" w:rsidR="00E05E8E" w:rsidRPr="004F6C41" w:rsidRDefault="00E05E8E" w:rsidP="001559AE">
            <w:pPr>
              <w:keepNext/>
              <w:spacing w:after="0" w:line="240" w:lineRule="auto"/>
              <w:jc w:val="left"/>
              <w:rPr>
                <w:sz w:val="18"/>
                <w:szCs w:val="18"/>
              </w:rPr>
            </w:pPr>
            <w:r w:rsidRPr="004F6C41">
              <w:rPr>
                <w:sz w:val="18"/>
                <w:szCs w:val="18"/>
              </w:rPr>
              <w:t>Kėdainių r. sav.</w:t>
            </w:r>
          </w:p>
        </w:tc>
        <w:tc>
          <w:tcPr>
            <w:tcW w:w="2977" w:type="dxa"/>
            <w:shd w:val="clear" w:color="auto" w:fill="DADADA" w:themeFill="text2" w:themeFillTint="66"/>
            <w:noWrap/>
            <w:vAlign w:val="center"/>
            <w:hideMark/>
          </w:tcPr>
          <w:p w14:paraId="17A5EAA7" w14:textId="77777777" w:rsidR="00E05E8E" w:rsidRPr="004F6C41" w:rsidRDefault="00E05E8E" w:rsidP="00FE247B">
            <w:pPr>
              <w:keepNext/>
              <w:spacing w:after="0" w:line="240" w:lineRule="auto"/>
              <w:jc w:val="center"/>
              <w:rPr>
                <w:sz w:val="18"/>
                <w:szCs w:val="18"/>
              </w:rPr>
            </w:pPr>
            <w:r w:rsidRPr="004F6C41">
              <w:rPr>
                <w:sz w:val="18"/>
                <w:szCs w:val="18"/>
              </w:rPr>
              <w:t>2</w:t>
            </w:r>
          </w:p>
        </w:tc>
        <w:tc>
          <w:tcPr>
            <w:tcW w:w="2977" w:type="dxa"/>
            <w:shd w:val="clear" w:color="auto" w:fill="DADADA" w:themeFill="text2" w:themeFillTint="66"/>
            <w:noWrap/>
            <w:vAlign w:val="center"/>
            <w:hideMark/>
          </w:tcPr>
          <w:p w14:paraId="5327CD60" w14:textId="77777777" w:rsidR="00E05E8E" w:rsidRPr="004F6C41" w:rsidRDefault="00E05E8E" w:rsidP="00FE247B">
            <w:pPr>
              <w:keepNext/>
              <w:spacing w:after="0" w:line="240" w:lineRule="auto"/>
              <w:jc w:val="center"/>
              <w:rPr>
                <w:sz w:val="18"/>
                <w:szCs w:val="18"/>
              </w:rPr>
            </w:pPr>
            <w:r w:rsidRPr="004F6C41">
              <w:rPr>
                <w:sz w:val="18"/>
                <w:szCs w:val="18"/>
              </w:rPr>
              <w:t>2</w:t>
            </w:r>
          </w:p>
        </w:tc>
      </w:tr>
      <w:tr w:rsidR="00E05E8E" w:rsidRPr="004F6C41" w14:paraId="59566BBD" w14:textId="77777777" w:rsidTr="00FE247B">
        <w:trPr>
          <w:trHeight w:val="227"/>
        </w:trPr>
        <w:tc>
          <w:tcPr>
            <w:tcW w:w="2977" w:type="dxa"/>
            <w:shd w:val="clear" w:color="auto" w:fill="ECECEC" w:themeFill="text2" w:themeFillTint="33"/>
            <w:noWrap/>
            <w:vAlign w:val="bottom"/>
            <w:hideMark/>
          </w:tcPr>
          <w:p w14:paraId="21CCB9C8" w14:textId="77777777" w:rsidR="00E05E8E" w:rsidRPr="004F6C41" w:rsidRDefault="00E05E8E" w:rsidP="001559AE">
            <w:pPr>
              <w:keepNext/>
              <w:spacing w:after="0" w:line="240" w:lineRule="auto"/>
              <w:jc w:val="left"/>
              <w:rPr>
                <w:sz w:val="18"/>
                <w:szCs w:val="18"/>
              </w:rPr>
            </w:pPr>
            <w:r w:rsidRPr="004F6C41">
              <w:rPr>
                <w:sz w:val="18"/>
                <w:szCs w:val="18"/>
              </w:rPr>
              <w:t>Molėtų r. sav.</w:t>
            </w:r>
          </w:p>
        </w:tc>
        <w:tc>
          <w:tcPr>
            <w:tcW w:w="2977" w:type="dxa"/>
            <w:shd w:val="clear" w:color="auto" w:fill="ECECEC" w:themeFill="text2" w:themeFillTint="33"/>
            <w:noWrap/>
            <w:vAlign w:val="center"/>
            <w:hideMark/>
          </w:tcPr>
          <w:p w14:paraId="45FFDEF6" w14:textId="77777777" w:rsidR="00E05E8E" w:rsidRPr="004F6C41" w:rsidRDefault="00E05E8E" w:rsidP="00FE247B">
            <w:pPr>
              <w:keepNext/>
              <w:spacing w:after="0" w:line="240" w:lineRule="auto"/>
              <w:jc w:val="center"/>
              <w:rPr>
                <w:sz w:val="18"/>
                <w:szCs w:val="18"/>
              </w:rPr>
            </w:pPr>
            <w:r w:rsidRPr="004F6C41">
              <w:rPr>
                <w:sz w:val="18"/>
                <w:szCs w:val="18"/>
              </w:rPr>
              <w:t>2</w:t>
            </w:r>
          </w:p>
        </w:tc>
        <w:tc>
          <w:tcPr>
            <w:tcW w:w="2977" w:type="dxa"/>
            <w:shd w:val="clear" w:color="auto" w:fill="ECECEC" w:themeFill="text2" w:themeFillTint="33"/>
            <w:noWrap/>
            <w:vAlign w:val="center"/>
            <w:hideMark/>
          </w:tcPr>
          <w:p w14:paraId="04194AC7" w14:textId="77777777" w:rsidR="00E05E8E" w:rsidRPr="004F6C41" w:rsidRDefault="00E05E8E" w:rsidP="00FE247B">
            <w:pPr>
              <w:keepNext/>
              <w:spacing w:after="0" w:line="240" w:lineRule="auto"/>
              <w:jc w:val="center"/>
              <w:rPr>
                <w:sz w:val="18"/>
                <w:szCs w:val="18"/>
              </w:rPr>
            </w:pPr>
            <w:r w:rsidRPr="004F6C41">
              <w:rPr>
                <w:sz w:val="18"/>
                <w:szCs w:val="18"/>
              </w:rPr>
              <w:t>2</w:t>
            </w:r>
          </w:p>
        </w:tc>
      </w:tr>
      <w:tr w:rsidR="00E05E8E" w:rsidRPr="004F6C41" w14:paraId="060BE017" w14:textId="77777777" w:rsidTr="00FE247B">
        <w:trPr>
          <w:trHeight w:val="227"/>
        </w:trPr>
        <w:tc>
          <w:tcPr>
            <w:tcW w:w="2977" w:type="dxa"/>
            <w:shd w:val="clear" w:color="auto" w:fill="DADADA" w:themeFill="text2" w:themeFillTint="66"/>
            <w:noWrap/>
            <w:vAlign w:val="bottom"/>
            <w:hideMark/>
          </w:tcPr>
          <w:p w14:paraId="63701B62" w14:textId="77777777" w:rsidR="00E05E8E" w:rsidRPr="004F6C41" w:rsidRDefault="00E05E8E" w:rsidP="001559AE">
            <w:pPr>
              <w:keepNext/>
              <w:spacing w:after="0" w:line="240" w:lineRule="auto"/>
              <w:jc w:val="left"/>
              <w:rPr>
                <w:sz w:val="18"/>
                <w:szCs w:val="18"/>
              </w:rPr>
            </w:pPr>
            <w:r w:rsidRPr="004F6C41">
              <w:rPr>
                <w:sz w:val="18"/>
                <w:szCs w:val="18"/>
              </w:rPr>
              <w:t>Utenos r. sav.</w:t>
            </w:r>
          </w:p>
        </w:tc>
        <w:tc>
          <w:tcPr>
            <w:tcW w:w="2977" w:type="dxa"/>
            <w:shd w:val="clear" w:color="auto" w:fill="DADADA" w:themeFill="text2" w:themeFillTint="66"/>
            <w:noWrap/>
            <w:vAlign w:val="center"/>
            <w:hideMark/>
          </w:tcPr>
          <w:p w14:paraId="5ED763C1"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DADADA" w:themeFill="text2" w:themeFillTint="66"/>
            <w:noWrap/>
            <w:vAlign w:val="center"/>
            <w:hideMark/>
          </w:tcPr>
          <w:p w14:paraId="081AC533" w14:textId="77777777" w:rsidR="00E05E8E" w:rsidRPr="004F6C41" w:rsidRDefault="00E05E8E" w:rsidP="00FE247B">
            <w:pPr>
              <w:keepNext/>
              <w:spacing w:after="0" w:line="240" w:lineRule="auto"/>
              <w:jc w:val="center"/>
              <w:rPr>
                <w:sz w:val="18"/>
                <w:szCs w:val="18"/>
              </w:rPr>
            </w:pPr>
            <w:r w:rsidRPr="004F6C41">
              <w:rPr>
                <w:sz w:val="18"/>
                <w:szCs w:val="18"/>
              </w:rPr>
              <w:t>1</w:t>
            </w:r>
          </w:p>
        </w:tc>
      </w:tr>
    </w:tbl>
    <w:p w14:paraId="10A08C6E" w14:textId="3AD8488F" w:rsidR="00E05E8E" w:rsidRPr="004F6C41" w:rsidRDefault="001559AE" w:rsidP="001559AE">
      <w:pPr>
        <w:pStyle w:val="SCTableContent"/>
        <w:keepNex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502CD0" w:rsidRPr="004F6C41">
        <w:rPr>
          <w:rStyle w:val="SubtleEmphasis"/>
          <w:szCs w:val="21"/>
        </w:rPr>
        <w:t xml:space="preserve"> </w:t>
      </w:r>
      <w:r w:rsidR="00E05E8E" w:rsidRPr="004F6C41">
        <w:rPr>
          <w:rStyle w:val="SubtleEmphasis"/>
          <w:szCs w:val="21"/>
        </w:rPr>
        <w:t>Lietuvos statistikos departamento duomeni</w:t>
      </w:r>
      <w:r w:rsidR="00502CD0" w:rsidRPr="004F6C41">
        <w:rPr>
          <w:rStyle w:val="SubtleEmphasis"/>
          <w:szCs w:val="21"/>
        </w:rPr>
        <w:t>s</w:t>
      </w:r>
    </w:p>
    <w:p w14:paraId="51CB487D" w14:textId="104BF18E" w:rsidR="00E05E8E" w:rsidRPr="004F6C41" w:rsidRDefault="00E05E8E" w:rsidP="001559AE">
      <w:pPr>
        <w:spacing w:before="120"/>
      </w:pPr>
      <w:r w:rsidRPr="004F6C41">
        <w:t>Nuo 2013 m. Ukmergės rajono savivaldybėje muziejų lankytojų skaičius sistemingai augo. 2013 m. jų buvo 9000, o 2019 m. 21000. Ukmergės rajono savivaldybėje Muziejaus lankytojų skaičiaus augimas siekė 133,3 proc. ir</w:t>
      </w:r>
      <w:r w:rsidR="00AB7F32" w:rsidRPr="004F6C41">
        <w:t xml:space="preserve"> </w:t>
      </w:r>
      <w:r w:rsidRPr="004F6C41">
        <w:t>buvo didžiausias tarp visų lyginamų savivaldybių, Sostinės regiono ir šalies vidurkio. Toks lankytojų skaičiaus augimas yra tinkamai vykdomos kultūros politikos pavyzdys.</w:t>
      </w:r>
    </w:p>
    <w:p w14:paraId="7EA8D2AD" w14:textId="106878D8" w:rsidR="00E05E8E" w:rsidRPr="004F6C41" w:rsidRDefault="00E05E8E" w:rsidP="001559A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5" w:name="_Toc68680650"/>
      <w:r w:rsidR="009E48FD">
        <w:rPr>
          <w:rFonts w:ascii="Calibri Light" w:eastAsiaTheme="minorHAnsi" w:hAnsi="Calibri Light" w:cstheme="minorBidi"/>
          <w:i w:val="0"/>
          <w:noProof/>
          <w:color w:val="A4A4A4" w:themeColor="text2"/>
          <w:sz w:val="20"/>
          <w:szCs w:val="21"/>
          <w:lang w:val="lt-LT" w:eastAsia="en-US"/>
        </w:rPr>
        <w:t>28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Muziejų lankytojų skaičius, tūkst.</w:t>
      </w:r>
      <w:bookmarkEnd w:id="135"/>
    </w:p>
    <w:tbl>
      <w:tblPr>
        <w:tblW w:w="88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80"/>
        <w:gridCol w:w="850"/>
        <w:gridCol w:w="850"/>
        <w:gridCol w:w="850"/>
        <w:gridCol w:w="850"/>
        <w:gridCol w:w="850"/>
        <w:gridCol w:w="850"/>
        <w:gridCol w:w="850"/>
        <w:gridCol w:w="850"/>
      </w:tblGrid>
      <w:tr w:rsidR="00E05E8E" w:rsidRPr="004F6C41" w14:paraId="1841604B" w14:textId="77777777" w:rsidTr="00FE247B">
        <w:trPr>
          <w:trHeight w:val="113"/>
        </w:trPr>
        <w:tc>
          <w:tcPr>
            <w:tcW w:w="2080" w:type="dxa"/>
            <w:shd w:val="clear" w:color="auto" w:fill="124566" w:themeFill="accent2"/>
            <w:noWrap/>
            <w:vAlign w:val="center"/>
            <w:hideMark/>
          </w:tcPr>
          <w:p w14:paraId="2DA72CF0" w14:textId="77777777"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Administracinė teritorija</w:t>
            </w:r>
          </w:p>
        </w:tc>
        <w:tc>
          <w:tcPr>
            <w:tcW w:w="850" w:type="dxa"/>
            <w:shd w:val="clear" w:color="auto" w:fill="124566" w:themeFill="accent2"/>
            <w:noWrap/>
            <w:vAlign w:val="center"/>
            <w:hideMark/>
          </w:tcPr>
          <w:p w14:paraId="0173B0DC" w14:textId="166476FC"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2013</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4E5487D7" w14:textId="27355DA4"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2014</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1BEC2B7C" w14:textId="455629FB"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2015</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4E4CF3F6" w14:textId="15954E04"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2016</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7937FBE1" w14:textId="1BDE9C0A"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2017</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73C6ECEF" w14:textId="4614E208"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2018</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317C72F4" w14:textId="2A3021CD"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2019</w:t>
            </w:r>
            <w:r w:rsidR="001559AE" w:rsidRPr="004F6C41">
              <w:rPr>
                <w:b/>
                <w:bCs/>
                <w:color w:val="FFFFFF" w:themeColor="background1"/>
                <w:sz w:val="18"/>
                <w:szCs w:val="18"/>
              </w:rPr>
              <w:t xml:space="preserve"> m.</w:t>
            </w:r>
          </w:p>
        </w:tc>
        <w:tc>
          <w:tcPr>
            <w:tcW w:w="850" w:type="dxa"/>
            <w:shd w:val="clear" w:color="auto" w:fill="124566" w:themeFill="accent2"/>
            <w:vAlign w:val="center"/>
          </w:tcPr>
          <w:p w14:paraId="0E52C44C" w14:textId="77777777"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6CE56DF4" w14:textId="77777777" w:rsidTr="00FE247B">
        <w:trPr>
          <w:trHeight w:val="113"/>
        </w:trPr>
        <w:tc>
          <w:tcPr>
            <w:tcW w:w="2080" w:type="dxa"/>
            <w:shd w:val="clear" w:color="auto" w:fill="ECECEC" w:themeFill="text2" w:themeFillTint="33"/>
            <w:noWrap/>
            <w:vAlign w:val="center"/>
            <w:hideMark/>
          </w:tcPr>
          <w:p w14:paraId="1F17D811" w14:textId="77777777" w:rsidR="00E05E8E" w:rsidRPr="004F6C41" w:rsidRDefault="00E05E8E" w:rsidP="00FE247B">
            <w:pPr>
              <w:spacing w:after="0" w:line="240" w:lineRule="auto"/>
              <w:jc w:val="left"/>
              <w:rPr>
                <w:b/>
                <w:bCs/>
                <w:sz w:val="18"/>
                <w:szCs w:val="18"/>
              </w:rPr>
            </w:pPr>
            <w:r w:rsidRPr="004F6C41">
              <w:rPr>
                <w:b/>
                <w:bCs/>
                <w:sz w:val="18"/>
                <w:szCs w:val="18"/>
              </w:rPr>
              <w:t>Ukmergės r. sav.</w:t>
            </w:r>
          </w:p>
        </w:tc>
        <w:tc>
          <w:tcPr>
            <w:tcW w:w="850" w:type="dxa"/>
            <w:shd w:val="clear" w:color="auto" w:fill="ECECEC" w:themeFill="text2" w:themeFillTint="33"/>
            <w:noWrap/>
            <w:vAlign w:val="center"/>
            <w:hideMark/>
          </w:tcPr>
          <w:p w14:paraId="70C8CE34" w14:textId="77777777" w:rsidR="00E05E8E" w:rsidRPr="004F6C41" w:rsidRDefault="00E05E8E" w:rsidP="001559AE">
            <w:pPr>
              <w:spacing w:after="0" w:line="240" w:lineRule="auto"/>
              <w:jc w:val="center"/>
              <w:rPr>
                <w:b/>
                <w:bCs/>
                <w:sz w:val="18"/>
                <w:szCs w:val="18"/>
              </w:rPr>
            </w:pPr>
            <w:r w:rsidRPr="004F6C41">
              <w:rPr>
                <w:b/>
                <w:bCs/>
                <w:sz w:val="18"/>
                <w:szCs w:val="18"/>
              </w:rPr>
              <w:t>9</w:t>
            </w:r>
          </w:p>
        </w:tc>
        <w:tc>
          <w:tcPr>
            <w:tcW w:w="850" w:type="dxa"/>
            <w:shd w:val="clear" w:color="auto" w:fill="ECECEC" w:themeFill="text2" w:themeFillTint="33"/>
            <w:noWrap/>
            <w:vAlign w:val="center"/>
            <w:hideMark/>
          </w:tcPr>
          <w:p w14:paraId="629B8C69" w14:textId="77777777" w:rsidR="00E05E8E" w:rsidRPr="004F6C41" w:rsidRDefault="00E05E8E" w:rsidP="001559AE">
            <w:pPr>
              <w:spacing w:after="0" w:line="240" w:lineRule="auto"/>
              <w:jc w:val="center"/>
              <w:rPr>
                <w:b/>
                <w:bCs/>
                <w:sz w:val="18"/>
                <w:szCs w:val="18"/>
              </w:rPr>
            </w:pPr>
            <w:r w:rsidRPr="004F6C41">
              <w:rPr>
                <w:b/>
                <w:bCs/>
                <w:sz w:val="18"/>
                <w:szCs w:val="18"/>
              </w:rPr>
              <w:t>12</w:t>
            </w:r>
          </w:p>
        </w:tc>
        <w:tc>
          <w:tcPr>
            <w:tcW w:w="850" w:type="dxa"/>
            <w:shd w:val="clear" w:color="auto" w:fill="ECECEC" w:themeFill="text2" w:themeFillTint="33"/>
            <w:noWrap/>
            <w:vAlign w:val="center"/>
            <w:hideMark/>
          </w:tcPr>
          <w:p w14:paraId="04668B2A" w14:textId="77777777" w:rsidR="00E05E8E" w:rsidRPr="004F6C41" w:rsidRDefault="00E05E8E" w:rsidP="001559AE">
            <w:pPr>
              <w:spacing w:after="0" w:line="240" w:lineRule="auto"/>
              <w:jc w:val="center"/>
              <w:rPr>
                <w:b/>
                <w:bCs/>
                <w:sz w:val="18"/>
                <w:szCs w:val="18"/>
              </w:rPr>
            </w:pPr>
            <w:r w:rsidRPr="004F6C41">
              <w:rPr>
                <w:b/>
                <w:bCs/>
                <w:sz w:val="18"/>
                <w:szCs w:val="18"/>
              </w:rPr>
              <w:t>12</w:t>
            </w:r>
          </w:p>
        </w:tc>
        <w:tc>
          <w:tcPr>
            <w:tcW w:w="850" w:type="dxa"/>
            <w:shd w:val="clear" w:color="auto" w:fill="ECECEC" w:themeFill="text2" w:themeFillTint="33"/>
            <w:noWrap/>
            <w:vAlign w:val="center"/>
            <w:hideMark/>
          </w:tcPr>
          <w:p w14:paraId="6CF576C3" w14:textId="77777777" w:rsidR="00E05E8E" w:rsidRPr="004F6C41" w:rsidRDefault="00E05E8E" w:rsidP="001559AE">
            <w:pPr>
              <w:spacing w:after="0" w:line="240" w:lineRule="auto"/>
              <w:jc w:val="center"/>
              <w:rPr>
                <w:b/>
                <w:bCs/>
                <w:sz w:val="18"/>
                <w:szCs w:val="18"/>
              </w:rPr>
            </w:pPr>
            <w:r w:rsidRPr="004F6C41">
              <w:rPr>
                <w:b/>
                <w:bCs/>
                <w:sz w:val="18"/>
                <w:szCs w:val="18"/>
              </w:rPr>
              <w:t>14</w:t>
            </w:r>
          </w:p>
        </w:tc>
        <w:tc>
          <w:tcPr>
            <w:tcW w:w="850" w:type="dxa"/>
            <w:shd w:val="clear" w:color="auto" w:fill="ECECEC" w:themeFill="text2" w:themeFillTint="33"/>
            <w:noWrap/>
            <w:vAlign w:val="center"/>
            <w:hideMark/>
          </w:tcPr>
          <w:p w14:paraId="1FDA1300" w14:textId="77777777" w:rsidR="00E05E8E" w:rsidRPr="004F6C41" w:rsidRDefault="00E05E8E" w:rsidP="001559AE">
            <w:pPr>
              <w:spacing w:after="0" w:line="240" w:lineRule="auto"/>
              <w:jc w:val="center"/>
              <w:rPr>
                <w:b/>
                <w:bCs/>
                <w:sz w:val="18"/>
                <w:szCs w:val="18"/>
              </w:rPr>
            </w:pPr>
            <w:r w:rsidRPr="004F6C41">
              <w:rPr>
                <w:b/>
                <w:bCs/>
                <w:sz w:val="18"/>
                <w:szCs w:val="18"/>
              </w:rPr>
              <w:t>14</w:t>
            </w:r>
          </w:p>
        </w:tc>
        <w:tc>
          <w:tcPr>
            <w:tcW w:w="850" w:type="dxa"/>
            <w:shd w:val="clear" w:color="auto" w:fill="ECECEC" w:themeFill="text2" w:themeFillTint="33"/>
            <w:noWrap/>
            <w:vAlign w:val="center"/>
            <w:hideMark/>
          </w:tcPr>
          <w:p w14:paraId="0C1799BB" w14:textId="77777777" w:rsidR="00E05E8E" w:rsidRPr="004F6C41" w:rsidRDefault="00E05E8E" w:rsidP="001559AE">
            <w:pPr>
              <w:spacing w:after="0" w:line="240" w:lineRule="auto"/>
              <w:jc w:val="center"/>
              <w:rPr>
                <w:b/>
                <w:bCs/>
                <w:sz w:val="18"/>
                <w:szCs w:val="18"/>
              </w:rPr>
            </w:pPr>
            <w:r w:rsidRPr="004F6C41">
              <w:rPr>
                <w:b/>
                <w:bCs/>
                <w:sz w:val="18"/>
                <w:szCs w:val="18"/>
              </w:rPr>
              <w:t>17</w:t>
            </w:r>
          </w:p>
        </w:tc>
        <w:tc>
          <w:tcPr>
            <w:tcW w:w="850" w:type="dxa"/>
            <w:shd w:val="clear" w:color="auto" w:fill="ECECEC" w:themeFill="text2" w:themeFillTint="33"/>
            <w:noWrap/>
            <w:vAlign w:val="center"/>
            <w:hideMark/>
          </w:tcPr>
          <w:p w14:paraId="00714D4A" w14:textId="77777777" w:rsidR="00E05E8E" w:rsidRPr="004F6C41" w:rsidRDefault="00E05E8E" w:rsidP="001559AE">
            <w:pPr>
              <w:spacing w:after="0" w:line="240" w:lineRule="auto"/>
              <w:jc w:val="center"/>
              <w:rPr>
                <w:b/>
                <w:bCs/>
                <w:sz w:val="18"/>
                <w:szCs w:val="18"/>
              </w:rPr>
            </w:pPr>
            <w:r w:rsidRPr="004F6C41">
              <w:rPr>
                <w:b/>
                <w:bCs/>
                <w:sz w:val="18"/>
                <w:szCs w:val="18"/>
              </w:rPr>
              <w:t>21</w:t>
            </w:r>
          </w:p>
        </w:tc>
        <w:tc>
          <w:tcPr>
            <w:tcW w:w="850" w:type="dxa"/>
            <w:shd w:val="clear" w:color="auto" w:fill="ECECEC" w:themeFill="text2" w:themeFillTint="33"/>
            <w:vAlign w:val="center"/>
          </w:tcPr>
          <w:p w14:paraId="15AEC5C2" w14:textId="77777777" w:rsidR="00E05E8E" w:rsidRPr="004F6C41" w:rsidRDefault="00E05E8E" w:rsidP="001559AE">
            <w:pPr>
              <w:spacing w:after="0" w:line="240" w:lineRule="auto"/>
              <w:jc w:val="center"/>
              <w:rPr>
                <w:b/>
                <w:bCs/>
                <w:sz w:val="18"/>
                <w:szCs w:val="18"/>
              </w:rPr>
            </w:pPr>
            <w:r w:rsidRPr="004F6C41">
              <w:rPr>
                <w:b/>
                <w:bCs/>
                <w:sz w:val="18"/>
                <w:szCs w:val="18"/>
              </w:rPr>
              <w:t>133,3</w:t>
            </w:r>
          </w:p>
        </w:tc>
      </w:tr>
      <w:tr w:rsidR="00E05E8E" w:rsidRPr="004F6C41" w14:paraId="2C87C179" w14:textId="77777777" w:rsidTr="00FE247B">
        <w:trPr>
          <w:trHeight w:val="113"/>
        </w:trPr>
        <w:tc>
          <w:tcPr>
            <w:tcW w:w="2080" w:type="dxa"/>
            <w:shd w:val="clear" w:color="auto" w:fill="DADADA" w:themeFill="text2" w:themeFillTint="66"/>
            <w:noWrap/>
            <w:vAlign w:val="center"/>
            <w:hideMark/>
          </w:tcPr>
          <w:p w14:paraId="38B8241D" w14:textId="77777777" w:rsidR="00E05E8E" w:rsidRPr="004F6C41" w:rsidRDefault="00E05E8E" w:rsidP="00FE247B">
            <w:pPr>
              <w:spacing w:after="0" w:line="240" w:lineRule="auto"/>
              <w:jc w:val="left"/>
              <w:rPr>
                <w:sz w:val="18"/>
                <w:szCs w:val="18"/>
              </w:rPr>
            </w:pPr>
            <w:r w:rsidRPr="004F6C41">
              <w:rPr>
                <w:sz w:val="18"/>
                <w:szCs w:val="18"/>
              </w:rPr>
              <w:t>Utenos r. sav.</w:t>
            </w:r>
          </w:p>
        </w:tc>
        <w:tc>
          <w:tcPr>
            <w:tcW w:w="850" w:type="dxa"/>
            <w:shd w:val="clear" w:color="auto" w:fill="DADADA" w:themeFill="text2" w:themeFillTint="66"/>
            <w:noWrap/>
            <w:vAlign w:val="center"/>
            <w:hideMark/>
          </w:tcPr>
          <w:p w14:paraId="0B4E2F26"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51738AA3"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589A7424"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38667C9E"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4EC796AF"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59EC96E2" w14:textId="77777777" w:rsidR="00E05E8E" w:rsidRPr="004F6C41" w:rsidRDefault="00E05E8E" w:rsidP="001559AE">
            <w:pPr>
              <w:spacing w:after="0" w:line="240" w:lineRule="auto"/>
              <w:jc w:val="center"/>
              <w:rPr>
                <w:sz w:val="18"/>
                <w:szCs w:val="18"/>
              </w:rPr>
            </w:pPr>
            <w:r w:rsidRPr="004F6C41">
              <w:rPr>
                <w:sz w:val="18"/>
                <w:szCs w:val="18"/>
              </w:rPr>
              <w:t>20</w:t>
            </w:r>
          </w:p>
        </w:tc>
        <w:tc>
          <w:tcPr>
            <w:tcW w:w="850" w:type="dxa"/>
            <w:shd w:val="clear" w:color="auto" w:fill="DADADA" w:themeFill="text2" w:themeFillTint="66"/>
            <w:noWrap/>
            <w:vAlign w:val="center"/>
            <w:hideMark/>
          </w:tcPr>
          <w:p w14:paraId="646537BD" w14:textId="77777777" w:rsidR="00E05E8E" w:rsidRPr="004F6C41" w:rsidRDefault="00E05E8E" w:rsidP="001559AE">
            <w:pPr>
              <w:spacing w:after="0" w:line="240" w:lineRule="auto"/>
              <w:jc w:val="center"/>
              <w:rPr>
                <w:sz w:val="18"/>
                <w:szCs w:val="18"/>
              </w:rPr>
            </w:pPr>
            <w:r w:rsidRPr="004F6C41">
              <w:rPr>
                <w:sz w:val="18"/>
                <w:szCs w:val="18"/>
              </w:rPr>
              <w:t>22</w:t>
            </w:r>
          </w:p>
        </w:tc>
        <w:tc>
          <w:tcPr>
            <w:tcW w:w="850" w:type="dxa"/>
            <w:shd w:val="clear" w:color="auto" w:fill="DADADA" w:themeFill="text2" w:themeFillTint="66"/>
            <w:vAlign w:val="center"/>
          </w:tcPr>
          <w:p w14:paraId="1A182D1F" w14:textId="77777777" w:rsidR="00E05E8E" w:rsidRPr="004F6C41" w:rsidRDefault="00E05E8E" w:rsidP="001559AE">
            <w:pPr>
              <w:spacing w:after="0" w:line="240" w:lineRule="auto"/>
              <w:jc w:val="center"/>
              <w:rPr>
                <w:sz w:val="18"/>
                <w:szCs w:val="18"/>
              </w:rPr>
            </w:pPr>
            <w:r w:rsidRPr="004F6C41">
              <w:rPr>
                <w:sz w:val="18"/>
                <w:szCs w:val="18"/>
              </w:rPr>
              <w:t>83,3</w:t>
            </w:r>
          </w:p>
        </w:tc>
      </w:tr>
      <w:tr w:rsidR="00E05E8E" w:rsidRPr="004F6C41" w14:paraId="04684893" w14:textId="77777777" w:rsidTr="00FE247B">
        <w:trPr>
          <w:trHeight w:val="113"/>
        </w:trPr>
        <w:tc>
          <w:tcPr>
            <w:tcW w:w="2080" w:type="dxa"/>
            <w:shd w:val="clear" w:color="auto" w:fill="ECECEC" w:themeFill="text2" w:themeFillTint="33"/>
            <w:noWrap/>
            <w:vAlign w:val="center"/>
            <w:hideMark/>
          </w:tcPr>
          <w:p w14:paraId="6F16162C" w14:textId="77777777" w:rsidR="00E05E8E" w:rsidRPr="004F6C41" w:rsidRDefault="00E05E8E" w:rsidP="00FE247B">
            <w:pPr>
              <w:spacing w:after="0" w:line="240" w:lineRule="auto"/>
              <w:jc w:val="left"/>
              <w:rPr>
                <w:sz w:val="18"/>
                <w:szCs w:val="18"/>
              </w:rPr>
            </w:pPr>
            <w:r w:rsidRPr="004F6C41">
              <w:rPr>
                <w:sz w:val="18"/>
                <w:szCs w:val="18"/>
              </w:rPr>
              <w:t>Lietuvos respublika</w:t>
            </w:r>
          </w:p>
        </w:tc>
        <w:tc>
          <w:tcPr>
            <w:tcW w:w="850" w:type="dxa"/>
            <w:shd w:val="clear" w:color="auto" w:fill="ECECEC" w:themeFill="text2" w:themeFillTint="33"/>
            <w:noWrap/>
            <w:vAlign w:val="center"/>
            <w:hideMark/>
          </w:tcPr>
          <w:p w14:paraId="3D5D804F" w14:textId="77777777" w:rsidR="00E05E8E" w:rsidRPr="004F6C41" w:rsidRDefault="00E05E8E" w:rsidP="001559AE">
            <w:pPr>
              <w:spacing w:after="0" w:line="240" w:lineRule="auto"/>
              <w:jc w:val="center"/>
              <w:rPr>
                <w:sz w:val="18"/>
                <w:szCs w:val="18"/>
              </w:rPr>
            </w:pPr>
            <w:r w:rsidRPr="004F6C41">
              <w:rPr>
                <w:sz w:val="18"/>
                <w:szCs w:val="18"/>
              </w:rPr>
              <w:t>3267</w:t>
            </w:r>
          </w:p>
        </w:tc>
        <w:tc>
          <w:tcPr>
            <w:tcW w:w="850" w:type="dxa"/>
            <w:shd w:val="clear" w:color="auto" w:fill="ECECEC" w:themeFill="text2" w:themeFillTint="33"/>
            <w:noWrap/>
            <w:vAlign w:val="center"/>
            <w:hideMark/>
          </w:tcPr>
          <w:p w14:paraId="471026F3" w14:textId="77777777" w:rsidR="00E05E8E" w:rsidRPr="004F6C41" w:rsidRDefault="00E05E8E" w:rsidP="001559AE">
            <w:pPr>
              <w:spacing w:after="0" w:line="240" w:lineRule="auto"/>
              <w:jc w:val="center"/>
              <w:rPr>
                <w:sz w:val="18"/>
                <w:szCs w:val="18"/>
              </w:rPr>
            </w:pPr>
            <w:r w:rsidRPr="004F6C41">
              <w:rPr>
                <w:sz w:val="18"/>
                <w:szCs w:val="18"/>
              </w:rPr>
              <w:t>3757</w:t>
            </w:r>
          </w:p>
        </w:tc>
        <w:tc>
          <w:tcPr>
            <w:tcW w:w="850" w:type="dxa"/>
            <w:shd w:val="clear" w:color="auto" w:fill="ECECEC" w:themeFill="text2" w:themeFillTint="33"/>
            <w:noWrap/>
            <w:vAlign w:val="center"/>
            <w:hideMark/>
          </w:tcPr>
          <w:p w14:paraId="51B3005C" w14:textId="77777777" w:rsidR="00E05E8E" w:rsidRPr="004F6C41" w:rsidRDefault="00E05E8E" w:rsidP="001559AE">
            <w:pPr>
              <w:spacing w:after="0" w:line="240" w:lineRule="auto"/>
              <w:jc w:val="center"/>
              <w:rPr>
                <w:sz w:val="18"/>
                <w:szCs w:val="18"/>
              </w:rPr>
            </w:pPr>
            <w:r w:rsidRPr="004F6C41">
              <w:rPr>
                <w:sz w:val="18"/>
                <w:szCs w:val="18"/>
              </w:rPr>
              <w:t>3896</w:t>
            </w:r>
          </w:p>
        </w:tc>
        <w:tc>
          <w:tcPr>
            <w:tcW w:w="850" w:type="dxa"/>
            <w:shd w:val="clear" w:color="auto" w:fill="ECECEC" w:themeFill="text2" w:themeFillTint="33"/>
            <w:noWrap/>
            <w:vAlign w:val="center"/>
            <w:hideMark/>
          </w:tcPr>
          <w:p w14:paraId="5B219938" w14:textId="77777777" w:rsidR="00E05E8E" w:rsidRPr="004F6C41" w:rsidRDefault="00E05E8E" w:rsidP="001559AE">
            <w:pPr>
              <w:spacing w:after="0" w:line="240" w:lineRule="auto"/>
              <w:jc w:val="center"/>
              <w:rPr>
                <w:sz w:val="18"/>
                <w:szCs w:val="18"/>
              </w:rPr>
            </w:pPr>
            <w:r w:rsidRPr="004F6C41">
              <w:rPr>
                <w:sz w:val="18"/>
                <w:szCs w:val="18"/>
              </w:rPr>
              <w:t>3981</w:t>
            </w:r>
          </w:p>
        </w:tc>
        <w:tc>
          <w:tcPr>
            <w:tcW w:w="850" w:type="dxa"/>
            <w:shd w:val="clear" w:color="auto" w:fill="ECECEC" w:themeFill="text2" w:themeFillTint="33"/>
            <w:noWrap/>
            <w:vAlign w:val="center"/>
            <w:hideMark/>
          </w:tcPr>
          <w:p w14:paraId="32FFE458" w14:textId="77777777" w:rsidR="00E05E8E" w:rsidRPr="004F6C41" w:rsidRDefault="00E05E8E" w:rsidP="001559AE">
            <w:pPr>
              <w:spacing w:after="0" w:line="240" w:lineRule="auto"/>
              <w:jc w:val="center"/>
              <w:rPr>
                <w:sz w:val="18"/>
                <w:szCs w:val="18"/>
              </w:rPr>
            </w:pPr>
            <w:r w:rsidRPr="004F6C41">
              <w:rPr>
                <w:sz w:val="18"/>
                <w:szCs w:val="18"/>
              </w:rPr>
              <w:t>4152</w:t>
            </w:r>
          </w:p>
        </w:tc>
        <w:tc>
          <w:tcPr>
            <w:tcW w:w="850" w:type="dxa"/>
            <w:shd w:val="clear" w:color="auto" w:fill="ECECEC" w:themeFill="text2" w:themeFillTint="33"/>
            <w:noWrap/>
            <w:vAlign w:val="center"/>
            <w:hideMark/>
          </w:tcPr>
          <w:p w14:paraId="1DE7C622" w14:textId="77777777" w:rsidR="00E05E8E" w:rsidRPr="004F6C41" w:rsidRDefault="00E05E8E" w:rsidP="001559AE">
            <w:pPr>
              <w:spacing w:after="0" w:line="240" w:lineRule="auto"/>
              <w:jc w:val="center"/>
              <w:rPr>
                <w:sz w:val="18"/>
                <w:szCs w:val="18"/>
              </w:rPr>
            </w:pPr>
            <w:r w:rsidRPr="004F6C41">
              <w:rPr>
                <w:sz w:val="18"/>
                <w:szCs w:val="18"/>
              </w:rPr>
              <w:t>5026</w:t>
            </w:r>
          </w:p>
        </w:tc>
        <w:tc>
          <w:tcPr>
            <w:tcW w:w="850" w:type="dxa"/>
            <w:shd w:val="clear" w:color="auto" w:fill="ECECEC" w:themeFill="text2" w:themeFillTint="33"/>
            <w:noWrap/>
            <w:vAlign w:val="center"/>
            <w:hideMark/>
          </w:tcPr>
          <w:p w14:paraId="5FA8C8BD" w14:textId="77777777" w:rsidR="00E05E8E" w:rsidRPr="004F6C41" w:rsidRDefault="00E05E8E" w:rsidP="001559AE">
            <w:pPr>
              <w:spacing w:after="0" w:line="240" w:lineRule="auto"/>
              <w:jc w:val="center"/>
              <w:rPr>
                <w:sz w:val="18"/>
                <w:szCs w:val="18"/>
              </w:rPr>
            </w:pPr>
            <w:r w:rsidRPr="004F6C41">
              <w:rPr>
                <w:sz w:val="18"/>
                <w:szCs w:val="18"/>
              </w:rPr>
              <w:t>5589</w:t>
            </w:r>
          </w:p>
        </w:tc>
        <w:tc>
          <w:tcPr>
            <w:tcW w:w="850" w:type="dxa"/>
            <w:shd w:val="clear" w:color="auto" w:fill="ECECEC" w:themeFill="text2" w:themeFillTint="33"/>
            <w:vAlign w:val="center"/>
          </w:tcPr>
          <w:p w14:paraId="6929D1F3" w14:textId="77777777" w:rsidR="00E05E8E" w:rsidRPr="004F6C41" w:rsidRDefault="00E05E8E" w:rsidP="001559AE">
            <w:pPr>
              <w:spacing w:after="0" w:line="240" w:lineRule="auto"/>
              <w:jc w:val="center"/>
              <w:rPr>
                <w:sz w:val="18"/>
                <w:szCs w:val="18"/>
              </w:rPr>
            </w:pPr>
            <w:r w:rsidRPr="004F6C41">
              <w:rPr>
                <w:sz w:val="18"/>
                <w:szCs w:val="18"/>
              </w:rPr>
              <w:t>71,1</w:t>
            </w:r>
          </w:p>
        </w:tc>
      </w:tr>
      <w:tr w:rsidR="00E05E8E" w:rsidRPr="004F6C41" w14:paraId="222F68F9" w14:textId="77777777" w:rsidTr="00FE247B">
        <w:trPr>
          <w:trHeight w:val="113"/>
        </w:trPr>
        <w:tc>
          <w:tcPr>
            <w:tcW w:w="2080" w:type="dxa"/>
            <w:shd w:val="clear" w:color="auto" w:fill="DADADA" w:themeFill="text2" w:themeFillTint="66"/>
            <w:noWrap/>
            <w:vAlign w:val="center"/>
            <w:hideMark/>
          </w:tcPr>
          <w:p w14:paraId="2FB4D518" w14:textId="77777777" w:rsidR="00E05E8E" w:rsidRPr="004F6C41" w:rsidRDefault="00E05E8E" w:rsidP="00FE247B">
            <w:pPr>
              <w:spacing w:after="0" w:line="240" w:lineRule="auto"/>
              <w:jc w:val="left"/>
              <w:rPr>
                <w:sz w:val="18"/>
                <w:szCs w:val="18"/>
              </w:rPr>
            </w:pPr>
            <w:r w:rsidRPr="004F6C41">
              <w:rPr>
                <w:sz w:val="18"/>
                <w:szCs w:val="18"/>
              </w:rPr>
              <w:t>Sostinės regionas</w:t>
            </w:r>
          </w:p>
        </w:tc>
        <w:tc>
          <w:tcPr>
            <w:tcW w:w="850" w:type="dxa"/>
            <w:shd w:val="clear" w:color="auto" w:fill="DADADA" w:themeFill="text2" w:themeFillTint="66"/>
            <w:noWrap/>
            <w:vAlign w:val="center"/>
            <w:hideMark/>
          </w:tcPr>
          <w:p w14:paraId="475FBB35" w14:textId="77777777" w:rsidR="00E05E8E" w:rsidRPr="004F6C41" w:rsidRDefault="00E05E8E" w:rsidP="001559AE">
            <w:pPr>
              <w:spacing w:after="0" w:line="240" w:lineRule="auto"/>
              <w:jc w:val="center"/>
              <w:rPr>
                <w:sz w:val="18"/>
                <w:szCs w:val="18"/>
              </w:rPr>
            </w:pPr>
            <w:r w:rsidRPr="004F6C41">
              <w:rPr>
                <w:sz w:val="18"/>
                <w:szCs w:val="18"/>
              </w:rPr>
              <w:t>1539</w:t>
            </w:r>
          </w:p>
        </w:tc>
        <w:tc>
          <w:tcPr>
            <w:tcW w:w="850" w:type="dxa"/>
            <w:shd w:val="clear" w:color="auto" w:fill="DADADA" w:themeFill="text2" w:themeFillTint="66"/>
            <w:noWrap/>
            <w:vAlign w:val="center"/>
            <w:hideMark/>
          </w:tcPr>
          <w:p w14:paraId="3E9DB0A7" w14:textId="77777777" w:rsidR="00E05E8E" w:rsidRPr="004F6C41" w:rsidRDefault="00E05E8E" w:rsidP="001559AE">
            <w:pPr>
              <w:spacing w:after="0" w:line="240" w:lineRule="auto"/>
              <w:jc w:val="center"/>
              <w:rPr>
                <w:sz w:val="18"/>
                <w:szCs w:val="18"/>
              </w:rPr>
            </w:pPr>
            <w:r w:rsidRPr="004F6C41">
              <w:rPr>
                <w:sz w:val="18"/>
                <w:szCs w:val="18"/>
              </w:rPr>
              <w:t>1660</w:t>
            </w:r>
          </w:p>
        </w:tc>
        <w:tc>
          <w:tcPr>
            <w:tcW w:w="850" w:type="dxa"/>
            <w:shd w:val="clear" w:color="auto" w:fill="DADADA" w:themeFill="text2" w:themeFillTint="66"/>
            <w:noWrap/>
            <w:vAlign w:val="center"/>
            <w:hideMark/>
          </w:tcPr>
          <w:p w14:paraId="428ECCB0" w14:textId="77777777" w:rsidR="00E05E8E" w:rsidRPr="004F6C41" w:rsidRDefault="00E05E8E" w:rsidP="001559AE">
            <w:pPr>
              <w:spacing w:after="0" w:line="240" w:lineRule="auto"/>
              <w:jc w:val="center"/>
              <w:rPr>
                <w:sz w:val="18"/>
                <w:szCs w:val="18"/>
              </w:rPr>
            </w:pPr>
            <w:r w:rsidRPr="004F6C41">
              <w:rPr>
                <w:sz w:val="18"/>
                <w:szCs w:val="18"/>
              </w:rPr>
              <w:t>1719</w:t>
            </w:r>
          </w:p>
        </w:tc>
        <w:tc>
          <w:tcPr>
            <w:tcW w:w="850" w:type="dxa"/>
            <w:shd w:val="clear" w:color="auto" w:fill="DADADA" w:themeFill="text2" w:themeFillTint="66"/>
            <w:noWrap/>
            <w:vAlign w:val="center"/>
            <w:hideMark/>
          </w:tcPr>
          <w:p w14:paraId="7B4F437E" w14:textId="77777777" w:rsidR="00E05E8E" w:rsidRPr="004F6C41" w:rsidRDefault="00E05E8E" w:rsidP="001559AE">
            <w:pPr>
              <w:spacing w:after="0" w:line="240" w:lineRule="auto"/>
              <w:jc w:val="center"/>
              <w:rPr>
                <w:sz w:val="18"/>
                <w:szCs w:val="18"/>
              </w:rPr>
            </w:pPr>
            <w:r w:rsidRPr="004F6C41">
              <w:rPr>
                <w:sz w:val="18"/>
                <w:szCs w:val="18"/>
              </w:rPr>
              <w:t>1803</w:t>
            </w:r>
          </w:p>
        </w:tc>
        <w:tc>
          <w:tcPr>
            <w:tcW w:w="850" w:type="dxa"/>
            <w:shd w:val="clear" w:color="auto" w:fill="DADADA" w:themeFill="text2" w:themeFillTint="66"/>
            <w:noWrap/>
            <w:vAlign w:val="center"/>
            <w:hideMark/>
          </w:tcPr>
          <w:p w14:paraId="2ADD2486" w14:textId="77777777" w:rsidR="00E05E8E" w:rsidRPr="004F6C41" w:rsidRDefault="00E05E8E" w:rsidP="001559AE">
            <w:pPr>
              <w:spacing w:after="0" w:line="240" w:lineRule="auto"/>
              <w:jc w:val="center"/>
              <w:rPr>
                <w:sz w:val="18"/>
                <w:szCs w:val="18"/>
              </w:rPr>
            </w:pPr>
            <w:r w:rsidRPr="004F6C41">
              <w:rPr>
                <w:sz w:val="18"/>
                <w:szCs w:val="18"/>
              </w:rPr>
              <w:t>1789</w:t>
            </w:r>
          </w:p>
        </w:tc>
        <w:tc>
          <w:tcPr>
            <w:tcW w:w="850" w:type="dxa"/>
            <w:shd w:val="clear" w:color="auto" w:fill="DADADA" w:themeFill="text2" w:themeFillTint="66"/>
            <w:noWrap/>
            <w:vAlign w:val="center"/>
            <w:hideMark/>
          </w:tcPr>
          <w:p w14:paraId="00CEE3F4" w14:textId="77777777" w:rsidR="00E05E8E" w:rsidRPr="004F6C41" w:rsidRDefault="00E05E8E" w:rsidP="001559AE">
            <w:pPr>
              <w:spacing w:after="0" w:line="240" w:lineRule="auto"/>
              <w:jc w:val="center"/>
              <w:rPr>
                <w:sz w:val="18"/>
                <w:szCs w:val="18"/>
              </w:rPr>
            </w:pPr>
            <w:r w:rsidRPr="004F6C41">
              <w:rPr>
                <w:sz w:val="18"/>
                <w:szCs w:val="18"/>
              </w:rPr>
              <w:t>1915</w:t>
            </w:r>
          </w:p>
        </w:tc>
        <w:tc>
          <w:tcPr>
            <w:tcW w:w="850" w:type="dxa"/>
            <w:shd w:val="clear" w:color="auto" w:fill="DADADA" w:themeFill="text2" w:themeFillTint="66"/>
            <w:noWrap/>
            <w:vAlign w:val="center"/>
            <w:hideMark/>
          </w:tcPr>
          <w:p w14:paraId="1C0BAEC1" w14:textId="77777777" w:rsidR="00E05E8E" w:rsidRPr="004F6C41" w:rsidRDefault="00E05E8E" w:rsidP="001559AE">
            <w:pPr>
              <w:spacing w:after="0" w:line="240" w:lineRule="auto"/>
              <w:jc w:val="center"/>
              <w:rPr>
                <w:sz w:val="18"/>
                <w:szCs w:val="18"/>
              </w:rPr>
            </w:pPr>
            <w:r w:rsidRPr="004F6C41">
              <w:rPr>
                <w:sz w:val="18"/>
                <w:szCs w:val="18"/>
              </w:rPr>
              <w:t>2350</w:t>
            </w:r>
          </w:p>
        </w:tc>
        <w:tc>
          <w:tcPr>
            <w:tcW w:w="850" w:type="dxa"/>
            <w:shd w:val="clear" w:color="auto" w:fill="DADADA" w:themeFill="text2" w:themeFillTint="66"/>
            <w:vAlign w:val="center"/>
          </w:tcPr>
          <w:p w14:paraId="073BF4EA" w14:textId="77777777" w:rsidR="00E05E8E" w:rsidRPr="004F6C41" w:rsidRDefault="00E05E8E" w:rsidP="001559AE">
            <w:pPr>
              <w:spacing w:after="0" w:line="240" w:lineRule="auto"/>
              <w:jc w:val="center"/>
              <w:rPr>
                <w:sz w:val="18"/>
                <w:szCs w:val="18"/>
              </w:rPr>
            </w:pPr>
            <w:r w:rsidRPr="004F6C41">
              <w:rPr>
                <w:sz w:val="18"/>
                <w:szCs w:val="18"/>
              </w:rPr>
              <w:t>52,7</w:t>
            </w:r>
          </w:p>
        </w:tc>
      </w:tr>
      <w:tr w:rsidR="00E05E8E" w:rsidRPr="004F6C41" w14:paraId="3A816634" w14:textId="77777777" w:rsidTr="00FE247B">
        <w:trPr>
          <w:trHeight w:val="113"/>
        </w:trPr>
        <w:tc>
          <w:tcPr>
            <w:tcW w:w="2080" w:type="dxa"/>
            <w:shd w:val="clear" w:color="auto" w:fill="ECECEC" w:themeFill="text2" w:themeFillTint="33"/>
            <w:noWrap/>
            <w:vAlign w:val="center"/>
            <w:hideMark/>
          </w:tcPr>
          <w:p w14:paraId="0FDADDE2" w14:textId="77777777" w:rsidR="00E05E8E" w:rsidRPr="004F6C41" w:rsidRDefault="00E05E8E" w:rsidP="00FE247B">
            <w:pPr>
              <w:spacing w:after="0" w:line="240" w:lineRule="auto"/>
              <w:jc w:val="left"/>
              <w:rPr>
                <w:sz w:val="18"/>
                <w:szCs w:val="18"/>
              </w:rPr>
            </w:pPr>
            <w:r w:rsidRPr="004F6C41">
              <w:rPr>
                <w:sz w:val="18"/>
                <w:szCs w:val="18"/>
              </w:rPr>
              <w:t>Molėtų r. sav.</w:t>
            </w:r>
          </w:p>
        </w:tc>
        <w:tc>
          <w:tcPr>
            <w:tcW w:w="850" w:type="dxa"/>
            <w:shd w:val="clear" w:color="auto" w:fill="ECECEC" w:themeFill="text2" w:themeFillTint="33"/>
            <w:noWrap/>
            <w:vAlign w:val="center"/>
            <w:hideMark/>
          </w:tcPr>
          <w:p w14:paraId="5A7ED285" w14:textId="77777777" w:rsidR="00E05E8E" w:rsidRPr="004F6C41" w:rsidRDefault="00E05E8E" w:rsidP="001559AE">
            <w:pPr>
              <w:spacing w:after="0" w:line="240" w:lineRule="auto"/>
              <w:jc w:val="center"/>
              <w:rPr>
                <w:sz w:val="18"/>
                <w:szCs w:val="18"/>
              </w:rPr>
            </w:pPr>
            <w:r w:rsidRPr="004F6C41">
              <w:rPr>
                <w:sz w:val="18"/>
                <w:szCs w:val="18"/>
              </w:rPr>
              <w:t>45</w:t>
            </w:r>
          </w:p>
        </w:tc>
        <w:tc>
          <w:tcPr>
            <w:tcW w:w="850" w:type="dxa"/>
            <w:shd w:val="clear" w:color="auto" w:fill="ECECEC" w:themeFill="text2" w:themeFillTint="33"/>
            <w:noWrap/>
            <w:vAlign w:val="center"/>
            <w:hideMark/>
          </w:tcPr>
          <w:p w14:paraId="4E5F2F57" w14:textId="77777777" w:rsidR="00E05E8E" w:rsidRPr="004F6C41" w:rsidRDefault="00E05E8E" w:rsidP="001559AE">
            <w:pPr>
              <w:spacing w:after="0" w:line="240" w:lineRule="auto"/>
              <w:jc w:val="center"/>
              <w:rPr>
                <w:sz w:val="18"/>
                <w:szCs w:val="18"/>
              </w:rPr>
            </w:pPr>
            <w:r w:rsidRPr="004F6C41">
              <w:rPr>
                <w:sz w:val="18"/>
                <w:szCs w:val="18"/>
              </w:rPr>
              <w:t>50</w:t>
            </w:r>
          </w:p>
        </w:tc>
        <w:tc>
          <w:tcPr>
            <w:tcW w:w="850" w:type="dxa"/>
            <w:shd w:val="clear" w:color="auto" w:fill="ECECEC" w:themeFill="text2" w:themeFillTint="33"/>
            <w:noWrap/>
            <w:vAlign w:val="center"/>
            <w:hideMark/>
          </w:tcPr>
          <w:p w14:paraId="34A7F7DF" w14:textId="77777777" w:rsidR="00E05E8E" w:rsidRPr="004F6C41" w:rsidRDefault="00E05E8E" w:rsidP="001559AE">
            <w:pPr>
              <w:spacing w:after="0" w:line="240" w:lineRule="auto"/>
              <w:jc w:val="center"/>
              <w:rPr>
                <w:sz w:val="18"/>
                <w:szCs w:val="18"/>
              </w:rPr>
            </w:pPr>
            <w:r w:rsidRPr="004F6C41">
              <w:rPr>
                <w:sz w:val="18"/>
                <w:szCs w:val="18"/>
              </w:rPr>
              <w:t>57</w:t>
            </w:r>
          </w:p>
        </w:tc>
        <w:tc>
          <w:tcPr>
            <w:tcW w:w="850" w:type="dxa"/>
            <w:shd w:val="clear" w:color="auto" w:fill="ECECEC" w:themeFill="text2" w:themeFillTint="33"/>
            <w:noWrap/>
            <w:vAlign w:val="center"/>
            <w:hideMark/>
          </w:tcPr>
          <w:p w14:paraId="2ADCE2A1" w14:textId="77777777" w:rsidR="00E05E8E" w:rsidRPr="004F6C41" w:rsidRDefault="00E05E8E" w:rsidP="001559AE">
            <w:pPr>
              <w:spacing w:after="0" w:line="240" w:lineRule="auto"/>
              <w:jc w:val="center"/>
              <w:rPr>
                <w:sz w:val="18"/>
                <w:szCs w:val="18"/>
              </w:rPr>
            </w:pPr>
            <w:r w:rsidRPr="004F6C41">
              <w:rPr>
                <w:sz w:val="18"/>
                <w:szCs w:val="18"/>
              </w:rPr>
              <w:t>64</w:t>
            </w:r>
          </w:p>
        </w:tc>
        <w:tc>
          <w:tcPr>
            <w:tcW w:w="850" w:type="dxa"/>
            <w:shd w:val="clear" w:color="auto" w:fill="ECECEC" w:themeFill="text2" w:themeFillTint="33"/>
            <w:noWrap/>
            <w:vAlign w:val="center"/>
            <w:hideMark/>
          </w:tcPr>
          <w:p w14:paraId="76EF124D" w14:textId="77777777" w:rsidR="00E05E8E" w:rsidRPr="004F6C41" w:rsidRDefault="00E05E8E" w:rsidP="001559AE">
            <w:pPr>
              <w:spacing w:after="0" w:line="240" w:lineRule="auto"/>
              <w:jc w:val="center"/>
              <w:rPr>
                <w:sz w:val="18"/>
                <w:szCs w:val="18"/>
              </w:rPr>
            </w:pPr>
            <w:r w:rsidRPr="004F6C41">
              <w:rPr>
                <w:sz w:val="18"/>
                <w:szCs w:val="18"/>
              </w:rPr>
              <w:t>65</w:t>
            </w:r>
          </w:p>
        </w:tc>
        <w:tc>
          <w:tcPr>
            <w:tcW w:w="850" w:type="dxa"/>
            <w:shd w:val="clear" w:color="auto" w:fill="ECECEC" w:themeFill="text2" w:themeFillTint="33"/>
            <w:noWrap/>
            <w:vAlign w:val="center"/>
            <w:hideMark/>
          </w:tcPr>
          <w:p w14:paraId="4C9E0FAE" w14:textId="77777777" w:rsidR="00E05E8E" w:rsidRPr="004F6C41" w:rsidRDefault="00E05E8E" w:rsidP="001559AE">
            <w:pPr>
              <w:spacing w:after="0" w:line="240" w:lineRule="auto"/>
              <w:jc w:val="center"/>
              <w:rPr>
                <w:sz w:val="18"/>
                <w:szCs w:val="18"/>
              </w:rPr>
            </w:pPr>
            <w:r w:rsidRPr="004F6C41">
              <w:rPr>
                <w:sz w:val="18"/>
                <w:szCs w:val="18"/>
              </w:rPr>
              <w:t>61</w:t>
            </w:r>
          </w:p>
        </w:tc>
        <w:tc>
          <w:tcPr>
            <w:tcW w:w="850" w:type="dxa"/>
            <w:shd w:val="clear" w:color="auto" w:fill="ECECEC" w:themeFill="text2" w:themeFillTint="33"/>
            <w:noWrap/>
            <w:vAlign w:val="center"/>
            <w:hideMark/>
          </w:tcPr>
          <w:p w14:paraId="66CC5BDA" w14:textId="77777777" w:rsidR="00E05E8E" w:rsidRPr="004F6C41" w:rsidRDefault="00E05E8E" w:rsidP="001559AE">
            <w:pPr>
              <w:spacing w:after="0" w:line="240" w:lineRule="auto"/>
              <w:jc w:val="center"/>
              <w:rPr>
                <w:sz w:val="18"/>
                <w:szCs w:val="18"/>
              </w:rPr>
            </w:pPr>
            <w:r w:rsidRPr="004F6C41">
              <w:rPr>
                <w:sz w:val="18"/>
                <w:szCs w:val="18"/>
              </w:rPr>
              <w:t>67</w:t>
            </w:r>
          </w:p>
        </w:tc>
        <w:tc>
          <w:tcPr>
            <w:tcW w:w="850" w:type="dxa"/>
            <w:shd w:val="clear" w:color="auto" w:fill="ECECEC" w:themeFill="text2" w:themeFillTint="33"/>
            <w:vAlign w:val="center"/>
          </w:tcPr>
          <w:p w14:paraId="48ECABA3" w14:textId="77777777" w:rsidR="00E05E8E" w:rsidRPr="004F6C41" w:rsidRDefault="00E05E8E" w:rsidP="001559AE">
            <w:pPr>
              <w:spacing w:after="0" w:line="240" w:lineRule="auto"/>
              <w:jc w:val="center"/>
              <w:rPr>
                <w:sz w:val="18"/>
                <w:szCs w:val="18"/>
              </w:rPr>
            </w:pPr>
            <w:r w:rsidRPr="004F6C41">
              <w:rPr>
                <w:sz w:val="18"/>
                <w:szCs w:val="18"/>
              </w:rPr>
              <w:t>48,9</w:t>
            </w:r>
          </w:p>
        </w:tc>
      </w:tr>
      <w:tr w:rsidR="00E05E8E" w:rsidRPr="004F6C41" w14:paraId="184F0277" w14:textId="77777777" w:rsidTr="00FE247B">
        <w:trPr>
          <w:trHeight w:val="113"/>
        </w:trPr>
        <w:tc>
          <w:tcPr>
            <w:tcW w:w="2080" w:type="dxa"/>
            <w:shd w:val="clear" w:color="auto" w:fill="DADADA" w:themeFill="text2" w:themeFillTint="66"/>
            <w:noWrap/>
            <w:vAlign w:val="center"/>
            <w:hideMark/>
          </w:tcPr>
          <w:p w14:paraId="113AB881" w14:textId="77777777" w:rsidR="00E05E8E" w:rsidRPr="004F6C41" w:rsidRDefault="00E05E8E" w:rsidP="00FE247B">
            <w:pPr>
              <w:spacing w:after="0" w:line="240" w:lineRule="auto"/>
              <w:jc w:val="left"/>
              <w:rPr>
                <w:sz w:val="18"/>
                <w:szCs w:val="18"/>
              </w:rPr>
            </w:pPr>
            <w:r w:rsidRPr="004F6C41">
              <w:rPr>
                <w:sz w:val="18"/>
                <w:szCs w:val="18"/>
              </w:rPr>
              <w:t>Kėdainių r. sav.</w:t>
            </w:r>
          </w:p>
        </w:tc>
        <w:tc>
          <w:tcPr>
            <w:tcW w:w="850" w:type="dxa"/>
            <w:shd w:val="clear" w:color="auto" w:fill="DADADA" w:themeFill="text2" w:themeFillTint="66"/>
            <w:noWrap/>
            <w:vAlign w:val="center"/>
            <w:hideMark/>
          </w:tcPr>
          <w:p w14:paraId="14C4D7A6" w14:textId="77777777" w:rsidR="00E05E8E" w:rsidRPr="004F6C41" w:rsidRDefault="00E05E8E" w:rsidP="001559AE">
            <w:pPr>
              <w:spacing w:after="0" w:line="240" w:lineRule="auto"/>
              <w:jc w:val="center"/>
              <w:rPr>
                <w:sz w:val="18"/>
                <w:szCs w:val="18"/>
              </w:rPr>
            </w:pPr>
            <w:r w:rsidRPr="004F6C41">
              <w:rPr>
                <w:sz w:val="18"/>
                <w:szCs w:val="18"/>
              </w:rPr>
              <w:t>39</w:t>
            </w:r>
          </w:p>
        </w:tc>
        <w:tc>
          <w:tcPr>
            <w:tcW w:w="850" w:type="dxa"/>
            <w:shd w:val="clear" w:color="auto" w:fill="DADADA" w:themeFill="text2" w:themeFillTint="66"/>
            <w:noWrap/>
            <w:vAlign w:val="center"/>
            <w:hideMark/>
          </w:tcPr>
          <w:p w14:paraId="5E91CA47" w14:textId="77777777" w:rsidR="00E05E8E" w:rsidRPr="004F6C41" w:rsidRDefault="00E05E8E" w:rsidP="001559AE">
            <w:pPr>
              <w:spacing w:after="0" w:line="240" w:lineRule="auto"/>
              <w:jc w:val="center"/>
              <w:rPr>
                <w:sz w:val="18"/>
                <w:szCs w:val="18"/>
              </w:rPr>
            </w:pPr>
            <w:r w:rsidRPr="004F6C41">
              <w:rPr>
                <w:sz w:val="18"/>
                <w:szCs w:val="18"/>
              </w:rPr>
              <w:t>36</w:t>
            </w:r>
          </w:p>
        </w:tc>
        <w:tc>
          <w:tcPr>
            <w:tcW w:w="850" w:type="dxa"/>
            <w:shd w:val="clear" w:color="auto" w:fill="DADADA" w:themeFill="text2" w:themeFillTint="66"/>
            <w:noWrap/>
            <w:vAlign w:val="center"/>
            <w:hideMark/>
          </w:tcPr>
          <w:p w14:paraId="1A09F0DE"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noWrap/>
            <w:vAlign w:val="center"/>
            <w:hideMark/>
          </w:tcPr>
          <w:p w14:paraId="0A6A3DC8" w14:textId="77777777" w:rsidR="00E05E8E" w:rsidRPr="004F6C41" w:rsidRDefault="00E05E8E" w:rsidP="001559AE">
            <w:pPr>
              <w:spacing w:after="0" w:line="240" w:lineRule="auto"/>
              <w:jc w:val="center"/>
              <w:rPr>
                <w:sz w:val="18"/>
                <w:szCs w:val="18"/>
              </w:rPr>
            </w:pPr>
            <w:r w:rsidRPr="004F6C41">
              <w:rPr>
                <w:sz w:val="18"/>
                <w:szCs w:val="18"/>
              </w:rPr>
              <w:t>54</w:t>
            </w:r>
          </w:p>
        </w:tc>
        <w:tc>
          <w:tcPr>
            <w:tcW w:w="850" w:type="dxa"/>
            <w:shd w:val="clear" w:color="auto" w:fill="DADADA" w:themeFill="text2" w:themeFillTint="66"/>
            <w:noWrap/>
            <w:vAlign w:val="center"/>
            <w:hideMark/>
          </w:tcPr>
          <w:p w14:paraId="28D0DFEC"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noWrap/>
            <w:vAlign w:val="center"/>
            <w:hideMark/>
          </w:tcPr>
          <w:p w14:paraId="702B3866" w14:textId="77777777" w:rsidR="00E05E8E" w:rsidRPr="004F6C41" w:rsidRDefault="00E05E8E" w:rsidP="001559AE">
            <w:pPr>
              <w:spacing w:after="0" w:line="240" w:lineRule="auto"/>
              <w:jc w:val="center"/>
              <w:rPr>
                <w:sz w:val="18"/>
                <w:szCs w:val="18"/>
              </w:rPr>
            </w:pPr>
            <w:r w:rsidRPr="004F6C41">
              <w:rPr>
                <w:sz w:val="18"/>
                <w:szCs w:val="18"/>
              </w:rPr>
              <w:t>65</w:t>
            </w:r>
          </w:p>
        </w:tc>
        <w:tc>
          <w:tcPr>
            <w:tcW w:w="850" w:type="dxa"/>
            <w:shd w:val="clear" w:color="auto" w:fill="DADADA" w:themeFill="text2" w:themeFillTint="66"/>
            <w:noWrap/>
            <w:vAlign w:val="center"/>
            <w:hideMark/>
          </w:tcPr>
          <w:p w14:paraId="451F8ED3"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vAlign w:val="center"/>
          </w:tcPr>
          <w:p w14:paraId="66B71289" w14:textId="77777777" w:rsidR="00E05E8E" w:rsidRPr="004F6C41" w:rsidRDefault="00E05E8E" w:rsidP="001559AE">
            <w:pPr>
              <w:spacing w:after="0" w:line="240" w:lineRule="auto"/>
              <w:jc w:val="center"/>
              <w:rPr>
                <w:sz w:val="18"/>
                <w:szCs w:val="18"/>
              </w:rPr>
            </w:pPr>
            <w:r w:rsidRPr="004F6C41">
              <w:rPr>
                <w:sz w:val="18"/>
                <w:szCs w:val="18"/>
              </w:rPr>
              <w:t>48,7</w:t>
            </w:r>
          </w:p>
        </w:tc>
      </w:tr>
      <w:tr w:rsidR="00E05E8E" w:rsidRPr="004F6C41" w14:paraId="5412DB96" w14:textId="77777777" w:rsidTr="00FE247B">
        <w:trPr>
          <w:trHeight w:val="113"/>
        </w:trPr>
        <w:tc>
          <w:tcPr>
            <w:tcW w:w="2080" w:type="dxa"/>
            <w:shd w:val="clear" w:color="auto" w:fill="ECECEC" w:themeFill="text2" w:themeFillTint="33"/>
            <w:noWrap/>
            <w:vAlign w:val="center"/>
            <w:hideMark/>
          </w:tcPr>
          <w:p w14:paraId="2A1E49E7" w14:textId="77777777" w:rsidR="00E05E8E" w:rsidRPr="004F6C41" w:rsidRDefault="00E05E8E" w:rsidP="00FE247B">
            <w:pPr>
              <w:spacing w:after="0" w:line="240" w:lineRule="auto"/>
              <w:jc w:val="left"/>
              <w:rPr>
                <w:sz w:val="18"/>
                <w:szCs w:val="18"/>
              </w:rPr>
            </w:pPr>
            <w:r w:rsidRPr="004F6C41">
              <w:rPr>
                <w:sz w:val="18"/>
                <w:szCs w:val="18"/>
              </w:rPr>
              <w:t>Trakų r. sav.</w:t>
            </w:r>
          </w:p>
        </w:tc>
        <w:tc>
          <w:tcPr>
            <w:tcW w:w="850" w:type="dxa"/>
            <w:shd w:val="clear" w:color="auto" w:fill="ECECEC" w:themeFill="text2" w:themeFillTint="33"/>
            <w:noWrap/>
            <w:vAlign w:val="center"/>
            <w:hideMark/>
          </w:tcPr>
          <w:p w14:paraId="6705DF02" w14:textId="77777777" w:rsidR="00E05E8E" w:rsidRPr="004F6C41" w:rsidRDefault="00E05E8E" w:rsidP="001559AE">
            <w:pPr>
              <w:spacing w:after="0" w:line="240" w:lineRule="auto"/>
              <w:jc w:val="center"/>
              <w:rPr>
                <w:sz w:val="18"/>
                <w:szCs w:val="18"/>
              </w:rPr>
            </w:pPr>
            <w:r w:rsidRPr="004F6C41">
              <w:rPr>
                <w:sz w:val="18"/>
                <w:szCs w:val="18"/>
              </w:rPr>
              <w:t>345</w:t>
            </w:r>
          </w:p>
        </w:tc>
        <w:tc>
          <w:tcPr>
            <w:tcW w:w="850" w:type="dxa"/>
            <w:shd w:val="clear" w:color="auto" w:fill="ECECEC" w:themeFill="text2" w:themeFillTint="33"/>
            <w:noWrap/>
            <w:vAlign w:val="center"/>
            <w:hideMark/>
          </w:tcPr>
          <w:p w14:paraId="6749437D" w14:textId="77777777" w:rsidR="00E05E8E" w:rsidRPr="004F6C41" w:rsidRDefault="00E05E8E" w:rsidP="001559AE">
            <w:pPr>
              <w:spacing w:after="0" w:line="240" w:lineRule="auto"/>
              <w:jc w:val="center"/>
              <w:rPr>
                <w:sz w:val="18"/>
                <w:szCs w:val="18"/>
              </w:rPr>
            </w:pPr>
            <w:r w:rsidRPr="004F6C41">
              <w:rPr>
                <w:sz w:val="18"/>
                <w:szCs w:val="18"/>
              </w:rPr>
              <w:t>354</w:t>
            </w:r>
          </w:p>
        </w:tc>
        <w:tc>
          <w:tcPr>
            <w:tcW w:w="850" w:type="dxa"/>
            <w:shd w:val="clear" w:color="auto" w:fill="ECECEC" w:themeFill="text2" w:themeFillTint="33"/>
            <w:noWrap/>
            <w:vAlign w:val="center"/>
            <w:hideMark/>
          </w:tcPr>
          <w:p w14:paraId="00AF049B" w14:textId="77777777" w:rsidR="00E05E8E" w:rsidRPr="004F6C41" w:rsidRDefault="00E05E8E" w:rsidP="001559AE">
            <w:pPr>
              <w:spacing w:after="0" w:line="240" w:lineRule="auto"/>
              <w:jc w:val="center"/>
              <w:rPr>
                <w:sz w:val="18"/>
                <w:szCs w:val="18"/>
              </w:rPr>
            </w:pPr>
            <w:r w:rsidRPr="004F6C41">
              <w:rPr>
                <w:sz w:val="18"/>
                <w:szCs w:val="18"/>
              </w:rPr>
              <w:t>363</w:t>
            </w:r>
          </w:p>
        </w:tc>
        <w:tc>
          <w:tcPr>
            <w:tcW w:w="850" w:type="dxa"/>
            <w:shd w:val="clear" w:color="auto" w:fill="ECECEC" w:themeFill="text2" w:themeFillTint="33"/>
            <w:noWrap/>
            <w:vAlign w:val="center"/>
            <w:hideMark/>
          </w:tcPr>
          <w:p w14:paraId="55505AE4" w14:textId="77777777" w:rsidR="00E05E8E" w:rsidRPr="004F6C41" w:rsidRDefault="00E05E8E" w:rsidP="001559AE">
            <w:pPr>
              <w:spacing w:after="0" w:line="240" w:lineRule="auto"/>
              <w:jc w:val="center"/>
              <w:rPr>
                <w:sz w:val="18"/>
                <w:szCs w:val="18"/>
              </w:rPr>
            </w:pPr>
            <w:r w:rsidRPr="004F6C41">
              <w:rPr>
                <w:sz w:val="18"/>
                <w:szCs w:val="18"/>
              </w:rPr>
              <w:t>385</w:t>
            </w:r>
          </w:p>
        </w:tc>
        <w:tc>
          <w:tcPr>
            <w:tcW w:w="850" w:type="dxa"/>
            <w:shd w:val="clear" w:color="auto" w:fill="ECECEC" w:themeFill="text2" w:themeFillTint="33"/>
            <w:noWrap/>
            <w:vAlign w:val="center"/>
            <w:hideMark/>
          </w:tcPr>
          <w:p w14:paraId="06BBB998" w14:textId="77777777" w:rsidR="00E05E8E" w:rsidRPr="004F6C41" w:rsidRDefault="00E05E8E" w:rsidP="001559AE">
            <w:pPr>
              <w:spacing w:after="0" w:line="240" w:lineRule="auto"/>
              <w:jc w:val="center"/>
              <w:rPr>
                <w:sz w:val="18"/>
                <w:szCs w:val="18"/>
              </w:rPr>
            </w:pPr>
            <w:r w:rsidRPr="004F6C41">
              <w:rPr>
                <w:sz w:val="18"/>
                <w:szCs w:val="18"/>
              </w:rPr>
              <w:t>380</w:t>
            </w:r>
          </w:p>
        </w:tc>
        <w:tc>
          <w:tcPr>
            <w:tcW w:w="850" w:type="dxa"/>
            <w:shd w:val="clear" w:color="auto" w:fill="ECECEC" w:themeFill="text2" w:themeFillTint="33"/>
            <w:noWrap/>
            <w:vAlign w:val="center"/>
            <w:hideMark/>
          </w:tcPr>
          <w:p w14:paraId="6ACBB636" w14:textId="77777777" w:rsidR="00E05E8E" w:rsidRPr="004F6C41" w:rsidRDefault="00E05E8E" w:rsidP="001559AE">
            <w:pPr>
              <w:spacing w:after="0" w:line="240" w:lineRule="auto"/>
              <w:jc w:val="center"/>
              <w:rPr>
                <w:sz w:val="18"/>
                <w:szCs w:val="18"/>
              </w:rPr>
            </w:pPr>
            <w:r w:rsidRPr="004F6C41">
              <w:rPr>
                <w:sz w:val="18"/>
                <w:szCs w:val="18"/>
              </w:rPr>
              <w:t>394</w:t>
            </w:r>
          </w:p>
        </w:tc>
        <w:tc>
          <w:tcPr>
            <w:tcW w:w="850" w:type="dxa"/>
            <w:shd w:val="clear" w:color="auto" w:fill="ECECEC" w:themeFill="text2" w:themeFillTint="33"/>
            <w:noWrap/>
            <w:vAlign w:val="center"/>
            <w:hideMark/>
          </w:tcPr>
          <w:p w14:paraId="241A2616" w14:textId="77777777" w:rsidR="00E05E8E" w:rsidRPr="004F6C41" w:rsidRDefault="00E05E8E" w:rsidP="001559AE">
            <w:pPr>
              <w:spacing w:after="0" w:line="240" w:lineRule="auto"/>
              <w:jc w:val="center"/>
              <w:rPr>
                <w:sz w:val="18"/>
                <w:szCs w:val="18"/>
              </w:rPr>
            </w:pPr>
            <w:r w:rsidRPr="004F6C41">
              <w:rPr>
                <w:sz w:val="18"/>
                <w:szCs w:val="18"/>
              </w:rPr>
              <w:t>441</w:t>
            </w:r>
          </w:p>
        </w:tc>
        <w:tc>
          <w:tcPr>
            <w:tcW w:w="850" w:type="dxa"/>
            <w:shd w:val="clear" w:color="auto" w:fill="ECECEC" w:themeFill="text2" w:themeFillTint="33"/>
            <w:vAlign w:val="center"/>
          </w:tcPr>
          <w:p w14:paraId="1A33E632" w14:textId="77777777" w:rsidR="00E05E8E" w:rsidRPr="004F6C41" w:rsidRDefault="00E05E8E" w:rsidP="001559AE">
            <w:pPr>
              <w:spacing w:after="0" w:line="240" w:lineRule="auto"/>
              <w:jc w:val="center"/>
              <w:rPr>
                <w:sz w:val="18"/>
                <w:szCs w:val="18"/>
              </w:rPr>
            </w:pPr>
            <w:r w:rsidRPr="004F6C41">
              <w:rPr>
                <w:sz w:val="18"/>
                <w:szCs w:val="18"/>
              </w:rPr>
              <w:t>27,8</w:t>
            </w:r>
          </w:p>
        </w:tc>
      </w:tr>
      <w:tr w:rsidR="00E05E8E" w:rsidRPr="004F6C41" w14:paraId="5D8C9A3D" w14:textId="77777777" w:rsidTr="00FE247B">
        <w:trPr>
          <w:trHeight w:val="113"/>
        </w:trPr>
        <w:tc>
          <w:tcPr>
            <w:tcW w:w="2080" w:type="dxa"/>
            <w:shd w:val="clear" w:color="auto" w:fill="DADADA" w:themeFill="text2" w:themeFillTint="66"/>
            <w:noWrap/>
            <w:vAlign w:val="center"/>
            <w:hideMark/>
          </w:tcPr>
          <w:p w14:paraId="727EF802" w14:textId="77777777" w:rsidR="00E05E8E" w:rsidRPr="004F6C41" w:rsidRDefault="00E05E8E" w:rsidP="00FE247B">
            <w:pPr>
              <w:spacing w:after="0" w:line="240" w:lineRule="auto"/>
              <w:jc w:val="left"/>
              <w:rPr>
                <w:sz w:val="18"/>
                <w:szCs w:val="18"/>
              </w:rPr>
            </w:pPr>
            <w:r w:rsidRPr="004F6C41">
              <w:rPr>
                <w:sz w:val="18"/>
                <w:szCs w:val="18"/>
              </w:rPr>
              <w:t>Jonavos r. sav.</w:t>
            </w:r>
          </w:p>
        </w:tc>
        <w:tc>
          <w:tcPr>
            <w:tcW w:w="850" w:type="dxa"/>
            <w:shd w:val="clear" w:color="auto" w:fill="DADADA" w:themeFill="text2" w:themeFillTint="66"/>
            <w:noWrap/>
            <w:vAlign w:val="center"/>
            <w:hideMark/>
          </w:tcPr>
          <w:p w14:paraId="0BFD61DC"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noWrap/>
            <w:vAlign w:val="center"/>
            <w:hideMark/>
          </w:tcPr>
          <w:p w14:paraId="129FF597"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1D9D4BF8"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noWrap/>
            <w:vAlign w:val="center"/>
            <w:hideMark/>
          </w:tcPr>
          <w:p w14:paraId="36781FB8" w14:textId="77777777" w:rsidR="00E05E8E" w:rsidRPr="004F6C41" w:rsidRDefault="00E05E8E" w:rsidP="001559AE">
            <w:pPr>
              <w:spacing w:after="0" w:line="240" w:lineRule="auto"/>
              <w:jc w:val="center"/>
              <w:rPr>
                <w:sz w:val="18"/>
                <w:szCs w:val="18"/>
              </w:rPr>
            </w:pPr>
            <w:r w:rsidRPr="004F6C41">
              <w:rPr>
                <w:sz w:val="18"/>
                <w:szCs w:val="18"/>
              </w:rPr>
              <w:t>9</w:t>
            </w:r>
          </w:p>
        </w:tc>
        <w:tc>
          <w:tcPr>
            <w:tcW w:w="850" w:type="dxa"/>
            <w:shd w:val="clear" w:color="auto" w:fill="DADADA" w:themeFill="text2" w:themeFillTint="66"/>
            <w:noWrap/>
            <w:vAlign w:val="center"/>
            <w:hideMark/>
          </w:tcPr>
          <w:p w14:paraId="39659948" w14:textId="77777777" w:rsidR="00E05E8E" w:rsidRPr="004F6C41" w:rsidRDefault="00E05E8E" w:rsidP="001559AE">
            <w:pPr>
              <w:spacing w:after="0" w:line="240" w:lineRule="auto"/>
              <w:jc w:val="center"/>
              <w:rPr>
                <w:sz w:val="18"/>
                <w:szCs w:val="18"/>
              </w:rPr>
            </w:pPr>
            <w:r w:rsidRPr="004F6C41">
              <w:rPr>
                <w:sz w:val="18"/>
                <w:szCs w:val="18"/>
              </w:rPr>
              <w:t>10</w:t>
            </w:r>
          </w:p>
        </w:tc>
        <w:tc>
          <w:tcPr>
            <w:tcW w:w="850" w:type="dxa"/>
            <w:shd w:val="clear" w:color="auto" w:fill="DADADA" w:themeFill="text2" w:themeFillTint="66"/>
            <w:noWrap/>
            <w:vAlign w:val="center"/>
            <w:hideMark/>
          </w:tcPr>
          <w:p w14:paraId="09B624EB" w14:textId="77777777" w:rsidR="00E05E8E" w:rsidRPr="004F6C41" w:rsidRDefault="00E05E8E" w:rsidP="001559AE">
            <w:pPr>
              <w:spacing w:after="0" w:line="240" w:lineRule="auto"/>
              <w:jc w:val="center"/>
              <w:rPr>
                <w:sz w:val="18"/>
                <w:szCs w:val="18"/>
              </w:rPr>
            </w:pPr>
            <w:r w:rsidRPr="004F6C41">
              <w:rPr>
                <w:sz w:val="18"/>
                <w:szCs w:val="18"/>
              </w:rPr>
              <w:t>7</w:t>
            </w:r>
          </w:p>
        </w:tc>
        <w:tc>
          <w:tcPr>
            <w:tcW w:w="850" w:type="dxa"/>
            <w:shd w:val="clear" w:color="auto" w:fill="DADADA" w:themeFill="text2" w:themeFillTint="66"/>
            <w:noWrap/>
            <w:vAlign w:val="center"/>
            <w:hideMark/>
          </w:tcPr>
          <w:p w14:paraId="2BB302F8"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vAlign w:val="center"/>
          </w:tcPr>
          <w:p w14:paraId="0D85B565" w14:textId="77777777" w:rsidR="00E05E8E" w:rsidRPr="004F6C41" w:rsidRDefault="00E05E8E" w:rsidP="001559AE">
            <w:pPr>
              <w:spacing w:after="0" w:line="240" w:lineRule="auto"/>
              <w:jc w:val="center"/>
              <w:rPr>
                <w:sz w:val="18"/>
                <w:szCs w:val="18"/>
              </w:rPr>
            </w:pPr>
            <w:r w:rsidRPr="004F6C41">
              <w:rPr>
                <w:sz w:val="18"/>
                <w:szCs w:val="18"/>
              </w:rPr>
              <w:t>0,0</w:t>
            </w:r>
          </w:p>
        </w:tc>
      </w:tr>
    </w:tbl>
    <w:p w14:paraId="7605F8FD" w14:textId="3A94694C" w:rsidR="00E05E8E" w:rsidRPr="004F6C41" w:rsidRDefault="001559AE" w:rsidP="00E05E8E">
      <w:pPr>
        <w:pStyle w:val="SCTableConten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xml:space="preserve">, remiantis </w:t>
      </w:r>
      <w:r w:rsidR="00E05E8E" w:rsidRPr="004F6C41">
        <w:rPr>
          <w:rStyle w:val="SubtleEmphasis"/>
          <w:szCs w:val="21"/>
        </w:rPr>
        <w:t>Lietuvos respublikos kultūros ministerijos duomenimis</w:t>
      </w:r>
    </w:p>
    <w:p w14:paraId="2AB35006" w14:textId="03EC36D7" w:rsidR="001559AE" w:rsidRPr="004F6C41" w:rsidRDefault="001559AE" w:rsidP="001559AE">
      <w:pPr>
        <w:pStyle w:val="Heading4"/>
        <w:rPr>
          <w:rStyle w:val="IntenseReference"/>
          <w:b w:val="0"/>
          <w:bCs/>
          <w:smallCaps w:val="0"/>
          <w:color w:val="000000" w:themeColor="text1"/>
          <w:spacing w:val="0"/>
        </w:rPr>
      </w:pPr>
      <w:r w:rsidRPr="004F6C41">
        <w:rPr>
          <w:rStyle w:val="IntenseReference"/>
          <w:b w:val="0"/>
          <w:bCs/>
          <w:smallCaps w:val="0"/>
          <w:color w:val="000000" w:themeColor="text1"/>
          <w:spacing w:val="0"/>
        </w:rPr>
        <w:t>Kultūros paveldas</w:t>
      </w:r>
    </w:p>
    <w:p w14:paraId="65B3E16E" w14:textId="78E6819E" w:rsidR="00913807" w:rsidRPr="004F6C41" w:rsidRDefault="00913807" w:rsidP="00F44A18">
      <w:r w:rsidRPr="004F6C41">
        <w:t xml:space="preserve">Ukmergės rajone yra </w:t>
      </w:r>
      <w:bookmarkStart w:id="136" w:name="_Hlk69741209"/>
      <w:r w:rsidRPr="004F6C41">
        <w:t>463 nekilnojamojo kultūros paveldo objektai</w:t>
      </w:r>
      <w:bookmarkEnd w:id="136"/>
      <w:r w:rsidRPr="004F6C41">
        <w:t xml:space="preserve">, tai į kompleksą įeinantys, ar pavieniai statiniai ir vietovės, turintys memorialinių, urbanistikos, architektūrinės, sakralinės, mitologinės, etnokultūrinės, archeologinių savybių pobūdį. Kultūros paveldo objektai skirstomi pagal reikšmingumo </w:t>
      </w:r>
      <w:r w:rsidRPr="004F6C41">
        <w:lastRenderedPageBreak/>
        <w:t xml:space="preserve">lygmenį: vietinės, regioninės ir nacionalinės, tarp kurių ir 9 aukščiausią statusą turintis objektai – paminklai, tai </w:t>
      </w:r>
      <w:r w:rsidR="00D70052">
        <w:t xml:space="preserve"> </w:t>
      </w:r>
      <w:r w:rsidRPr="004F6C41">
        <w:t>.</w:t>
      </w:r>
    </w:p>
    <w:p w14:paraId="40DC30FF" w14:textId="77777777" w:rsidR="00913807" w:rsidRPr="004F6C41" w:rsidRDefault="00913807" w:rsidP="00913807">
      <w:r w:rsidRPr="004F6C41">
        <w:t xml:space="preserve">Ypatingas dėmesys skirtas Siesikų dvarui, 2020 m. atlikti sieninės tapybos </w:t>
      </w:r>
      <w:proofErr w:type="spellStart"/>
      <w:r w:rsidRPr="004F6C41">
        <w:t>polichrominiai</w:t>
      </w:r>
      <w:proofErr w:type="spellEnd"/>
      <w:r w:rsidRPr="004F6C41">
        <w:t xml:space="preserve"> tyrimai, kurių metu paaiškėjo, kad išlikusi sienų tapyba Siesikų dvaro rūmų antrajame aukšte yra visiškai unikali, tai itin reti mitologinės tematikos ir kitų siužetų XVII a. sienų tapybos pavyzdžiai Lietuvoje. Taip pat yra išlikusios XVIII a. dekoratyvios sienų tapybos fragmentų. Išlikusi tapyba ypač vertinga, tačiau jos būklė gana prasta, reikalaujanti atidaus ir kruopštaus konservavimo nedelsiant.</w:t>
      </w:r>
    </w:p>
    <w:p w14:paraId="0DE11897" w14:textId="5AF56B34" w:rsidR="00E6589C" w:rsidRPr="004F6C41" w:rsidRDefault="00913807" w:rsidP="00FE247B">
      <w:pPr>
        <w:pStyle w:val="BodyText"/>
        <w:keepNext/>
        <w:spacing w:after="0"/>
        <w:jc w:val="left"/>
        <w:rPr>
          <w:rFonts w:ascii="Calibri Light" w:eastAsiaTheme="minorHAnsi" w:hAnsi="Calibri Light" w:cstheme="minorBidi"/>
          <w:color w:val="A4A4A4" w:themeColor="text2"/>
          <w:sz w:val="20"/>
          <w:szCs w:val="21"/>
          <w:lang w:val="lt-LT" w:eastAsia="en-US"/>
        </w:rPr>
      </w:pPr>
      <w:bookmarkStart w:id="137" w:name="_Toc68680737"/>
      <w:r w:rsidRPr="004F6C41">
        <w:rPr>
          <w:rStyle w:val="highlight"/>
          <w:noProof/>
          <w:color w:val="000000" w:themeColor="text1"/>
          <w:sz w:val="24"/>
          <w:szCs w:val="24"/>
          <w:lang w:val="lt-LT" w:eastAsia="lt-LT"/>
        </w:rPr>
        <w:drawing>
          <wp:inline distT="0" distB="0" distL="0" distR="0" wp14:anchorId="7AF8333B" wp14:editId="057CFA50">
            <wp:extent cx="5623315" cy="1499389"/>
            <wp:effectExtent l="0" t="0" r="0" b="5715"/>
            <wp:docPr id="25" name="Paveikslėlis 7" descr="\\ursa.local\data\users\s.vitaite\Deskto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a.local\data\users\s.vitaite\Desktop\se.png"/>
                    <pic:cNvPicPr>
                      <a:picLocks noChangeAspect="1" noChangeArrowheads="1"/>
                    </pic:cNvPicPr>
                  </pic:nvPicPr>
                  <pic:blipFill rotWithShape="1">
                    <a:blip r:embed="rId110">
                      <a:extLst>
                        <a:ext uri="{28A0092B-C50C-407E-A947-70E740481C1C}">
                          <a14:useLocalDpi xmlns:a14="http://schemas.microsoft.com/office/drawing/2010/main" val="0"/>
                        </a:ext>
                      </a:extLst>
                    </a:blip>
                    <a:srcRect l="2587" r="4447" b="20081"/>
                    <a:stretch/>
                  </pic:blipFill>
                  <pic:spPr bwMode="auto">
                    <a:xfrm>
                      <a:off x="0" y="0"/>
                      <a:ext cx="5629945" cy="1501157"/>
                    </a:xfrm>
                    <a:prstGeom prst="rect">
                      <a:avLst/>
                    </a:prstGeom>
                    <a:noFill/>
                    <a:ln>
                      <a:noFill/>
                    </a:ln>
                    <a:extLst>
                      <a:ext uri="{53640926-AAD7-44D8-BBD7-CCE9431645EC}">
                        <a14:shadowObscured xmlns:a14="http://schemas.microsoft.com/office/drawing/2010/main"/>
                      </a:ext>
                    </a:extLst>
                  </pic:spPr>
                </pic:pic>
              </a:graphicData>
            </a:graphic>
          </wp:inline>
        </w:drawing>
      </w:r>
      <w:r w:rsidR="00E6589C" w:rsidRPr="004F6C41">
        <w:rPr>
          <w:rFonts w:ascii="Calibri Light" w:eastAsiaTheme="minorHAnsi" w:hAnsi="Calibri Light" w:cstheme="minorBidi"/>
          <w:color w:val="A4A4A4" w:themeColor="text2"/>
          <w:sz w:val="20"/>
          <w:szCs w:val="21"/>
          <w:lang w:val="lt-LT" w:eastAsia="en-US"/>
        </w:rPr>
        <w:fldChar w:fldCharType="begin"/>
      </w:r>
      <w:r w:rsidR="00E6589C" w:rsidRPr="004F6C41">
        <w:rPr>
          <w:rFonts w:ascii="Calibri Light" w:eastAsiaTheme="minorHAnsi" w:hAnsi="Calibri Light" w:cstheme="minorBidi"/>
          <w:color w:val="A4A4A4" w:themeColor="text2"/>
          <w:sz w:val="20"/>
          <w:szCs w:val="21"/>
          <w:lang w:val="lt-LT" w:eastAsia="en-US"/>
        </w:rPr>
        <w:instrText xml:space="preserve"> SEQ paveikslas \* ARABIC </w:instrText>
      </w:r>
      <w:r w:rsidR="00E6589C" w:rsidRPr="004F6C41">
        <w:rPr>
          <w:rFonts w:ascii="Calibri Light" w:eastAsiaTheme="minorHAnsi" w:hAnsi="Calibri Light" w:cstheme="minorBidi"/>
          <w:color w:val="A4A4A4" w:themeColor="text2"/>
          <w:sz w:val="20"/>
          <w:szCs w:val="21"/>
          <w:lang w:val="lt-LT" w:eastAsia="en-US"/>
        </w:rPr>
        <w:fldChar w:fldCharType="separate"/>
      </w:r>
      <w:r w:rsidR="009E48FD">
        <w:rPr>
          <w:rFonts w:ascii="Calibri Light" w:eastAsiaTheme="minorHAnsi" w:hAnsi="Calibri Light" w:cstheme="minorBidi"/>
          <w:noProof/>
          <w:color w:val="A4A4A4" w:themeColor="text2"/>
          <w:sz w:val="20"/>
          <w:szCs w:val="21"/>
          <w:lang w:val="lt-LT" w:eastAsia="en-US"/>
        </w:rPr>
        <w:t>63</w:t>
      </w:r>
      <w:r w:rsidR="00E6589C" w:rsidRPr="004F6C41">
        <w:rPr>
          <w:rFonts w:ascii="Calibri Light" w:eastAsiaTheme="minorHAnsi" w:hAnsi="Calibri Light" w:cstheme="minorBidi"/>
          <w:color w:val="A4A4A4" w:themeColor="text2"/>
          <w:sz w:val="20"/>
          <w:szCs w:val="21"/>
          <w:lang w:val="lt-LT" w:eastAsia="en-US"/>
        </w:rPr>
        <w:fldChar w:fldCharType="end"/>
      </w:r>
      <w:r w:rsidR="00FE247B" w:rsidRPr="004F6C41">
        <w:rPr>
          <w:rFonts w:ascii="Calibri Light" w:eastAsiaTheme="minorHAnsi" w:hAnsi="Calibri Light" w:cstheme="minorBidi"/>
          <w:color w:val="A4A4A4" w:themeColor="text2"/>
          <w:sz w:val="20"/>
          <w:szCs w:val="21"/>
          <w:lang w:val="lt-LT" w:eastAsia="en-US"/>
        </w:rPr>
        <w:t xml:space="preserve"> paveikslas. Siesik</w:t>
      </w:r>
      <w:r w:rsidR="00E6589C" w:rsidRPr="004F6C41">
        <w:rPr>
          <w:rFonts w:ascii="Calibri Light" w:eastAsiaTheme="minorHAnsi" w:hAnsi="Calibri Light" w:cstheme="minorBidi"/>
          <w:color w:val="A4A4A4" w:themeColor="text2"/>
          <w:sz w:val="20"/>
          <w:szCs w:val="21"/>
          <w:lang w:val="lt-LT" w:eastAsia="en-US"/>
        </w:rPr>
        <w:t>ų dvaro sieninės tapybos fragmentai.</w:t>
      </w:r>
      <w:bookmarkEnd w:id="137"/>
    </w:p>
    <w:p w14:paraId="691ED223" w14:textId="06615FB4" w:rsidR="00E6589C" w:rsidRPr="004F6C41" w:rsidRDefault="00E6589C" w:rsidP="00FE247B">
      <w:pPr>
        <w:pStyle w:val="BodyText"/>
        <w:keepNext/>
        <w:spacing w:after="120"/>
        <w:rPr>
          <w:rStyle w:val="SubtleEmphasis"/>
          <w:szCs w:val="21"/>
        </w:rPr>
      </w:pPr>
      <w:r w:rsidRPr="004F6C41">
        <w:rPr>
          <w:rStyle w:val="SubtleEmphasis"/>
          <w:szCs w:val="21"/>
        </w:rPr>
        <w:t xml:space="preserve">Šaltinis: </w:t>
      </w:r>
      <w:r w:rsidR="00C91DAB" w:rsidRPr="004F6C41">
        <w:rPr>
          <w:rStyle w:val="SubtleEmphasis"/>
          <w:szCs w:val="21"/>
        </w:rPr>
        <w:t>Ukmergės rajono savivaldybė</w:t>
      </w:r>
    </w:p>
    <w:p w14:paraId="55430351" w14:textId="5B29AED4" w:rsidR="00913807" w:rsidRPr="004F6C41" w:rsidRDefault="00913807" w:rsidP="00913807">
      <w:r w:rsidRPr="004F6C41">
        <w:t xml:space="preserve">Vietos gyventojų ir atvykstančių turistų lankomi ir gerai atpažįstami piliakalniai, kurių rajone yra 30, pilkapynai, partizanų žuvimo vietos, bažnyčios, koplytstulpiai, dvarai, iš kurių išlikę ir prižiūrimi - Veprių, </w:t>
      </w:r>
      <w:proofErr w:type="spellStart"/>
      <w:r w:rsidRPr="004F6C41">
        <w:t>Leonpolio</w:t>
      </w:r>
      <w:proofErr w:type="spellEnd"/>
      <w:r w:rsidRPr="004F6C41">
        <w:t xml:space="preserve">, Užugirio, </w:t>
      </w:r>
      <w:proofErr w:type="spellStart"/>
      <w:r w:rsidRPr="004F6C41">
        <w:t>Taujėnų</w:t>
      </w:r>
      <w:proofErr w:type="spellEnd"/>
      <w:r w:rsidRPr="004F6C41">
        <w:t xml:space="preserve">, Lyduokių, </w:t>
      </w:r>
      <w:proofErr w:type="spellStart"/>
      <w:r w:rsidRPr="004F6C41">
        <w:t>Šventupės</w:t>
      </w:r>
      <w:proofErr w:type="spellEnd"/>
      <w:r w:rsidRPr="004F6C41">
        <w:t xml:space="preserve">, Sližių, Siesikų, </w:t>
      </w:r>
      <w:proofErr w:type="spellStart"/>
      <w:r w:rsidRPr="004F6C41">
        <w:t>Krikštėnų</w:t>
      </w:r>
      <w:proofErr w:type="spellEnd"/>
      <w:r w:rsidRPr="004F6C41">
        <w:t>, taip pat</w:t>
      </w:r>
      <w:r w:rsidR="00EE0256">
        <w:t xml:space="preserve"> </w:t>
      </w:r>
      <w:r w:rsidRPr="004F6C41">
        <w:t xml:space="preserve">ir kiti pastatai, namai, esantys Ukmergės senamiesčio teritorijoje. </w:t>
      </w:r>
    </w:p>
    <w:p w14:paraId="18007C79" w14:textId="6893C14E" w:rsidR="00913807" w:rsidRPr="004F6C41" w:rsidRDefault="00913807" w:rsidP="00F44A18">
      <w:r w:rsidRPr="004F6C41">
        <w:t>Vertėtų atkreipti dėmesį ir į senamiestį, vieną iš septynių šalies miestų, iki šių laikų išsaugojusių senamiestį, tai gerai išlikęs XIX-XX a. pr. urbanistikos paminklas, turintis charakteringų to meto statinių.</w:t>
      </w:r>
    </w:p>
    <w:p w14:paraId="0AE1B187" w14:textId="7B06EF54" w:rsidR="001559AE" w:rsidRPr="004F6C41" w:rsidRDefault="001559AE" w:rsidP="00B2692E">
      <w:pPr>
        <w:pStyle w:val="Heading4"/>
        <w:spacing w:before="120"/>
      </w:pPr>
      <w:r w:rsidRPr="004F6C41">
        <w:t>Veiklų planas</w:t>
      </w:r>
      <w:r w:rsidR="00C07B63" w:rsidRPr="004F6C41">
        <w:t xml:space="preserve"> </w:t>
      </w:r>
    </w:p>
    <w:p w14:paraId="2D95ED8A" w14:textId="21C11E86" w:rsidR="00C07B63" w:rsidRPr="004F6C41" w:rsidRDefault="00C07B63" w:rsidP="00C07B63">
      <w:pPr>
        <w:pStyle w:val="HEAD5"/>
      </w:pPr>
      <w:r w:rsidRPr="004F6C41">
        <w:t xml:space="preserve">Toliau esančioje lentelėje pateikiamas preliminarus kultūros veiklų planas su svarbiausiomis veiklomis. </w:t>
      </w:r>
    </w:p>
    <w:p w14:paraId="279154B4" w14:textId="60042D30" w:rsidR="003C52F3" w:rsidRPr="004F6C41" w:rsidRDefault="003C52F3" w:rsidP="001559A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8" w:name="_Toc68680651"/>
      <w:r w:rsidR="009E48FD">
        <w:rPr>
          <w:rFonts w:ascii="Calibri Light" w:eastAsiaTheme="minorHAnsi" w:hAnsi="Calibri Light" w:cstheme="minorBidi"/>
          <w:i w:val="0"/>
          <w:noProof/>
          <w:color w:val="A4A4A4" w:themeColor="text2"/>
          <w:sz w:val="20"/>
          <w:szCs w:val="21"/>
          <w:lang w:val="lt-LT" w:eastAsia="en-US"/>
        </w:rPr>
        <w:t>29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Ukmergės rajono savivaldybės kultūros veiklų planas</w:t>
      </w:r>
      <w:bookmarkEnd w:id="138"/>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2"/>
        <w:gridCol w:w="8103"/>
      </w:tblGrid>
      <w:tr w:rsidR="003E2EF1" w:rsidRPr="004F6C41" w14:paraId="144477BC" w14:textId="77777777" w:rsidTr="00F44A18">
        <w:trPr>
          <w:trHeight w:val="166"/>
        </w:trPr>
        <w:tc>
          <w:tcPr>
            <w:tcW w:w="652" w:type="dxa"/>
            <w:shd w:val="clear" w:color="auto" w:fill="124566" w:themeFill="accent2"/>
          </w:tcPr>
          <w:p w14:paraId="53976463" w14:textId="6BF9164F" w:rsidR="003E2EF1" w:rsidRPr="004F6C41" w:rsidRDefault="003E2EF1" w:rsidP="003E2EF1">
            <w:pPr>
              <w:pStyle w:val="SCTableContent"/>
              <w:rPr>
                <w:b/>
                <w:bCs/>
                <w:color w:val="FFFFFF" w:themeColor="background1"/>
              </w:rPr>
            </w:pPr>
            <w:r w:rsidRPr="004F6C41">
              <w:rPr>
                <w:b/>
                <w:bCs/>
                <w:color w:val="FFFFFF" w:themeColor="background1"/>
              </w:rPr>
              <w:t>Nr.</w:t>
            </w:r>
          </w:p>
        </w:tc>
        <w:tc>
          <w:tcPr>
            <w:tcW w:w="8103" w:type="dxa"/>
            <w:shd w:val="clear" w:color="auto" w:fill="124566" w:themeFill="accent2"/>
          </w:tcPr>
          <w:p w14:paraId="71F30CF1" w14:textId="276C3BBF" w:rsidR="003E2EF1" w:rsidRPr="004F6C41" w:rsidRDefault="003E2EF1" w:rsidP="003E2EF1">
            <w:pPr>
              <w:pStyle w:val="SCTableContent"/>
              <w:rPr>
                <w:b/>
                <w:bCs/>
                <w:color w:val="FFFFFF" w:themeColor="background1"/>
              </w:rPr>
            </w:pPr>
            <w:r w:rsidRPr="004F6C41">
              <w:rPr>
                <w:b/>
                <w:bCs/>
                <w:color w:val="FFFFFF" w:themeColor="background1"/>
              </w:rPr>
              <w:t>Veikla</w:t>
            </w:r>
          </w:p>
        </w:tc>
      </w:tr>
      <w:tr w:rsidR="003E2EF1" w:rsidRPr="004F6C41" w14:paraId="47A8EEE5" w14:textId="77777777" w:rsidTr="00F44A18">
        <w:trPr>
          <w:trHeight w:val="260"/>
        </w:trPr>
        <w:tc>
          <w:tcPr>
            <w:tcW w:w="652" w:type="dxa"/>
            <w:shd w:val="clear" w:color="auto" w:fill="ECECEC" w:themeFill="text2" w:themeFillTint="33"/>
            <w:vAlign w:val="center"/>
          </w:tcPr>
          <w:p w14:paraId="21B21647" w14:textId="2D55864D"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480D775C" w14:textId="43283145" w:rsidR="003E2EF1" w:rsidRPr="004F6C41" w:rsidRDefault="003E2EF1" w:rsidP="001559AE">
            <w:pPr>
              <w:pStyle w:val="SCTableContent"/>
              <w:jc w:val="left"/>
            </w:pPr>
            <w:r w:rsidRPr="004F6C41">
              <w:t>Pritraukti į rajonus jaunus, kvalifikuotus kultūros specialistus</w:t>
            </w:r>
            <w:r w:rsidR="00590014" w:rsidRPr="004F6C41">
              <w:t>;</w:t>
            </w:r>
          </w:p>
        </w:tc>
      </w:tr>
      <w:tr w:rsidR="003E2EF1" w:rsidRPr="004F6C41" w14:paraId="5B8477EC" w14:textId="77777777" w:rsidTr="00F44A18">
        <w:trPr>
          <w:trHeight w:val="260"/>
        </w:trPr>
        <w:tc>
          <w:tcPr>
            <w:tcW w:w="652" w:type="dxa"/>
            <w:shd w:val="clear" w:color="auto" w:fill="DADADA" w:themeFill="text2" w:themeFillTint="66"/>
            <w:vAlign w:val="center"/>
          </w:tcPr>
          <w:p w14:paraId="36E1A54D" w14:textId="77777777" w:rsidR="003E2EF1" w:rsidRPr="004F6C41" w:rsidRDefault="003E2EF1" w:rsidP="001559AE">
            <w:pPr>
              <w:pStyle w:val="SCTableContent"/>
              <w:numPr>
                <w:ilvl w:val="0"/>
                <w:numId w:val="18"/>
              </w:numPr>
              <w:jc w:val="left"/>
            </w:pPr>
          </w:p>
        </w:tc>
        <w:tc>
          <w:tcPr>
            <w:tcW w:w="8103" w:type="dxa"/>
            <w:shd w:val="clear" w:color="auto" w:fill="DADADA" w:themeFill="text2" w:themeFillTint="66"/>
            <w:vAlign w:val="center"/>
          </w:tcPr>
          <w:p w14:paraId="098F5A36" w14:textId="77F70D43" w:rsidR="003E2EF1" w:rsidRPr="004F6C41" w:rsidRDefault="00590014" w:rsidP="001559AE">
            <w:pPr>
              <w:spacing w:after="0"/>
              <w:jc w:val="left"/>
              <w:rPr>
                <w:sz w:val="18"/>
                <w:szCs w:val="18"/>
              </w:rPr>
            </w:pPr>
            <w:r w:rsidRPr="004F6C41">
              <w:rPr>
                <w:sz w:val="18"/>
                <w:szCs w:val="18"/>
              </w:rPr>
              <w:t>Sukurti kultūros darbuotojų skatinamąsias priemones;</w:t>
            </w:r>
          </w:p>
        </w:tc>
      </w:tr>
      <w:tr w:rsidR="003E2EF1" w:rsidRPr="004F6C41" w14:paraId="78B4CF13" w14:textId="77777777" w:rsidTr="00F44A18">
        <w:trPr>
          <w:trHeight w:val="260"/>
        </w:trPr>
        <w:tc>
          <w:tcPr>
            <w:tcW w:w="652" w:type="dxa"/>
            <w:shd w:val="clear" w:color="auto" w:fill="ECECEC" w:themeFill="text2" w:themeFillTint="33"/>
            <w:vAlign w:val="center"/>
          </w:tcPr>
          <w:p w14:paraId="03F97C51" w14:textId="77777777"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1522F244" w14:textId="40951CB0" w:rsidR="003E2EF1" w:rsidRPr="004F6C41" w:rsidRDefault="00590014" w:rsidP="001559AE">
            <w:pPr>
              <w:spacing w:after="0"/>
              <w:jc w:val="left"/>
              <w:rPr>
                <w:sz w:val="18"/>
                <w:szCs w:val="18"/>
              </w:rPr>
            </w:pPr>
            <w:r w:rsidRPr="004F6C41">
              <w:rPr>
                <w:sz w:val="18"/>
                <w:szCs w:val="18"/>
              </w:rPr>
              <w:t xml:space="preserve">Plėtot kasmetinius festivalius </w:t>
            </w:r>
            <w:proofErr w:type="spellStart"/>
            <w:r w:rsidRPr="004F6C41">
              <w:rPr>
                <w:sz w:val="18"/>
                <w:szCs w:val="18"/>
              </w:rPr>
              <w:t>inovuojant</w:t>
            </w:r>
            <w:proofErr w:type="spellEnd"/>
            <w:r w:rsidRPr="004F6C41">
              <w:rPr>
                <w:sz w:val="18"/>
                <w:szCs w:val="18"/>
              </w:rPr>
              <w:t xml:space="preserve"> veiklas, sukuriant interaktyvias pramogas vaikams ir suaugusiems;</w:t>
            </w:r>
          </w:p>
        </w:tc>
      </w:tr>
      <w:tr w:rsidR="003E2EF1" w:rsidRPr="004F6C41" w14:paraId="324CB4AD" w14:textId="77777777" w:rsidTr="00F44A18">
        <w:trPr>
          <w:trHeight w:val="260"/>
        </w:trPr>
        <w:tc>
          <w:tcPr>
            <w:tcW w:w="652" w:type="dxa"/>
            <w:shd w:val="clear" w:color="auto" w:fill="DADADA" w:themeFill="text2" w:themeFillTint="66"/>
            <w:vAlign w:val="center"/>
          </w:tcPr>
          <w:p w14:paraId="4B790AD5" w14:textId="77777777" w:rsidR="003E2EF1" w:rsidRPr="004F6C41" w:rsidRDefault="003E2EF1" w:rsidP="001559AE">
            <w:pPr>
              <w:pStyle w:val="SCTableContent"/>
              <w:numPr>
                <w:ilvl w:val="0"/>
                <w:numId w:val="18"/>
              </w:numPr>
              <w:jc w:val="left"/>
            </w:pPr>
          </w:p>
        </w:tc>
        <w:tc>
          <w:tcPr>
            <w:tcW w:w="8103" w:type="dxa"/>
            <w:shd w:val="clear" w:color="auto" w:fill="DADADA" w:themeFill="text2" w:themeFillTint="66"/>
            <w:vAlign w:val="center"/>
          </w:tcPr>
          <w:p w14:paraId="7DA15BD3" w14:textId="3FA78355" w:rsidR="003E2EF1" w:rsidRPr="004F6C41" w:rsidRDefault="00590014" w:rsidP="001559AE">
            <w:pPr>
              <w:spacing w:after="0"/>
              <w:jc w:val="left"/>
              <w:rPr>
                <w:sz w:val="18"/>
                <w:szCs w:val="18"/>
              </w:rPr>
            </w:pPr>
            <w:r w:rsidRPr="004F6C41">
              <w:rPr>
                <w:sz w:val="18"/>
                <w:szCs w:val="18"/>
              </w:rPr>
              <w:t>Plėtoti ir vykdyti veiklas, edukacines programas skirtas pažinti vietos tradicijas ir istoriją;</w:t>
            </w:r>
          </w:p>
        </w:tc>
      </w:tr>
      <w:tr w:rsidR="003E2EF1" w:rsidRPr="004F6C41" w14:paraId="51AE0F1C" w14:textId="77777777" w:rsidTr="00F44A18">
        <w:trPr>
          <w:trHeight w:val="260"/>
        </w:trPr>
        <w:tc>
          <w:tcPr>
            <w:tcW w:w="652" w:type="dxa"/>
            <w:shd w:val="clear" w:color="auto" w:fill="ECECEC" w:themeFill="text2" w:themeFillTint="33"/>
            <w:vAlign w:val="center"/>
          </w:tcPr>
          <w:p w14:paraId="43BC109D" w14:textId="77777777"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20D6209E" w14:textId="7D5DF08B" w:rsidR="003E2EF1" w:rsidRPr="004F6C41" w:rsidRDefault="003C52F3" w:rsidP="001559AE">
            <w:pPr>
              <w:spacing w:after="0"/>
              <w:jc w:val="left"/>
              <w:rPr>
                <w:sz w:val="18"/>
                <w:szCs w:val="18"/>
              </w:rPr>
            </w:pPr>
            <w:r w:rsidRPr="004F6C41">
              <w:rPr>
                <w:sz w:val="18"/>
                <w:szCs w:val="18"/>
              </w:rPr>
              <w:t>Atnaujinti nusidėvėjusią infrastruktūrą;</w:t>
            </w:r>
          </w:p>
        </w:tc>
      </w:tr>
      <w:tr w:rsidR="003C52F3" w:rsidRPr="004F6C41" w14:paraId="6BFC1563" w14:textId="77777777" w:rsidTr="00F44A18">
        <w:trPr>
          <w:trHeight w:val="260"/>
        </w:trPr>
        <w:tc>
          <w:tcPr>
            <w:tcW w:w="652" w:type="dxa"/>
            <w:shd w:val="clear" w:color="auto" w:fill="DADADA" w:themeFill="text2" w:themeFillTint="66"/>
            <w:vAlign w:val="center"/>
          </w:tcPr>
          <w:p w14:paraId="071C67A5" w14:textId="77777777" w:rsidR="003C52F3" w:rsidRPr="004F6C41" w:rsidRDefault="003C52F3" w:rsidP="001559AE">
            <w:pPr>
              <w:pStyle w:val="SCTableContent"/>
              <w:numPr>
                <w:ilvl w:val="0"/>
                <w:numId w:val="18"/>
              </w:numPr>
              <w:jc w:val="left"/>
            </w:pPr>
          </w:p>
        </w:tc>
        <w:tc>
          <w:tcPr>
            <w:tcW w:w="8103" w:type="dxa"/>
            <w:shd w:val="clear" w:color="auto" w:fill="DADADA" w:themeFill="text2" w:themeFillTint="66"/>
            <w:vAlign w:val="center"/>
          </w:tcPr>
          <w:p w14:paraId="67C0D6C4" w14:textId="299AFDB7" w:rsidR="003C52F3" w:rsidRPr="004F6C41" w:rsidRDefault="003C52F3" w:rsidP="001559AE">
            <w:pPr>
              <w:spacing w:after="0"/>
              <w:jc w:val="left"/>
              <w:rPr>
                <w:sz w:val="18"/>
                <w:szCs w:val="18"/>
              </w:rPr>
            </w:pPr>
            <w:r w:rsidRPr="004F6C41">
              <w:rPr>
                <w:sz w:val="18"/>
                <w:szCs w:val="18"/>
              </w:rPr>
              <w:t>Kurti renginius su aukšto lygio mainininkais, taip pritraukinat lankytojus iš visos šalies;</w:t>
            </w:r>
          </w:p>
        </w:tc>
      </w:tr>
      <w:tr w:rsidR="003C52F3" w:rsidRPr="004F6C41" w14:paraId="2099E780" w14:textId="77777777" w:rsidTr="00F44A18">
        <w:trPr>
          <w:trHeight w:val="260"/>
        </w:trPr>
        <w:tc>
          <w:tcPr>
            <w:tcW w:w="652" w:type="dxa"/>
            <w:shd w:val="clear" w:color="auto" w:fill="ECECEC" w:themeFill="text2" w:themeFillTint="33"/>
            <w:vAlign w:val="center"/>
          </w:tcPr>
          <w:p w14:paraId="24E868CF" w14:textId="77777777" w:rsidR="003C52F3" w:rsidRPr="004F6C41" w:rsidRDefault="003C52F3" w:rsidP="001559AE">
            <w:pPr>
              <w:pStyle w:val="SCTableContent"/>
              <w:numPr>
                <w:ilvl w:val="0"/>
                <w:numId w:val="18"/>
              </w:numPr>
              <w:jc w:val="left"/>
            </w:pPr>
          </w:p>
        </w:tc>
        <w:tc>
          <w:tcPr>
            <w:tcW w:w="8103" w:type="dxa"/>
            <w:shd w:val="clear" w:color="auto" w:fill="ECECEC" w:themeFill="text2" w:themeFillTint="33"/>
            <w:vAlign w:val="center"/>
          </w:tcPr>
          <w:p w14:paraId="03098E04" w14:textId="54DDC766" w:rsidR="003C52F3" w:rsidRPr="004F6C41" w:rsidRDefault="003C52F3" w:rsidP="001559AE">
            <w:pPr>
              <w:spacing w:after="0"/>
              <w:jc w:val="left"/>
              <w:rPr>
                <w:sz w:val="18"/>
                <w:szCs w:val="18"/>
              </w:rPr>
            </w:pPr>
            <w:r w:rsidRPr="004F6C41">
              <w:rPr>
                <w:sz w:val="18"/>
                <w:szCs w:val="18"/>
              </w:rPr>
              <w:t>Skatinti jaunimo ir vaikų įsitraukimą į kultūrinę veiklą;</w:t>
            </w:r>
          </w:p>
        </w:tc>
      </w:tr>
      <w:tr w:rsidR="003C52F3" w:rsidRPr="004F6C41" w14:paraId="05D1AFAE" w14:textId="77777777" w:rsidTr="00F44A18">
        <w:trPr>
          <w:trHeight w:val="260"/>
        </w:trPr>
        <w:tc>
          <w:tcPr>
            <w:tcW w:w="652" w:type="dxa"/>
            <w:shd w:val="clear" w:color="auto" w:fill="DADADA" w:themeFill="text2" w:themeFillTint="66"/>
            <w:vAlign w:val="center"/>
          </w:tcPr>
          <w:p w14:paraId="509A74D6" w14:textId="77777777" w:rsidR="003C52F3" w:rsidRPr="004F6C41" w:rsidRDefault="003C52F3" w:rsidP="001559AE">
            <w:pPr>
              <w:pStyle w:val="SCTableContent"/>
              <w:numPr>
                <w:ilvl w:val="0"/>
                <w:numId w:val="18"/>
              </w:numPr>
              <w:jc w:val="left"/>
            </w:pPr>
          </w:p>
        </w:tc>
        <w:tc>
          <w:tcPr>
            <w:tcW w:w="8103" w:type="dxa"/>
            <w:shd w:val="clear" w:color="auto" w:fill="DADADA" w:themeFill="text2" w:themeFillTint="66"/>
            <w:vAlign w:val="center"/>
          </w:tcPr>
          <w:p w14:paraId="50812768" w14:textId="3E4062B1" w:rsidR="003C52F3" w:rsidRPr="004F6C41" w:rsidRDefault="003C52F3" w:rsidP="001559AE">
            <w:pPr>
              <w:spacing w:after="0"/>
              <w:jc w:val="left"/>
              <w:rPr>
                <w:sz w:val="18"/>
                <w:szCs w:val="18"/>
              </w:rPr>
            </w:pPr>
            <w:r w:rsidRPr="004F6C41">
              <w:rPr>
                <w:sz w:val="18"/>
                <w:szCs w:val="18"/>
              </w:rPr>
              <w:t>Skatinti pensininkų ir neįgaliųjų įsitraukimą į kultūrinę veiklą;</w:t>
            </w:r>
          </w:p>
        </w:tc>
      </w:tr>
      <w:tr w:rsidR="003C52F3" w:rsidRPr="004F6C41" w14:paraId="2A141985" w14:textId="77777777" w:rsidTr="00F44A18">
        <w:trPr>
          <w:trHeight w:val="260"/>
        </w:trPr>
        <w:tc>
          <w:tcPr>
            <w:tcW w:w="652" w:type="dxa"/>
            <w:shd w:val="clear" w:color="auto" w:fill="ECECEC" w:themeFill="text2" w:themeFillTint="33"/>
            <w:vAlign w:val="center"/>
          </w:tcPr>
          <w:p w14:paraId="24101637" w14:textId="77777777" w:rsidR="003C52F3" w:rsidRPr="004F6C41" w:rsidRDefault="003C52F3" w:rsidP="001559AE">
            <w:pPr>
              <w:pStyle w:val="SCTableContent"/>
              <w:numPr>
                <w:ilvl w:val="0"/>
                <w:numId w:val="18"/>
              </w:numPr>
              <w:jc w:val="left"/>
            </w:pPr>
          </w:p>
        </w:tc>
        <w:tc>
          <w:tcPr>
            <w:tcW w:w="8103" w:type="dxa"/>
            <w:shd w:val="clear" w:color="auto" w:fill="ECECEC" w:themeFill="text2" w:themeFillTint="33"/>
            <w:vAlign w:val="center"/>
          </w:tcPr>
          <w:p w14:paraId="1830FAD9" w14:textId="3A04244E" w:rsidR="003C52F3" w:rsidRPr="004F6C41" w:rsidRDefault="003C52F3" w:rsidP="001559AE">
            <w:pPr>
              <w:spacing w:after="0"/>
              <w:jc w:val="left"/>
              <w:rPr>
                <w:sz w:val="18"/>
                <w:szCs w:val="18"/>
              </w:rPr>
            </w:pPr>
            <w:r w:rsidRPr="004F6C41">
              <w:rPr>
                <w:sz w:val="18"/>
                <w:szCs w:val="18"/>
              </w:rPr>
              <w:t>Plėtoti kultūros veiklų sklaidą internete, ypatingai socialiniuose tinkluose.</w:t>
            </w:r>
          </w:p>
        </w:tc>
      </w:tr>
    </w:tbl>
    <w:p w14:paraId="5BE895B3" w14:textId="249A5315" w:rsidR="005628B2" w:rsidRPr="004F6C41" w:rsidRDefault="001559AE" w:rsidP="00E05E8E">
      <w:pPr>
        <w:rPr>
          <w:rStyle w:val="SubtleEmphasis"/>
          <w:szCs w:val="21"/>
        </w:rPr>
      </w:pPr>
      <w:r w:rsidRPr="004F6C41">
        <w:rPr>
          <w:rStyle w:val="SubtleEmphasis"/>
          <w:szCs w:val="21"/>
        </w:rPr>
        <w:t>Šaltinis: sudaryta Teikėjo</w:t>
      </w:r>
    </w:p>
    <w:p w14:paraId="0F300B40" w14:textId="412C4B39" w:rsidR="00C03470" w:rsidRPr="004F6C41" w:rsidRDefault="00C03470" w:rsidP="00F44A18">
      <w:pPr>
        <w:spacing w:after="200"/>
        <w:jc w:val="left"/>
      </w:pPr>
      <w:r w:rsidRPr="004F6C41">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13A32230" w14:textId="77777777" w:rsidTr="009C048F">
        <w:trPr>
          <w:trHeight w:val="866"/>
        </w:trPr>
        <w:tc>
          <w:tcPr>
            <w:tcW w:w="9146" w:type="dxa"/>
            <w:gridSpan w:val="2"/>
            <w:vAlign w:val="center"/>
          </w:tcPr>
          <w:p w14:paraId="56AF06C2"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lastRenderedPageBreak/>
              <w:t>Ukmergės rajono savivaldybės kultūros apibendrinimas</w:t>
            </w:r>
          </w:p>
        </w:tc>
      </w:tr>
      <w:tr w:rsidR="00E05E8E" w:rsidRPr="004F6C41" w14:paraId="202CC47F" w14:textId="77777777" w:rsidTr="009C048F">
        <w:trPr>
          <w:trHeight w:val="866"/>
        </w:trPr>
        <w:tc>
          <w:tcPr>
            <w:tcW w:w="1526" w:type="dxa"/>
            <w:vAlign w:val="center"/>
          </w:tcPr>
          <w:p w14:paraId="74633984"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D187F46" wp14:editId="6FD769EF">
                  <wp:extent cx="522514" cy="522514"/>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ater.png"/>
                          <pic:cNvPicPr/>
                        </pic:nvPicPr>
                        <pic:blipFill>
                          <a:blip r:embed="rId1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5555" cy="535555"/>
                          </a:xfrm>
                          <a:prstGeom prst="rect">
                            <a:avLst/>
                          </a:prstGeom>
                        </pic:spPr>
                      </pic:pic>
                    </a:graphicData>
                  </a:graphic>
                </wp:inline>
              </w:drawing>
            </w:r>
          </w:p>
        </w:tc>
        <w:tc>
          <w:tcPr>
            <w:tcW w:w="7620" w:type="dxa"/>
          </w:tcPr>
          <w:p w14:paraId="1DA271FE" w14:textId="77777777" w:rsidR="00E05E8E" w:rsidRPr="004F6C41" w:rsidRDefault="00E05E8E" w:rsidP="00F44A18">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Kultūros centrai</w:t>
            </w:r>
          </w:p>
          <w:p w14:paraId="7BFBEC9F" w14:textId="77777777" w:rsidR="00E05E8E" w:rsidRPr="004F6C41" w:rsidRDefault="00E05E8E" w:rsidP="00B2692E">
            <w:pPr>
              <w:pStyle w:val="ListParagraph"/>
              <w:spacing w:after="0"/>
              <w:rPr>
                <w:lang w:val="lt-LT"/>
              </w:rPr>
            </w:pPr>
            <w:r w:rsidRPr="004F6C41">
              <w:rPr>
                <w:lang w:val="lt-LT"/>
              </w:rPr>
              <w:t>Ukmergės kultūros centras turi 16 skyrių;</w:t>
            </w:r>
          </w:p>
          <w:p w14:paraId="0AB17751" w14:textId="77777777" w:rsidR="00E05E8E" w:rsidRPr="004F6C41" w:rsidRDefault="00E05E8E" w:rsidP="00B2692E">
            <w:pPr>
              <w:pStyle w:val="ListParagraph"/>
              <w:spacing w:after="0"/>
              <w:rPr>
                <w:lang w:val="lt-LT"/>
              </w:rPr>
            </w:pPr>
            <w:r w:rsidRPr="004F6C41">
              <w:rPr>
                <w:lang w:val="lt-LT"/>
              </w:rPr>
              <w:t>Ukmergės kultūros centre dirba 74 etatai (96 darbuotojai);</w:t>
            </w:r>
          </w:p>
          <w:p w14:paraId="553B1319" w14:textId="29235726" w:rsidR="00E05E8E" w:rsidRPr="004F6C41" w:rsidRDefault="00E05E8E" w:rsidP="00B2692E">
            <w:pPr>
              <w:pStyle w:val="ListParagraph"/>
              <w:spacing w:after="0"/>
              <w:rPr>
                <w:lang w:val="lt-LT"/>
              </w:rPr>
            </w:pPr>
            <w:r w:rsidRPr="004F6C41">
              <w:rPr>
                <w:lang w:val="lt-LT"/>
              </w:rPr>
              <w:t xml:space="preserve">Kultūros centrų </w:t>
            </w:r>
            <w:r w:rsidR="003C34D8" w:rsidRPr="004F6C41">
              <w:rPr>
                <w:lang w:val="lt-LT"/>
              </w:rPr>
              <w:t>skyrių veikla yra pakankamai skirtinga kiekviename iš jų ir priklausoma nuo vietos žmonių poreikių bei susiklosčiusių veiklos tradicijų</w:t>
            </w:r>
            <w:r w:rsidRPr="004F6C41">
              <w:rPr>
                <w:lang w:val="lt-LT"/>
              </w:rPr>
              <w:t>;</w:t>
            </w:r>
          </w:p>
          <w:p w14:paraId="56589A85" w14:textId="4BD304B3" w:rsidR="00E05E8E" w:rsidRPr="004F6C41" w:rsidRDefault="003C34D8">
            <w:pPr>
              <w:pStyle w:val="ListParagraph"/>
              <w:spacing w:after="0"/>
              <w:rPr>
                <w:lang w:val="lt-LT"/>
              </w:rPr>
            </w:pPr>
            <w:r w:rsidRPr="004F6C41">
              <w:rPr>
                <w:lang w:val="lt-LT"/>
              </w:rPr>
              <w:t>Ukmergės rajone kultūros centras ir jo skyriai, dėl teikiamų paslaugų ir saviraiškos galimybių įvairovės yra lankomiausi tarp nagrinėjamų savivaldybių</w:t>
            </w:r>
            <w:r w:rsidR="00957BAD" w:rsidRPr="004F6C41">
              <w:rPr>
                <w:lang w:val="lt-LT"/>
              </w:rPr>
              <w:t>.</w:t>
            </w:r>
          </w:p>
        </w:tc>
      </w:tr>
      <w:tr w:rsidR="00E05E8E" w:rsidRPr="004F6C41" w14:paraId="1ABB5B6A" w14:textId="77777777" w:rsidTr="009C048F">
        <w:trPr>
          <w:trHeight w:val="1443"/>
        </w:trPr>
        <w:tc>
          <w:tcPr>
            <w:tcW w:w="1526" w:type="dxa"/>
            <w:vAlign w:val="center"/>
          </w:tcPr>
          <w:p w14:paraId="707B105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607D6EF" wp14:editId="65CD51E2">
                  <wp:extent cx="508764" cy="508764"/>
                  <wp:effectExtent l="0" t="0" r="5715"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ok.png"/>
                          <pic:cNvPicPr/>
                        </pic:nvPicPr>
                        <pic:blipFill>
                          <a:blip r:embed="rId1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2060" cy="512060"/>
                          </a:xfrm>
                          <a:prstGeom prst="rect">
                            <a:avLst/>
                          </a:prstGeom>
                        </pic:spPr>
                      </pic:pic>
                    </a:graphicData>
                  </a:graphic>
                </wp:inline>
              </w:drawing>
            </w:r>
          </w:p>
        </w:tc>
        <w:tc>
          <w:tcPr>
            <w:tcW w:w="7620" w:type="dxa"/>
          </w:tcPr>
          <w:p w14:paraId="3C2F5331"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Bibliotekos</w:t>
            </w:r>
          </w:p>
          <w:p w14:paraId="7E975A6F" w14:textId="77777777" w:rsidR="00E05E8E" w:rsidRPr="004F6C41" w:rsidRDefault="00E05E8E" w:rsidP="00B2692E">
            <w:pPr>
              <w:pStyle w:val="ListParagraph"/>
              <w:spacing w:after="0"/>
              <w:rPr>
                <w:lang w:val="lt-LT"/>
              </w:rPr>
            </w:pPr>
            <w:r w:rsidRPr="004F6C41">
              <w:rPr>
                <w:lang w:val="lt-LT"/>
              </w:rPr>
              <w:t>Ukmergės rajono savivaldybėje yra Vlado Šlaito viešoji biblioteka su 28 kaimo padaliniais bei 2 bibliotekų paslaugų punktais;</w:t>
            </w:r>
          </w:p>
          <w:p w14:paraId="0F755A26" w14:textId="77777777" w:rsidR="00E05E8E" w:rsidRPr="004F6C41" w:rsidRDefault="00E05E8E" w:rsidP="00B2692E">
            <w:pPr>
              <w:pStyle w:val="ListParagraph"/>
              <w:spacing w:after="0"/>
              <w:rPr>
                <w:lang w:val="lt-LT"/>
              </w:rPr>
            </w:pPr>
            <w:r w:rsidRPr="004F6C41">
              <w:rPr>
                <w:lang w:val="lt-LT"/>
              </w:rPr>
              <w:t>3 skyrių pastatų būklė yra kritinė, vieną skyrių planuojam uždaryti;</w:t>
            </w:r>
          </w:p>
          <w:p w14:paraId="2410272B" w14:textId="77777777" w:rsidR="00E05E8E" w:rsidRPr="004F6C41" w:rsidRDefault="00E05E8E" w:rsidP="00B2692E">
            <w:pPr>
              <w:pStyle w:val="ListParagraph"/>
              <w:spacing w:after="0"/>
              <w:rPr>
                <w:lang w:val="lt-LT"/>
              </w:rPr>
            </w:pPr>
            <w:r w:rsidRPr="004F6C41">
              <w:rPr>
                <w:lang w:val="lt-LT"/>
              </w:rPr>
              <w:t xml:space="preserve">Bibliotekose vykdomos įvairios veiklos tinkančios skirtingoms amžiaus grupėms. </w:t>
            </w:r>
          </w:p>
        </w:tc>
      </w:tr>
      <w:tr w:rsidR="00E05E8E" w:rsidRPr="004F6C41" w14:paraId="29E6EF06" w14:textId="77777777" w:rsidTr="009C048F">
        <w:tc>
          <w:tcPr>
            <w:tcW w:w="1526" w:type="dxa"/>
            <w:vAlign w:val="center"/>
          </w:tcPr>
          <w:p w14:paraId="20AEAD3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0CB3ABF" wp14:editId="5F997D96">
                  <wp:extent cx="577215" cy="577215"/>
                  <wp:effectExtent l="0" t="0" r="0" b="0"/>
                  <wp:docPr id="106" name="Picture 1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ase.png"/>
                          <pic:cNvPicPr/>
                        </pic:nvPicPr>
                        <pic:blipFill>
                          <a:blip r:embed="rId11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787" cy="598787"/>
                          </a:xfrm>
                          <a:prstGeom prst="rect">
                            <a:avLst/>
                          </a:prstGeom>
                        </pic:spPr>
                      </pic:pic>
                    </a:graphicData>
                  </a:graphic>
                </wp:inline>
              </w:drawing>
            </w:r>
          </w:p>
        </w:tc>
        <w:tc>
          <w:tcPr>
            <w:tcW w:w="7620" w:type="dxa"/>
          </w:tcPr>
          <w:p w14:paraId="68385AFE" w14:textId="77777777" w:rsidR="00E05E8E" w:rsidRPr="004F6C41" w:rsidRDefault="00E05E8E" w:rsidP="00B2692E">
            <w:pPr>
              <w:pStyle w:val="ListParagraph"/>
              <w:spacing w:after="0"/>
              <w:ind w:left="0" w:firstLine="0"/>
              <w:jc w:val="left"/>
              <w:rPr>
                <w:rFonts w:cs="Calibri Light"/>
                <w:b/>
                <w:bCs/>
                <w:color w:val="C7A20C" w:themeColor="accent6" w:themeShade="BF"/>
                <w:lang w:val="lt-LT"/>
              </w:rPr>
            </w:pPr>
            <w:r w:rsidRPr="004F6C41">
              <w:rPr>
                <w:rFonts w:cs="Calibri Light"/>
                <w:b/>
                <w:bCs/>
                <w:color w:val="C7A20C" w:themeColor="accent6" w:themeShade="BF"/>
                <w:lang w:val="lt-LT"/>
              </w:rPr>
              <w:t>Muziejai ir kultūros paveldas</w:t>
            </w:r>
          </w:p>
          <w:p w14:paraId="5507A2B5" w14:textId="77777777" w:rsidR="00E05E8E" w:rsidRPr="004F6C41" w:rsidRDefault="00E05E8E" w:rsidP="00B2692E">
            <w:pPr>
              <w:pStyle w:val="ListParagraph"/>
              <w:spacing w:after="0"/>
              <w:rPr>
                <w:rFonts w:cs="Calibri Light"/>
                <w:lang w:val="lt-LT"/>
              </w:rPr>
            </w:pPr>
            <w:r w:rsidRPr="004F6C41">
              <w:rPr>
                <w:rFonts w:cs="Calibri Light"/>
                <w:lang w:val="lt-LT"/>
              </w:rPr>
              <w:t>Ukmergės kraštotyros muziejuje ir jo filialuose dirba 32 darbuotojai, iš jų 12 muziejininkai, 10 techninių ir 10 administracijos darbuotojų;</w:t>
            </w:r>
          </w:p>
          <w:p w14:paraId="4D237F87" w14:textId="77777777" w:rsidR="00E05E8E" w:rsidRPr="004F6C41" w:rsidRDefault="00B729F6" w:rsidP="00B2692E">
            <w:pPr>
              <w:pStyle w:val="ListParagraph"/>
              <w:spacing w:after="0"/>
              <w:rPr>
                <w:rFonts w:cs="Calibri Light"/>
                <w:lang w:val="lt-LT"/>
              </w:rPr>
            </w:pPr>
            <w:r w:rsidRPr="004F6C41">
              <w:rPr>
                <w:rFonts w:cs="Calibri Light"/>
                <w:lang w:val="lt-LT"/>
              </w:rPr>
              <w:t>2013–2019</w:t>
            </w:r>
            <w:r w:rsidR="00E05E8E" w:rsidRPr="004F6C41">
              <w:rPr>
                <w:rFonts w:cs="Calibri Light"/>
                <w:lang w:val="lt-LT"/>
              </w:rPr>
              <w:t xml:space="preserve"> m. muziejaus lankytojų skaičius augo daugiau nei dvigubai ir tai yra didžiausias augimas iš nagrinėjamų teritorijų;</w:t>
            </w:r>
          </w:p>
          <w:p w14:paraId="161FA11A" w14:textId="77777777" w:rsidR="00C91DAB" w:rsidRPr="004F6C41" w:rsidRDefault="00C91DAB" w:rsidP="00B2692E">
            <w:pPr>
              <w:pStyle w:val="ListParagraph"/>
              <w:spacing w:after="0"/>
              <w:rPr>
                <w:rFonts w:cs="Calibri Light"/>
                <w:lang w:val="lt-LT"/>
              </w:rPr>
            </w:pPr>
            <w:r w:rsidRPr="004F6C41">
              <w:rPr>
                <w:rFonts w:cs="Calibri Light"/>
                <w:lang w:val="lt-LT"/>
              </w:rPr>
              <w:t>Rajone yra išlikęs unikalus Siesikų dvaras</w:t>
            </w:r>
            <w:r w:rsidR="00CB27B6" w:rsidRPr="004F6C41">
              <w:rPr>
                <w:rFonts w:cs="Calibri Light"/>
                <w:lang w:val="lt-LT"/>
              </w:rPr>
              <w:t xml:space="preserve"> su statinių kompleksu;</w:t>
            </w:r>
          </w:p>
          <w:p w14:paraId="20F9CAD4" w14:textId="45A79FFD" w:rsidR="00CB27B6" w:rsidRPr="004F6C41" w:rsidRDefault="00CB27B6" w:rsidP="00B2692E">
            <w:pPr>
              <w:pStyle w:val="ListParagraph"/>
              <w:spacing w:after="0"/>
              <w:rPr>
                <w:rFonts w:cs="Calibri Light"/>
                <w:lang w:val="lt-LT"/>
              </w:rPr>
            </w:pPr>
            <w:r w:rsidRPr="004F6C41">
              <w:rPr>
                <w:rFonts w:cs="Calibri Light"/>
                <w:lang w:val="lt-LT"/>
              </w:rPr>
              <w:t xml:space="preserve">Vieni iš lankomiausių objektų Ukmergėje yra </w:t>
            </w:r>
            <w:r w:rsidR="00D175BC" w:rsidRPr="004F6C41">
              <w:rPr>
                <w:rFonts w:cs="Calibri Light"/>
                <w:lang w:val="lt-LT"/>
              </w:rPr>
              <w:t>piliakalniai, jų rajone yra net 30.</w:t>
            </w:r>
            <w:r w:rsidR="00EE0256">
              <w:rPr>
                <w:rFonts w:cs="Calibri Light"/>
                <w:lang w:val="lt-LT"/>
              </w:rPr>
              <w:t xml:space="preserve"> </w:t>
            </w:r>
          </w:p>
        </w:tc>
      </w:tr>
      <w:tr w:rsidR="00E05E8E" w:rsidRPr="004F6C41" w14:paraId="2DA06005" w14:textId="77777777" w:rsidTr="009C048F">
        <w:tc>
          <w:tcPr>
            <w:tcW w:w="1526" w:type="dxa"/>
            <w:vAlign w:val="center"/>
          </w:tcPr>
          <w:p w14:paraId="1B6C8203"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E73D948" wp14:editId="5D636750">
                  <wp:extent cx="470019" cy="470019"/>
                  <wp:effectExtent l="0" t="0" r="6350" b="6350"/>
                  <wp:docPr id="135" name="Picture 1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2CC475D9"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7B0B2235" w14:textId="0A315075" w:rsidR="00957BAD" w:rsidRPr="004F6C41" w:rsidRDefault="00957BAD" w:rsidP="00957BAD">
            <w:pPr>
              <w:pStyle w:val="ListParagraph"/>
              <w:spacing w:after="0"/>
              <w:rPr>
                <w:lang w:val="lt-LT"/>
              </w:rPr>
            </w:pPr>
            <w:r w:rsidRPr="004F6C41">
              <w:rPr>
                <w:lang w:val="lt-LT"/>
              </w:rPr>
              <w:t>Siekiant teikti aukštesnio meninio lygio ir įvairesnes kultūrines paslaugas bei galimybes saviraiškai, būtina stiprinti atskirų Kultūros centro skyrių bendradarbiavimą;</w:t>
            </w:r>
          </w:p>
          <w:p w14:paraId="6E66DBCC" w14:textId="3DFCD16B" w:rsidR="00957BAD" w:rsidRPr="004F6C41" w:rsidRDefault="00957BAD" w:rsidP="00957BAD">
            <w:pPr>
              <w:pStyle w:val="ListParagraph"/>
              <w:spacing w:after="0"/>
              <w:rPr>
                <w:rFonts w:cs="Calibri Light"/>
                <w:b/>
                <w:bCs/>
                <w:color w:val="C7A20C" w:themeColor="accent6" w:themeShade="BF"/>
                <w:lang w:val="lt-LT"/>
              </w:rPr>
            </w:pPr>
            <w:r w:rsidRPr="004F6C41">
              <w:rPr>
                <w:lang w:val="lt-LT"/>
              </w:rPr>
              <w:t>Svarbu ir toliau bendradarbiauti su vietos bendruomenėmis, kartu apsprendžiant labiausiai bendruomenės poreikius atitinkančios kultūrinės veiklos raidą ir vyksmą;</w:t>
            </w:r>
          </w:p>
          <w:p w14:paraId="26FAC260" w14:textId="75FD3E40" w:rsidR="00957BAD" w:rsidRPr="004F6C41" w:rsidRDefault="00957BAD" w:rsidP="00957BAD">
            <w:pPr>
              <w:pStyle w:val="ListParagraph"/>
              <w:spacing w:after="0"/>
              <w:rPr>
                <w:lang w:val="lt-LT"/>
              </w:rPr>
            </w:pPr>
            <w:r w:rsidRPr="004F6C41">
              <w:rPr>
                <w:lang w:val="lt-LT"/>
              </w:rPr>
              <w:t>Reikia stiprinti požiūrį į biblioteką (ypač padalinius) kaip į įvairias nedidelės apimties kultūrinės saviraiškos paslaugas teikiančias įstaigas, tam pritaikant bibliotekų patalpas ir įrangą;</w:t>
            </w:r>
          </w:p>
          <w:p w14:paraId="05754DCC" w14:textId="3CFA3E96" w:rsidR="00957BAD" w:rsidRPr="004F6C41" w:rsidRDefault="00957BAD" w:rsidP="00957BAD">
            <w:pPr>
              <w:pStyle w:val="ListParagraph"/>
              <w:spacing w:after="0"/>
              <w:rPr>
                <w:lang w:val="lt-LT"/>
              </w:rPr>
            </w:pPr>
            <w:r w:rsidRPr="004F6C41">
              <w:rPr>
                <w:lang w:val="lt-LT"/>
              </w:rPr>
              <w:t>Svarbu atnaujinti avarinės būklės pastatus, akcentuojant ne tiek kultūrinių „produktų“ pateikimui skirtą pastatų infrastruktūra, kiek vietos gyventojų saviraiškai patogios pastatų infrastruktūros bei įrangos diegimą juose, nes tiek kultūros centai tiek bibliotekos seniūnijose veikia ir kaip bendruomenės centrai;</w:t>
            </w:r>
          </w:p>
          <w:p w14:paraId="2E9BE4AC" w14:textId="77777777" w:rsidR="00E05E8E" w:rsidRPr="004F6C41" w:rsidRDefault="00E05E8E" w:rsidP="00B2692E">
            <w:pPr>
              <w:pStyle w:val="ListParagraph"/>
              <w:spacing w:after="0"/>
              <w:rPr>
                <w:rFonts w:cs="Calibri Light"/>
                <w:b/>
                <w:bCs/>
                <w:color w:val="C7A20C" w:themeColor="accent6" w:themeShade="BF"/>
                <w:lang w:val="lt-LT"/>
              </w:rPr>
            </w:pPr>
            <w:r w:rsidRPr="004F6C41">
              <w:rPr>
                <w:rFonts w:cs="Calibri Light"/>
                <w:lang w:val="lt-LT"/>
              </w:rPr>
              <w:t>Prastėjant rajono demografinei situacijai svarbu į kultūros centrų renginius pritraukti ir kitų savivaldybių gyventojus, tad reikia didinti žinomumą ir organizuoti įvairioms amžiaus grupėms įdomius, populiariomis temomis renginius.</w:t>
            </w:r>
          </w:p>
        </w:tc>
      </w:tr>
    </w:tbl>
    <w:p w14:paraId="5DFF4B53" w14:textId="332CCB3C" w:rsidR="00E05E8E" w:rsidRPr="004F6C41" w:rsidRDefault="00E05E8E" w:rsidP="001559AE">
      <w:pPr>
        <w:pStyle w:val="Heading2"/>
        <w:spacing w:before="240" w:after="240"/>
      </w:pPr>
      <w:bookmarkStart w:id="139" w:name="_Toc49774922"/>
      <w:bookmarkStart w:id="140" w:name="_Toc51659616"/>
      <w:bookmarkStart w:id="141" w:name="_Toc68680609"/>
      <w:r w:rsidRPr="004F6C41">
        <w:t>Sportas</w:t>
      </w:r>
      <w:bookmarkEnd w:id="139"/>
      <w:bookmarkEnd w:id="140"/>
      <w:bookmarkEnd w:id="141"/>
    </w:p>
    <w:p w14:paraId="72149DEA" w14:textId="1763073C" w:rsidR="00E05E8E" w:rsidRPr="004F6C41" w:rsidRDefault="00E05E8E" w:rsidP="00E05E8E">
      <w:r w:rsidRPr="004F6C41">
        <w:t>Aktyvus gyvenimo būdas, judėjimas viena iš svarbiausių dedamųjų užtikrinančių žmogaus kūno ilgaamžiškumą ir sveikatą. Dėl to itin svarbu sukurti palankias sąlygas</w:t>
      </w:r>
      <w:r w:rsidR="00EE0256">
        <w:t xml:space="preserve"> </w:t>
      </w:r>
      <w:r w:rsidRPr="004F6C41">
        <w:t>gyventojams užsiimti fizine veikla.</w:t>
      </w:r>
    </w:p>
    <w:p w14:paraId="1A283A6C" w14:textId="6D85B501" w:rsidR="001559AE" w:rsidRPr="004F6C41" w:rsidRDefault="001559AE" w:rsidP="00B2692E">
      <w:pPr>
        <w:pStyle w:val="Heading4"/>
        <w:spacing w:before="120"/>
      </w:pPr>
      <w:r w:rsidRPr="004F6C41">
        <w:rPr>
          <w:rStyle w:val="HEAD5Char"/>
        </w:rPr>
        <w:lastRenderedPageBreak/>
        <w:t>Sportuojantys gyventojai</w:t>
      </w:r>
      <w:r w:rsidR="00E05E8E" w:rsidRPr="004F6C41">
        <w:t xml:space="preserve"> </w:t>
      </w:r>
    </w:p>
    <w:p w14:paraId="1BFB1A23" w14:textId="11F9E887" w:rsidR="00E05E8E" w:rsidRPr="004F6C41" w:rsidRDefault="00E05E8E" w:rsidP="00E05E8E">
      <w:r w:rsidRPr="004F6C41">
        <w:t xml:space="preserve">Ukmergės rajono savivaldybės duomenimis, </w:t>
      </w:r>
      <w:r w:rsidR="00B729F6" w:rsidRPr="004F6C41">
        <w:t>2013–2019</w:t>
      </w:r>
      <w:r w:rsidRPr="004F6C41">
        <w:t xml:space="preserve"> m. sportuojančių gyventojų skaičius mažėjo 9 proc.</w:t>
      </w:r>
      <w:r w:rsidR="00AB7F32" w:rsidRPr="004F6C41">
        <w:t xml:space="preserve"> </w:t>
      </w:r>
      <w:r w:rsidRPr="004F6C41">
        <w:t xml:space="preserve">nuo 1560 iki 1419. </w:t>
      </w:r>
    </w:p>
    <w:p w14:paraId="0B267B92" w14:textId="54399991" w:rsidR="00E05E8E" w:rsidRPr="004F6C41" w:rsidRDefault="004E4332" w:rsidP="001559AE">
      <w:pPr>
        <w:keepNext/>
        <w:spacing w:after="0"/>
      </w:pPr>
      <w:r w:rsidRPr="004F6C41">
        <w:rPr>
          <w:noProof/>
          <w:lang w:eastAsia="lt-LT"/>
        </w:rPr>
        <w:drawing>
          <wp:inline distT="0" distB="0" distL="0" distR="0" wp14:anchorId="745E785A" wp14:editId="3F82E5B9">
            <wp:extent cx="5672302" cy="2044578"/>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17596" cy="2060904"/>
                    </a:xfrm>
                    <a:prstGeom prst="rect">
                      <a:avLst/>
                    </a:prstGeom>
                    <a:noFill/>
                  </pic:spPr>
                </pic:pic>
              </a:graphicData>
            </a:graphic>
          </wp:inline>
        </w:drawing>
      </w:r>
    </w:p>
    <w:p w14:paraId="5E5F551F" w14:textId="25DA1259" w:rsidR="00E05E8E" w:rsidRPr="004F6C41" w:rsidRDefault="00E05E8E" w:rsidP="001559AE">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2" w:name="_Toc68680738"/>
      <w:r w:rsidR="009E48FD">
        <w:rPr>
          <w:rFonts w:ascii="Calibri Light" w:eastAsiaTheme="minorHAnsi" w:hAnsi="Calibri Light" w:cstheme="minorBidi"/>
          <w:i w:val="0"/>
          <w:noProof/>
          <w:color w:val="A4A4A4" w:themeColor="text2"/>
          <w:sz w:val="20"/>
          <w:szCs w:val="21"/>
          <w:lang w:val="lt-LT" w:eastAsia="en-US"/>
        </w:rPr>
        <w:t>64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sportuojantys gyventojai,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42"/>
      <w:r w:rsidRPr="004F6C41">
        <w:rPr>
          <w:rFonts w:ascii="Calibri Light" w:eastAsiaTheme="minorHAnsi" w:hAnsi="Calibri Light" w:cstheme="minorBidi"/>
          <w:i w:val="0"/>
          <w:color w:val="A4A4A4" w:themeColor="text2"/>
          <w:sz w:val="20"/>
          <w:szCs w:val="21"/>
          <w:lang w:val="lt-LT" w:eastAsia="en-US"/>
        </w:rPr>
        <w:t xml:space="preserve"> </w:t>
      </w:r>
    </w:p>
    <w:p w14:paraId="0A51723D" w14:textId="5F31A240" w:rsidR="00E05E8E" w:rsidRPr="004F6C41" w:rsidRDefault="00E05E8E" w:rsidP="00E05E8E">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719837D1" w14:textId="3155FC48" w:rsidR="00E05E8E" w:rsidRPr="004F6C41" w:rsidRDefault="00E05E8E" w:rsidP="00E05E8E">
      <w:r w:rsidRPr="004F6C41">
        <w:t xml:space="preserve">Toks mažėjimas yra glaudžiai susijęs su demografine situacija, tad tikslesnis rodiklis yra sportuojančių asmenų skaičius 100-ui gyventojų. Lyginant šiuos duomenis matome, kad </w:t>
      </w:r>
      <w:r w:rsidR="00B729F6" w:rsidRPr="004F6C41">
        <w:t>2013–2019</w:t>
      </w:r>
      <w:r w:rsidRPr="004F6C41">
        <w:t xml:space="preserve"> m. sportuojančių gyventojų skaičius išaugo 2,8 proc., nuo 4,1 iki 4,2 sportuojančių asmenų 100-ui gyventojų. Nors ir stebimas fizinę veiklą besirenkančių gyventojų augimas, šis rodiklis visgi išlieka ganėtinai žemas.</w:t>
      </w:r>
    </w:p>
    <w:p w14:paraId="286A3D41" w14:textId="27623A65" w:rsidR="00E05E8E" w:rsidRPr="004F6C41" w:rsidRDefault="007539B2" w:rsidP="00B2692E">
      <w:pPr>
        <w:keepNext/>
        <w:spacing w:after="0"/>
      </w:pPr>
      <w:r w:rsidRPr="004F6C41">
        <w:rPr>
          <w:noProof/>
          <w:lang w:eastAsia="lt-LT"/>
        </w:rPr>
        <w:drawing>
          <wp:inline distT="0" distB="0" distL="0" distR="0" wp14:anchorId="2E26152D" wp14:editId="2928B2A8">
            <wp:extent cx="5730766" cy="20160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70044" cy="2029849"/>
                    </a:xfrm>
                    <a:prstGeom prst="rect">
                      <a:avLst/>
                    </a:prstGeom>
                    <a:noFill/>
                  </pic:spPr>
                </pic:pic>
              </a:graphicData>
            </a:graphic>
          </wp:inline>
        </w:drawing>
      </w:r>
    </w:p>
    <w:p w14:paraId="0EBCB12C" w14:textId="54CF34D0" w:rsidR="00E05E8E" w:rsidRPr="004F6C41" w:rsidRDefault="00E05E8E" w:rsidP="00B2692E">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3" w:name="_Toc68680739"/>
      <w:r w:rsidR="009E48FD">
        <w:rPr>
          <w:rFonts w:ascii="Calibri Light" w:eastAsiaTheme="minorHAnsi" w:hAnsi="Calibri Light" w:cstheme="minorBidi"/>
          <w:i w:val="0"/>
          <w:noProof/>
          <w:color w:val="A4A4A4" w:themeColor="text2"/>
          <w:sz w:val="20"/>
          <w:szCs w:val="21"/>
          <w:lang w:val="lt-LT" w:eastAsia="en-US"/>
        </w:rPr>
        <w:t>65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sportuojantys gyventojai 100-tui gyv.,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43"/>
    </w:p>
    <w:p w14:paraId="77E58E31" w14:textId="52B677C4" w:rsidR="00E05E8E" w:rsidRPr="004F6C41" w:rsidRDefault="00E05E8E" w:rsidP="00E05E8E">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5DF388B7" w14:textId="7BA8F269" w:rsidR="00B2692E" w:rsidRPr="004F6C41" w:rsidRDefault="00B2692E" w:rsidP="00B2692E">
      <w:pPr>
        <w:pStyle w:val="Heading4"/>
      </w:pPr>
      <w:r w:rsidRPr="004F6C41">
        <w:t>Sporto renginiai ir infrastruktūra</w:t>
      </w:r>
      <w:r w:rsidR="00E05E8E" w:rsidRPr="004F6C41">
        <w:t xml:space="preserve"> </w:t>
      </w:r>
    </w:p>
    <w:p w14:paraId="3C8CEA42" w14:textId="0D84216D" w:rsidR="00E05E8E" w:rsidRPr="004F6C41" w:rsidRDefault="00E05E8E" w:rsidP="00E05E8E">
      <w:r w:rsidRPr="004F6C41">
        <w:t xml:space="preserve">2020 m. Ukmergės rajono savivaldybėje veikė 25 sporto organizacijos ir tai yra 7 organizacijomis daugiau nei 2013 m.. Sporto varžybų ir sveikatingumo renginių dalyvių skaičius Ukmergės rajono savivaldybėje 2013 –2018 m. padidėjo 56,8 proc., nuo 8820 iki 13830 dalyvių. </w:t>
      </w:r>
    </w:p>
    <w:p w14:paraId="0503B495" w14:textId="72922121" w:rsidR="00E05E8E" w:rsidRPr="004F6C41" w:rsidRDefault="00E05E8E" w:rsidP="00B2692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4" w:name="_Toc68680652"/>
      <w:r w:rsidR="009E48FD">
        <w:rPr>
          <w:rFonts w:ascii="Calibri Light" w:eastAsiaTheme="minorHAnsi" w:hAnsi="Calibri Light" w:cstheme="minorBidi"/>
          <w:i w:val="0"/>
          <w:noProof/>
          <w:color w:val="A4A4A4" w:themeColor="text2"/>
          <w:sz w:val="20"/>
          <w:szCs w:val="21"/>
          <w:lang w:val="lt-LT" w:eastAsia="en-US"/>
        </w:rPr>
        <w:t>30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Sporto varžybų ir sveikatingumo renginių dalyvių skaičius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r w:rsidRPr="004F6C41">
        <w:rPr>
          <w:rFonts w:ascii="Calibri Light" w:eastAsiaTheme="minorHAnsi" w:hAnsi="Calibri Light" w:cstheme="minorBidi"/>
          <w:i w:val="0"/>
          <w:color w:val="A4A4A4" w:themeColor="text2"/>
          <w:sz w:val="20"/>
          <w:szCs w:val="21"/>
          <w:vertAlign w:val="superscript"/>
          <w:lang w:val="lt-LT" w:eastAsia="en-US"/>
        </w:rPr>
        <w:footnoteReference w:id="19"/>
      </w:r>
      <w:bookmarkEnd w:id="144"/>
    </w:p>
    <w:tbl>
      <w:tblPr>
        <w:tblW w:w="9124"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4"/>
        <w:gridCol w:w="1020"/>
        <w:gridCol w:w="1020"/>
        <w:gridCol w:w="1020"/>
        <w:gridCol w:w="1020"/>
        <w:gridCol w:w="1020"/>
        <w:gridCol w:w="1020"/>
        <w:gridCol w:w="1020"/>
      </w:tblGrid>
      <w:tr w:rsidR="00E05E8E" w:rsidRPr="004F6C41" w14:paraId="76DD0691" w14:textId="77777777" w:rsidTr="00BB3397">
        <w:trPr>
          <w:trHeight w:val="20"/>
          <w:tblHeader/>
        </w:trPr>
        <w:tc>
          <w:tcPr>
            <w:tcW w:w="1984" w:type="dxa"/>
            <w:shd w:val="clear" w:color="auto" w:fill="124566" w:themeFill="accent2"/>
            <w:noWrap/>
            <w:vAlign w:val="center"/>
            <w:hideMark/>
          </w:tcPr>
          <w:p w14:paraId="7A3359FE" w14:textId="77777777" w:rsidR="00E05E8E" w:rsidRPr="004F6C41" w:rsidRDefault="00E05E8E" w:rsidP="00B2692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1020" w:type="dxa"/>
            <w:shd w:val="clear" w:color="auto" w:fill="124566" w:themeFill="accent2"/>
            <w:noWrap/>
            <w:vAlign w:val="center"/>
            <w:hideMark/>
          </w:tcPr>
          <w:p w14:paraId="1F106960" w14:textId="1B68A021"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2013</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3A74457" w14:textId="17D3E0BE"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2014</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2F5ADD9" w14:textId="366188D4"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2015</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361B3B6B" w14:textId="56CB0282"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2016</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4DC34CB0" w14:textId="452C18BB"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2017</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861ED74" w14:textId="47BDA02A"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2018</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3FDF5C19" w14:textId="6278D871"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Pokytis, proc</w:t>
            </w:r>
            <w:r w:rsidR="00B45D77" w:rsidRPr="004F6C41">
              <w:rPr>
                <w:b/>
                <w:bCs/>
                <w:color w:val="FFFFFF" w:themeColor="background1"/>
                <w:sz w:val="18"/>
                <w:szCs w:val="18"/>
              </w:rPr>
              <w:t>.</w:t>
            </w:r>
          </w:p>
        </w:tc>
      </w:tr>
      <w:tr w:rsidR="00E05E8E" w:rsidRPr="004F6C41" w14:paraId="7AFD6E5E" w14:textId="77777777" w:rsidTr="00FE247B">
        <w:trPr>
          <w:trHeight w:val="20"/>
        </w:trPr>
        <w:tc>
          <w:tcPr>
            <w:tcW w:w="1984" w:type="dxa"/>
            <w:shd w:val="clear" w:color="auto" w:fill="ECECEC" w:themeFill="text2" w:themeFillTint="33"/>
            <w:noWrap/>
            <w:vAlign w:val="center"/>
            <w:hideMark/>
          </w:tcPr>
          <w:p w14:paraId="1851E090" w14:textId="77777777" w:rsidR="00E05E8E" w:rsidRPr="004F6C41" w:rsidRDefault="00E05E8E" w:rsidP="00FE247B">
            <w:pPr>
              <w:spacing w:after="0" w:line="240" w:lineRule="auto"/>
              <w:jc w:val="left"/>
              <w:rPr>
                <w:sz w:val="18"/>
                <w:szCs w:val="18"/>
              </w:rPr>
            </w:pPr>
            <w:r w:rsidRPr="004F6C41">
              <w:rPr>
                <w:sz w:val="18"/>
                <w:szCs w:val="18"/>
              </w:rPr>
              <w:t>Kėdainių r. sav.</w:t>
            </w:r>
          </w:p>
        </w:tc>
        <w:tc>
          <w:tcPr>
            <w:tcW w:w="1020" w:type="dxa"/>
            <w:shd w:val="clear" w:color="auto" w:fill="ECECEC" w:themeFill="text2" w:themeFillTint="33"/>
            <w:noWrap/>
            <w:vAlign w:val="center"/>
            <w:hideMark/>
          </w:tcPr>
          <w:p w14:paraId="1820BFC5" w14:textId="77777777" w:rsidR="00E05E8E" w:rsidRPr="004F6C41" w:rsidRDefault="00E05E8E" w:rsidP="00B2692E">
            <w:pPr>
              <w:spacing w:after="0" w:line="240" w:lineRule="auto"/>
              <w:jc w:val="center"/>
              <w:rPr>
                <w:sz w:val="18"/>
                <w:szCs w:val="18"/>
              </w:rPr>
            </w:pPr>
            <w:r w:rsidRPr="004F6C41">
              <w:rPr>
                <w:sz w:val="18"/>
                <w:szCs w:val="18"/>
              </w:rPr>
              <w:t>16221</w:t>
            </w:r>
          </w:p>
        </w:tc>
        <w:tc>
          <w:tcPr>
            <w:tcW w:w="1020" w:type="dxa"/>
            <w:shd w:val="clear" w:color="auto" w:fill="ECECEC" w:themeFill="text2" w:themeFillTint="33"/>
            <w:noWrap/>
            <w:vAlign w:val="center"/>
            <w:hideMark/>
          </w:tcPr>
          <w:p w14:paraId="3B6998AC" w14:textId="77777777" w:rsidR="00E05E8E" w:rsidRPr="004F6C41" w:rsidRDefault="00E05E8E" w:rsidP="00B2692E">
            <w:pPr>
              <w:spacing w:after="0" w:line="240" w:lineRule="auto"/>
              <w:jc w:val="center"/>
              <w:rPr>
                <w:sz w:val="18"/>
                <w:szCs w:val="18"/>
              </w:rPr>
            </w:pPr>
            <w:r w:rsidRPr="004F6C41">
              <w:rPr>
                <w:sz w:val="18"/>
                <w:szCs w:val="18"/>
              </w:rPr>
              <w:t>18593</w:t>
            </w:r>
          </w:p>
        </w:tc>
        <w:tc>
          <w:tcPr>
            <w:tcW w:w="1020" w:type="dxa"/>
            <w:shd w:val="clear" w:color="auto" w:fill="ECECEC" w:themeFill="text2" w:themeFillTint="33"/>
            <w:noWrap/>
            <w:vAlign w:val="center"/>
            <w:hideMark/>
          </w:tcPr>
          <w:p w14:paraId="5D12C97C" w14:textId="77777777" w:rsidR="00E05E8E" w:rsidRPr="004F6C41" w:rsidRDefault="00E05E8E" w:rsidP="00B2692E">
            <w:pPr>
              <w:spacing w:after="0" w:line="240" w:lineRule="auto"/>
              <w:jc w:val="center"/>
              <w:rPr>
                <w:sz w:val="18"/>
                <w:szCs w:val="18"/>
              </w:rPr>
            </w:pPr>
            <w:r w:rsidRPr="004F6C41">
              <w:rPr>
                <w:sz w:val="18"/>
                <w:szCs w:val="18"/>
              </w:rPr>
              <w:t>21941</w:t>
            </w:r>
          </w:p>
        </w:tc>
        <w:tc>
          <w:tcPr>
            <w:tcW w:w="1020" w:type="dxa"/>
            <w:shd w:val="clear" w:color="auto" w:fill="ECECEC" w:themeFill="text2" w:themeFillTint="33"/>
            <w:noWrap/>
            <w:vAlign w:val="center"/>
            <w:hideMark/>
          </w:tcPr>
          <w:p w14:paraId="34C8936F" w14:textId="77777777" w:rsidR="00E05E8E" w:rsidRPr="004F6C41" w:rsidRDefault="00E05E8E" w:rsidP="00B2692E">
            <w:pPr>
              <w:spacing w:after="0" w:line="240" w:lineRule="auto"/>
              <w:jc w:val="center"/>
              <w:rPr>
                <w:sz w:val="18"/>
                <w:szCs w:val="18"/>
              </w:rPr>
            </w:pPr>
            <w:r w:rsidRPr="004F6C41">
              <w:rPr>
                <w:sz w:val="18"/>
                <w:szCs w:val="18"/>
              </w:rPr>
              <w:t>28944</w:t>
            </w:r>
          </w:p>
        </w:tc>
        <w:tc>
          <w:tcPr>
            <w:tcW w:w="1020" w:type="dxa"/>
            <w:shd w:val="clear" w:color="auto" w:fill="ECECEC" w:themeFill="text2" w:themeFillTint="33"/>
            <w:noWrap/>
            <w:vAlign w:val="center"/>
            <w:hideMark/>
          </w:tcPr>
          <w:p w14:paraId="0DCCC6B2" w14:textId="77777777" w:rsidR="00E05E8E" w:rsidRPr="004F6C41" w:rsidRDefault="00E05E8E" w:rsidP="00B2692E">
            <w:pPr>
              <w:spacing w:after="0" w:line="240" w:lineRule="auto"/>
              <w:jc w:val="center"/>
              <w:rPr>
                <w:sz w:val="18"/>
                <w:szCs w:val="18"/>
              </w:rPr>
            </w:pPr>
            <w:r w:rsidRPr="004F6C41">
              <w:rPr>
                <w:sz w:val="18"/>
                <w:szCs w:val="18"/>
              </w:rPr>
              <w:t>29084</w:t>
            </w:r>
          </w:p>
        </w:tc>
        <w:tc>
          <w:tcPr>
            <w:tcW w:w="1020" w:type="dxa"/>
            <w:shd w:val="clear" w:color="auto" w:fill="ECECEC" w:themeFill="text2" w:themeFillTint="33"/>
            <w:noWrap/>
            <w:vAlign w:val="center"/>
            <w:hideMark/>
          </w:tcPr>
          <w:p w14:paraId="03EF4514" w14:textId="77777777" w:rsidR="00E05E8E" w:rsidRPr="004F6C41" w:rsidRDefault="00E05E8E" w:rsidP="00B2692E">
            <w:pPr>
              <w:spacing w:after="0" w:line="240" w:lineRule="auto"/>
              <w:jc w:val="center"/>
              <w:rPr>
                <w:sz w:val="18"/>
                <w:szCs w:val="18"/>
              </w:rPr>
            </w:pPr>
            <w:r w:rsidRPr="004F6C41">
              <w:rPr>
                <w:sz w:val="18"/>
                <w:szCs w:val="18"/>
              </w:rPr>
              <w:t>33441</w:t>
            </w:r>
          </w:p>
        </w:tc>
        <w:tc>
          <w:tcPr>
            <w:tcW w:w="1020" w:type="dxa"/>
            <w:shd w:val="clear" w:color="auto" w:fill="ECECEC" w:themeFill="text2" w:themeFillTint="33"/>
            <w:noWrap/>
            <w:vAlign w:val="center"/>
            <w:hideMark/>
          </w:tcPr>
          <w:p w14:paraId="0D39BC67" w14:textId="77777777" w:rsidR="00E05E8E" w:rsidRPr="004F6C41" w:rsidRDefault="00E05E8E" w:rsidP="00B2692E">
            <w:pPr>
              <w:spacing w:after="0" w:line="240" w:lineRule="auto"/>
              <w:jc w:val="center"/>
              <w:rPr>
                <w:sz w:val="18"/>
                <w:szCs w:val="18"/>
              </w:rPr>
            </w:pPr>
            <w:r w:rsidRPr="004F6C41">
              <w:rPr>
                <w:sz w:val="18"/>
                <w:szCs w:val="18"/>
              </w:rPr>
              <w:t>106,2</w:t>
            </w:r>
          </w:p>
        </w:tc>
      </w:tr>
      <w:tr w:rsidR="00E05E8E" w:rsidRPr="004F6C41" w14:paraId="72598816" w14:textId="77777777" w:rsidTr="00FE247B">
        <w:trPr>
          <w:trHeight w:val="20"/>
        </w:trPr>
        <w:tc>
          <w:tcPr>
            <w:tcW w:w="1984" w:type="dxa"/>
            <w:shd w:val="clear" w:color="auto" w:fill="DADADA" w:themeFill="text2" w:themeFillTint="66"/>
            <w:noWrap/>
            <w:vAlign w:val="center"/>
            <w:hideMark/>
          </w:tcPr>
          <w:p w14:paraId="677FF9C4" w14:textId="77777777" w:rsidR="00E05E8E" w:rsidRPr="004F6C41" w:rsidRDefault="00E05E8E" w:rsidP="00FE247B">
            <w:pPr>
              <w:spacing w:after="0" w:line="240" w:lineRule="auto"/>
              <w:jc w:val="left"/>
              <w:rPr>
                <w:sz w:val="18"/>
                <w:szCs w:val="18"/>
              </w:rPr>
            </w:pPr>
            <w:r w:rsidRPr="004F6C41">
              <w:rPr>
                <w:sz w:val="18"/>
                <w:szCs w:val="18"/>
              </w:rPr>
              <w:t>Utenos r. sav.</w:t>
            </w:r>
          </w:p>
        </w:tc>
        <w:tc>
          <w:tcPr>
            <w:tcW w:w="1020" w:type="dxa"/>
            <w:shd w:val="clear" w:color="auto" w:fill="DADADA" w:themeFill="text2" w:themeFillTint="66"/>
            <w:noWrap/>
            <w:vAlign w:val="center"/>
            <w:hideMark/>
          </w:tcPr>
          <w:p w14:paraId="339DCA84" w14:textId="77777777" w:rsidR="00E05E8E" w:rsidRPr="004F6C41" w:rsidRDefault="00E05E8E" w:rsidP="00B2692E">
            <w:pPr>
              <w:spacing w:after="0" w:line="240" w:lineRule="auto"/>
              <w:jc w:val="center"/>
              <w:rPr>
                <w:sz w:val="18"/>
                <w:szCs w:val="18"/>
              </w:rPr>
            </w:pPr>
            <w:r w:rsidRPr="004F6C41">
              <w:rPr>
                <w:sz w:val="18"/>
                <w:szCs w:val="18"/>
              </w:rPr>
              <w:t>15594</w:t>
            </w:r>
          </w:p>
        </w:tc>
        <w:tc>
          <w:tcPr>
            <w:tcW w:w="1020" w:type="dxa"/>
            <w:shd w:val="clear" w:color="auto" w:fill="DADADA" w:themeFill="text2" w:themeFillTint="66"/>
            <w:noWrap/>
            <w:vAlign w:val="center"/>
            <w:hideMark/>
          </w:tcPr>
          <w:p w14:paraId="476EFC86" w14:textId="77777777" w:rsidR="00E05E8E" w:rsidRPr="004F6C41" w:rsidRDefault="00E05E8E" w:rsidP="00B2692E">
            <w:pPr>
              <w:spacing w:after="0" w:line="240" w:lineRule="auto"/>
              <w:jc w:val="center"/>
              <w:rPr>
                <w:sz w:val="18"/>
                <w:szCs w:val="18"/>
              </w:rPr>
            </w:pPr>
            <w:r w:rsidRPr="004F6C41">
              <w:rPr>
                <w:sz w:val="18"/>
                <w:szCs w:val="18"/>
              </w:rPr>
              <w:t>18843</w:t>
            </w:r>
          </w:p>
        </w:tc>
        <w:tc>
          <w:tcPr>
            <w:tcW w:w="1020" w:type="dxa"/>
            <w:shd w:val="clear" w:color="auto" w:fill="DADADA" w:themeFill="text2" w:themeFillTint="66"/>
            <w:noWrap/>
            <w:vAlign w:val="center"/>
            <w:hideMark/>
          </w:tcPr>
          <w:p w14:paraId="07DA80F7" w14:textId="77777777" w:rsidR="00E05E8E" w:rsidRPr="004F6C41" w:rsidRDefault="00E05E8E" w:rsidP="00B2692E">
            <w:pPr>
              <w:spacing w:after="0" w:line="240" w:lineRule="auto"/>
              <w:jc w:val="center"/>
              <w:rPr>
                <w:sz w:val="18"/>
                <w:szCs w:val="18"/>
              </w:rPr>
            </w:pPr>
            <w:r w:rsidRPr="004F6C41">
              <w:rPr>
                <w:sz w:val="18"/>
                <w:szCs w:val="18"/>
              </w:rPr>
              <w:t>20186</w:t>
            </w:r>
          </w:p>
        </w:tc>
        <w:tc>
          <w:tcPr>
            <w:tcW w:w="1020" w:type="dxa"/>
            <w:shd w:val="clear" w:color="auto" w:fill="DADADA" w:themeFill="text2" w:themeFillTint="66"/>
            <w:noWrap/>
            <w:vAlign w:val="center"/>
            <w:hideMark/>
          </w:tcPr>
          <w:p w14:paraId="649246DD" w14:textId="77777777" w:rsidR="00E05E8E" w:rsidRPr="004F6C41" w:rsidRDefault="00E05E8E" w:rsidP="00B2692E">
            <w:pPr>
              <w:spacing w:after="0" w:line="240" w:lineRule="auto"/>
              <w:jc w:val="center"/>
              <w:rPr>
                <w:sz w:val="18"/>
                <w:szCs w:val="18"/>
              </w:rPr>
            </w:pPr>
            <w:r w:rsidRPr="004F6C41">
              <w:rPr>
                <w:sz w:val="18"/>
                <w:szCs w:val="18"/>
              </w:rPr>
              <w:t>22394</w:t>
            </w:r>
          </w:p>
        </w:tc>
        <w:tc>
          <w:tcPr>
            <w:tcW w:w="1020" w:type="dxa"/>
            <w:shd w:val="clear" w:color="auto" w:fill="DADADA" w:themeFill="text2" w:themeFillTint="66"/>
            <w:noWrap/>
            <w:vAlign w:val="center"/>
            <w:hideMark/>
          </w:tcPr>
          <w:p w14:paraId="5AB582E5" w14:textId="77777777" w:rsidR="00E05E8E" w:rsidRPr="004F6C41" w:rsidRDefault="00E05E8E" w:rsidP="00B2692E">
            <w:pPr>
              <w:spacing w:after="0" w:line="240" w:lineRule="auto"/>
              <w:jc w:val="center"/>
              <w:rPr>
                <w:sz w:val="18"/>
                <w:szCs w:val="18"/>
              </w:rPr>
            </w:pPr>
            <w:r w:rsidRPr="004F6C41">
              <w:rPr>
                <w:sz w:val="18"/>
                <w:szCs w:val="18"/>
              </w:rPr>
              <w:t>22721</w:t>
            </w:r>
          </w:p>
        </w:tc>
        <w:tc>
          <w:tcPr>
            <w:tcW w:w="1020" w:type="dxa"/>
            <w:shd w:val="clear" w:color="auto" w:fill="DADADA" w:themeFill="text2" w:themeFillTint="66"/>
            <w:noWrap/>
            <w:vAlign w:val="center"/>
            <w:hideMark/>
          </w:tcPr>
          <w:p w14:paraId="006B79A4" w14:textId="77777777" w:rsidR="00E05E8E" w:rsidRPr="004F6C41" w:rsidRDefault="00E05E8E" w:rsidP="00B2692E">
            <w:pPr>
              <w:spacing w:after="0" w:line="240" w:lineRule="auto"/>
              <w:jc w:val="center"/>
              <w:rPr>
                <w:sz w:val="18"/>
                <w:szCs w:val="18"/>
              </w:rPr>
            </w:pPr>
            <w:r w:rsidRPr="004F6C41">
              <w:rPr>
                <w:sz w:val="18"/>
                <w:szCs w:val="18"/>
              </w:rPr>
              <w:t>25026</w:t>
            </w:r>
          </w:p>
        </w:tc>
        <w:tc>
          <w:tcPr>
            <w:tcW w:w="1020" w:type="dxa"/>
            <w:shd w:val="clear" w:color="auto" w:fill="DADADA" w:themeFill="text2" w:themeFillTint="66"/>
            <w:noWrap/>
            <w:vAlign w:val="center"/>
            <w:hideMark/>
          </w:tcPr>
          <w:p w14:paraId="36263204" w14:textId="77777777" w:rsidR="00E05E8E" w:rsidRPr="004F6C41" w:rsidRDefault="00E05E8E" w:rsidP="00B2692E">
            <w:pPr>
              <w:spacing w:after="0" w:line="240" w:lineRule="auto"/>
              <w:jc w:val="center"/>
              <w:rPr>
                <w:sz w:val="18"/>
                <w:szCs w:val="18"/>
              </w:rPr>
            </w:pPr>
            <w:r w:rsidRPr="004F6C41">
              <w:rPr>
                <w:sz w:val="18"/>
                <w:szCs w:val="18"/>
              </w:rPr>
              <w:t>60,5</w:t>
            </w:r>
          </w:p>
        </w:tc>
      </w:tr>
      <w:tr w:rsidR="00E05E8E" w:rsidRPr="004F6C41" w14:paraId="7E395D32" w14:textId="77777777" w:rsidTr="00FE247B">
        <w:trPr>
          <w:trHeight w:val="20"/>
        </w:trPr>
        <w:tc>
          <w:tcPr>
            <w:tcW w:w="1984" w:type="dxa"/>
            <w:shd w:val="clear" w:color="auto" w:fill="ECECEC" w:themeFill="text2" w:themeFillTint="33"/>
            <w:noWrap/>
            <w:vAlign w:val="center"/>
            <w:hideMark/>
          </w:tcPr>
          <w:p w14:paraId="6FC6A7FB" w14:textId="77777777" w:rsidR="00E05E8E" w:rsidRPr="004F6C41" w:rsidRDefault="00E05E8E" w:rsidP="00FE247B">
            <w:pPr>
              <w:spacing w:after="0" w:line="240" w:lineRule="auto"/>
              <w:jc w:val="left"/>
              <w:rPr>
                <w:b/>
                <w:bCs/>
                <w:sz w:val="18"/>
                <w:szCs w:val="18"/>
              </w:rPr>
            </w:pPr>
            <w:r w:rsidRPr="004F6C41">
              <w:rPr>
                <w:b/>
                <w:bCs/>
                <w:sz w:val="18"/>
                <w:szCs w:val="18"/>
              </w:rPr>
              <w:t>Ukmergės r. sav.</w:t>
            </w:r>
          </w:p>
        </w:tc>
        <w:tc>
          <w:tcPr>
            <w:tcW w:w="1020" w:type="dxa"/>
            <w:shd w:val="clear" w:color="auto" w:fill="ECECEC" w:themeFill="text2" w:themeFillTint="33"/>
            <w:noWrap/>
            <w:vAlign w:val="center"/>
            <w:hideMark/>
          </w:tcPr>
          <w:p w14:paraId="332728EB" w14:textId="77777777" w:rsidR="00E05E8E" w:rsidRPr="004F6C41" w:rsidRDefault="00E05E8E" w:rsidP="00B2692E">
            <w:pPr>
              <w:spacing w:after="0" w:line="240" w:lineRule="auto"/>
              <w:jc w:val="center"/>
              <w:rPr>
                <w:b/>
                <w:bCs/>
                <w:sz w:val="18"/>
                <w:szCs w:val="18"/>
              </w:rPr>
            </w:pPr>
            <w:r w:rsidRPr="004F6C41">
              <w:rPr>
                <w:b/>
                <w:bCs/>
                <w:sz w:val="18"/>
                <w:szCs w:val="18"/>
              </w:rPr>
              <w:t>8820</w:t>
            </w:r>
          </w:p>
        </w:tc>
        <w:tc>
          <w:tcPr>
            <w:tcW w:w="1020" w:type="dxa"/>
            <w:shd w:val="clear" w:color="auto" w:fill="ECECEC" w:themeFill="text2" w:themeFillTint="33"/>
            <w:noWrap/>
            <w:vAlign w:val="center"/>
            <w:hideMark/>
          </w:tcPr>
          <w:p w14:paraId="00598608" w14:textId="77777777" w:rsidR="00E05E8E" w:rsidRPr="004F6C41" w:rsidRDefault="00E05E8E" w:rsidP="00B2692E">
            <w:pPr>
              <w:spacing w:after="0" w:line="240" w:lineRule="auto"/>
              <w:jc w:val="center"/>
              <w:rPr>
                <w:b/>
                <w:bCs/>
                <w:sz w:val="18"/>
                <w:szCs w:val="18"/>
              </w:rPr>
            </w:pPr>
            <w:r w:rsidRPr="004F6C41">
              <w:rPr>
                <w:b/>
                <w:bCs/>
                <w:sz w:val="18"/>
                <w:szCs w:val="18"/>
              </w:rPr>
              <w:t>10290</w:t>
            </w:r>
          </w:p>
        </w:tc>
        <w:tc>
          <w:tcPr>
            <w:tcW w:w="1020" w:type="dxa"/>
            <w:shd w:val="clear" w:color="auto" w:fill="ECECEC" w:themeFill="text2" w:themeFillTint="33"/>
            <w:noWrap/>
            <w:vAlign w:val="center"/>
            <w:hideMark/>
          </w:tcPr>
          <w:p w14:paraId="05779F66" w14:textId="77777777" w:rsidR="00E05E8E" w:rsidRPr="004F6C41" w:rsidRDefault="00E05E8E" w:rsidP="00B2692E">
            <w:pPr>
              <w:spacing w:after="0" w:line="240" w:lineRule="auto"/>
              <w:jc w:val="center"/>
              <w:rPr>
                <w:b/>
                <w:bCs/>
                <w:sz w:val="18"/>
                <w:szCs w:val="18"/>
              </w:rPr>
            </w:pPr>
            <w:r w:rsidRPr="004F6C41">
              <w:rPr>
                <w:b/>
                <w:bCs/>
                <w:sz w:val="18"/>
                <w:szCs w:val="18"/>
              </w:rPr>
              <w:t>11250</w:t>
            </w:r>
          </w:p>
        </w:tc>
        <w:tc>
          <w:tcPr>
            <w:tcW w:w="1020" w:type="dxa"/>
            <w:shd w:val="clear" w:color="auto" w:fill="ECECEC" w:themeFill="text2" w:themeFillTint="33"/>
            <w:noWrap/>
            <w:vAlign w:val="center"/>
            <w:hideMark/>
          </w:tcPr>
          <w:p w14:paraId="592AD243" w14:textId="77777777" w:rsidR="00E05E8E" w:rsidRPr="004F6C41" w:rsidRDefault="00E05E8E" w:rsidP="00B2692E">
            <w:pPr>
              <w:spacing w:after="0" w:line="240" w:lineRule="auto"/>
              <w:jc w:val="center"/>
              <w:rPr>
                <w:b/>
                <w:bCs/>
                <w:sz w:val="18"/>
                <w:szCs w:val="18"/>
              </w:rPr>
            </w:pPr>
            <w:r w:rsidRPr="004F6C41">
              <w:rPr>
                <w:b/>
                <w:bCs/>
                <w:sz w:val="18"/>
                <w:szCs w:val="18"/>
              </w:rPr>
              <w:t>13163</w:t>
            </w:r>
          </w:p>
        </w:tc>
        <w:tc>
          <w:tcPr>
            <w:tcW w:w="1020" w:type="dxa"/>
            <w:shd w:val="clear" w:color="auto" w:fill="ECECEC" w:themeFill="text2" w:themeFillTint="33"/>
            <w:noWrap/>
            <w:vAlign w:val="center"/>
            <w:hideMark/>
          </w:tcPr>
          <w:p w14:paraId="5AD1441E" w14:textId="77777777" w:rsidR="00E05E8E" w:rsidRPr="004F6C41" w:rsidRDefault="00E05E8E" w:rsidP="00B2692E">
            <w:pPr>
              <w:spacing w:after="0" w:line="240" w:lineRule="auto"/>
              <w:jc w:val="center"/>
              <w:rPr>
                <w:b/>
                <w:bCs/>
                <w:sz w:val="18"/>
                <w:szCs w:val="18"/>
              </w:rPr>
            </w:pPr>
            <w:r w:rsidRPr="004F6C41">
              <w:rPr>
                <w:b/>
                <w:bCs/>
                <w:sz w:val="18"/>
                <w:szCs w:val="18"/>
              </w:rPr>
              <w:t>13350</w:t>
            </w:r>
          </w:p>
        </w:tc>
        <w:tc>
          <w:tcPr>
            <w:tcW w:w="1020" w:type="dxa"/>
            <w:shd w:val="clear" w:color="auto" w:fill="ECECEC" w:themeFill="text2" w:themeFillTint="33"/>
            <w:noWrap/>
            <w:vAlign w:val="center"/>
            <w:hideMark/>
          </w:tcPr>
          <w:p w14:paraId="292F1C8D" w14:textId="77777777" w:rsidR="00E05E8E" w:rsidRPr="004F6C41" w:rsidRDefault="00E05E8E" w:rsidP="00B2692E">
            <w:pPr>
              <w:spacing w:after="0" w:line="240" w:lineRule="auto"/>
              <w:jc w:val="center"/>
              <w:rPr>
                <w:b/>
                <w:bCs/>
                <w:sz w:val="18"/>
                <w:szCs w:val="18"/>
              </w:rPr>
            </w:pPr>
            <w:r w:rsidRPr="004F6C41">
              <w:rPr>
                <w:b/>
                <w:bCs/>
                <w:sz w:val="18"/>
                <w:szCs w:val="18"/>
              </w:rPr>
              <w:t>13830</w:t>
            </w:r>
          </w:p>
        </w:tc>
        <w:tc>
          <w:tcPr>
            <w:tcW w:w="1020" w:type="dxa"/>
            <w:shd w:val="clear" w:color="auto" w:fill="ECECEC" w:themeFill="text2" w:themeFillTint="33"/>
            <w:noWrap/>
            <w:vAlign w:val="center"/>
            <w:hideMark/>
          </w:tcPr>
          <w:p w14:paraId="0F67050C" w14:textId="77777777" w:rsidR="00E05E8E" w:rsidRPr="004F6C41" w:rsidRDefault="00E05E8E" w:rsidP="00B2692E">
            <w:pPr>
              <w:spacing w:after="0" w:line="240" w:lineRule="auto"/>
              <w:jc w:val="center"/>
              <w:rPr>
                <w:b/>
                <w:bCs/>
                <w:sz w:val="18"/>
                <w:szCs w:val="18"/>
              </w:rPr>
            </w:pPr>
            <w:r w:rsidRPr="004F6C41">
              <w:rPr>
                <w:b/>
                <w:bCs/>
                <w:sz w:val="18"/>
                <w:szCs w:val="18"/>
              </w:rPr>
              <w:t>56,8</w:t>
            </w:r>
          </w:p>
        </w:tc>
      </w:tr>
      <w:tr w:rsidR="00E05E8E" w:rsidRPr="004F6C41" w14:paraId="7A9DF48E" w14:textId="77777777" w:rsidTr="00FE247B">
        <w:trPr>
          <w:trHeight w:val="20"/>
        </w:trPr>
        <w:tc>
          <w:tcPr>
            <w:tcW w:w="1984" w:type="dxa"/>
            <w:shd w:val="clear" w:color="auto" w:fill="DADADA" w:themeFill="text2" w:themeFillTint="66"/>
            <w:noWrap/>
            <w:vAlign w:val="center"/>
            <w:hideMark/>
          </w:tcPr>
          <w:p w14:paraId="79B93E12" w14:textId="77777777" w:rsidR="00E05E8E" w:rsidRPr="004F6C41" w:rsidRDefault="00E05E8E" w:rsidP="00FE247B">
            <w:pPr>
              <w:spacing w:after="0" w:line="240" w:lineRule="auto"/>
              <w:jc w:val="left"/>
              <w:rPr>
                <w:sz w:val="18"/>
                <w:szCs w:val="18"/>
              </w:rPr>
            </w:pPr>
            <w:r w:rsidRPr="004F6C41">
              <w:rPr>
                <w:sz w:val="18"/>
                <w:szCs w:val="18"/>
              </w:rPr>
              <w:lastRenderedPageBreak/>
              <w:t>Trakų r. sav.</w:t>
            </w:r>
          </w:p>
        </w:tc>
        <w:tc>
          <w:tcPr>
            <w:tcW w:w="1020" w:type="dxa"/>
            <w:shd w:val="clear" w:color="auto" w:fill="DADADA" w:themeFill="text2" w:themeFillTint="66"/>
            <w:noWrap/>
            <w:vAlign w:val="center"/>
            <w:hideMark/>
          </w:tcPr>
          <w:p w14:paraId="528F42EE" w14:textId="77777777" w:rsidR="00E05E8E" w:rsidRPr="004F6C41" w:rsidRDefault="00E05E8E" w:rsidP="00B2692E">
            <w:pPr>
              <w:spacing w:after="0" w:line="240" w:lineRule="auto"/>
              <w:jc w:val="center"/>
              <w:rPr>
                <w:sz w:val="18"/>
                <w:szCs w:val="18"/>
              </w:rPr>
            </w:pPr>
            <w:r w:rsidRPr="004F6C41">
              <w:rPr>
                <w:sz w:val="18"/>
                <w:szCs w:val="18"/>
              </w:rPr>
              <w:t>8443</w:t>
            </w:r>
          </w:p>
        </w:tc>
        <w:tc>
          <w:tcPr>
            <w:tcW w:w="1020" w:type="dxa"/>
            <w:shd w:val="clear" w:color="auto" w:fill="DADADA" w:themeFill="text2" w:themeFillTint="66"/>
            <w:noWrap/>
            <w:vAlign w:val="center"/>
            <w:hideMark/>
          </w:tcPr>
          <w:p w14:paraId="5D07912E" w14:textId="77777777" w:rsidR="00E05E8E" w:rsidRPr="004F6C41" w:rsidRDefault="00E05E8E" w:rsidP="00B2692E">
            <w:pPr>
              <w:spacing w:after="0" w:line="240" w:lineRule="auto"/>
              <w:jc w:val="center"/>
              <w:rPr>
                <w:sz w:val="18"/>
                <w:szCs w:val="18"/>
              </w:rPr>
            </w:pPr>
            <w:r w:rsidRPr="004F6C41">
              <w:rPr>
                <w:sz w:val="18"/>
                <w:szCs w:val="18"/>
              </w:rPr>
              <w:t>10030</w:t>
            </w:r>
          </w:p>
        </w:tc>
        <w:tc>
          <w:tcPr>
            <w:tcW w:w="1020" w:type="dxa"/>
            <w:shd w:val="clear" w:color="auto" w:fill="DADADA" w:themeFill="text2" w:themeFillTint="66"/>
            <w:noWrap/>
            <w:vAlign w:val="center"/>
            <w:hideMark/>
          </w:tcPr>
          <w:p w14:paraId="0659810F" w14:textId="77777777" w:rsidR="00E05E8E" w:rsidRPr="004F6C41" w:rsidRDefault="00E05E8E" w:rsidP="00B2692E">
            <w:pPr>
              <w:spacing w:after="0" w:line="240" w:lineRule="auto"/>
              <w:jc w:val="center"/>
              <w:rPr>
                <w:sz w:val="18"/>
                <w:szCs w:val="18"/>
              </w:rPr>
            </w:pPr>
            <w:r w:rsidRPr="004F6C41">
              <w:rPr>
                <w:sz w:val="18"/>
                <w:szCs w:val="18"/>
              </w:rPr>
              <w:t>10667</w:t>
            </w:r>
          </w:p>
        </w:tc>
        <w:tc>
          <w:tcPr>
            <w:tcW w:w="1020" w:type="dxa"/>
            <w:shd w:val="clear" w:color="auto" w:fill="DADADA" w:themeFill="text2" w:themeFillTint="66"/>
            <w:noWrap/>
            <w:vAlign w:val="center"/>
            <w:hideMark/>
          </w:tcPr>
          <w:p w14:paraId="32B8CCC7" w14:textId="77777777" w:rsidR="00E05E8E" w:rsidRPr="004F6C41" w:rsidRDefault="00E05E8E" w:rsidP="00B2692E">
            <w:pPr>
              <w:spacing w:after="0" w:line="240" w:lineRule="auto"/>
              <w:jc w:val="center"/>
              <w:rPr>
                <w:sz w:val="18"/>
                <w:szCs w:val="18"/>
              </w:rPr>
            </w:pPr>
            <w:r w:rsidRPr="004F6C41">
              <w:rPr>
                <w:sz w:val="18"/>
                <w:szCs w:val="18"/>
              </w:rPr>
              <w:t>10638</w:t>
            </w:r>
          </w:p>
        </w:tc>
        <w:tc>
          <w:tcPr>
            <w:tcW w:w="1020" w:type="dxa"/>
            <w:shd w:val="clear" w:color="auto" w:fill="DADADA" w:themeFill="text2" w:themeFillTint="66"/>
            <w:noWrap/>
            <w:vAlign w:val="center"/>
            <w:hideMark/>
          </w:tcPr>
          <w:p w14:paraId="7694CE33" w14:textId="77777777" w:rsidR="00E05E8E" w:rsidRPr="004F6C41" w:rsidRDefault="00E05E8E" w:rsidP="00B2692E">
            <w:pPr>
              <w:spacing w:after="0" w:line="240" w:lineRule="auto"/>
              <w:jc w:val="center"/>
              <w:rPr>
                <w:sz w:val="18"/>
                <w:szCs w:val="18"/>
              </w:rPr>
            </w:pPr>
            <w:r w:rsidRPr="004F6C41">
              <w:rPr>
                <w:sz w:val="18"/>
                <w:szCs w:val="18"/>
              </w:rPr>
              <w:t>10609</w:t>
            </w:r>
          </w:p>
        </w:tc>
        <w:tc>
          <w:tcPr>
            <w:tcW w:w="1020" w:type="dxa"/>
            <w:shd w:val="clear" w:color="auto" w:fill="DADADA" w:themeFill="text2" w:themeFillTint="66"/>
            <w:noWrap/>
            <w:vAlign w:val="center"/>
            <w:hideMark/>
          </w:tcPr>
          <w:p w14:paraId="45B7678C" w14:textId="77777777" w:rsidR="00E05E8E" w:rsidRPr="004F6C41" w:rsidRDefault="00E05E8E" w:rsidP="00B2692E">
            <w:pPr>
              <w:spacing w:after="0" w:line="240" w:lineRule="auto"/>
              <w:jc w:val="center"/>
              <w:rPr>
                <w:sz w:val="18"/>
                <w:szCs w:val="18"/>
              </w:rPr>
            </w:pPr>
            <w:r w:rsidRPr="004F6C41">
              <w:rPr>
                <w:sz w:val="18"/>
                <w:szCs w:val="18"/>
              </w:rPr>
              <w:t>10534</w:t>
            </w:r>
          </w:p>
        </w:tc>
        <w:tc>
          <w:tcPr>
            <w:tcW w:w="1020" w:type="dxa"/>
            <w:shd w:val="clear" w:color="auto" w:fill="DADADA" w:themeFill="text2" w:themeFillTint="66"/>
            <w:noWrap/>
            <w:vAlign w:val="center"/>
            <w:hideMark/>
          </w:tcPr>
          <w:p w14:paraId="280C4ACA" w14:textId="77777777" w:rsidR="00E05E8E" w:rsidRPr="004F6C41" w:rsidRDefault="00E05E8E" w:rsidP="00B2692E">
            <w:pPr>
              <w:spacing w:after="0" w:line="240" w:lineRule="auto"/>
              <w:jc w:val="center"/>
              <w:rPr>
                <w:sz w:val="18"/>
                <w:szCs w:val="18"/>
              </w:rPr>
            </w:pPr>
            <w:r w:rsidRPr="004F6C41">
              <w:rPr>
                <w:sz w:val="18"/>
                <w:szCs w:val="18"/>
              </w:rPr>
              <w:t>24,8</w:t>
            </w:r>
          </w:p>
        </w:tc>
      </w:tr>
      <w:tr w:rsidR="00E05E8E" w:rsidRPr="004F6C41" w14:paraId="1B068063" w14:textId="77777777" w:rsidTr="00FE247B">
        <w:trPr>
          <w:trHeight w:val="20"/>
        </w:trPr>
        <w:tc>
          <w:tcPr>
            <w:tcW w:w="1984" w:type="dxa"/>
            <w:shd w:val="clear" w:color="auto" w:fill="ECECEC" w:themeFill="text2" w:themeFillTint="33"/>
            <w:noWrap/>
            <w:vAlign w:val="center"/>
            <w:hideMark/>
          </w:tcPr>
          <w:p w14:paraId="18BBEF3D" w14:textId="77777777" w:rsidR="00E05E8E" w:rsidRPr="004F6C41" w:rsidRDefault="00E05E8E" w:rsidP="00FE247B">
            <w:pPr>
              <w:spacing w:after="0" w:line="240" w:lineRule="auto"/>
              <w:jc w:val="left"/>
              <w:rPr>
                <w:sz w:val="18"/>
                <w:szCs w:val="18"/>
              </w:rPr>
            </w:pPr>
            <w:r w:rsidRPr="004F6C41">
              <w:rPr>
                <w:sz w:val="18"/>
                <w:szCs w:val="18"/>
              </w:rPr>
              <w:t>Sostinės regionas</w:t>
            </w:r>
          </w:p>
        </w:tc>
        <w:tc>
          <w:tcPr>
            <w:tcW w:w="1020" w:type="dxa"/>
            <w:shd w:val="clear" w:color="auto" w:fill="ECECEC" w:themeFill="text2" w:themeFillTint="33"/>
            <w:noWrap/>
            <w:vAlign w:val="center"/>
            <w:hideMark/>
          </w:tcPr>
          <w:p w14:paraId="7CD5B02D" w14:textId="77777777" w:rsidR="00E05E8E" w:rsidRPr="004F6C41" w:rsidRDefault="00E05E8E" w:rsidP="00B2692E">
            <w:pPr>
              <w:spacing w:after="0" w:line="240" w:lineRule="auto"/>
              <w:jc w:val="center"/>
              <w:rPr>
                <w:sz w:val="18"/>
                <w:szCs w:val="18"/>
              </w:rPr>
            </w:pPr>
            <w:r w:rsidRPr="004F6C41">
              <w:rPr>
                <w:sz w:val="18"/>
                <w:szCs w:val="18"/>
              </w:rPr>
              <w:t>149552</w:t>
            </w:r>
          </w:p>
        </w:tc>
        <w:tc>
          <w:tcPr>
            <w:tcW w:w="1020" w:type="dxa"/>
            <w:shd w:val="clear" w:color="auto" w:fill="ECECEC" w:themeFill="text2" w:themeFillTint="33"/>
            <w:noWrap/>
            <w:vAlign w:val="center"/>
            <w:hideMark/>
          </w:tcPr>
          <w:p w14:paraId="2CD4B751" w14:textId="77777777" w:rsidR="00E05E8E" w:rsidRPr="004F6C41" w:rsidRDefault="00E05E8E" w:rsidP="00B2692E">
            <w:pPr>
              <w:spacing w:after="0" w:line="240" w:lineRule="auto"/>
              <w:jc w:val="center"/>
              <w:rPr>
                <w:sz w:val="18"/>
                <w:szCs w:val="18"/>
              </w:rPr>
            </w:pPr>
            <w:r w:rsidRPr="004F6C41">
              <w:rPr>
                <w:sz w:val="18"/>
                <w:szCs w:val="18"/>
              </w:rPr>
              <w:t>274994</w:t>
            </w:r>
          </w:p>
        </w:tc>
        <w:tc>
          <w:tcPr>
            <w:tcW w:w="1020" w:type="dxa"/>
            <w:shd w:val="clear" w:color="auto" w:fill="ECECEC" w:themeFill="text2" w:themeFillTint="33"/>
            <w:noWrap/>
            <w:vAlign w:val="center"/>
            <w:hideMark/>
          </w:tcPr>
          <w:p w14:paraId="778979C3" w14:textId="77777777" w:rsidR="00E05E8E" w:rsidRPr="004F6C41" w:rsidRDefault="00E05E8E" w:rsidP="00B2692E">
            <w:pPr>
              <w:spacing w:after="0" w:line="240" w:lineRule="auto"/>
              <w:jc w:val="center"/>
              <w:rPr>
                <w:sz w:val="18"/>
                <w:szCs w:val="18"/>
              </w:rPr>
            </w:pPr>
            <w:r w:rsidRPr="004F6C41">
              <w:rPr>
                <w:sz w:val="18"/>
                <w:szCs w:val="18"/>
              </w:rPr>
              <w:t>284155</w:t>
            </w:r>
          </w:p>
        </w:tc>
        <w:tc>
          <w:tcPr>
            <w:tcW w:w="1020" w:type="dxa"/>
            <w:shd w:val="clear" w:color="auto" w:fill="ECECEC" w:themeFill="text2" w:themeFillTint="33"/>
            <w:noWrap/>
            <w:vAlign w:val="center"/>
            <w:hideMark/>
          </w:tcPr>
          <w:p w14:paraId="701117C9" w14:textId="77777777" w:rsidR="00E05E8E" w:rsidRPr="004F6C41" w:rsidRDefault="00E05E8E" w:rsidP="00B2692E">
            <w:pPr>
              <w:spacing w:after="0" w:line="240" w:lineRule="auto"/>
              <w:jc w:val="center"/>
              <w:rPr>
                <w:sz w:val="18"/>
                <w:szCs w:val="18"/>
              </w:rPr>
            </w:pPr>
            <w:r w:rsidRPr="004F6C41">
              <w:rPr>
                <w:sz w:val="18"/>
                <w:szCs w:val="18"/>
              </w:rPr>
              <w:t>262453</w:t>
            </w:r>
          </w:p>
        </w:tc>
        <w:tc>
          <w:tcPr>
            <w:tcW w:w="1020" w:type="dxa"/>
            <w:shd w:val="clear" w:color="auto" w:fill="ECECEC" w:themeFill="text2" w:themeFillTint="33"/>
            <w:noWrap/>
            <w:vAlign w:val="center"/>
            <w:hideMark/>
          </w:tcPr>
          <w:p w14:paraId="5ACA743A" w14:textId="77777777" w:rsidR="00E05E8E" w:rsidRPr="004F6C41" w:rsidRDefault="00E05E8E" w:rsidP="00B2692E">
            <w:pPr>
              <w:spacing w:after="0" w:line="240" w:lineRule="auto"/>
              <w:jc w:val="center"/>
              <w:rPr>
                <w:sz w:val="18"/>
                <w:szCs w:val="18"/>
              </w:rPr>
            </w:pPr>
            <w:r w:rsidRPr="004F6C41">
              <w:rPr>
                <w:sz w:val="18"/>
                <w:szCs w:val="18"/>
              </w:rPr>
              <w:t>160117</w:t>
            </w:r>
          </w:p>
        </w:tc>
        <w:tc>
          <w:tcPr>
            <w:tcW w:w="1020" w:type="dxa"/>
            <w:shd w:val="clear" w:color="auto" w:fill="ECECEC" w:themeFill="text2" w:themeFillTint="33"/>
            <w:noWrap/>
            <w:vAlign w:val="center"/>
            <w:hideMark/>
          </w:tcPr>
          <w:p w14:paraId="23D9B8CD" w14:textId="77777777" w:rsidR="00E05E8E" w:rsidRPr="004F6C41" w:rsidRDefault="00E05E8E" w:rsidP="00B2692E">
            <w:pPr>
              <w:spacing w:after="0" w:line="240" w:lineRule="auto"/>
              <w:jc w:val="center"/>
              <w:rPr>
                <w:sz w:val="18"/>
                <w:szCs w:val="18"/>
              </w:rPr>
            </w:pPr>
            <w:r w:rsidRPr="004F6C41">
              <w:rPr>
                <w:sz w:val="18"/>
                <w:szCs w:val="18"/>
              </w:rPr>
              <w:t>165697</w:t>
            </w:r>
          </w:p>
        </w:tc>
        <w:tc>
          <w:tcPr>
            <w:tcW w:w="1020" w:type="dxa"/>
            <w:shd w:val="clear" w:color="auto" w:fill="ECECEC" w:themeFill="text2" w:themeFillTint="33"/>
            <w:noWrap/>
            <w:vAlign w:val="center"/>
            <w:hideMark/>
          </w:tcPr>
          <w:p w14:paraId="7293613E" w14:textId="77777777" w:rsidR="00E05E8E" w:rsidRPr="004F6C41" w:rsidRDefault="00E05E8E" w:rsidP="00B2692E">
            <w:pPr>
              <w:spacing w:after="0" w:line="240" w:lineRule="auto"/>
              <w:jc w:val="center"/>
              <w:rPr>
                <w:sz w:val="18"/>
                <w:szCs w:val="18"/>
              </w:rPr>
            </w:pPr>
            <w:r w:rsidRPr="004F6C41">
              <w:rPr>
                <w:sz w:val="18"/>
                <w:szCs w:val="18"/>
              </w:rPr>
              <w:t>10,8</w:t>
            </w:r>
          </w:p>
        </w:tc>
      </w:tr>
      <w:tr w:rsidR="00E05E8E" w:rsidRPr="004F6C41" w14:paraId="299BA9DB" w14:textId="77777777" w:rsidTr="00FE247B">
        <w:trPr>
          <w:trHeight w:val="20"/>
        </w:trPr>
        <w:tc>
          <w:tcPr>
            <w:tcW w:w="1984" w:type="dxa"/>
            <w:shd w:val="clear" w:color="auto" w:fill="DADADA" w:themeFill="text2" w:themeFillTint="66"/>
            <w:noWrap/>
            <w:vAlign w:val="center"/>
            <w:hideMark/>
          </w:tcPr>
          <w:p w14:paraId="637808FD" w14:textId="77777777" w:rsidR="00E05E8E" w:rsidRPr="004F6C41" w:rsidRDefault="00E05E8E" w:rsidP="00FE247B">
            <w:pPr>
              <w:spacing w:after="0" w:line="240" w:lineRule="auto"/>
              <w:jc w:val="left"/>
              <w:rPr>
                <w:sz w:val="18"/>
                <w:szCs w:val="18"/>
              </w:rPr>
            </w:pPr>
            <w:r w:rsidRPr="004F6C41">
              <w:rPr>
                <w:sz w:val="18"/>
                <w:szCs w:val="18"/>
              </w:rPr>
              <w:t>Jonavos r. sav.</w:t>
            </w:r>
          </w:p>
        </w:tc>
        <w:tc>
          <w:tcPr>
            <w:tcW w:w="1020" w:type="dxa"/>
            <w:shd w:val="clear" w:color="auto" w:fill="DADADA" w:themeFill="text2" w:themeFillTint="66"/>
            <w:noWrap/>
            <w:vAlign w:val="center"/>
            <w:hideMark/>
          </w:tcPr>
          <w:p w14:paraId="0EFDC680" w14:textId="77777777" w:rsidR="00E05E8E" w:rsidRPr="004F6C41" w:rsidRDefault="00E05E8E" w:rsidP="00B2692E">
            <w:pPr>
              <w:spacing w:after="0" w:line="240" w:lineRule="auto"/>
              <w:jc w:val="center"/>
              <w:rPr>
                <w:sz w:val="18"/>
                <w:szCs w:val="18"/>
              </w:rPr>
            </w:pPr>
            <w:r w:rsidRPr="004F6C41">
              <w:rPr>
                <w:sz w:val="18"/>
                <w:szCs w:val="18"/>
              </w:rPr>
              <w:t>12909</w:t>
            </w:r>
          </w:p>
        </w:tc>
        <w:tc>
          <w:tcPr>
            <w:tcW w:w="1020" w:type="dxa"/>
            <w:shd w:val="clear" w:color="auto" w:fill="DADADA" w:themeFill="text2" w:themeFillTint="66"/>
            <w:noWrap/>
            <w:vAlign w:val="center"/>
            <w:hideMark/>
          </w:tcPr>
          <w:p w14:paraId="38B4E841" w14:textId="77777777" w:rsidR="00E05E8E" w:rsidRPr="004F6C41" w:rsidRDefault="00E05E8E" w:rsidP="00B2692E">
            <w:pPr>
              <w:spacing w:after="0" w:line="240" w:lineRule="auto"/>
              <w:jc w:val="center"/>
              <w:rPr>
                <w:sz w:val="18"/>
                <w:szCs w:val="18"/>
              </w:rPr>
            </w:pPr>
            <w:r w:rsidRPr="004F6C41">
              <w:rPr>
                <w:sz w:val="18"/>
                <w:szCs w:val="18"/>
              </w:rPr>
              <w:t>13189</w:t>
            </w:r>
          </w:p>
        </w:tc>
        <w:tc>
          <w:tcPr>
            <w:tcW w:w="1020" w:type="dxa"/>
            <w:shd w:val="clear" w:color="auto" w:fill="DADADA" w:themeFill="text2" w:themeFillTint="66"/>
            <w:noWrap/>
            <w:vAlign w:val="center"/>
            <w:hideMark/>
          </w:tcPr>
          <w:p w14:paraId="0F3ED198" w14:textId="77777777" w:rsidR="00E05E8E" w:rsidRPr="004F6C41" w:rsidRDefault="00E05E8E" w:rsidP="00B2692E">
            <w:pPr>
              <w:spacing w:after="0" w:line="240" w:lineRule="auto"/>
              <w:jc w:val="center"/>
              <w:rPr>
                <w:sz w:val="18"/>
                <w:szCs w:val="18"/>
              </w:rPr>
            </w:pPr>
            <w:r w:rsidRPr="004F6C41">
              <w:rPr>
                <w:sz w:val="18"/>
                <w:szCs w:val="18"/>
              </w:rPr>
              <w:t>13029</w:t>
            </w:r>
          </w:p>
        </w:tc>
        <w:tc>
          <w:tcPr>
            <w:tcW w:w="1020" w:type="dxa"/>
            <w:shd w:val="clear" w:color="auto" w:fill="DADADA" w:themeFill="text2" w:themeFillTint="66"/>
            <w:noWrap/>
            <w:vAlign w:val="center"/>
            <w:hideMark/>
          </w:tcPr>
          <w:p w14:paraId="77FB6EBC" w14:textId="77777777" w:rsidR="00E05E8E" w:rsidRPr="004F6C41" w:rsidRDefault="00E05E8E" w:rsidP="00B2692E">
            <w:pPr>
              <w:spacing w:after="0" w:line="240" w:lineRule="auto"/>
              <w:jc w:val="center"/>
              <w:rPr>
                <w:sz w:val="18"/>
                <w:szCs w:val="18"/>
              </w:rPr>
            </w:pPr>
            <w:r w:rsidRPr="004F6C41">
              <w:rPr>
                <w:sz w:val="18"/>
                <w:szCs w:val="18"/>
              </w:rPr>
              <w:t>13089</w:t>
            </w:r>
          </w:p>
        </w:tc>
        <w:tc>
          <w:tcPr>
            <w:tcW w:w="1020" w:type="dxa"/>
            <w:shd w:val="clear" w:color="auto" w:fill="DADADA" w:themeFill="text2" w:themeFillTint="66"/>
            <w:noWrap/>
            <w:vAlign w:val="center"/>
            <w:hideMark/>
          </w:tcPr>
          <w:p w14:paraId="03D41D2F" w14:textId="77777777" w:rsidR="00E05E8E" w:rsidRPr="004F6C41" w:rsidRDefault="00E05E8E" w:rsidP="00B2692E">
            <w:pPr>
              <w:spacing w:after="0" w:line="240" w:lineRule="auto"/>
              <w:jc w:val="center"/>
              <w:rPr>
                <w:sz w:val="18"/>
                <w:szCs w:val="18"/>
              </w:rPr>
            </w:pPr>
            <w:r w:rsidRPr="004F6C41">
              <w:rPr>
                <w:sz w:val="18"/>
                <w:szCs w:val="18"/>
              </w:rPr>
              <w:t>15038</w:t>
            </w:r>
          </w:p>
        </w:tc>
        <w:tc>
          <w:tcPr>
            <w:tcW w:w="1020" w:type="dxa"/>
            <w:shd w:val="clear" w:color="auto" w:fill="DADADA" w:themeFill="text2" w:themeFillTint="66"/>
            <w:noWrap/>
            <w:vAlign w:val="center"/>
            <w:hideMark/>
          </w:tcPr>
          <w:p w14:paraId="7B70435A" w14:textId="77777777" w:rsidR="00E05E8E" w:rsidRPr="004F6C41" w:rsidRDefault="00E05E8E" w:rsidP="00B2692E">
            <w:pPr>
              <w:spacing w:after="0" w:line="240" w:lineRule="auto"/>
              <w:jc w:val="center"/>
              <w:rPr>
                <w:sz w:val="18"/>
                <w:szCs w:val="18"/>
              </w:rPr>
            </w:pPr>
            <w:r w:rsidRPr="004F6C41">
              <w:rPr>
                <w:sz w:val="18"/>
                <w:szCs w:val="18"/>
              </w:rPr>
              <w:t>10759</w:t>
            </w:r>
          </w:p>
        </w:tc>
        <w:tc>
          <w:tcPr>
            <w:tcW w:w="1020" w:type="dxa"/>
            <w:shd w:val="clear" w:color="auto" w:fill="DADADA" w:themeFill="text2" w:themeFillTint="66"/>
            <w:noWrap/>
            <w:vAlign w:val="center"/>
            <w:hideMark/>
          </w:tcPr>
          <w:p w14:paraId="1CD4C524" w14:textId="77777777" w:rsidR="00E05E8E" w:rsidRPr="004F6C41" w:rsidRDefault="00E05E8E" w:rsidP="00B2692E">
            <w:pPr>
              <w:spacing w:after="0" w:line="240" w:lineRule="auto"/>
              <w:jc w:val="center"/>
              <w:rPr>
                <w:sz w:val="18"/>
                <w:szCs w:val="18"/>
              </w:rPr>
            </w:pPr>
            <w:r w:rsidRPr="004F6C41">
              <w:rPr>
                <w:sz w:val="18"/>
                <w:szCs w:val="18"/>
              </w:rPr>
              <w:t>-16,7</w:t>
            </w:r>
          </w:p>
        </w:tc>
      </w:tr>
      <w:tr w:rsidR="00E05E8E" w:rsidRPr="004F6C41" w14:paraId="0CD5A0FE" w14:textId="77777777" w:rsidTr="00FE247B">
        <w:trPr>
          <w:trHeight w:val="20"/>
        </w:trPr>
        <w:tc>
          <w:tcPr>
            <w:tcW w:w="1984" w:type="dxa"/>
            <w:shd w:val="clear" w:color="auto" w:fill="ECECEC" w:themeFill="text2" w:themeFillTint="33"/>
            <w:noWrap/>
            <w:vAlign w:val="center"/>
            <w:hideMark/>
          </w:tcPr>
          <w:p w14:paraId="53CFFDBD" w14:textId="77777777" w:rsidR="00E05E8E" w:rsidRPr="004F6C41" w:rsidRDefault="00E05E8E" w:rsidP="00FE247B">
            <w:pPr>
              <w:spacing w:after="0" w:line="240" w:lineRule="auto"/>
              <w:jc w:val="left"/>
              <w:rPr>
                <w:sz w:val="18"/>
                <w:szCs w:val="18"/>
              </w:rPr>
            </w:pPr>
            <w:r w:rsidRPr="004F6C41">
              <w:rPr>
                <w:sz w:val="18"/>
                <w:szCs w:val="18"/>
              </w:rPr>
              <w:t>Molėtų r. sav.</w:t>
            </w:r>
          </w:p>
        </w:tc>
        <w:tc>
          <w:tcPr>
            <w:tcW w:w="1020" w:type="dxa"/>
            <w:shd w:val="clear" w:color="auto" w:fill="ECECEC" w:themeFill="text2" w:themeFillTint="33"/>
            <w:noWrap/>
            <w:vAlign w:val="center"/>
            <w:hideMark/>
          </w:tcPr>
          <w:p w14:paraId="6D462AED" w14:textId="77777777" w:rsidR="00E05E8E" w:rsidRPr="004F6C41" w:rsidRDefault="00E05E8E" w:rsidP="00B2692E">
            <w:pPr>
              <w:spacing w:after="0" w:line="240" w:lineRule="auto"/>
              <w:jc w:val="center"/>
              <w:rPr>
                <w:sz w:val="18"/>
                <w:szCs w:val="18"/>
              </w:rPr>
            </w:pPr>
            <w:r w:rsidRPr="004F6C41">
              <w:rPr>
                <w:sz w:val="18"/>
                <w:szCs w:val="18"/>
              </w:rPr>
              <w:t>5527</w:t>
            </w:r>
          </w:p>
        </w:tc>
        <w:tc>
          <w:tcPr>
            <w:tcW w:w="1020" w:type="dxa"/>
            <w:shd w:val="clear" w:color="auto" w:fill="ECECEC" w:themeFill="text2" w:themeFillTint="33"/>
            <w:noWrap/>
            <w:vAlign w:val="center"/>
            <w:hideMark/>
          </w:tcPr>
          <w:p w14:paraId="37E9BC2F" w14:textId="77777777" w:rsidR="00E05E8E" w:rsidRPr="004F6C41" w:rsidRDefault="00E05E8E" w:rsidP="00B2692E">
            <w:pPr>
              <w:spacing w:after="0" w:line="240" w:lineRule="auto"/>
              <w:jc w:val="center"/>
              <w:rPr>
                <w:sz w:val="18"/>
                <w:szCs w:val="18"/>
              </w:rPr>
            </w:pPr>
            <w:r w:rsidRPr="004F6C41">
              <w:rPr>
                <w:sz w:val="18"/>
                <w:szCs w:val="18"/>
              </w:rPr>
              <w:t>7156</w:t>
            </w:r>
          </w:p>
        </w:tc>
        <w:tc>
          <w:tcPr>
            <w:tcW w:w="1020" w:type="dxa"/>
            <w:shd w:val="clear" w:color="auto" w:fill="ECECEC" w:themeFill="text2" w:themeFillTint="33"/>
            <w:noWrap/>
            <w:vAlign w:val="center"/>
            <w:hideMark/>
          </w:tcPr>
          <w:p w14:paraId="1CE53B1B" w14:textId="77777777" w:rsidR="00E05E8E" w:rsidRPr="004F6C41" w:rsidRDefault="00E05E8E" w:rsidP="00B2692E">
            <w:pPr>
              <w:spacing w:after="0" w:line="240" w:lineRule="auto"/>
              <w:jc w:val="center"/>
              <w:rPr>
                <w:sz w:val="18"/>
                <w:szCs w:val="18"/>
              </w:rPr>
            </w:pPr>
            <w:r w:rsidRPr="004F6C41">
              <w:rPr>
                <w:sz w:val="18"/>
                <w:szCs w:val="18"/>
              </w:rPr>
              <w:t>5060</w:t>
            </w:r>
          </w:p>
        </w:tc>
        <w:tc>
          <w:tcPr>
            <w:tcW w:w="1020" w:type="dxa"/>
            <w:shd w:val="clear" w:color="auto" w:fill="ECECEC" w:themeFill="text2" w:themeFillTint="33"/>
            <w:noWrap/>
            <w:vAlign w:val="center"/>
            <w:hideMark/>
          </w:tcPr>
          <w:p w14:paraId="21194118" w14:textId="77777777" w:rsidR="00E05E8E" w:rsidRPr="004F6C41" w:rsidRDefault="00E05E8E" w:rsidP="00B2692E">
            <w:pPr>
              <w:spacing w:after="0" w:line="240" w:lineRule="auto"/>
              <w:jc w:val="center"/>
              <w:rPr>
                <w:sz w:val="18"/>
                <w:szCs w:val="18"/>
              </w:rPr>
            </w:pPr>
            <w:r w:rsidRPr="004F6C41">
              <w:rPr>
                <w:sz w:val="18"/>
                <w:szCs w:val="18"/>
              </w:rPr>
              <w:t>5123</w:t>
            </w:r>
          </w:p>
        </w:tc>
        <w:tc>
          <w:tcPr>
            <w:tcW w:w="1020" w:type="dxa"/>
            <w:shd w:val="clear" w:color="auto" w:fill="ECECEC" w:themeFill="text2" w:themeFillTint="33"/>
            <w:noWrap/>
            <w:vAlign w:val="center"/>
            <w:hideMark/>
          </w:tcPr>
          <w:p w14:paraId="60E2F7BB" w14:textId="77777777" w:rsidR="00E05E8E" w:rsidRPr="004F6C41" w:rsidRDefault="00E05E8E" w:rsidP="00B2692E">
            <w:pPr>
              <w:spacing w:after="0" w:line="240" w:lineRule="auto"/>
              <w:jc w:val="center"/>
              <w:rPr>
                <w:sz w:val="18"/>
                <w:szCs w:val="18"/>
              </w:rPr>
            </w:pPr>
            <w:r w:rsidRPr="004F6C41">
              <w:rPr>
                <w:sz w:val="18"/>
                <w:szCs w:val="18"/>
              </w:rPr>
              <w:t>4551</w:t>
            </w:r>
          </w:p>
        </w:tc>
        <w:tc>
          <w:tcPr>
            <w:tcW w:w="1020" w:type="dxa"/>
            <w:shd w:val="clear" w:color="auto" w:fill="ECECEC" w:themeFill="text2" w:themeFillTint="33"/>
            <w:noWrap/>
            <w:vAlign w:val="center"/>
            <w:hideMark/>
          </w:tcPr>
          <w:p w14:paraId="7E469BBE" w14:textId="77777777" w:rsidR="00E05E8E" w:rsidRPr="004F6C41" w:rsidRDefault="00E05E8E" w:rsidP="00B2692E">
            <w:pPr>
              <w:spacing w:after="0" w:line="240" w:lineRule="auto"/>
              <w:jc w:val="center"/>
              <w:rPr>
                <w:sz w:val="18"/>
                <w:szCs w:val="18"/>
              </w:rPr>
            </w:pPr>
            <w:r w:rsidRPr="004F6C41">
              <w:rPr>
                <w:sz w:val="18"/>
                <w:szCs w:val="18"/>
              </w:rPr>
              <w:t>3982</w:t>
            </w:r>
          </w:p>
        </w:tc>
        <w:tc>
          <w:tcPr>
            <w:tcW w:w="1020" w:type="dxa"/>
            <w:shd w:val="clear" w:color="auto" w:fill="ECECEC" w:themeFill="text2" w:themeFillTint="33"/>
            <w:noWrap/>
            <w:vAlign w:val="center"/>
            <w:hideMark/>
          </w:tcPr>
          <w:p w14:paraId="75D1CDEB" w14:textId="77777777" w:rsidR="00E05E8E" w:rsidRPr="004F6C41" w:rsidRDefault="00E05E8E" w:rsidP="00B2692E">
            <w:pPr>
              <w:spacing w:after="0" w:line="240" w:lineRule="auto"/>
              <w:jc w:val="center"/>
              <w:rPr>
                <w:sz w:val="18"/>
                <w:szCs w:val="18"/>
              </w:rPr>
            </w:pPr>
            <w:r w:rsidRPr="004F6C41">
              <w:rPr>
                <w:sz w:val="18"/>
                <w:szCs w:val="18"/>
              </w:rPr>
              <w:t>-28,0</w:t>
            </w:r>
          </w:p>
        </w:tc>
      </w:tr>
    </w:tbl>
    <w:p w14:paraId="7A8DE40C" w14:textId="4AC98444"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30728DE8" w14:textId="77777777" w:rsidR="00E05E8E" w:rsidRPr="004F6C41" w:rsidRDefault="00E05E8E" w:rsidP="00E05E8E">
      <w:pPr>
        <w:pStyle w:val="SCTableContent"/>
        <w:spacing w:before="10"/>
        <w:rPr>
          <w:rStyle w:val="SubtleEmphasis"/>
          <w:szCs w:val="21"/>
        </w:rPr>
      </w:pPr>
    </w:p>
    <w:p w14:paraId="35BAC656" w14:textId="77777777" w:rsidR="00E05E8E" w:rsidRPr="004F6C41" w:rsidRDefault="00E05E8E" w:rsidP="00E05E8E">
      <w:r w:rsidRPr="004F6C41">
        <w:t xml:space="preserve">Nuo 2008 m. Kūno kultūros ir sporto paslaugas savivaldybėje teikia Ukmergės sporto centras. 2019 m. duomenimis centre dirbo 16 sporto mokytojų metodininkų, 6 – vyr. sporto mokytojai. Šiame centre užsiimama </w:t>
      </w:r>
      <w:bookmarkStart w:id="145" w:name="_Hlk69741380"/>
      <w:r w:rsidRPr="004F6C41">
        <w:t xml:space="preserve">krepšiniu, futbolu, </w:t>
      </w:r>
      <w:proofErr w:type="spellStart"/>
      <w:r w:rsidRPr="004F6C41">
        <w:t>dziudo</w:t>
      </w:r>
      <w:proofErr w:type="spellEnd"/>
      <w:r w:rsidRPr="004F6C41">
        <w:t>, stalo tenisu, plaukimu, lengvąja atletika, šachmatais</w:t>
      </w:r>
      <w:bookmarkEnd w:id="145"/>
      <w:r w:rsidRPr="004F6C41">
        <w:t xml:space="preserve">. Be to, Ukmergės sporto centras organizuoja įvairius renginius tiek centro auklėtiniams tiek visuomenei. </w:t>
      </w:r>
    </w:p>
    <w:p w14:paraId="5957AEE7" w14:textId="77777777" w:rsidR="00E05E8E" w:rsidRPr="004F6C41" w:rsidRDefault="00E05E8E" w:rsidP="00E05E8E">
      <w:r w:rsidRPr="004F6C41">
        <w:t xml:space="preserve">Ukmergės sporto centras vykdo veiklą trijuose bazėse – Ukmergės sporto centro pastate ir Ukmergės sporto centro stadione, Ukmergės mieste ir </w:t>
      </w:r>
      <w:proofErr w:type="spellStart"/>
      <w:r w:rsidRPr="004F6C41">
        <w:t>Šventupės</w:t>
      </w:r>
      <w:proofErr w:type="spellEnd"/>
      <w:r w:rsidRPr="004F6C41">
        <w:t xml:space="preserve"> sporto bazėje </w:t>
      </w:r>
      <w:proofErr w:type="spellStart"/>
      <w:r w:rsidRPr="004F6C41">
        <w:t>Šventupės</w:t>
      </w:r>
      <w:proofErr w:type="spellEnd"/>
      <w:r w:rsidRPr="004F6C41">
        <w:t xml:space="preserve"> gyvenvietėje, be to yra sporto centro plaukimo baseinas. Šiose bazėse periodiškai vyksta sporto klubų treniruotės, o savaitgaliais futbolo čempionatai, draugiški turnyrai. 2019 m. buvo atnaujintas sporto bazės baseinas ir „Mokslo paskirties pastatas“ , tačiau kitos sporto bazių dalys, dėl stipraus nusidėvėjimo, vis dar yra nepatrauklios lankytojams ir joms reikalinga renovacija. </w:t>
      </w:r>
    </w:p>
    <w:p w14:paraId="50B64A1E" w14:textId="3399CBE2" w:rsidR="00B2692E" w:rsidRPr="004F6C41" w:rsidRDefault="00B2692E" w:rsidP="00B2692E">
      <w:pPr>
        <w:pStyle w:val="Heading4"/>
        <w:spacing w:before="120"/>
      </w:pPr>
      <w:r w:rsidRPr="004F6C41">
        <w:t>Sporto bazių optimizavimas</w:t>
      </w:r>
    </w:p>
    <w:p w14:paraId="3AAA79C9" w14:textId="0B6570F3" w:rsidR="005628B2" w:rsidRPr="004F6C41" w:rsidRDefault="00E05E8E" w:rsidP="00E05E8E">
      <w:r w:rsidRPr="004F6C41">
        <w:t>Atsižvelgiant į sporto bazių užimtumą, vertinama, kad sporto bazių optimizavimas šiuo metu nėra reikalingas. Tačiau,</w:t>
      </w:r>
      <w:r w:rsidR="00C30F08" w:rsidRPr="004F6C41">
        <w:t xml:space="preserve"> pagal savivaldybes administracijos įžvalgas,</w:t>
      </w:r>
      <w:r w:rsidRPr="004F6C41">
        <w:t xml:space="preserve"> miestui reikalinga universali sporto salė, kuri būtų naudojama Ukmergės krepšinio komandų, reprezentuojančių rajoną įvairaus lygio čempionatuose, treniruotėms ir varžyboms, kitiems sporto ir kultūros renginiams. Šiuo metu, nei vienoje sporto centro bazėje, nėra galimybių patogiai stebėti sporto renginius, todėl reikalingas objektas galėsiantis talpinti ne mažiau kaip 600 žiūrovų. Įrengus naują, universalią sporto salę su žiūrovų vietomis, bus galima rengti didesnius sporto renginius ir taip didinti gyventojų susidomėjimą aktyvia fizine veikla.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0DE755AA" w14:textId="77777777" w:rsidTr="009C048F">
        <w:trPr>
          <w:trHeight w:val="866"/>
        </w:trPr>
        <w:tc>
          <w:tcPr>
            <w:tcW w:w="9146" w:type="dxa"/>
            <w:gridSpan w:val="2"/>
            <w:vAlign w:val="center"/>
          </w:tcPr>
          <w:p w14:paraId="390EF55A"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s</w:t>
            </w:r>
            <w:r w:rsidRPr="004F6C41">
              <w:rPr>
                <w:color w:val="auto"/>
                <w:sz w:val="28"/>
                <w:szCs w:val="28"/>
              </w:rPr>
              <w:t xml:space="preserve">porto </w:t>
            </w:r>
            <w:r w:rsidRPr="004F6C41">
              <w:rPr>
                <w:rFonts w:eastAsiaTheme="minorHAnsi"/>
                <w:color w:val="auto"/>
                <w:sz w:val="28"/>
                <w:szCs w:val="28"/>
              </w:rPr>
              <w:t>apibendrinimas</w:t>
            </w:r>
          </w:p>
        </w:tc>
      </w:tr>
      <w:tr w:rsidR="00E05E8E" w:rsidRPr="004F6C41" w14:paraId="56F2122D" w14:textId="77777777" w:rsidTr="009C048F">
        <w:trPr>
          <w:trHeight w:val="866"/>
        </w:trPr>
        <w:tc>
          <w:tcPr>
            <w:tcW w:w="1526" w:type="dxa"/>
            <w:vAlign w:val="center"/>
          </w:tcPr>
          <w:p w14:paraId="7ECE17AC"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D5A8F29" wp14:editId="3632E4B2">
                  <wp:extent cx="521970" cy="521970"/>
                  <wp:effectExtent l="0" t="0" r="0" b="0"/>
                  <wp:docPr id="109" name="Picture 1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oup.png"/>
                          <pic:cNvPicPr/>
                        </pic:nvPicPr>
                        <pic:blipFill>
                          <a:blip r:embed="rId1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7586" cy="527586"/>
                          </a:xfrm>
                          <a:prstGeom prst="rect">
                            <a:avLst/>
                          </a:prstGeom>
                        </pic:spPr>
                      </pic:pic>
                    </a:graphicData>
                  </a:graphic>
                </wp:inline>
              </w:drawing>
            </w:r>
          </w:p>
        </w:tc>
        <w:tc>
          <w:tcPr>
            <w:tcW w:w="7620" w:type="dxa"/>
          </w:tcPr>
          <w:p w14:paraId="436F152C"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Sportas ir gyventojai</w:t>
            </w:r>
          </w:p>
          <w:p w14:paraId="178C2436" w14:textId="69E725F0" w:rsidR="00E05E8E" w:rsidRPr="004F6C41" w:rsidRDefault="00B729F6" w:rsidP="00B2692E">
            <w:pPr>
              <w:pStyle w:val="ListParagraph"/>
              <w:spacing w:after="0"/>
              <w:rPr>
                <w:lang w:val="lt-LT"/>
              </w:rPr>
            </w:pPr>
            <w:r w:rsidRPr="004F6C41">
              <w:rPr>
                <w:lang w:val="lt-LT"/>
              </w:rPr>
              <w:t>2013–2019</w:t>
            </w:r>
            <w:r w:rsidR="00E05E8E" w:rsidRPr="004F6C41">
              <w:rPr>
                <w:lang w:val="lt-LT"/>
              </w:rPr>
              <w:t xml:space="preserve"> m. sportuojančių gyventojų skaičius išaugo 2,8 proc., nuo 4,1 iki 4,2 sportuojančių asmenų 100-ui gyventojų;</w:t>
            </w:r>
          </w:p>
          <w:p w14:paraId="7655DC51" w14:textId="77777777" w:rsidR="00E05E8E" w:rsidRPr="004F6C41" w:rsidRDefault="00E05E8E" w:rsidP="00B2692E">
            <w:pPr>
              <w:pStyle w:val="ListParagraph"/>
              <w:spacing w:after="0"/>
              <w:rPr>
                <w:lang w:val="lt-LT"/>
              </w:rPr>
            </w:pPr>
            <w:r w:rsidRPr="004F6C41">
              <w:rPr>
                <w:lang w:val="lt-LT"/>
              </w:rPr>
              <w:t>Auga sporto renginių dalyvių skaičius.</w:t>
            </w:r>
          </w:p>
        </w:tc>
      </w:tr>
      <w:tr w:rsidR="00E05E8E" w:rsidRPr="004F6C41" w14:paraId="17D4AFF0" w14:textId="77777777" w:rsidTr="009C048F">
        <w:trPr>
          <w:trHeight w:val="1443"/>
        </w:trPr>
        <w:tc>
          <w:tcPr>
            <w:tcW w:w="1526" w:type="dxa"/>
            <w:vAlign w:val="center"/>
          </w:tcPr>
          <w:p w14:paraId="1FB020D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597C6178" wp14:editId="13B42C83">
                  <wp:extent cx="521970" cy="521970"/>
                  <wp:effectExtent l="0" t="0" r="0" b="0"/>
                  <wp:docPr id="110" name="Picture 1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ym.png"/>
                          <pic:cNvPicPr/>
                        </pic:nvPicPr>
                        <pic:blipFill>
                          <a:blip r:embed="rId1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0795" cy="530795"/>
                          </a:xfrm>
                          <a:prstGeom prst="rect">
                            <a:avLst/>
                          </a:prstGeom>
                        </pic:spPr>
                      </pic:pic>
                    </a:graphicData>
                  </a:graphic>
                </wp:inline>
              </w:drawing>
            </w:r>
          </w:p>
        </w:tc>
        <w:tc>
          <w:tcPr>
            <w:tcW w:w="7620" w:type="dxa"/>
          </w:tcPr>
          <w:p w14:paraId="42E89F70"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Sporto infrastruktūra</w:t>
            </w:r>
          </w:p>
          <w:p w14:paraId="71396287" w14:textId="77777777" w:rsidR="00E05E8E" w:rsidRPr="004F6C41" w:rsidRDefault="00E05E8E" w:rsidP="00B2692E">
            <w:pPr>
              <w:pStyle w:val="ListParagraph"/>
              <w:spacing w:after="0"/>
              <w:rPr>
                <w:lang w:val="lt-LT"/>
              </w:rPr>
            </w:pPr>
            <w:r w:rsidRPr="004F6C41">
              <w:rPr>
                <w:lang w:val="lt-LT"/>
              </w:rPr>
              <w:t>Kūno kultūros ir sporto paslaugas savivaldybėje teikia Ukmergės sporto centras išsidėstęs keturiose lokacijose ir turintis bendras sporto patalpas, stadioną ir baseiną;</w:t>
            </w:r>
          </w:p>
          <w:p w14:paraId="4185C2E3" w14:textId="77777777" w:rsidR="00E05E8E" w:rsidRPr="004F6C41" w:rsidRDefault="00E05E8E" w:rsidP="00B2692E">
            <w:pPr>
              <w:pStyle w:val="ListParagraph"/>
              <w:spacing w:after="0"/>
              <w:rPr>
                <w:lang w:val="lt-LT"/>
              </w:rPr>
            </w:pPr>
            <w:r w:rsidRPr="004F6C41">
              <w:rPr>
                <w:lang w:val="lt-LT"/>
              </w:rPr>
              <w:t>Didžiajai sporto infrastruktūros daliai reikalingas atnaujinimas;</w:t>
            </w:r>
          </w:p>
          <w:p w14:paraId="43926365" w14:textId="77777777" w:rsidR="00E05E8E" w:rsidRPr="004F6C41" w:rsidRDefault="00E05E8E" w:rsidP="00B2692E">
            <w:pPr>
              <w:pStyle w:val="ListParagraph"/>
              <w:spacing w:after="0"/>
              <w:rPr>
                <w:lang w:val="lt-LT"/>
              </w:rPr>
            </w:pPr>
            <w:r w:rsidRPr="004F6C41">
              <w:rPr>
                <w:lang w:val="lt-LT"/>
              </w:rPr>
              <w:t>Reikalinga universali sporto salė galinti talpinti bent 600 žiūrovų;</w:t>
            </w:r>
          </w:p>
          <w:p w14:paraId="61FBE6DE" w14:textId="77777777" w:rsidR="00E05E8E" w:rsidRPr="004F6C41" w:rsidRDefault="00E05E8E" w:rsidP="00B2692E">
            <w:pPr>
              <w:pStyle w:val="ListParagraph"/>
              <w:spacing w:after="0"/>
              <w:rPr>
                <w:lang w:val="lt-LT"/>
              </w:rPr>
            </w:pPr>
            <w:r w:rsidRPr="004F6C41">
              <w:rPr>
                <w:lang w:val="lt-LT"/>
              </w:rPr>
              <w:t>Rajone veikia 25 sporto organizacijos.</w:t>
            </w:r>
          </w:p>
        </w:tc>
      </w:tr>
      <w:tr w:rsidR="00E05E8E" w:rsidRPr="004F6C41" w14:paraId="18418D6E" w14:textId="77777777" w:rsidTr="009C048F">
        <w:tc>
          <w:tcPr>
            <w:tcW w:w="1526" w:type="dxa"/>
            <w:vAlign w:val="center"/>
          </w:tcPr>
          <w:p w14:paraId="556E4322"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21C50FF" wp14:editId="135BEAFB">
                  <wp:extent cx="470019" cy="470019"/>
                  <wp:effectExtent l="0" t="0" r="6350" b="635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02124AFE"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2D3AB5F" w14:textId="77777777" w:rsidR="00E05E8E" w:rsidRPr="004F6C41" w:rsidRDefault="00E05E8E" w:rsidP="00B2692E">
            <w:pPr>
              <w:pStyle w:val="ListParagraph"/>
              <w:spacing w:after="0"/>
              <w:rPr>
                <w:lang w:val="lt-LT"/>
              </w:rPr>
            </w:pPr>
            <w:r w:rsidRPr="004F6C41">
              <w:rPr>
                <w:lang w:val="lt-LT"/>
              </w:rPr>
              <w:t xml:space="preserve">Svarbu skatinti kuo daugiau gyventojų užsiimti aktyvia fizine veikla, tai galėtų būti įgyvendinta įrengus naują universalią sporto salę, bei atnaujinus nusidėvėjusią sporto infrastruktūrą. </w:t>
            </w:r>
          </w:p>
          <w:p w14:paraId="5D621EB9" w14:textId="77777777" w:rsidR="00E05E8E" w:rsidRPr="004F6C41" w:rsidRDefault="00E05E8E" w:rsidP="00B2692E">
            <w:pPr>
              <w:pStyle w:val="ListParagraph"/>
              <w:spacing w:after="0"/>
              <w:rPr>
                <w:b/>
                <w:bCs/>
                <w:color w:val="C7A20C" w:themeColor="accent6" w:themeShade="BF"/>
                <w:lang w:val="lt-LT"/>
              </w:rPr>
            </w:pPr>
            <w:r w:rsidRPr="004F6C41">
              <w:rPr>
                <w:lang w:val="lt-LT"/>
              </w:rPr>
              <w:t>Siūloma organizuoti trumpalaikius sporto renginius – iššūkius, skatinančius gyventojus varžytis tarpusavyje ir taip labiau įsitraukti į aktyvią veiklą.</w:t>
            </w:r>
            <w:r w:rsidRPr="004F6C41">
              <w:rPr>
                <w:b/>
                <w:bCs/>
                <w:lang w:val="lt-LT"/>
              </w:rPr>
              <w:t xml:space="preserve"> </w:t>
            </w:r>
          </w:p>
        </w:tc>
      </w:tr>
    </w:tbl>
    <w:p w14:paraId="77AB03E2" w14:textId="77777777" w:rsidR="00DC6846" w:rsidRPr="004F6C41" w:rsidRDefault="00355277" w:rsidP="00B2692E">
      <w:pPr>
        <w:pStyle w:val="Heading2"/>
        <w:spacing w:before="240" w:after="240"/>
      </w:pPr>
      <w:bookmarkStart w:id="146" w:name="_Toc51659617"/>
      <w:bookmarkStart w:id="147" w:name="_Toc68680610"/>
      <w:r w:rsidRPr="004F6C41">
        <w:lastRenderedPageBreak/>
        <w:t>Jaunimas</w:t>
      </w:r>
      <w:bookmarkEnd w:id="146"/>
      <w:bookmarkEnd w:id="147"/>
    </w:p>
    <w:p w14:paraId="17524CDE" w14:textId="54C839DA" w:rsidR="00641E88" w:rsidRPr="004F6C41" w:rsidRDefault="00641E88" w:rsidP="00641E88">
      <w:r w:rsidRPr="004F6C41">
        <w:t>Jaunimas – tai du ar daugiau asmenų nuo 14 iki 29</w:t>
      </w:r>
      <w:r w:rsidRPr="004F6C41">
        <w:rPr>
          <w:rStyle w:val="FootnoteReference"/>
        </w:rPr>
        <w:footnoteReference w:id="20"/>
      </w:r>
      <w:r w:rsidRPr="004F6C41">
        <w:t>, nors šios amžiaus ribos gali skirtis priklausomai nuo šaltinio. Remiantis Lietuvos statistikos departamento pateikiamais duomenimis, 2020 m. pradžioje visoje Lietuvoje jaunimas sudarė beveik 18 proc. visų gyventojų (</w:t>
      </w:r>
      <w:proofErr w:type="spellStart"/>
      <w:r w:rsidRPr="004F6C41">
        <w:t>t.y</w:t>
      </w:r>
      <w:proofErr w:type="spellEnd"/>
      <w:r w:rsidRPr="004F6C41">
        <w:t>. 496 tūkst. iš 2,8 mln. asmenų), tuo tarpu Ukmergės rajono savivaldybėje jaunimas sudarė 17 proc. gyventojų (</w:t>
      </w:r>
      <w:proofErr w:type="spellStart"/>
      <w:r w:rsidRPr="004F6C41">
        <w:t>t.y</w:t>
      </w:r>
      <w:proofErr w:type="spellEnd"/>
      <w:r w:rsidRPr="004F6C41">
        <w:t>. 5,8 tūkst. iš 33,5 tūkst. asmenų). 2013 m. Ukmergėje jaunimas sudarė 19 proc. gyventojų, tad per 7 m. šis rodiklis nukrito 2 proc. punktais. Lyginamose savivaldybėse jaunų gyventojų dalis svyruoja nuo 1</w:t>
      </w:r>
      <w:r w:rsidR="001E00E0" w:rsidRPr="004F6C41">
        <w:t>7</w:t>
      </w:r>
      <w:r w:rsidRPr="004F6C41">
        <w:t xml:space="preserve"> proc. (Utenos r. sav.) iki 1</w:t>
      </w:r>
      <w:r w:rsidR="001E00E0" w:rsidRPr="004F6C41">
        <w:t>9</w:t>
      </w:r>
      <w:r w:rsidRPr="004F6C41">
        <w:t xml:space="preserve"> proc. (</w:t>
      </w:r>
      <w:r w:rsidR="001E00E0" w:rsidRPr="004F6C41">
        <w:t xml:space="preserve">Molėtų </w:t>
      </w:r>
      <w:r w:rsidRPr="004F6C41">
        <w:t xml:space="preserve">r. sav. ir Jonavos r. sav.). </w:t>
      </w:r>
    </w:p>
    <w:p w14:paraId="4B5B8D28" w14:textId="31417AF0" w:rsidR="00641E88" w:rsidRPr="004F6C41" w:rsidRDefault="00641E88" w:rsidP="00B2692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8" w:name="_Toc68680653"/>
      <w:r w:rsidR="009E48FD">
        <w:rPr>
          <w:rFonts w:ascii="Calibri Light" w:eastAsiaTheme="minorHAnsi" w:hAnsi="Calibri Light" w:cstheme="minorBidi"/>
          <w:i w:val="0"/>
          <w:noProof/>
          <w:color w:val="A4A4A4" w:themeColor="text2"/>
          <w:sz w:val="20"/>
          <w:szCs w:val="21"/>
          <w:lang w:val="lt-LT" w:eastAsia="en-US"/>
        </w:rPr>
        <w:t>31</w:t>
      </w:r>
      <w:r w:rsidRPr="004F6C41">
        <w:rPr>
          <w:rFonts w:ascii="Calibri Light" w:eastAsiaTheme="minorHAnsi" w:hAnsi="Calibri Light" w:cstheme="minorBidi"/>
          <w:i w:val="0"/>
          <w:color w:val="A4A4A4" w:themeColor="text2"/>
          <w:sz w:val="20"/>
          <w:szCs w:val="21"/>
          <w:lang w:val="lt-LT" w:eastAsia="en-US"/>
        </w:rPr>
        <w:fldChar w:fldCharType="end"/>
      </w:r>
      <w:r w:rsidR="00B2692E" w:rsidRPr="004F6C41">
        <w:rPr>
          <w:rFonts w:ascii="Calibri Light" w:eastAsiaTheme="minorHAnsi" w:hAnsi="Calibri Light" w:cstheme="minorBidi"/>
          <w:i w:val="0"/>
          <w:color w:val="A4A4A4" w:themeColor="text2"/>
          <w:sz w:val="20"/>
          <w:szCs w:val="21"/>
          <w:lang w:val="lt-LT" w:eastAsia="en-US"/>
        </w:rPr>
        <w:t xml:space="preserve"> lentelė. Jaunimo (14–29 m. gyventojų) skaičius 2013–</w:t>
      </w:r>
      <w:r w:rsidRPr="004F6C41">
        <w:rPr>
          <w:rFonts w:ascii="Calibri Light" w:eastAsiaTheme="minorHAnsi" w:hAnsi="Calibri Light" w:cstheme="minorBidi"/>
          <w:i w:val="0"/>
          <w:color w:val="A4A4A4" w:themeColor="text2"/>
          <w:sz w:val="20"/>
          <w:szCs w:val="21"/>
          <w:lang w:val="lt-LT" w:eastAsia="en-US"/>
        </w:rPr>
        <w:t xml:space="preserve"> 2020 m.</w:t>
      </w:r>
      <w:bookmarkEnd w:id="148"/>
    </w:p>
    <w:tbl>
      <w:tblPr>
        <w:tblW w:w="902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06"/>
        <w:gridCol w:w="824"/>
        <w:gridCol w:w="824"/>
        <w:gridCol w:w="824"/>
        <w:gridCol w:w="824"/>
        <w:gridCol w:w="824"/>
        <w:gridCol w:w="824"/>
        <w:gridCol w:w="824"/>
        <w:gridCol w:w="824"/>
        <w:gridCol w:w="824"/>
      </w:tblGrid>
      <w:tr w:rsidR="00641E88" w:rsidRPr="004F6C41" w14:paraId="7835D177" w14:textId="77777777" w:rsidTr="00A7640E">
        <w:trPr>
          <w:trHeight w:val="170"/>
        </w:trPr>
        <w:tc>
          <w:tcPr>
            <w:tcW w:w="1606" w:type="dxa"/>
            <w:shd w:val="clear" w:color="auto" w:fill="124566" w:themeFill="accent2"/>
            <w:noWrap/>
            <w:vAlign w:val="center"/>
            <w:hideMark/>
          </w:tcPr>
          <w:p w14:paraId="12430D54" w14:textId="77777777" w:rsidR="00641E88" w:rsidRPr="004F6C41" w:rsidRDefault="00641E88" w:rsidP="00B2692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24" w:type="dxa"/>
            <w:shd w:val="clear" w:color="auto" w:fill="124566" w:themeFill="accent2"/>
            <w:noWrap/>
            <w:vAlign w:val="center"/>
            <w:hideMark/>
          </w:tcPr>
          <w:p w14:paraId="3163022B" w14:textId="333FF2C9"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2013</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3E56FD5E" w14:textId="3751CB2F"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2014</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2A42DF82" w14:textId="1C513C74"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2015</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62854854" w14:textId="7388F445"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2016</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2E34B102" w14:textId="680FFBDE"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2017</w:t>
            </w:r>
            <w:r w:rsidR="00B2692E" w:rsidRPr="004F6C41">
              <w:rPr>
                <w:b/>
                <w:bCs/>
                <w:color w:val="FFFFFF" w:themeColor="background1"/>
                <w:sz w:val="18"/>
                <w:szCs w:val="18"/>
              </w:rPr>
              <w:t xml:space="preserve"> m.</w:t>
            </w:r>
          </w:p>
        </w:tc>
        <w:tc>
          <w:tcPr>
            <w:tcW w:w="824" w:type="dxa"/>
            <w:shd w:val="clear" w:color="auto" w:fill="124566" w:themeFill="accent2"/>
            <w:vAlign w:val="center"/>
          </w:tcPr>
          <w:p w14:paraId="3677622F" w14:textId="483E56C7"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2018</w:t>
            </w:r>
            <w:r w:rsidR="00B2692E" w:rsidRPr="004F6C41">
              <w:rPr>
                <w:b/>
                <w:bCs/>
                <w:color w:val="FFFFFF" w:themeColor="background1"/>
                <w:sz w:val="18"/>
                <w:szCs w:val="18"/>
              </w:rPr>
              <w:t xml:space="preserve"> m.</w:t>
            </w:r>
          </w:p>
        </w:tc>
        <w:tc>
          <w:tcPr>
            <w:tcW w:w="824" w:type="dxa"/>
            <w:shd w:val="clear" w:color="auto" w:fill="124566" w:themeFill="accent2"/>
            <w:vAlign w:val="center"/>
          </w:tcPr>
          <w:p w14:paraId="1CFE715B" w14:textId="1A93F60C"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2019</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684F6016" w14:textId="3952F776"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2020</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48261664" w14:textId="77777777"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641E88" w:rsidRPr="004F6C41" w14:paraId="61342818" w14:textId="77777777" w:rsidTr="00A7640E">
        <w:trPr>
          <w:trHeight w:val="170"/>
        </w:trPr>
        <w:tc>
          <w:tcPr>
            <w:tcW w:w="1606" w:type="dxa"/>
            <w:shd w:val="clear" w:color="auto" w:fill="ECECEC" w:themeFill="text2" w:themeFillTint="33"/>
            <w:noWrap/>
            <w:vAlign w:val="center"/>
            <w:hideMark/>
          </w:tcPr>
          <w:p w14:paraId="43B1CBF3" w14:textId="77777777" w:rsidR="00641E88" w:rsidRPr="004F6C41" w:rsidRDefault="00641E88" w:rsidP="005B0CBD">
            <w:pPr>
              <w:spacing w:after="0" w:line="240" w:lineRule="auto"/>
              <w:jc w:val="left"/>
              <w:rPr>
                <w:sz w:val="18"/>
                <w:szCs w:val="18"/>
              </w:rPr>
            </w:pPr>
            <w:r w:rsidRPr="004F6C41">
              <w:rPr>
                <w:sz w:val="18"/>
                <w:szCs w:val="18"/>
              </w:rPr>
              <w:t>Jonavos r. sav.</w:t>
            </w:r>
          </w:p>
        </w:tc>
        <w:tc>
          <w:tcPr>
            <w:tcW w:w="824" w:type="dxa"/>
            <w:shd w:val="clear" w:color="auto" w:fill="ECECEC" w:themeFill="text2" w:themeFillTint="33"/>
            <w:noWrap/>
            <w:vAlign w:val="center"/>
            <w:hideMark/>
          </w:tcPr>
          <w:p w14:paraId="16E9FDB9" w14:textId="77777777" w:rsidR="00641E88" w:rsidRPr="004F6C41" w:rsidRDefault="00641E88" w:rsidP="00B2692E">
            <w:pPr>
              <w:spacing w:after="0" w:line="240" w:lineRule="auto"/>
              <w:jc w:val="center"/>
              <w:rPr>
                <w:sz w:val="18"/>
                <w:szCs w:val="18"/>
              </w:rPr>
            </w:pPr>
            <w:r w:rsidRPr="004F6C41">
              <w:rPr>
                <w:sz w:val="18"/>
                <w:szCs w:val="18"/>
              </w:rPr>
              <w:t>9393</w:t>
            </w:r>
          </w:p>
        </w:tc>
        <w:tc>
          <w:tcPr>
            <w:tcW w:w="824" w:type="dxa"/>
            <w:shd w:val="clear" w:color="auto" w:fill="ECECEC" w:themeFill="text2" w:themeFillTint="33"/>
            <w:noWrap/>
            <w:vAlign w:val="center"/>
            <w:hideMark/>
          </w:tcPr>
          <w:p w14:paraId="29B770E2" w14:textId="77777777" w:rsidR="00641E88" w:rsidRPr="004F6C41" w:rsidRDefault="00641E88" w:rsidP="00B2692E">
            <w:pPr>
              <w:spacing w:after="0" w:line="240" w:lineRule="auto"/>
              <w:jc w:val="center"/>
              <w:rPr>
                <w:sz w:val="18"/>
                <w:szCs w:val="18"/>
              </w:rPr>
            </w:pPr>
            <w:r w:rsidRPr="004F6C41">
              <w:rPr>
                <w:sz w:val="18"/>
                <w:szCs w:val="18"/>
              </w:rPr>
              <w:t>9282</w:t>
            </w:r>
          </w:p>
        </w:tc>
        <w:tc>
          <w:tcPr>
            <w:tcW w:w="824" w:type="dxa"/>
            <w:shd w:val="clear" w:color="auto" w:fill="ECECEC" w:themeFill="text2" w:themeFillTint="33"/>
            <w:noWrap/>
            <w:vAlign w:val="center"/>
            <w:hideMark/>
          </w:tcPr>
          <w:p w14:paraId="7D725D4C" w14:textId="77777777" w:rsidR="00641E88" w:rsidRPr="004F6C41" w:rsidRDefault="00641E88" w:rsidP="00B2692E">
            <w:pPr>
              <w:spacing w:after="0" w:line="240" w:lineRule="auto"/>
              <w:jc w:val="center"/>
              <w:rPr>
                <w:sz w:val="18"/>
                <w:szCs w:val="18"/>
              </w:rPr>
            </w:pPr>
            <w:r w:rsidRPr="004F6C41">
              <w:rPr>
                <w:sz w:val="18"/>
                <w:szCs w:val="18"/>
              </w:rPr>
              <w:t>9105</w:t>
            </w:r>
          </w:p>
        </w:tc>
        <w:tc>
          <w:tcPr>
            <w:tcW w:w="824" w:type="dxa"/>
            <w:shd w:val="clear" w:color="auto" w:fill="ECECEC" w:themeFill="text2" w:themeFillTint="33"/>
            <w:noWrap/>
            <w:vAlign w:val="center"/>
            <w:hideMark/>
          </w:tcPr>
          <w:p w14:paraId="27722C97" w14:textId="77777777" w:rsidR="00641E88" w:rsidRPr="004F6C41" w:rsidRDefault="00641E88" w:rsidP="00B2692E">
            <w:pPr>
              <w:spacing w:after="0" w:line="240" w:lineRule="auto"/>
              <w:jc w:val="center"/>
              <w:rPr>
                <w:sz w:val="18"/>
                <w:szCs w:val="18"/>
              </w:rPr>
            </w:pPr>
            <w:r w:rsidRPr="004F6C41">
              <w:rPr>
                <w:sz w:val="18"/>
                <w:szCs w:val="18"/>
              </w:rPr>
              <w:t>8850</w:t>
            </w:r>
          </w:p>
        </w:tc>
        <w:tc>
          <w:tcPr>
            <w:tcW w:w="824" w:type="dxa"/>
            <w:shd w:val="clear" w:color="auto" w:fill="ECECEC" w:themeFill="text2" w:themeFillTint="33"/>
            <w:noWrap/>
            <w:vAlign w:val="center"/>
            <w:hideMark/>
          </w:tcPr>
          <w:p w14:paraId="6225599F" w14:textId="77777777" w:rsidR="00641E88" w:rsidRPr="004F6C41" w:rsidRDefault="00641E88" w:rsidP="00B2692E">
            <w:pPr>
              <w:spacing w:after="0" w:line="240" w:lineRule="auto"/>
              <w:jc w:val="center"/>
              <w:rPr>
                <w:sz w:val="18"/>
                <w:szCs w:val="18"/>
              </w:rPr>
            </w:pPr>
            <w:r w:rsidRPr="004F6C41">
              <w:rPr>
                <w:sz w:val="18"/>
                <w:szCs w:val="18"/>
              </w:rPr>
              <w:t>8563</w:t>
            </w:r>
          </w:p>
        </w:tc>
        <w:tc>
          <w:tcPr>
            <w:tcW w:w="824" w:type="dxa"/>
            <w:shd w:val="clear" w:color="auto" w:fill="ECECEC" w:themeFill="text2" w:themeFillTint="33"/>
            <w:vAlign w:val="center"/>
          </w:tcPr>
          <w:p w14:paraId="4DEC0E84" w14:textId="77777777" w:rsidR="00641E88" w:rsidRPr="004F6C41" w:rsidRDefault="00641E88" w:rsidP="00B2692E">
            <w:pPr>
              <w:spacing w:after="0" w:line="240" w:lineRule="auto"/>
              <w:jc w:val="center"/>
              <w:rPr>
                <w:sz w:val="18"/>
                <w:szCs w:val="18"/>
              </w:rPr>
            </w:pPr>
            <w:r w:rsidRPr="004F6C41">
              <w:rPr>
                <w:sz w:val="18"/>
                <w:szCs w:val="18"/>
              </w:rPr>
              <w:t>8280</w:t>
            </w:r>
          </w:p>
        </w:tc>
        <w:tc>
          <w:tcPr>
            <w:tcW w:w="824" w:type="dxa"/>
            <w:shd w:val="clear" w:color="auto" w:fill="ECECEC" w:themeFill="text2" w:themeFillTint="33"/>
            <w:vAlign w:val="center"/>
          </w:tcPr>
          <w:p w14:paraId="73F5AB0D" w14:textId="77777777" w:rsidR="00641E88" w:rsidRPr="004F6C41" w:rsidRDefault="00641E88" w:rsidP="00B2692E">
            <w:pPr>
              <w:spacing w:after="0" w:line="240" w:lineRule="auto"/>
              <w:jc w:val="center"/>
              <w:rPr>
                <w:sz w:val="18"/>
                <w:szCs w:val="18"/>
              </w:rPr>
            </w:pPr>
            <w:r w:rsidRPr="004F6C41">
              <w:rPr>
                <w:sz w:val="18"/>
                <w:szCs w:val="18"/>
              </w:rPr>
              <w:t>8116</w:t>
            </w:r>
          </w:p>
        </w:tc>
        <w:tc>
          <w:tcPr>
            <w:tcW w:w="824" w:type="dxa"/>
            <w:shd w:val="clear" w:color="auto" w:fill="ECECEC" w:themeFill="text2" w:themeFillTint="33"/>
            <w:noWrap/>
            <w:vAlign w:val="center"/>
            <w:hideMark/>
          </w:tcPr>
          <w:p w14:paraId="32B00E68" w14:textId="77777777" w:rsidR="00641E88" w:rsidRPr="004F6C41" w:rsidRDefault="00641E88" w:rsidP="00B2692E">
            <w:pPr>
              <w:spacing w:after="0" w:line="240" w:lineRule="auto"/>
              <w:jc w:val="center"/>
              <w:rPr>
                <w:sz w:val="18"/>
                <w:szCs w:val="18"/>
              </w:rPr>
            </w:pPr>
            <w:r w:rsidRPr="004F6C41">
              <w:rPr>
                <w:sz w:val="18"/>
                <w:szCs w:val="18"/>
              </w:rPr>
              <w:t>8010</w:t>
            </w:r>
          </w:p>
        </w:tc>
        <w:tc>
          <w:tcPr>
            <w:tcW w:w="824" w:type="dxa"/>
            <w:shd w:val="clear" w:color="auto" w:fill="ECECEC" w:themeFill="text2" w:themeFillTint="33"/>
            <w:noWrap/>
            <w:vAlign w:val="center"/>
            <w:hideMark/>
          </w:tcPr>
          <w:p w14:paraId="272568DA" w14:textId="77777777" w:rsidR="00641E88" w:rsidRPr="004F6C41" w:rsidRDefault="00641E88" w:rsidP="00B2692E">
            <w:pPr>
              <w:spacing w:after="0" w:line="240" w:lineRule="auto"/>
              <w:jc w:val="center"/>
              <w:rPr>
                <w:sz w:val="18"/>
                <w:szCs w:val="18"/>
              </w:rPr>
            </w:pPr>
            <w:r w:rsidRPr="004F6C41">
              <w:rPr>
                <w:sz w:val="18"/>
                <w:szCs w:val="18"/>
              </w:rPr>
              <w:t>-15%</w:t>
            </w:r>
          </w:p>
        </w:tc>
      </w:tr>
      <w:tr w:rsidR="00641E88" w:rsidRPr="004F6C41" w14:paraId="7882373C" w14:textId="77777777" w:rsidTr="00A7640E">
        <w:trPr>
          <w:trHeight w:val="170"/>
        </w:trPr>
        <w:tc>
          <w:tcPr>
            <w:tcW w:w="1606" w:type="dxa"/>
            <w:shd w:val="clear" w:color="auto" w:fill="DADADA" w:themeFill="text2" w:themeFillTint="66"/>
            <w:noWrap/>
            <w:vAlign w:val="center"/>
            <w:hideMark/>
          </w:tcPr>
          <w:p w14:paraId="28F303B3" w14:textId="77777777" w:rsidR="00641E88" w:rsidRPr="004F6C41" w:rsidRDefault="00641E88" w:rsidP="005B0CBD">
            <w:pPr>
              <w:spacing w:after="0" w:line="240" w:lineRule="auto"/>
              <w:jc w:val="left"/>
              <w:rPr>
                <w:sz w:val="18"/>
                <w:szCs w:val="18"/>
              </w:rPr>
            </w:pPr>
            <w:r w:rsidRPr="004F6C41">
              <w:rPr>
                <w:sz w:val="18"/>
                <w:szCs w:val="18"/>
              </w:rPr>
              <w:t>Trakų r. sav.</w:t>
            </w:r>
          </w:p>
        </w:tc>
        <w:tc>
          <w:tcPr>
            <w:tcW w:w="824" w:type="dxa"/>
            <w:shd w:val="clear" w:color="auto" w:fill="DADADA" w:themeFill="text2" w:themeFillTint="66"/>
            <w:noWrap/>
            <w:vAlign w:val="center"/>
            <w:hideMark/>
          </w:tcPr>
          <w:p w14:paraId="0DE1C1D9" w14:textId="77777777" w:rsidR="00641E88" w:rsidRPr="004F6C41" w:rsidRDefault="00641E88" w:rsidP="00B2692E">
            <w:pPr>
              <w:spacing w:after="0" w:line="240" w:lineRule="auto"/>
              <w:jc w:val="center"/>
              <w:rPr>
                <w:sz w:val="18"/>
                <w:szCs w:val="18"/>
              </w:rPr>
            </w:pPr>
            <w:r w:rsidRPr="004F6C41">
              <w:rPr>
                <w:sz w:val="18"/>
                <w:szCs w:val="18"/>
              </w:rPr>
              <w:t>7222</w:t>
            </w:r>
          </w:p>
        </w:tc>
        <w:tc>
          <w:tcPr>
            <w:tcW w:w="824" w:type="dxa"/>
            <w:shd w:val="clear" w:color="auto" w:fill="DADADA" w:themeFill="text2" w:themeFillTint="66"/>
            <w:noWrap/>
            <w:vAlign w:val="center"/>
            <w:hideMark/>
          </w:tcPr>
          <w:p w14:paraId="28D650D0" w14:textId="77777777" w:rsidR="00641E88" w:rsidRPr="004F6C41" w:rsidRDefault="00641E88" w:rsidP="00B2692E">
            <w:pPr>
              <w:spacing w:after="0" w:line="240" w:lineRule="auto"/>
              <w:jc w:val="center"/>
              <w:rPr>
                <w:sz w:val="18"/>
                <w:szCs w:val="18"/>
              </w:rPr>
            </w:pPr>
            <w:r w:rsidRPr="004F6C41">
              <w:rPr>
                <w:sz w:val="18"/>
                <w:szCs w:val="18"/>
              </w:rPr>
              <w:t>7060</w:t>
            </w:r>
          </w:p>
        </w:tc>
        <w:tc>
          <w:tcPr>
            <w:tcW w:w="824" w:type="dxa"/>
            <w:shd w:val="clear" w:color="auto" w:fill="DADADA" w:themeFill="text2" w:themeFillTint="66"/>
            <w:noWrap/>
            <w:vAlign w:val="center"/>
            <w:hideMark/>
          </w:tcPr>
          <w:p w14:paraId="40E71122" w14:textId="77777777" w:rsidR="00641E88" w:rsidRPr="004F6C41" w:rsidRDefault="00641E88" w:rsidP="00B2692E">
            <w:pPr>
              <w:spacing w:after="0" w:line="240" w:lineRule="auto"/>
              <w:jc w:val="center"/>
              <w:rPr>
                <w:sz w:val="18"/>
                <w:szCs w:val="18"/>
              </w:rPr>
            </w:pPr>
            <w:r w:rsidRPr="004F6C41">
              <w:rPr>
                <w:sz w:val="18"/>
                <w:szCs w:val="18"/>
              </w:rPr>
              <w:t>6936</w:t>
            </w:r>
          </w:p>
        </w:tc>
        <w:tc>
          <w:tcPr>
            <w:tcW w:w="824" w:type="dxa"/>
            <w:shd w:val="clear" w:color="auto" w:fill="DADADA" w:themeFill="text2" w:themeFillTint="66"/>
            <w:noWrap/>
            <w:vAlign w:val="center"/>
            <w:hideMark/>
          </w:tcPr>
          <w:p w14:paraId="7B890975" w14:textId="77777777" w:rsidR="00641E88" w:rsidRPr="004F6C41" w:rsidRDefault="00641E88" w:rsidP="00B2692E">
            <w:pPr>
              <w:spacing w:after="0" w:line="240" w:lineRule="auto"/>
              <w:jc w:val="center"/>
              <w:rPr>
                <w:sz w:val="18"/>
                <w:szCs w:val="18"/>
              </w:rPr>
            </w:pPr>
            <w:r w:rsidRPr="004F6C41">
              <w:rPr>
                <w:sz w:val="18"/>
                <w:szCs w:val="18"/>
              </w:rPr>
              <w:t>6708</w:t>
            </w:r>
          </w:p>
        </w:tc>
        <w:tc>
          <w:tcPr>
            <w:tcW w:w="824" w:type="dxa"/>
            <w:shd w:val="clear" w:color="auto" w:fill="DADADA" w:themeFill="text2" w:themeFillTint="66"/>
            <w:noWrap/>
            <w:vAlign w:val="center"/>
            <w:hideMark/>
          </w:tcPr>
          <w:p w14:paraId="533CD1FA" w14:textId="77777777" w:rsidR="00641E88" w:rsidRPr="004F6C41" w:rsidRDefault="00641E88" w:rsidP="00B2692E">
            <w:pPr>
              <w:spacing w:after="0" w:line="240" w:lineRule="auto"/>
              <w:jc w:val="center"/>
              <w:rPr>
                <w:sz w:val="18"/>
                <w:szCs w:val="18"/>
              </w:rPr>
            </w:pPr>
            <w:r w:rsidRPr="004F6C41">
              <w:rPr>
                <w:sz w:val="18"/>
                <w:szCs w:val="18"/>
              </w:rPr>
              <w:t>6430</w:t>
            </w:r>
          </w:p>
        </w:tc>
        <w:tc>
          <w:tcPr>
            <w:tcW w:w="824" w:type="dxa"/>
            <w:shd w:val="clear" w:color="auto" w:fill="DADADA" w:themeFill="text2" w:themeFillTint="66"/>
            <w:vAlign w:val="center"/>
          </w:tcPr>
          <w:p w14:paraId="5F50430D" w14:textId="77777777" w:rsidR="00641E88" w:rsidRPr="004F6C41" w:rsidRDefault="00641E88" w:rsidP="00B2692E">
            <w:pPr>
              <w:spacing w:after="0" w:line="240" w:lineRule="auto"/>
              <w:jc w:val="center"/>
              <w:rPr>
                <w:sz w:val="18"/>
                <w:szCs w:val="18"/>
              </w:rPr>
            </w:pPr>
            <w:r w:rsidRPr="004F6C41">
              <w:rPr>
                <w:sz w:val="18"/>
                <w:szCs w:val="18"/>
              </w:rPr>
              <w:t>6183</w:t>
            </w:r>
          </w:p>
        </w:tc>
        <w:tc>
          <w:tcPr>
            <w:tcW w:w="824" w:type="dxa"/>
            <w:shd w:val="clear" w:color="auto" w:fill="DADADA" w:themeFill="text2" w:themeFillTint="66"/>
            <w:vAlign w:val="center"/>
          </w:tcPr>
          <w:p w14:paraId="252944C2" w14:textId="77777777" w:rsidR="00641E88" w:rsidRPr="004F6C41" w:rsidRDefault="00641E88" w:rsidP="00B2692E">
            <w:pPr>
              <w:spacing w:after="0" w:line="240" w:lineRule="auto"/>
              <w:jc w:val="center"/>
              <w:rPr>
                <w:sz w:val="18"/>
                <w:szCs w:val="18"/>
              </w:rPr>
            </w:pPr>
            <w:r w:rsidRPr="004F6C41">
              <w:rPr>
                <w:sz w:val="18"/>
                <w:szCs w:val="18"/>
              </w:rPr>
              <w:t>6121</w:t>
            </w:r>
          </w:p>
        </w:tc>
        <w:tc>
          <w:tcPr>
            <w:tcW w:w="824" w:type="dxa"/>
            <w:shd w:val="clear" w:color="auto" w:fill="DADADA" w:themeFill="text2" w:themeFillTint="66"/>
            <w:noWrap/>
            <w:vAlign w:val="center"/>
            <w:hideMark/>
          </w:tcPr>
          <w:p w14:paraId="3B3F83B2" w14:textId="77777777" w:rsidR="00641E88" w:rsidRPr="004F6C41" w:rsidRDefault="00641E88" w:rsidP="00B2692E">
            <w:pPr>
              <w:spacing w:after="0" w:line="240" w:lineRule="auto"/>
              <w:jc w:val="center"/>
              <w:rPr>
                <w:sz w:val="18"/>
                <w:szCs w:val="18"/>
              </w:rPr>
            </w:pPr>
            <w:r w:rsidRPr="004F6C41">
              <w:rPr>
                <w:sz w:val="18"/>
                <w:szCs w:val="18"/>
              </w:rPr>
              <w:t>5972</w:t>
            </w:r>
          </w:p>
        </w:tc>
        <w:tc>
          <w:tcPr>
            <w:tcW w:w="824" w:type="dxa"/>
            <w:shd w:val="clear" w:color="auto" w:fill="DADADA" w:themeFill="text2" w:themeFillTint="66"/>
            <w:noWrap/>
            <w:vAlign w:val="center"/>
            <w:hideMark/>
          </w:tcPr>
          <w:p w14:paraId="0EAC0681" w14:textId="77777777" w:rsidR="00641E88" w:rsidRPr="004F6C41" w:rsidRDefault="00641E88" w:rsidP="00B2692E">
            <w:pPr>
              <w:spacing w:after="0" w:line="240" w:lineRule="auto"/>
              <w:jc w:val="center"/>
              <w:rPr>
                <w:sz w:val="18"/>
                <w:szCs w:val="18"/>
              </w:rPr>
            </w:pPr>
            <w:r w:rsidRPr="004F6C41">
              <w:rPr>
                <w:sz w:val="18"/>
                <w:szCs w:val="18"/>
              </w:rPr>
              <w:t>-17%</w:t>
            </w:r>
          </w:p>
        </w:tc>
      </w:tr>
      <w:tr w:rsidR="00641E88" w:rsidRPr="004F6C41" w14:paraId="274A34A0" w14:textId="77777777" w:rsidTr="00A7640E">
        <w:trPr>
          <w:trHeight w:val="170"/>
        </w:trPr>
        <w:tc>
          <w:tcPr>
            <w:tcW w:w="1606" w:type="dxa"/>
            <w:shd w:val="clear" w:color="auto" w:fill="ECECEC" w:themeFill="text2" w:themeFillTint="33"/>
            <w:noWrap/>
            <w:vAlign w:val="center"/>
            <w:hideMark/>
          </w:tcPr>
          <w:p w14:paraId="368DF7BA" w14:textId="77777777" w:rsidR="00641E88" w:rsidRPr="004F6C41" w:rsidRDefault="00641E88" w:rsidP="005B0CBD">
            <w:pPr>
              <w:spacing w:after="0" w:line="240" w:lineRule="auto"/>
              <w:jc w:val="left"/>
              <w:rPr>
                <w:sz w:val="18"/>
                <w:szCs w:val="18"/>
              </w:rPr>
            </w:pPr>
            <w:r w:rsidRPr="004F6C41">
              <w:rPr>
                <w:sz w:val="18"/>
                <w:szCs w:val="18"/>
              </w:rPr>
              <w:t>Kėdainių r. sav.</w:t>
            </w:r>
          </w:p>
        </w:tc>
        <w:tc>
          <w:tcPr>
            <w:tcW w:w="824" w:type="dxa"/>
            <w:shd w:val="clear" w:color="auto" w:fill="ECECEC" w:themeFill="text2" w:themeFillTint="33"/>
            <w:noWrap/>
            <w:vAlign w:val="center"/>
            <w:hideMark/>
          </w:tcPr>
          <w:p w14:paraId="7F656904" w14:textId="77777777" w:rsidR="00641E88" w:rsidRPr="004F6C41" w:rsidRDefault="00641E88" w:rsidP="00B2692E">
            <w:pPr>
              <w:spacing w:after="0" w:line="240" w:lineRule="auto"/>
              <w:jc w:val="center"/>
              <w:rPr>
                <w:sz w:val="18"/>
                <w:szCs w:val="18"/>
              </w:rPr>
            </w:pPr>
            <w:r w:rsidRPr="004F6C41">
              <w:rPr>
                <w:sz w:val="18"/>
                <w:szCs w:val="18"/>
              </w:rPr>
              <w:t>10230</w:t>
            </w:r>
          </w:p>
        </w:tc>
        <w:tc>
          <w:tcPr>
            <w:tcW w:w="824" w:type="dxa"/>
            <w:shd w:val="clear" w:color="auto" w:fill="ECECEC" w:themeFill="text2" w:themeFillTint="33"/>
            <w:noWrap/>
            <w:vAlign w:val="center"/>
            <w:hideMark/>
          </w:tcPr>
          <w:p w14:paraId="707AC579" w14:textId="77777777" w:rsidR="00641E88" w:rsidRPr="004F6C41" w:rsidRDefault="00641E88" w:rsidP="00B2692E">
            <w:pPr>
              <w:spacing w:after="0" w:line="240" w:lineRule="auto"/>
              <w:jc w:val="center"/>
              <w:rPr>
                <w:sz w:val="18"/>
                <w:szCs w:val="18"/>
              </w:rPr>
            </w:pPr>
            <w:r w:rsidRPr="004F6C41">
              <w:rPr>
                <w:sz w:val="18"/>
                <w:szCs w:val="18"/>
              </w:rPr>
              <w:t>9977</w:t>
            </w:r>
          </w:p>
        </w:tc>
        <w:tc>
          <w:tcPr>
            <w:tcW w:w="824" w:type="dxa"/>
            <w:shd w:val="clear" w:color="auto" w:fill="ECECEC" w:themeFill="text2" w:themeFillTint="33"/>
            <w:noWrap/>
            <w:vAlign w:val="center"/>
            <w:hideMark/>
          </w:tcPr>
          <w:p w14:paraId="30F69916" w14:textId="77777777" w:rsidR="00641E88" w:rsidRPr="004F6C41" w:rsidRDefault="00641E88" w:rsidP="00B2692E">
            <w:pPr>
              <w:spacing w:after="0" w:line="240" w:lineRule="auto"/>
              <w:jc w:val="center"/>
              <w:rPr>
                <w:sz w:val="18"/>
                <w:szCs w:val="18"/>
              </w:rPr>
            </w:pPr>
            <w:r w:rsidRPr="004F6C41">
              <w:rPr>
                <w:sz w:val="18"/>
                <w:szCs w:val="18"/>
              </w:rPr>
              <w:t>9834</w:t>
            </w:r>
          </w:p>
        </w:tc>
        <w:tc>
          <w:tcPr>
            <w:tcW w:w="824" w:type="dxa"/>
            <w:shd w:val="clear" w:color="auto" w:fill="ECECEC" w:themeFill="text2" w:themeFillTint="33"/>
            <w:noWrap/>
            <w:vAlign w:val="center"/>
            <w:hideMark/>
          </w:tcPr>
          <w:p w14:paraId="7F5BAAA5" w14:textId="77777777" w:rsidR="00641E88" w:rsidRPr="004F6C41" w:rsidRDefault="00641E88" w:rsidP="00B2692E">
            <w:pPr>
              <w:spacing w:after="0" w:line="240" w:lineRule="auto"/>
              <w:jc w:val="center"/>
              <w:rPr>
                <w:sz w:val="18"/>
                <w:szCs w:val="18"/>
              </w:rPr>
            </w:pPr>
            <w:r w:rsidRPr="004F6C41">
              <w:rPr>
                <w:sz w:val="18"/>
                <w:szCs w:val="18"/>
              </w:rPr>
              <w:t>9591</w:t>
            </w:r>
          </w:p>
        </w:tc>
        <w:tc>
          <w:tcPr>
            <w:tcW w:w="824" w:type="dxa"/>
            <w:shd w:val="clear" w:color="auto" w:fill="ECECEC" w:themeFill="text2" w:themeFillTint="33"/>
            <w:noWrap/>
            <w:vAlign w:val="center"/>
            <w:hideMark/>
          </w:tcPr>
          <w:p w14:paraId="7AAE6AFB" w14:textId="77777777" w:rsidR="00641E88" w:rsidRPr="004F6C41" w:rsidRDefault="00641E88" w:rsidP="00B2692E">
            <w:pPr>
              <w:spacing w:after="0" w:line="240" w:lineRule="auto"/>
              <w:jc w:val="center"/>
              <w:rPr>
                <w:sz w:val="18"/>
                <w:szCs w:val="18"/>
              </w:rPr>
            </w:pPr>
            <w:r w:rsidRPr="004F6C41">
              <w:rPr>
                <w:sz w:val="18"/>
                <w:szCs w:val="18"/>
              </w:rPr>
              <w:t>9132</w:t>
            </w:r>
          </w:p>
        </w:tc>
        <w:tc>
          <w:tcPr>
            <w:tcW w:w="824" w:type="dxa"/>
            <w:shd w:val="clear" w:color="auto" w:fill="ECECEC" w:themeFill="text2" w:themeFillTint="33"/>
            <w:vAlign w:val="center"/>
          </w:tcPr>
          <w:p w14:paraId="104B26E2" w14:textId="77777777" w:rsidR="00641E88" w:rsidRPr="004F6C41" w:rsidRDefault="00641E88" w:rsidP="00B2692E">
            <w:pPr>
              <w:spacing w:after="0" w:line="240" w:lineRule="auto"/>
              <w:jc w:val="center"/>
              <w:rPr>
                <w:sz w:val="18"/>
                <w:szCs w:val="18"/>
              </w:rPr>
            </w:pPr>
            <w:r w:rsidRPr="004F6C41">
              <w:rPr>
                <w:sz w:val="18"/>
                <w:szCs w:val="18"/>
              </w:rPr>
              <w:t>8554</w:t>
            </w:r>
          </w:p>
        </w:tc>
        <w:tc>
          <w:tcPr>
            <w:tcW w:w="824" w:type="dxa"/>
            <w:shd w:val="clear" w:color="auto" w:fill="ECECEC" w:themeFill="text2" w:themeFillTint="33"/>
            <w:vAlign w:val="center"/>
          </w:tcPr>
          <w:p w14:paraId="2E1F5DC8" w14:textId="77777777" w:rsidR="00641E88" w:rsidRPr="004F6C41" w:rsidRDefault="00641E88" w:rsidP="00B2692E">
            <w:pPr>
              <w:spacing w:after="0" w:line="240" w:lineRule="auto"/>
              <w:jc w:val="center"/>
              <w:rPr>
                <w:sz w:val="18"/>
                <w:szCs w:val="18"/>
              </w:rPr>
            </w:pPr>
            <w:r w:rsidRPr="004F6C41">
              <w:rPr>
                <w:sz w:val="18"/>
                <w:szCs w:val="18"/>
              </w:rPr>
              <w:t>8319</w:t>
            </w:r>
          </w:p>
        </w:tc>
        <w:tc>
          <w:tcPr>
            <w:tcW w:w="824" w:type="dxa"/>
            <w:shd w:val="clear" w:color="auto" w:fill="ECECEC" w:themeFill="text2" w:themeFillTint="33"/>
            <w:noWrap/>
            <w:vAlign w:val="center"/>
            <w:hideMark/>
          </w:tcPr>
          <w:p w14:paraId="045D858C" w14:textId="77777777" w:rsidR="00641E88" w:rsidRPr="004F6C41" w:rsidRDefault="00641E88" w:rsidP="00B2692E">
            <w:pPr>
              <w:spacing w:after="0" w:line="240" w:lineRule="auto"/>
              <w:jc w:val="center"/>
              <w:rPr>
                <w:sz w:val="18"/>
                <w:szCs w:val="18"/>
              </w:rPr>
            </w:pPr>
            <w:r w:rsidRPr="004F6C41">
              <w:rPr>
                <w:sz w:val="18"/>
                <w:szCs w:val="18"/>
              </w:rPr>
              <w:t>8213</w:t>
            </w:r>
          </w:p>
        </w:tc>
        <w:tc>
          <w:tcPr>
            <w:tcW w:w="824" w:type="dxa"/>
            <w:shd w:val="clear" w:color="auto" w:fill="ECECEC" w:themeFill="text2" w:themeFillTint="33"/>
            <w:noWrap/>
            <w:vAlign w:val="center"/>
            <w:hideMark/>
          </w:tcPr>
          <w:p w14:paraId="12D8EEB4" w14:textId="77777777" w:rsidR="00641E88" w:rsidRPr="004F6C41" w:rsidRDefault="00641E88" w:rsidP="00B2692E">
            <w:pPr>
              <w:spacing w:after="0" w:line="240" w:lineRule="auto"/>
              <w:jc w:val="center"/>
              <w:rPr>
                <w:sz w:val="18"/>
                <w:szCs w:val="18"/>
              </w:rPr>
            </w:pPr>
            <w:r w:rsidRPr="004F6C41">
              <w:rPr>
                <w:sz w:val="18"/>
                <w:szCs w:val="18"/>
              </w:rPr>
              <w:t>-20%</w:t>
            </w:r>
          </w:p>
        </w:tc>
      </w:tr>
      <w:tr w:rsidR="00641E88" w:rsidRPr="004F6C41" w14:paraId="3715FFA1" w14:textId="77777777" w:rsidTr="00A7640E">
        <w:trPr>
          <w:trHeight w:val="170"/>
        </w:trPr>
        <w:tc>
          <w:tcPr>
            <w:tcW w:w="1606" w:type="dxa"/>
            <w:shd w:val="clear" w:color="auto" w:fill="DADADA" w:themeFill="text2" w:themeFillTint="66"/>
            <w:noWrap/>
            <w:vAlign w:val="center"/>
            <w:hideMark/>
          </w:tcPr>
          <w:p w14:paraId="64D1B1AB" w14:textId="77777777" w:rsidR="00641E88" w:rsidRPr="004F6C41" w:rsidRDefault="00641E88" w:rsidP="005B0CBD">
            <w:pPr>
              <w:spacing w:after="0" w:line="240" w:lineRule="auto"/>
              <w:jc w:val="left"/>
              <w:rPr>
                <w:sz w:val="18"/>
                <w:szCs w:val="18"/>
              </w:rPr>
            </w:pPr>
            <w:r w:rsidRPr="004F6C41">
              <w:rPr>
                <w:sz w:val="18"/>
                <w:szCs w:val="18"/>
              </w:rPr>
              <w:t>Molėtų r. sav.</w:t>
            </w:r>
          </w:p>
        </w:tc>
        <w:tc>
          <w:tcPr>
            <w:tcW w:w="824" w:type="dxa"/>
            <w:shd w:val="clear" w:color="auto" w:fill="DADADA" w:themeFill="text2" w:themeFillTint="66"/>
            <w:noWrap/>
            <w:vAlign w:val="center"/>
            <w:hideMark/>
          </w:tcPr>
          <w:p w14:paraId="5B99DB44" w14:textId="77777777" w:rsidR="00641E88" w:rsidRPr="004F6C41" w:rsidRDefault="00641E88" w:rsidP="00B2692E">
            <w:pPr>
              <w:spacing w:after="0" w:line="240" w:lineRule="auto"/>
              <w:jc w:val="center"/>
              <w:rPr>
                <w:sz w:val="18"/>
                <w:szCs w:val="18"/>
              </w:rPr>
            </w:pPr>
            <w:r w:rsidRPr="004F6C41">
              <w:rPr>
                <w:sz w:val="18"/>
                <w:szCs w:val="18"/>
              </w:rPr>
              <w:t>4024</w:t>
            </w:r>
          </w:p>
        </w:tc>
        <w:tc>
          <w:tcPr>
            <w:tcW w:w="824" w:type="dxa"/>
            <w:shd w:val="clear" w:color="auto" w:fill="DADADA" w:themeFill="text2" w:themeFillTint="66"/>
            <w:noWrap/>
            <w:vAlign w:val="center"/>
            <w:hideMark/>
          </w:tcPr>
          <w:p w14:paraId="387D99FE" w14:textId="77777777" w:rsidR="00641E88" w:rsidRPr="004F6C41" w:rsidRDefault="00641E88" w:rsidP="00B2692E">
            <w:pPr>
              <w:spacing w:after="0" w:line="240" w:lineRule="auto"/>
              <w:jc w:val="center"/>
              <w:rPr>
                <w:sz w:val="18"/>
                <w:szCs w:val="18"/>
              </w:rPr>
            </w:pPr>
            <w:r w:rsidRPr="004F6C41">
              <w:rPr>
                <w:sz w:val="18"/>
                <w:szCs w:val="18"/>
              </w:rPr>
              <w:t>3980</w:t>
            </w:r>
          </w:p>
        </w:tc>
        <w:tc>
          <w:tcPr>
            <w:tcW w:w="824" w:type="dxa"/>
            <w:shd w:val="clear" w:color="auto" w:fill="DADADA" w:themeFill="text2" w:themeFillTint="66"/>
            <w:noWrap/>
            <w:vAlign w:val="center"/>
            <w:hideMark/>
          </w:tcPr>
          <w:p w14:paraId="45897A64" w14:textId="77777777" w:rsidR="00641E88" w:rsidRPr="004F6C41" w:rsidRDefault="00641E88" w:rsidP="00B2692E">
            <w:pPr>
              <w:spacing w:after="0" w:line="240" w:lineRule="auto"/>
              <w:jc w:val="center"/>
              <w:rPr>
                <w:sz w:val="18"/>
                <w:szCs w:val="18"/>
              </w:rPr>
            </w:pPr>
            <w:r w:rsidRPr="004F6C41">
              <w:rPr>
                <w:sz w:val="18"/>
                <w:szCs w:val="18"/>
              </w:rPr>
              <w:t>3920</w:t>
            </w:r>
          </w:p>
        </w:tc>
        <w:tc>
          <w:tcPr>
            <w:tcW w:w="824" w:type="dxa"/>
            <w:shd w:val="clear" w:color="auto" w:fill="DADADA" w:themeFill="text2" w:themeFillTint="66"/>
            <w:noWrap/>
            <w:vAlign w:val="center"/>
            <w:hideMark/>
          </w:tcPr>
          <w:p w14:paraId="4629355B" w14:textId="77777777" w:rsidR="00641E88" w:rsidRPr="004F6C41" w:rsidRDefault="00641E88" w:rsidP="00B2692E">
            <w:pPr>
              <w:spacing w:after="0" w:line="240" w:lineRule="auto"/>
              <w:jc w:val="center"/>
              <w:rPr>
                <w:sz w:val="18"/>
                <w:szCs w:val="18"/>
              </w:rPr>
            </w:pPr>
            <w:r w:rsidRPr="004F6C41">
              <w:rPr>
                <w:sz w:val="18"/>
                <w:szCs w:val="18"/>
              </w:rPr>
              <w:t>3829</w:t>
            </w:r>
          </w:p>
        </w:tc>
        <w:tc>
          <w:tcPr>
            <w:tcW w:w="824" w:type="dxa"/>
            <w:shd w:val="clear" w:color="auto" w:fill="DADADA" w:themeFill="text2" w:themeFillTint="66"/>
            <w:noWrap/>
            <w:vAlign w:val="center"/>
            <w:hideMark/>
          </w:tcPr>
          <w:p w14:paraId="35F0B488" w14:textId="77777777" w:rsidR="00641E88" w:rsidRPr="004F6C41" w:rsidRDefault="00641E88" w:rsidP="00B2692E">
            <w:pPr>
              <w:spacing w:after="0" w:line="240" w:lineRule="auto"/>
              <w:jc w:val="center"/>
              <w:rPr>
                <w:sz w:val="18"/>
                <w:szCs w:val="18"/>
              </w:rPr>
            </w:pPr>
            <w:r w:rsidRPr="004F6C41">
              <w:rPr>
                <w:sz w:val="18"/>
                <w:szCs w:val="18"/>
              </w:rPr>
              <w:t>3645</w:t>
            </w:r>
          </w:p>
        </w:tc>
        <w:tc>
          <w:tcPr>
            <w:tcW w:w="824" w:type="dxa"/>
            <w:shd w:val="clear" w:color="auto" w:fill="DADADA" w:themeFill="text2" w:themeFillTint="66"/>
            <w:vAlign w:val="center"/>
          </w:tcPr>
          <w:p w14:paraId="6E4AA264" w14:textId="77777777" w:rsidR="00641E88" w:rsidRPr="004F6C41" w:rsidRDefault="00641E88" w:rsidP="00B2692E">
            <w:pPr>
              <w:spacing w:after="0" w:line="240" w:lineRule="auto"/>
              <w:jc w:val="center"/>
              <w:rPr>
                <w:sz w:val="18"/>
                <w:szCs w:val="18"/>
              </w:rPr>
            </w:pPr>
            <w:r w:rsidRPr="004F6C41">
              <w:rPr>
                <w:sz w:val="18"/>
                <w:szCs w:val="18"/>
              </w:rPr>
              <w:t>3443</w:t>
            </w:r>
          </w:p>
        </w:tc>
        <w:tc>
          <w:tcPr>
            <w:tcW w:w="824" w:type="dxa"/>
            <w:shd w:val="clear" w:color="auto" w:fill="DADADA" w:themeFill="text2" w:themeFillTint="66"/>
            <w:vAlign w:val="center"/>
          </w:tcPr>
          <w:p w14:paraId="4044C021" w14:textId="77777777" w:rsidR="00641E88" w:rsidRPr="004F6C41" w:rsidRDefault="00641E88" w:rsidP="00B2692E">
            <w:pPr>
              <w:spacing w:after="0" w:line="240" w:lineRule="auto"/>
              <w:jc w:val="center"/>
              <w:rPr>
                <w:sz w:val="18"/>
                <w:szCs w:val="18"/>
              </w:rPr>
            </w:pPr>
            <w:r w:rsidRPr="004F6C41">
              <w:rPr>
                <w:sz w:val="18"/>
                <w:szCs w:val="18"/>
              </w:rPr>
              <w:t>3298</w:t>
            </w:r>
          </w:p>
        </w:tc>
        <w:tc>
          <w:tcPr>
            <w:tcW w:w="824" w:type="dxa"/>
            <w:shd w:val="clear" w:color="auto" w:fill="DADADA" w:themeFill="text2" w:themeFillTint="66"/>
            <w:noWrap/>
            <w:vAlign w:val="center"/>
            <w:hideMark/>
          </w:tcPr>
          <w:p w14:paraId="288B77C0" w14:textId="77777777" w:rsidR="00641E88" w:rsidRPr="004F6C41" w:rsidRDefault="00641E88" w:rsidP="00B2692E">
            <w:pPr>
              <w:spacing w:after="0" w:line="240" w:lineRule="auto"/>
              <w:jc w:val="center"/>
              <w:rPr>
                <w:sz w:val="18"/>
                <w:szCs w:val="18"/>
              </w:rPr>
            </w:pPr>
            <w:r w:rsidRPr="004F6C41">
              <w:rPr>
                <w:sz w:val="18"/>
                <w:szCs w:val="18"/>
              </w:rPr>
              <w:t>3216</w:t>
            </w:r>
          </w:p>
        </w:tc>
        <w:tc>
          <w:tcPr>
            <w:tcW w:w="824" w:type="dxa"/>
            <w:shd w:val="clear" w:color="auto" w:fill="DADADA" w:themeFill="text2" w:themeFillTint="66"/>
            <w:noWrap/>
            <w:vAlign w:val="center"/>
            <w:hideMark/>
          </w:tcPr>
          <w:p w14:paraId="097DB85A" w14:textId="77777777" w:rsidR="00641E88" w:rsidRPr="004F6C41" w:rsidRDefault="00641E88" w:rsidP="00B2692E">
            <w:pPr>
              <w:spacing w:after="0" w:line="240" w:lineRule="auto"/>
              <w:jc w:val="center"/>
              <w:rPr>
                <w:sz w:val="18"/>
                <w:szCs w:val="18"/>
              </w:rPr>
            </w:pPr>
            <w:r w:rsidRPr="004F6C41">
              <w:rPr>
                <w:sz w:val="18"/>
                <w:szCs w:val="18"/>
              </w:rPr>
              <w:t>-20%</w:t>
            </w:r>
          </w:p>
        </w:tc>
      </w:tr>
      <w:tr w:rsidR="00641E88" w:rsidRPr="004F6C41" w14:paraId="12169FB8" w14:textId="77777777" w:rsidTr="00A7640E">
        <w:trPr>
          <w:trHeight w:val="170"/>
        </w:trPr>
        <w:tc>
          <w:tcPr>
            <w:tcW w:w="1606" w:type="dxa"/>
            <w:shd w:val="clear" w:color="auto" w:fill="ECECEC" w:themeFill="text2" w:themeFillTint="33"/>
            <w:noWrap/>
            <w:vAlign w:val="center"/>
            <w:hideMark/>
          </w:tcPr>
          <w:p w14:paraId="61FCA066" w14:textId="77777777" w:rsidR="00641E88" w:rsidRPr="004F6C41" w:rsidRDefault="00641E88" w:rsidP="005B0CBD">
            <w:pPr>
              <w:spacing w:after="0" w:line="240" w:lineRule="auto"/>
              <w:jc w:val="left"/>
              <w:rPr>
                <w:b/>
                <w:bCs/>
                <w:sz w:val="18"/>
                <w:szCs w:val="18"/>
              </w:rPr>
            </w:pPr>
            <w:r w:rsidRPr="004F6C41">
              <w:rPr>
                <w:b/>
                <w:bCs/>
                <w:sz w:val="18"/>
                <w:szCs w:val="18"/>
              </w:rPr>
              <w:t>Ukmergės r. sav.</w:t>
            </w:r>
          </w:p>
        </w:tc>
        <w:tc>
          <w:tcPr>
            <w:tcW w:w="824" w:type="dxa"/>
            <w:shd w:val="clear" w:color="auto" w:fill="ECECEC" w:themeFill="text2" w:themeFillTint="33"/>
            <w:noWrap/>
            <w:vAlign w:val="center"/>
            <w:hideMark/>
          </w:tcPr>
          <w:p w14:paraId="33A24BE3" w14:textId="77777777" w:rsidR="00641E88" w:rsidRPr="004F6C41" w:rsidRDefault="00641E88" w:rsidP="00B2692E">
            <w:pPr>
              <w:spacing w:after="0" w:line="240" w:lineRule="auto"/>
              <w:jc w:val="center"/>
              <w:rPr>
                <w:b/>
                <w:bCs/>
                <w:sz w:val="18"/>
                <w:szCs w:val="18"/>
              </w:rPr>
            </w:pPr>
            <w:r w:rsidRPr="004F6C41">
              <w:rPr>
                <w:b/>
                <w:bCs/>
                <w:sz w:val="18"/>
                <w:szCs w:val="18"/>
              </w:rPr>
              <w:t>7361</w:t>
            </w:r>
          </w:p>
        </w:tc>
        <w:tc>
          <w:tcPr>
            <w:tcW w:w="824" w:type="dxa"/>
            <w:shd w:val="clear" w:color="auto" w:fill="ECECEC" w:themeFill="text2" w:themeFillTint="33"/>
            <w:noWrap/>
            <w:vAlign w:val="center"/>
            <w:hideMark/>
          </w:tcPr>
          <w:p w14:paraId="74460D57" w14:textId="77777777" w:rsidR="00641E88" w:rsidRPr="004F6C41" w:rsidRDefault="00641E88" w:rsidP="00B2692E">
            <w:pPr>
              <w:spacing w:after="0" w:line="240" w:lineRule="auto"/>
              <w:jc w:val="center"/>
              <w:rPr>
                <w:b/>
                <w:bCs/>
                <w:sz w:val="18"/>
                <w:szCs w:val="18"/>
              </w:rPr>
            </w:pPr>
            <w:r w:rsidRPr="004F6C41">
              <w:rPr>
                <w:b/>
                <w:bCs/>
                <w:sz w:val="18"/>
                <w:szCs w:val="18"/>
              </w:rPr>
              <w:t>7187</w:t>
            </w:r>
          </w:p>
        </w:tc>
        <w:tc>
          <w:tcPr>
            <w:tcW w:w="824" w:type="dxa"/>
            <w:shd w:val="clear" w:color="auto" w:fill="ECECEC" w:themeFill="text2" w:themeFillTint="33"/>
            <w:noWrap/>
            <w:vAlign w:val="center"/>
            <w:hideMark/>
          </w:tcPr>
          <w:p w14:paraId="3E7AC68E" w14:textId="77777777" w:rsidR="00641E88" w:rsidRPr="004F6C41" w:rsidRDefault="00641E88" w:rsidP="00B2692E">
            <w:pPr>
              <w:spacing w:after="0" w:line="240" w:lineRule="auto"/>
              <w:jc w:val="center"/>
              <w:rPr>
                <w:b/>
                <w:bCs/>
                <w:sz w:val="18"/>
                <w:szCs w:val="18"/>
              </w:rPr>
            </w:pPr>
            <w:r w:rsidRPr="004F6C41">
              <w:rPr>
                <w:b/>
                <w:bCs/>
                <w:sz w:val="18"/>
                <w:szCs w:val="18"/>
              </w:rPr>
              <w:t>7044</w:t>
            </w:r>
          </w:p>
        </w:tc>
        <w:tc>
          <w:tcPr>
            <w:tcW w:w="824" w:type="dxa"/>
            <w:shd w:val="clear" w:color="auto" w:fill="ECECEC" w:themeFill="text2" w:themeFillTint="33"/>
            <w:noWrap/>
            <w:vAlign w:val="center"/>
            <w:hideMark/>
          </w:tcPr>
          <w:p w14:paraId="07200A7C" w14:textId="77777777" w:rsidR="00641E88" w:rsidRPr="004F6C41" w:rsidRDefault="00641E88" w:rsidP="00B2692E">
            <w:pPr>
              <w:spacing w:after="0" w:line="240" w:lineRule="auto"/>
              <w:jc w:val="center"/>
              <w:rPr>
                <w:b/>
                <w:bCs/>
                <w:sz w:val="18"/>
                <w:szCs w:val="18"/>
              </w:rPr>
            </w:pPr>
            <w:r w:rsidRPr="004F6C41">
              <w:rPr>
                <w:b/>
                <w:bCs/>
                <w:sz w:val="18"/>
                <w:szCs w:val="18"/>
              </w:rPr>
              <w:t>6887</w:t>
            </w:r>
          </w:p>
        </w:tc>
        <w:tc>
          <w:tcPr>
            <w:tcW w:w="824" w:type="dxa"/>
            <w:shd w:val="clear" w:color="auto" w:fill="ECECEC" w:themeFill="text2" w:themeFillTint="33"/>
            <w:noWrap/>
            <w:vAlign w:val="center"/>
            <w:hideMark/>
          </w:tcPr>
          <w:p w14:paraId="733EE2CD" w14:textId="77777777" w:rsidR="00641E88" w:rsidRPr="004F6C41" w:rsidRDefault="00641E88" w:rsidP="00B2692E">
            <w:pPr>
              <w:spacing w:after="0" w:line="240" w:lineRule="auto"/>
              <w:jc w:val="center"/>
              <w:rPr>
                <w:b/>
                <w:bCs/>
                <w:sz w:val="18"/>
                <w:szCs w:val="18"/>
              </w:rPr>
            </w:pPr>
            <w:r w:rsidRPr="004F6C41">
              <w:rPr>
                <w:b/>
                <w:bCs/>
                <w:sz w:val="18"/>
                <w:szCs w:val="18"/>
              </w:rPr>
              <w:t>6499</w:t>
            </w:r>
          </w:p>
        </w:tc>
        <w:tc>
          <w:tcPr>
            <w:tcW w:w="824" w:type="dxa"/>
            <w:shd w:val="clear" w:color="auto" w:fill="ECECEC" w:themeFill="text2" w:themeFillTint="33"/>
            <w:vAlign w:val="center"/>
          </w:tcPr>
          <w:p w14:paraId="4E8FD5AC" w14:textId="77777777" w:rsidR="00641E88" w:rsidRPr="004F6C41" w:rsidRDefault="00641E88" w:rsidP="00B2692E">
            <w:pPr>
              <w:spacing w:after="0" w:line="240" w:lineRule="auto"/>
              <w:jc w:val="center"/>
              <w:rPr>
                <w:b/>
                <w:bCs/>
                <w:sz w:val="18"/>
                <w:szCs w:val="18"/>
              </w:rPr>
            </w:pPr>
            <w:r w:rsidRPr="004F6C41">
              <w:rPr>
                <w:b/>
                <w:bCs/>
                <w:sz w:val="18"/>
                <w:szCs w:val="18"/>
              </w:rPr>
              <w:t>6082</w:t>
            </w:r>
          </w:p>
        </w:tc>
        <w:tc>
          <w:tcPr>
            <w:tcW w:w="824" w:type="dxa"/>
            <w:shd w:val="clear" w:color="auto" w:fill="ECECEC" w:themeFill="text2" w:themeFillTint="33"/>
            <w:vAlign w:val="center"/>
          </w:tcPr>
          <w:p w14:paraId="7F05036B" w14:textId="77777777" w:rsidR="00641E88" w:rsidRPr="004F6C41" w:rsidRDefault="00641E88" w:rsidP="00B2692E">
            <w:pPr>
              <w:spacing w:after="0" w:line="240" w:lineRule="auto"/>
              <w:jc w:val="center"/>
              <w:rPr>
                <w:b/>
                <w:bCs/>
                <w:sz w:val="18"/>
                <w:szCs w:val="18"/>
              </w:rPr>
            </w:pPr>
            <w:r w:rsidRPr="004F6C41">
              <w:rPr>
                <w:b/>
                <w:bCs/>
                <w:sz w:val="18"/>
                <w:szCs w:val="18"/>
              </w:rPr>
              <w:t>5932</w:t>
            </w:r>
          </w:p>
        </w:tc>
        <w:tc>
          <w:tcPr>
            <w:tcW w:w="824" w:type="dxa"/>
            <w:shd w:val="clear" w:color="auto" w:fill="ECECEC" w:themeFill="text2" w:themeFillTint="33"/>
            <w:noWrap/>
            <w:vAlign w:val="center"/>
            <w:hideMark/>
          </w:tcPr>
          <w:p w14:paraId="7E611B33" w14:textId="77777777" w:rsidR="00641E88" w:rsidRPr="004F6C41" w:rsidRDefault="00641E88" w:rsidP="00B2692E">
            <w:pPr>
              <w:spacing w:after="0" w:line="240" w:lineRule="auto"/>
              <w:jc w:val="center"/>
              <w:rPr>
                <w:b/>
                <w:bCs/>
                <w:sz w:val="18"/>
                <w:szCs w:val="18"/>
              </w:rPr>
            </w:pPr>
            <w:r w:rsidRPr="004F6C41">
              <w:rPr>
                <w:b/>
                <w:bCs/>
                <w:sz w:val="18"/>
                <w:szCs w:val="18"/>
              </w:rPr>
              <w:t>5780</w:t>
            </w:r>
          </w:p>
        </w:tc>
        <w:tc>
          <w:tcPr>
            <w:tcW w:w="824" w:type="dxa"/>
            <w:shd w:val="clear" w:color="auto" w:fill="ECECEC" w:themeFill="text2" w:themeFillTint="33"/>
            <w:noWrap/>
            <w:vAlign w:val="center"/>
            <w:hideMark/>
          </w:tcPr>
          <w:p w14:paraId="6E5D7321" w14:textId="77777777" w:rsidR="00641E88" w:rsidRPr="004F6C41" w:rsidRDefault="00641E88" w:rsidP="00B2692E">
            <w:pPr>
              <w:spacing w:after="0" w:line="240" w:lineRule="auto"/>
              <w:jc w:val="center"/>
              <w:rPr>
                <w:b/>
                <w:bCs/>
                <w:sz w:val="18"/>
                <w:szCs w:val="18"/>
              </w:rPr>
            </w:pPr>
            <w:r w:rsidRPr="004F6C41">
              <w:rPr>
                <w:b/>
                <w:bCs/>
                <w:sz w:val="18"/>
                <w:szCs w:val="18"/>
              </w:rPr>
              <w:t>-21%</w:t>
            </w:r>
          </w:p>
        </w:tc>
      </w:tr>
      <w:tr w:rsidR="00641E88" w:rsidRPr="004F6C41" w14:paraId="4213F0A5" w14:textId="77777777" w:rsidTr="00A7640E">
        <w:trPr>
          <w:trHeight w:val="170"/>
        </w:trPr>
        <w:tc>
          <w:tcPr>
            <w:tcW w:w="1606" w:type="dxa"/>
            <w:shd w:val="clear" w:color="auto" w:fill="DADADA" w:themeFill="text2" w:themeFillTint="66"/>
            <w:noWrap/>
            <w:vAlign w:val="center"/>
            <w:hideMark/>
          </w:tcPr>
          <w:p w14:paraId="08FA0A86" w14:textId="1901DB6E" w:rsidR="00641E88" w:rsidRPr="004F6C41" w:rsidRDefault="00641E88" w:rsidP="005B0CBD">
            <w:pPr>
              <w:spacing w:after="0" w:line="240" w:lineRule="auto"/>
              <w:jc w:val="left"/>
              <w:rPr>
                <w:sz w:val="18"/>
                <w:szCs w:val="18"/>
              </w:rPr>
            </w:pPr>
            <w:r w:rsidRPr="004F6C41">
              <w:rPr>
                <w:sz w:val="18"/>
                <w:szCs w:val="18"/>
              </w:rPr>
              <w:t>Utenos r. sav.</w:t>
            </w:r>
          </w:p>
        </w:tc>
        <w:tc>
          <w:tcPr>
            <w:tcW w:w="824" w:type="dxa"/>
            <w:shd w:val="clear" w:color="auto" w:fill="DADADA" w:themeFill="text2" w:themeFillTint="66"/>
            <w:noWrap/>
            <w:vAlign w:val="center"/>
            <w:hideMark/>
          </w:tcPr>
          <w:p w14:paraId="7B725E63" w14:textId="77777777" w:rsidR="00641E88" w:rsidRPr="004F6C41" w:rsidRDefault="00641E88" w:rsidP="00B2692E">
            <w:pPr>
              <w:spacing w:after="0" w:line="240" w:lineRule="auto"/>
              <w:jc w:val="center"/>
              <w:rPr>
                <w:sz w:val="18"/>
                <w:szCs w:val="18"/>
              </w:rPr>
            </w:pPr>
            <w:r w:rsidRPr="004F6C41">
              <w:rPr>
                <w:sz w:val="18"/>
                <w:szCs w:val="18"/>
              </w:rPr>
              <w:t>8315</w:t>
            </w:r>
          </w:p>
        </w:tc>
        <w:tc>
          <w:tcPr>
            <w:tcW w:w="824" w:type="dxa"/>
            <w:shd w:val="clear" w:color="auto" w:fill="DADADA" w:themeFill="text2" w:themeFillTint="66"/>
            <w:noWrap/>
            <w:vAlign w:val="center"/>
            <w:hideMark/>
          </w:tcPr>
          <w:p w14:paraId="6D9C0681" w14:textId="77777777" w:rsidR="00641E88" w:rsidRPr="004F6C41" w:rsidRDefault="00641E88" w:rsidP="00B2692E">
            <w:pPr>
              <w:spacing w:after="0" w:line="240" w:lineRule="auto"/>
              <w:jc w:val="center"/>
              <w:rPr>
                <w:sz w:val="18"/>
                <w:szCs w:val="18"/>
              </w:rPr>
            </w:pPr>
            <w:r w:rsidRPr="004F6C41">
              <w:rPr>
                <w:sz w:val="18"/>
                <w:szCs w:val="18"/>
              </w:rPr>
              <w:t>8171</w:t>
            </w:r>
          </w:p>
        </w:tc>
        <w:tc>
          <w:tcPr>
            <w:tcW w:w="824" w:type="dxa"/>
            <w:shd w:val="clear" w:color="auto" w:fill="DADADA" w:themeFill="text2" w:themeFillTint="66"/>
            <w:noWrap/>
            <w:vAlign w:val="center"/>
            <w:hideMark/>
          </w:tcPr>
          <w:p w14:paraId="15B27D86" w14:textId="77777777" w:rsidR="00641E88" w:rsidRPr="004F6C41" w:rsidRDefault="00641E88" w:rsidP="00B2692E">
            <w:pPr>
              <w:spacing w:after="0" w:line="240" w:lineRule="auto"/>
              <w:jc w:val="center"/>
              <w:rPr>
                <w:sz w:val="18"/>
                <w:szCs w:val="18"/>
              </w:rPr>
            </w:pPr>
            <w:r w:rsidRPr="004F6C41">
              <w:rPr>
                <w:sz w:val="18"/>
                <w:szCs w:val="18"/>
              </w:rPr>
              <w:t>7932</w:t>
            </w:r>
          </w:p>
        </w:tc>
        <w:tc>
          <w:tcPr>
            <w:tcW w:w="824" w:type="dxa"/>
            <w:shd w:val="clear" w:color="auto" w:fill="DADADA" w:themeFill="text2" w:themeFillTint="66"/>
            <w:noWrap/>
            <w:vAlign w:val="center"/>
            <w:hideMark/>
          </w:tcPr>
          <w:p w14:paraId="7B863E7D" w14:textId="77777777" w:rsidR="00641E88" w:rsidRPr="004F6C41" w:rsidRDefault="00641E88" w:rsidP="00B2692E">
            <w:pPr>
              <w:spacing w:after="0" w:line="240" w:lineRule="auto"/>
              <w:jc w:val="center"/>
              <w:rPr>
                <w:sz w:val="18"/>
                <w:szCs w:val="18"/>
              </w:rPr>
            </w:pPr>
            <w:r w:rsidRPr="004F6C41">
              <w:rPr>
                <w:sz w:val="18"/>
                <w:szCs w:val="18"/>
              </w:rPr>
              <w:t>7603</w:t>
            </w:r>
          </w:p>
        </w:tc>
        <w:tc>
          <w:tcPr>
            <w:tcW w:w="824" w:type="dxa"/>
            <w:shd w:val="clear" w:color="auto" w:fill="DADADA" w:themeFill="text2" w:themeFillTint="66"/>
            <w:noWrap/>
            <w:vAlign w:val="center"/>
            <w:hideMark/>
          </w:tcPr>
          <w:p w14:paraId="6818462E" w14:textId="77777777" w:rsidR="00641E88" w:rsidRPr="004F6C41" w:rsidRDefault="00641E88" w:rsidP="00B2692E">
            <w:pPr>
              <w:spacing w:after="0" w:line="240" w:lineRule="auto"/>
              <w:jc w:val="center"/>
              <w:rPr>
                <w:sz w:val="18"/>
                <w:szCs w:val="18"/>
              </w:rPr>
            </w:pPr>
            <w:r w:rsidRPr="004F6C41">
              <w:rPr>
                <w:sz w:val="18"/>
                <w:szCs w:val="18"/>
              </w:rPr>
              <w:t>7160</w:t>
            </w:r>
          </w:p>
        </w:tc>
        <w:tc>
          <w:tcPr>
            <w:tcW w:w="824" w:type="dxa"/>
            <w:shd w:val="clear" w:color="auto" w:fill="DADADA" w:themeFill="text2" w:themeFillTint="66"/>
            <w:vAlign w:val="center"/>
          </w:tcPr>
          <w:p w14:paraId="06494DD2" w14:textId="77777777" w:rsidR="00641E88" w:rsidRPr="004F6C41" w:rsidRDefault="00641E88" w:rsidP="00B2692E">
            <w:pPr>
              <w:spacing w:after="0" w:line="240" w:lineRule="auto"/>
              <w:jc w:val="center"/>
              <w:rPr>
                <w:sz w:val="18"/>
                <w:szCs w:val="18"/>
              </w:rPr>
            </w:pPr>
            <w:r w:rsidRPr="004F6C41">
              <w:rPr>
                <w:sz w:val="18"/>
                <w:szCs w:val="18"/>
              </w:rPr>
              <w:t>6643</w:t>
            </w:r>
          </w:p>
        </w:tc>
        <w:tc>
          <w:tcPr>
            <w:tcW w:w="824" w:type="dxa"/>
            <w:shd w:val="clear" w:color="auto" w:fill="DADADA" w:themeFill="text2" w:themeFillTint="66"/>
            <w:vAlign w:val="center"/>
          </w:tcPr>
          <w:p w14:paraId="453B3579" w14:textId="77777777" w:rsidR="00641E88" w:rsidRPr="004F6C41" w:rsidRDefault="00641E88" w:rsidP="00B2692E">
            <w:pPr>
              <w:spacing w:after="0" w:line="240" w:lineRule="auto"/>
              <w:jc w:val="center"/>
              <w:rPr>
                <w:sz w:val="18"/>
                <w:szCs w:val="18"/>
              </w:rPr>
            </w:pPr>
            <w:r w:rsidRPr="004F6C41">
              <w:rPr>
                <w:sz w:val="18"/>
                <w:szCs w:val="18"/>
              </w:rPr>
              <w:t>6436</w:t>
            </w:r>
          </w:p>
        </w:tc>
        <w:tc>
          <w:tcPr>
            <w:tcW w:w="824" w:type="dxa"/>
            <w:shd w:val="clear" w:color="auto" w:fill="DADADA" w:themeFill="text2" w:themeFillTint="66"/>
            <w:noWrap/>
            <w:vAlign w:val="center"/>
            <w:hideMark/>
          </w:tcPr>
          <w:p w14:paraId="0B7F480A" w14:textId="77777777" w:rsidR="00641E88" w:rsidRPr="004F6C41" w:rsidRDefault="00641E88" w:rsidP="00B2692E">
            <w:pPr>
              <w:spacing w:after="0" w:line="240" w:lineRule="auto"/>
              <w:jc w:val="center"/>
              <w:rPr>
                <w:sz w:val="18"/>
                <w:szCs w:val="18"/>
              </w:rPr>
            </w:pPr>
            <w:r w:rsidRPr="004F6C41">
              <w:rPr>
                <w:sz w:val="18"/>
                <w:szCs w:val="18"/>
              </w:rPr>
              <w:t>6259</w:t>
            </w:r>
          </w:p>
        </w:tc>
        <w:tc>
          <w:tcPr>
            <w:tcW w:w="824" w:type="dxa"/>
            <w:shd w:val="clear" w:color="auto" w:fill="DADADA" w:themeFill="text2" w:themeFillTint="66"/>
            <w:noWrap/>
            <w:vAlign w:val="center"/>
            <w:hideMark/>
          </w:tcPr>
          <w:p w14:paraId="2CFB5C62" w14:textId="77777777" w:rsidR="00641E88" w:rsidRPr="004F6C41" w:rsidRDefault="00641E88" w:rsidP="00B2692E">
            <w:pPr>
              <w:spacing w:after="0" w:line="240" w:lineRule="auto"/>
              <w:jc w:val="center"/>
              <w:rPr>
                <w:sz w:val="18"/>
                <w:szCs w:val="18"/>
              </w:rPr>
            </w:pPr>
            <w:r w:rsidRPr="004F6C41">
              <w:rPr>
                <w:sz w:val="18"/>
                <w:szCs w:val="18"/>
              </w:rPr>
              <w:t>-25%</w:t>
            </w:r>
          </w:p>
        </w:tc>
      </w:tr>
      <w:tr w:rsidR="00641E88" w:rsidRPr="004F6C41" w14:paraId="02E64E71" w14:textId="77777777" w:rsidTr="00A7640E">
        <w:trPr>
          <w:trHeight w:val="170"/>
        </w:trPr>
        <w:tc>
          <w:tcPr>
            <w:tcW w:w="1606" w:type="dxa"/>
            <w:shd w:val="clear" w:color="auto" w:fill="ECECEC" w:themeFill="text2" w:themeFillTint="33"/>
            <w:noWrap/>
            <w:vAlign w:val="center"/>
            <w:hideMark/>
          </w:tcPr>
          <w:p w14:paraId="1203CA01" w14:textId="77777777" w:rsidR="00641E88" w:rsidRPr="004F6C41" w:rsidRDefault="00641E88" w:rsidP="005B0CBD">
            <w:pPr>
              <w:spacing w:after="0" w:line="240" w:lineRule="auto"/>
              <w:jc w:val="left"/>
              <w:rPr>
                <w:sz w:val="18"/>
                <w:szCs w:val="18"/>
              </w:rPr>
            </w:pPr>
            <w:r w:rsidRPr="004F6C41">
              <w:rPr>
                <w:sz w:val="18"/>
                <w:szCs w:val="18"/>
              </w:rPr>
              <w:t>Sostinės regionas</w:t>
            </w:r>
          </w:p>
        </w:tc>
        <w:tc>
          <w:tcPr>
            <w:tcW w:w="824" w:type="dxa"/>
            <w:shd w:val="clear" w:color="auto" w:fill="ECECEC" w:themeFill="text2" w:themeFillTint="33"/>
            <w:noWrap/>
            <w:vAlign w:val="center"/>
            <w:hideMark/>
          </w:tcPr>
          <w:p w14:paraId="36693698" w14:textId="77777777" w:rsidR="00641E88" w:rsidRPr="004F6C41" w:rsidRDefault="00641E88" w:rsidP="00B2692E">
            <w:pPr>
              <w:spacing w:after="0" w:line="240" w:lineRule="auto"/>
              <w:jc w:val="center"/>
              <w:rPr>
                <w:sz w:val="18"/>
                <w:szCs w:val="18"/>
              </w:rPr>
            </w:pPr>
            <w:r w:rsidRPr="004F6C41">
              <w:rPr>
                <w:sz w:val="18"/>
                <w:szCs w:val="18"/>
              </w:rPr>
              <w:t>178063</w:t>
            </w:r>
          </w:p>
        </w:tc>
        <w:tc>
          <w:tcPr>
            <w:tcW w:w="824" w:type="dxa"/>
            <w:shd w:val="clear" w:color="auto" w:fill="ECECEC" w:themeFill="text2" w:themeFillTint="33"/>
            <w:noWrap/>
            <w:vAlign w:val="center"/>
            <w:hideMark/>
          </w:tcPr>
          <w:p w14:paraId="7D6041D4" w14:textId="77777777" w:rsidR="00641E88" w:rsidRPr="004F6C41" w:rsidRDefault="00641E88" w:rsidP="00B2692E">
            <w:pPr>
              <w:spacing w:after="0" w:line="240" w:lineRule="auto"/>
              <w:jc w:val="center"/>
              <w:rPr>
                <w:sz w:val="18"/>
                <w:szCs w:val="18"/>
              </w:rPr>
            </w:pPr>
            <w:r w:rsidRPr="004F6C41">
              <w:rPr>
                <w:sz w:val="18"/>
                <w:szCs w:val="18"/>
              </w:rPr>
              <w:t>173177</w:t>
            </w:r>
          </w:p>
        </w:tc>
        <w:tc>
          <w:tcPr>
            <w:tcW w:w="824" w:type="dxa"/>
            <w:shd w:val="clear" w:color="auto" w:fill="ECECEC" w:themeFill="text2" w:themeFillTint="33"/>
            <w:noWrap/>
            <w:vAlign w:val="center"/>
            <w:hideMark/>
          </w:tcPr>
          <w:p w14:paraId="70CA4F55" w14:textId="77777777" w:rsidR="00641E88" w:rsidRPr="004F6C41" w:rsidRDefault="00641E88" w:rsidP="00B2692E">
            <w:pPr>
              <w:spacing w:after="0" w:line="240" w:lineRule="auto"/>
              <w:jc w:val="center"/>
              <w:rPr>
                <w:sz w:val="18"/>
                <w:szCs w:val="18"/>
              </w:rPr>
            </w:pPr>
            <w:r w:rsidRPr="004F6C41">
              <w:rPr>
                <w:sz w:val="18"/>
                <w:szCs w:val="18"/>
              </w:rPr>
              <w:t>167708</w:t>
            </w:r>
          </w:p>
        </w:tc>
        <w:tc>
          <w:tcPr>
            <w:tcW w:w="824" w:type="dxa"/>
            <w:shd w:val="clear" w:color="auto" w:fill="ECECEC" w:themeFill="text2" w:themeFillTint="33"/>
            <w:noWrap/>
            <w:vAlign w:val="center"/>
            <w:hideMark/>
          </w:tcPr>
          <w:p w14:paraId="1C5270AF" w14:textId="77777777" w:rsidR="00641E88" w:rsidRPr="004F6C41" w:rsidRDefault="00641E88" w:rsidP="00B2692E">
            <w:pPr>
              <w:spacing w:after="0" w:line="240" w:lineRule="auto"/>
              <w:jc w:val="center"/>
              <w:rPr>
                <w:sz w:val="18"/>
                <w:szCs w:val="18"/>
              </w:rPr>
            </w:pPr>
            <w:r w:rsidRPr="004F6C41">
              <w:rPr>
                <w:sz w:val="18"/>
                <w:szCs w:val="18"/>
              </w:rPr>
              <w:t>160604</w:t>
            </w:r>
          </w:p>
        </w:tc>
        <w:tc>
          <w:tcPr>
            <w:tcW w:w="824" w:type="dxa"/>
            <w:shd w:val="clear" w:color="auto" w:fill="ECECEC" w:themeFill="text2" w:themeFillTint="33"/>
            <w:noWrap/>
            <w:vAlign w:val="center"/>
            <w:hideMark/>
          </w:tcPr>
          <w:p w14:paraId="21B9A658" w14:textId="77777777" w:rsidR="00641E88" w:rsidRPr="004F6C41" w:rsidRDefault="00641E88" w:rsidP="00B2692E">
            <w:pPr>
              <w:spacing w:after="0" w:line="240" w:lineRule="auto"/>
              <w:jc w:val="center"/>
              <w:rPr>
                <w:sz w:val="18"/>
                <w:szCs w:val="18"/>
              </w:rPr>
            </w:pPr>
            <w:r w:rsidRPr="004F6C41">
              <w:rPr>
                <w:sz w:val="18"/>
                <w:szCs w:val="18"/>
              </w:rPr>
              <w:t>153457</w:t>
            </w:r>
          </w:p>
        </w:tc>
        <w:tc>
          <w:tcPr>
            <w:tcW w:w="824" w:type="dxa"/>
            <w:shd w:val="clear" w:color="auto" w:fill="ECECEC" w:themeFill="text2" w:themeFillTint="33"/>
            <w:vAlign w:val="center"/>
          </w:tcPr>
          <w:p w14:paraId="6A2F3D5B" w14:textId="77777777" w:rsidR="00641E88" w:rsidRPr="004F6C41" w:rsidRDefault="00641E88" w:rsidP="00B2692E">
            <w:pPr>
              <w:spacing w:after="0" w:line="240" w:lineRule="auto"/>
              <w:jc w:val="center"/>
              <w:rPr>
                <w:sz w:val="18"/>
                <w:szCs w:val="18"/>
              </w:rPr>
            </w:pPr>
            <w:r w:rsidRPr="004F6C41">
              <w:rPr>
                <w:sz w:val="18"/>
                <w:szCs w:val="18"/>
              </w:rPr>
              <w:t>145435</w:t>
            </w:r>
          </w:p>
        </w:tc>
        <w:tc>
          <w:tcPr>
            <w:tcW w:w="824" w:type="dxa"/>
            <w:shd w:val="clear" w:color="auto" w:fill="ECECEC" w:themeFill="text2" w:themeFillTint="33"/>
            <w:vAlign w:val="center"/>
          </w:tcPr>
          <w:p w14:paraId="3151BF86" w14:textId="77777777" w:rsidR="00641E88" w:rsidRPr="004F6C41" w:rsidRDefault="00641E88" w:rsidP="00B2692E">
            <w:pPr>
              <w:spacing w:after="0" w:line="240" w:lineRule="auto"/>
              <w:jc w:val="center"/>
              <w:rPr>
                <w:sz w:val="18"/>
                <w:szCs w:val="18"/>
              </w:rPr>
            </w:pPr>
            <w:r w:rsidRPr="004F6C41">
              <w:rPr>
                <w:sz w:val="18"/>
                <w:szCs w:val="18"/>
              </w:rPr>
              <w:t>140721</w:t>
            </w:r>
          </w:p>
        </w:tc>
        <w:tc>
          <w:tcPr>
            <w:tcW w:w="824" w:type="dxa"/>
            <w:shd w:val="clear" w:color="auto" w:fill="ECECEC" w:themeFill="text2" w:themeFillTint="33"/>
            <w:noWrap/>
            <w:vAlign w:val="center"/>
            <w:hideMark/>
          </w:tcPr>
          <w:p w14:paraId="282D4E00" w14:textId="77777777" w:rsidR="00641E88" w:rsidRPr="004F6C41" w:rsidRDefault="00641E88" w:rsidP="00B2692E">
            <w:pPr>
              <w:spacing w:after="0" w:line="240" w:lineRule="auto"/>
              <w:jc w:val="center"/>
              <w:rPr>
                <w:sz w:val="18"/>
                <w:szCs w:val="18"/>
              </w:rPr>
            </w:pPr>
            <w:r w:rsidRPr="004F6C41">
              <w:rPr>
                <w:sz w:val="18"/>
                <w:szCs w:val="18"/>
              </w:rPr>
              <w:t>137791</w:t>
            </w:r>
          </w:p>
        </w:tc>
        <w:tc>
          <w:tcPr>
            <w:tcW w:w="824" w:type="dxa"/>
            <w:shd w:val="clear" w:color="auto" w:fill="ECECEC" w:themeFill="text2" w:themeFillTint="33"/>
            <w:noWrap/>
            <w:vAlign w:val="center"/>
            <w:hideMark/>
          </w:tcPr>
          <w:p w14:paraId="6D161310" w14:textId="77777777" w:rsidR="00641E88" w:rsidRPr="004F6C41" w:rsidRDefault="00641E88" w:rsidP="00B2692E">
            <w:pPr>
              <w:spacing w:after="0" w:line="240" w:lineRule="auto"/>
              <w:jc w:val="center"/>
              <w:rPr>
                <w:sz w:val="18"/>
                <w:szCs w:val="18"/>
              </w:rPr>
            </w:pPr>
            <w:r w:rsidRPr="004F6C41">
              <w:rPr>
                <w:sz w:val="18"/>
                <w:szCs w:val="18"/>
              </w:rPr>
              <w:t>-23%</w:t>
            </w:r>
          </w:p>
        </w:tc>
      </w:tr>
      <w:tr w:rsidR="00641E88" w:rsidRPr="004F6C41" w14:paraId="2CB30FE7" w14:textId="77777777" w:rsidTr="00A7640E">
        <w:trPr>
          <w:trHeight w:val="170"/>
        </w:trPr>
        <w:tc>
          <w:tcPr>
            <w:tcW w:w="1606" w:type="dxa"/>
            <w:shd w:val="clear" w:color="auto" w:fill="DADADA" w:themeFill="text2" w:themeFillTint="66"/>
            <w:noWrap/>
            <w:vAlign w:val="center"/>
          </w:tcPr>
          <w:p w14:paraId="585C01D1" w14:textId="77777777" w:rsidR="00641E88" w:rsidRPr="004F6C41" w:rsidRDefault="00641E88" w:rsidP="005B0CBD">
            <w:pPr>
              <w:spacing w:after="0" w:line="240" w:lineRule="auto"/>
              <w:jc w:val="left"/>
              <w:rPr>
                <w:sz w:val="18"/>
                <w:szCs w:val="18"/>
              </w:rPr>
            </w:pPr>
            <w:r w:rsidRPr="004F6C41">
              <w:rPr>
                <w:sz w:val="18"/>
                <w:szCs w:val="18"/>
              </w:rPr>
              <w:t>Visa Lietuva</w:t>
            </w:r>
          </w:p>
        </w:tc>
        <w:tc>
          <w:tcPr>
            <w:tcW w:w="824" w:type="dxa"/>
            <w:shd w:val="clear" w:color="auto" w:fill="DADADA" w:themeFill="text2" w:themeFillTint="66"/>
            <w:noWrap/>
            <w:vAlign w:val="center"/>
          </w:tcPr>
          <w:p w14:paraId="5CBE94AE" w14:textId="77777777" w:rsidR="00641E88" w:rsidRPr="004F6C41" w:rsidRDefault="00641E88" w:rsidP="00B2692E">
            <w:pPr>
              <w:spacing w:after="0" w:line="240" w:lineRule="auto"/>
              <w:jc w:val="center"/>
              <w:rPr>
                <w:sz w:val="18"/>
                <w:szCs w:val="18"/>
              </w:rPr>
            </w:pPr>
            <w:r w:rsidRPr="004F6C41">
              <w:rPr>
                <w:sz w:val="18"/>
                <w:szCs w:val="18"/>
              </w:rPr>
              <w:t>630603</w:t>
            </w:r>
          </w:p>
        </w:tc>
        <w:tc>
          <w:tcPr>
            <w:tcW w:w="824" w:type="dxa"/>
            <w:shd w:val="clear" w:color="auto" w:fill="DADADA" w:themeFill="text2" w:themeFillTint="66"/>
            <w:noWrap/>
            <w:vAlign w:val="center"/>
          </w:tcPr>
          <w:p w14:paraId="165ABB51" w14:textId="77777777" w:rsidR="00641E88" w:rsidRPr="004F6C41" w:rsidRDefault="00641E88" w:rsidP="00B2692E">
            <w:pPr>
              <w:spacing w:after="0" w:line="240" w:lineRule="auto"/>
              <w:jc w:val="center"/>
              <w:rPr>
                <w:sz w:val="18"/>
                <w:szCs w:val="18"/>
              </w:rPr>
            </w:pPr>
            <w:r w:rsidRPr="004F6C41">
              <w:rPr>
                <w:sz w:val="18"/>
                <w:szCs w:val="18"/>
              </w:rPr>
              <w:t>617152</w:t>
            </w:r>
          </w:p>
        </w:tc>
        <w:tc>
          <w:tcPr>
            <w:tcW w:w="824" w:type="dxa"/>
            <w:shd w:val="clear" w:color="auto" w:fill="DADADA" w:themeFill="text2" w:themeFillTint="66"/>
            <w:noWrap/>
            <w:vAlign w:val="center"/>
          </w:tcPr>
          <w:p w14:paraId="31D0DFAE" w14:textId="77777777" w:rsidR="00641E88" w:rsidRPr="004F6C41" w:rsidRDefault="00641E88" w:rsidP="00B2692E">
            <w:pPr>
              <w:spacing w:after="0" w:line="240" w:lineRule="auto"/>
              <w:jc w:val="center"/>
              <w:rPr>
                <w:sz w:val="18"/>
                <w:szCs w:val="18"/>
              </w:rPr>
            </w:pPr>
            <w:r w:rsidRPr="004F6C41">
              <w:rPr>
                <w:sz w:val="18"/>
                <w:szCs w:val="18"/>
              </w:rPr>
              <w:t>602923</w:t>
            </w:r>
          </w:p>
        </w:tc>
        <w:tc>
          <w:tcPr>
            <w:tcW w:w="824" w:type="dxa"/>
            <w:shd w:val="clear" w:color="auto" w:fill="DADADA" w:themeFill="text2" w:themeFillTint="66"/>
            <w:noWrap/>
            <w:vAlign w:val="center"/>
          </w:tcPr>
          <w:p w14:paraId="3521D41A" w14:textId="77777777" w:rsidR="00641E88" w:rsidRPr="004F6C41" w:rsidRDefault="00641E88" w:rsidP="00B2692E">
            <w:pPr>
              <w:spacing w:after="0" w:line="240" w:lineRule="auto"/>
              <w:jc w:val="center"/>
              <w:rPr>
                <w:sz w:val="18"/>
                <w:szCs w:val="18"/>
              </w:rPr>
            </w:pPr>
            <w:r w:rsidRPr="004F6C41">
              <w:rPr>
                <w:sz w:val="18"/>
                <w:szCs w:val="18"/>
              </w:rPr>
              <w:t>581241</w:t>
            </w:r>
          </w:p>
        </w:tc>
        <w:tc>
          <w:tcPr>
            <w:tcW w:w="824" w:type="dxa"/>
            <w:shd w:val="clear" w:color="auto" w:fill="DADADA" w:themeFill="text2" w:themeFillTint="66"/>
            <w:noWrap/>
            <w:vAlign w:val="center"/>
          </w:tcPr>
          <w:p w14:paraId="6DD2C4A1" w14:textId="77777777" w:rsidR="00641E88" w:rsidRPr="004F6C41" w:rsidRDefault="00641E88" w:rsidP="00B2692E">
            <w:pPr>
              <w:spacing w:after="0" w:line="240" w:lineRule="auto"/>
              <w:jc w:val="center"/>
              <w:rPr>
                <w:sz w:val="18"/>
                <w:szCs w:val="18"/>
              </w:rPr>
            </w:pPr>
            <w:r w:rsidRPr="004F6C41">
              <w:rPr>
                <w:sz w:val="18"/>
                <w:szCs w:val="18"/>
              </w:rPr>
              <w:t>554715</w:t>
            </w:r>
          </w:p>
        </w:tc>
        <w:tc>
          <w:tcPr>
            <w:tcW w:w="824" w:type="dxa"/>
            <w:shd w:val="clear" w:color="auto" w:fill="DADADA" w:themeFill="text2" w:themeFillTint="66"/>
            <w:vAlign w:val="center"/>
          </w:tcPr>
          <w:p w14:paraId="49CE56DD" w14:textId="77777777" w:rsidR="00641E88" w:rsidRPr="004F6C41" w:rsidRDefault="00641E88" w:rsidP="00B2692E">
            <w:pPr>
              <w:spacing w:after="0" w:line="240" w:lineRule="auto"/>
              <w:jc w:val="center"/>
              <w:rPr>
                <w:sz w:val="18"/>
                <w:szCs w:val="18"/>
              </w:rPr>
            </w:pPr>
            <w:r w:rsidRPr="004F6C41">
              <w:rPr>
                <w:sz w:val="18"/>
                <w:szCs w:val="18"/>
              </w:rPr>
              <w:t>524050</w:t>
            </w:r>
          </w:p>
        </w:tc>
        <w:tc>
          <w:tcPr>
            <w:tcW w:w="824" w:type="dxa"/>
            <w:shd w:val="clear" w:color="auto" w:fill="DADADA" w:themeFill="text2" w:themeFillTint="66"/>
            <w:vAlign w:val="center"/>
          </w:tcPr>
          <w:p w14:paraId="0BE7383A" w14:textId="77777777" w:rsidR="00641E88" w:rsidRPr="004F6C41" w:rsidRDefault="00641E88" w:rsidP="00B2692E">
            <w:pPr>
              <w:spacing w:after="0" w:line="240" w:lineRule="auto"/>
              <w:jc w:val="center"/>
              <w:rPr>
                <w:sz w:val="18"/>
                <w:szCs w:val="18"/>
              </w:rPr>
            </w:pPr>
            <w:r w:rsidRPr="004F6C41">
              <w:rPr>
                <w:sz w:val="18"/>
                <w:szCs w:val="18"/>
              </w:rPr>
              <w:t>507533</w:t>
            </w:r>
          </w:p>
        </w:tc>
        <w:tc>
          <w:tcPr>
            <w:tcW w:w="824" w:type="dxa"/>
            <w:shd w:val="clear" w:color="auto" w:fill="DADADA" w:themeFill="text2" w:themeFillTint="66"/>
            <w:noWrap/>
            <w:vAlign w:val="center"/>
          </w:tcPr>
          <w:p w14:paraId="4064B7AD" w14:textId="77777777" w:rsidR="00641E88" w:rsidRPr="004F6C41" w:rsidRDefault="00641E88" w:rsidP="00B2692E">
            <w:pPr>
              <w:spacing w:after="0" w:line="240" w:lineRule="auto"/>
              <w:jc w:val="center"/>
              <w:rPr>
                <w:sz w:val="18"/>
                <w:szCs w:val="18"/>
              </w:rPr>
            </w:pPr>
            <w:r w:rsidRPr="004F6C41">
              <w:rPr>
                <w:sz w:val="18"/>
                <w:szCs w:val="18"/>
              </w:rPr>
              <w:t>495952</w:t>
            </w:r>
          </w:p>
        </w:tc>
        <w:tc>
          <w:tcPr>
            <w:tcW w:w="824" w:type="dxa"/>
            <w:shd w:val="clear" w:color="auto" w:fill="DADADA" w:themeFill="text2" w:themeFillTint="66"/>
            <w:noWrap/>
            <w:vAlign w:val="center"/>
          </w:tcPr>
          <w:p w14:paraId="72E740EF" w14:textId="77777777" w:rsidR="00641E88" w:rsidRPr="004F6C41" w:rsidRDefault="00641E88" w:rsidP="00B2692E">
            <w:pPr>
              <w:spacing w:after="0" w:line="240" w:lineRule="auto"/>
              <w:jc w:val="center"/>
              <w:rPr>
                <w:sz w:val="18"/>
                <w:szCs w:val="18"/>
              </w:rPr>
            </w:pPr>
            <w:r w:rsidRPr="004F6C41">
              <w:rPr>
                <w:sz w:val="18"/>
                <w:szCs w:val="18"/>
              </w:rPr>
              <w:t>-21%</w:t>
            </w:r>
          </w:p>
        </w:tc>
      </w:tr>
    </w:tbl>
    <w:p w14:paraId="6C75ED27" w14:textId="7B167AF8" w:rsidR="00641E88" w:rsidRPr="004F6C41" w:rsidRDefault="00641E88" w:rsidP="00A7640E">
      <w:pPr>
        <w:pStyle w:val="SCTableContent"/>
        <w:spacing w:before="10" w:after="120"/>
        <w:rPr>
          <w:rStyle w:val="SubtleEmphasis"/>
          <w:szCs w:val="21"/>
        </w:rPr>
      </w:pPr>
      <w:r w:rsidRPr="004F6C41">
        <w:rPr>
          <w:rStyle w:val="SubtleEmphasis"/>
          <w:szCs w:val="21"/>
        </w:rPr>
        <w:t xml:space="preserve">Šaltinis: </w:t>
      </w:r>
      <w:r w:rsidR="00023F49" w:rsidRPr="004F6C41">
        <w:rPr>
          <w:rStyle w:val="SubtleEmphasis"/>
          <w:szCs w:val="21"/>
        </w:rPr>
        <w:t>sudaryta teikėjo, remiantis Lietuvos statistikos departamento duomenimis</w:t>
      </w:r>
    </w:p>
    <w:p w14:paraId="0317E204" w14:textId="2C3B09DD" w:rsidR="00641E88" w:rsidRPr="004F6C41" w:rsidRDefault="00641E88" w:rsidP="00641E88">
      <w:r w:rsidRPr="004F6C41">
        <w:t>Ukmergės rajono savivaldybėje jaunų žmonių skaičius</w:t>
      </w:r>
      <w:r w:rsidR="00B2692E" w:rsidRPr="004F6C41">
        <w:t xml:space="preserve"> sumažėjo net 21 proc. per 2013</w:t>
      </w:r>
      <w:r w:rsidRPr="004F6C41">
        <w:t>–2020 m. laikotarpį, kaip ir vertinant jaunų gyventojų skaičiaus pokytį visoje Lietuvoje. Keturiose iš penkių savivaldybių, su kuriomis lyginama Ukmergės rajono savivaldybė, jaunimo skaičiaus pokytis nebuvo toks didelis, o Utenos rajono savivaldybėje šis rodiklis buvo dar didesnis nei Ukmergėje ir siekė -25 proc.</w:t>
      </w:r>
    </w:p>
    <w:p w14:paraId="6FF62FA2" w14:textId="02697B30" w:rsidR="00B2692E" w:rsidRPr="004F6C41" w:rsidRDefault="00B2692E"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Jaunimo politika</w:t>
      </w:r>
    </w:p>
    <w:p w14:paraId="43186284" w14:textId="51137088" w:rsidR="004C46E9" w:rsidRPr="004F6C41" w:rsidRDefault="00641E88" w:rsidP="004C46E9">
      <w:pPr>
        <w:pStyle w:val="HEAD5"/>
      </w:pPr>
      <w:r w:rsidRPr="004F6C41">
        <w:t>Labai svarbi savivaldybėse formuojama jaunimo politika, nes būtent šiame lygmenyje geriausiai suprantama vietos jaunimo situacija ir priimami efektyviausi sprendimai</w:t>
      </w:r>
      <w:r w:rsidRPr="004F6C41">
        <w:rPr>
          <w:rStyle w:val="FootnoteReference"/>
        </w:rPr>
        <w:footnoteReference w:id="21"/>
      </w:r>
      <w:r w:rsidRPr="004F6C41">
        <w:t xml:space="preserve">. Ukmergės rajono savivaldybėje prie jaunimo politikos įgyvendinimo prisideda jaunimo reikalų </w:t>
      </w:r>
      <w:r w:rsidR="00F91D78" w:rsidRPr="004F6C41">
        <w:t>koordinatorius</w:t>
      </w:r>
      <w:r w:rsidRPr="004F6C41">
        <w:t xml:space="preserve"> (toliau – JRK) ir jaunimo reikalų taryba, jaunimo veikla rūpinasi ir švietimo, kultūros, sporto ir jaunimo reikalų komitetas. </w:t>
      </w:r>
      <w:r w:rsidR="004C46E9" w:rsidRPr="004F6C41">
        <w:t xml:space="preserve">Rajone veikia 9 jaunimo organizacijos, 10 su jaunimu dirbančių organizacijų, 2 </w:t>
      </w:r>
      <w:bookmarkStart w:id="149" w:name="_Hlk69741625"/>
      <w:r w:rsidR="004C46E9" w:rsidRPr="004F6C41">
        <w:t>neformalios jaunimo grupės ir jaunimo darbo centras</w:t>
      </w:r>
      <w:bookmarkEnd w:id="149"/>
      <w:r w:rsidR="004C46E9" w:rsidRPr="004F6C41">
        <w:t xml:space="preserve">. </w:t>
      </w:r>
    </w:p>
    <w:p w14:paraId="37F4DBAC" w14:textId="77777777" w:rsidR="00641E88" w:rsidRPr="004F6C41" w:rsidRDefault="00641E88" w:rsidP="004C46E9">
      <w:pPr>
        <w:pStyle w:val="HEAD5"/>
      </w:pPr>
      <w:r w:rsidRPr="004F6C41">
        <w:t>2020 m. administracijos veiklos plane numatytos dvi veiklos jaunimo politikos įgyvendinimui: darbo su jaunimu programos įgyvendinimas ir VŠĮ Jaunimo laisvalaikio centro veiklos programos rėmimas. Už šias veiklas atsakingas JRK. Šių veiklų finansavimui numatytas 81 tūkst. eurų finansavimas. Jaunimo laisvalaikio centras suteikia Ukmergės jaunimui galimybę užsiimti įvairiomis veiklomis, taip skatindamas buvimą saugioje aplinkoje ir naudingą užimtumą.</w:t>
      </w:r>
    </w:p>
    <w:p w14:paraId="479C3851" w14:textId="77777777" w:rsidR="00641E88" w:rsidRPr="004F6C41" w:rsidRDefault="00641E88" w:rsidP="00641E88">
      <w:r w:rsidRPr="004F6C41">
        <w:t xml:space="preserve">Viena iš naujų iniciatyvų Ukmergėje skatinanti jaunimo užimtumą ir įgyvendinama Ukmergės miesto VVG yra galimybė nesimokantiems jaunuoliams per 3 mėn. įmonėse įgyti metalo apdirbėjo specialybę ir gauti garantuotą darbo vietą. Tokios iniciatyvos skatina jaunimą kurti ateitį ateityje, būti finansiškai nepriklausomiems ir tobulėti. </w:t>
      </w:r>
    </w:p>
    <w:p w14:paraId="69C11842" w14:textId="526D3067" w:rsidR="00B2692E" w:rsidRPr="004F6C41" w:rsidRDefault="00B2692E"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lastRenderedPageBreak/>
        <w:t>Jaunimo problematika</w:t>
      </w:r>
    </w:p>
    <w:p w14:paraId="7D549EEB" w14:textId="420A3803" w:rsidR="00641E88" w:rsidRPr="004F6C41" w:rsidRDefault="00641E88" w:rsidP="002A0164">
      <w:pPr>
        <w:pStyle w:val="HEAD5"/>
      </w:pPr>
      <w:r w:rsidRPr="004F6C41">
        <w:t>Remiantis Ukmergės rajono savivaldybės pateikta informacija, jaunimo srityje išskiriamos 3 pagrindinės problemos:</w:t>
      </w:r>
    </w:p>
    <w:p w14:paraId="3261988E" w14:textId="336491A2" w:rsidR="00641E88" w:rsidRPr="004F6C41" w:rsidRDefault="00641E88" w:rsidP="00641E88">
      <w:pPr>
        <w:pStyle w:val="ListParagraph"/>
        <w:rPr>
          <w:lang w:val="lt-LT"/>
        </w:rPr>
      </w:pPr>
      <w:r w:rsidRPr="004F6C41">
        <w:rPr>
          <w:lang w:val="lt-LT"/>
        </w:rPr>
        <w:t>Elektroninės cigaretės. Elektroninių, kaip ir paprastų cigarečių rūkymas, gali kelti pavojų ne tik rūkantiesiems, bet ir aplinkiniams, dėl išskiriamų garų. Nepilnamečiams nikotino preparatų vartojimas ypač pavojingas dėl sukeliamos priklausomybės bei galimos neigiamos įtakos smegenų vystymuisi</w:t>
      </w:r>
      <w:r w:rsidRPr="004F6C41">
        <w:rPr>
          <w:rStyle w:val="FootnoteReference"/>
          <w:lang w:val="lt-LT"/>
        </w:rPr>
        <w:footnoteReference w:id="22"/>
      </w:r>
      <w:r w:rsidRPr="004F6C41">
        <w:rPr>
          <w:lang w:val="lt-LT"/>
        </w:rPr>
        <w:t xml:space="preserve">. Remiantis PSO pranešimu apie elektronines cigaretes, jų rūkymas tarp nepilnamečių gali padidinti galimybę, kad ateityje bus pereinama prie tradicinių cigarečių. Šiuo metu elektroninių cigarečių rūkymo jaunimo tarpe problemą sprendžia Švietimo </w:t>
      </w:r>
      <w:r w:rsidR="00F91D78" w:rsidRPr="004F6C41">
        <w:rPr>
          <w:lang w:val="lt-LT"/>
        </w:rPr>
        <w:t>iš</w:t>
      </w:r>
      <w:r w:rsidRPr="004F6C41">
        <w:rPr>
          <w:lang w:val="lt-LT"/>
        </w:rPr>
        <w:t xml:space="preserve"> sporto skyrius ir savivaldybės tarpinstitucinio bendradarbiavimo koordinatorius, problemos sprendimui sudaryta darbo grupė.</w:t>
      </w:r>
    </w:p>
    <w:p w14:paraId="65264ABD" w14:textId="77777777" w:rsidR="00641E88" w:rsidRPr="004F6C41" w:rsidRDefault="00641E88" w:rsidP="00641E88">
      <w:pPr>
        <w:pStyle w:val="ListParagraph"/>
        <w:rPr>
          <w:lang w:val="lt-LT"/>
        </w:rPr>
      </w:pPr>
      <w:r w:rsidRPr="004F6C41">
        <w:rPr>
          <w:lang w:val="lt-LT"/>
        </w:rPr>
        <w:t>Alkoholio vartojimas nepilnamečių tarpe. Alkoholio vartojimas paauglystėje gali neigiamai paveikti fizinę, socialinę ir psichinę sveikatą, tinkamą smegenų vystymąsi. Alkoholio vartojimas gali padidinti mirtinų ar nemirtinų susižeidimų, nelaimingų atsitikimų, savižudybių riziką</w:t>
      </w:r>
      <w:r w:rsidRPr="004F6C41">
        <w:rPr>
          <w:rStyle w:val="FootnoteReference"/>
          <w:lang w:val="lt-LT"/>
        </w:rPr>
        <w:footnoteReference w:id="23"/>
      </w:r>
      <w:r w:rsidRPr="004F6C41">
        <w:rPr>
          <w:lang w:val="lt-LT"/>
        </w:rPr>
        <w:t xml:space="preserve">. Šiuo metu nepilnamečių alkoholio vartojimo problema Ukmergės rajone nėra sprendžiama. </w:t>
      </w:r>
    </w:p>
    <w:p w14:paraId="090E159F" w14:textId="3380665D" w:rsidR="00641E88" w:rsidRPr="004F6C41" w:rsidRDefault="00641E88" w:rsidP="00B006A3">
      <w:pPr>
        <w:pStyle w:val="ListParagraph"/>
        <w:rPr>
          <w:rStyle w:val="IntenseReference"/>
          <w:b w:val="0"/>
          <w:bCs w:val="0"/>
          <w:smallCaps w:val="0"/>
          <w:lang w:val="lt-LT"/>
        </w:rPr>
      </w:pPr>
      <w:r w:rsidRPr="004F6C41">
        <w:rPr>
          <w:lang w:val="lt-LT"/>
        </w:rPr>
        <w:t>Nusikalsti linkusių jaunuolių užimtumas. Remiantis jaunimo reikalų departamento pateikta 2019 m. jaunimo situacijos apžvalga,</w:t>
      </w:r>
      <w:r w:rsidR="00AB7F32" w:rsidRPr="004F6C41">
        <w:rPr>
          <w:lang w:val="lt-LT"/>
        </w:rPr>
        <w:t xml:space="preserve"> </w:t>
      </w:r>
      <w:r w:rsidRPr="004F6C41">
        <w:rPr>
          <w:lang w:val="lt-LT"/>
        </w:rPr>
        <w:t xml:space="preserve">Lietuvoje 2014 – 2019 m. laikotarpiu mažėjo jaunų asmenų, kaltinamų nusikalstama veikla, skaičius. Tačiau atsižvelgiant į bendrą jaunų žmonių skaičiaus </w:t>
      </w:r>
      <w:r w:rsidR="00F91D78" w:rsidRPr="004F6C41">
        <w:rPr>
          <w:lang w:val="lt-LT"/>
        </w:rPr>
        <w:t>mažėjimą</w:t>
      </w:r>
      <w:r w:rsidRPr="004F6C41">
        <w:rPr>
          <w:lang w:val="lt-LT"/>
        </w:rPr>
        <w:t xml:space="preserve"> Lietuvoje, ši statistika neparodo ir mažėjančio nusikalstamumo. Todėl labai svarbu užtikrinti</w:t>
      </w:r>
      <w:r w:rsidR="00B006A3" w:rsidRPr="004F6C41">
        <w:rPr>
          <w:lang w:val="lt-LT"/>
        </w:rPr>
        <w:t xml:space="preserve"> jaunuolių, pasižyminčių destruktyviu elgesiu, užimtumą.. Šiuo metu yra įkurta atvira jaunimo erdvė „Namas“, organizuojamos stovyklos.</w:t>
      </w:r>
    </w:p>
    <w:p w14:paraId="1033BAFD" w14:textId="77777777" w:rsidR="00641E88" w:rsidRPr="004F6C41" w:rsidRDefault="00641E88" w:rsidP="00641E88">
      <w:r w:rsidRPr="004F6C41">
        <w:t>Atsižvelgiant į apžvelgtą jaunimo situaciją ir problematiką, pateikiame šias rekomendacijas:</w:t>
      </w:r>
    </w:p>
    <w:p w14:paraId="2B99475D" w14:textId="77777777" w:rsidR="00641E88" w:rsidRPr="004F6C41" w:rsidRDefault="00641E88" w:rsidP="00641E88">
      <w:pPr>
        <w:pStyle w:val="ListParagraph"/>
        <w:rPr>
          <w:lang w:val="lt-LT"/>
        </w:rPr>
      </w:pPr>
      <w:r w:rsidRPr="004F6C41">
        <w:rPr>
          <w:lang w:val="lt-LT"/>
        </w:rPr>
        <w:t>Užtikrinti kokybiškas programas jaunimui – vykdyti dabartinių programų ir organizacijų veiklos stebėseną, jaunimo politikos kokybės vertinimus;</w:t>
      </w:r>
    </w:p>
    <w:p w14:paraId="32539141" w14:textId="77777777" w:rsidR="00641E88" w:rsidRPr="004F6C41" w:rsidRDefault="00641E88" w:rsidP="00641E88">
      <w:pPr>
        <w:pStyle w:val="ListParagraph"/>
        <w:rPr>
          <w:lang w:val="lt-LT"/>
        </w:rPr>
      </w:pPr>
      <w:r w:rsidRPr="004F6C41">
        <w:rPr>
          <w:lang w:val="lt-LT"/>
        </w:rPr>
        <w:t>Didinti jaunimo užimtumą siekiant sumažinti nusikalstamumą ir priklausomybes keliančių medžiagų vartojimą jaunimo tarpe;</w:t>
      </w:r>
    </w:p>
    <w:p w14:paraId="4AF8359E" w14:textId="65AAC5AC" w:rsidR="00641E88" w:rsidRPr="004F6C41" w:rsidRDefault="00641E88" w:rsidP="00641E88">
      <w:pPr>
        <w:pStyle w:val="ListParagraph"/>
        <w:rPr>
          <w:lang w:val="lt-LT"/>
        </w:rPr>
      </w:pPr>
      <w:r w:rsidRPr="004F6C41">
        <w:rPr>
          <w:lang w:val="lt-LT"/>
        </w:rPr>
        <w:t xml:space="preserve">Skatinti jaunimo įsitraukimą į jaunimo </w:t>
      </w:r>
      <w:r w:rsidR="00F91D78" w:rsidRPr="004F6C41">
        <w:rPr>
          <w:lang w:val="lt-LT"/>
        </w:rPr>
        <w:t>organizacijų</w:t>
      </w:r>
      <w:r w:rsidRPr="004F6C41">
        <w:rPr>
          <w:lang w:val="lt-LT"/>
        </w:rPr>
        <w:t xml:space="preserve"> veiklą;</w:t>
      </w:r>
    </w:p>
    <w:p w14:paraId="697D9E3A" w14:textId="7B001519" w:rsidR="00A20897" w:rsidRPr="004F6C41" w:rsidRDefault="00B006A3" w:rsidP="00B2692E">
      <w:pPr>
        <w:pStyle w:val="ListParagraph"/>
        <w:spacing w:after="0"/>
        <w:rPr>
          <w:lang w:val="lt-LT"/>
        </w:rPr>
      </w:pPr>
      <w:r w:rsidRPr="004F6C41">
        <w:rPr>
          <w:lang w:val="lt-LT"/>
        </w:rPr>
        <w:t>Vykdyti prevenciją</w:t>
      </w:r>
      <w:r w:rsidR="00641E88" w:rsidRPr="004F6C41">
        <w:rPr>
          <w:lang w:val="lt-LT"/>
        </w:rPr>
        <w:t xml:space="preserve"> apie priklausomybes sukeliančias medžiagas ir jų vartojimo </w:t>
      </w:r>
      <w:r w:rsidR="00BE1C05" w:rsidRPr="004F6C41">
        <w:rPr>
          <w:lang w:val="lt-LT"/>
        </w:rPr>
        <w:t>pasekmes</w:t>
      </w:r>
      <w:r w:rsidR="00641E88" w:rsidRPr="004F6C41">
        <w:rPr>
          <w:lang w:val="lt-LT"/>
        </w:rPr>
        <w:t>.</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70306A" w:rsidRPr="004F6C41" w14:paraId="32174AE7" w14:textId="77777777" w:rsidTr="00B2692E">
        <w:trPr>
          <w:trHeight w:val="866"/>
        </w:trPr>
        <w:tc>
          <w:tcPr>
            <w:tcW w:w="8920" w:type="dxa"/>
            <w:gridSpan w:val="2"/>
            <w:vAlign w:val="center"/>
          </w:tcPr>
          <w:p w14:paraId="6A82AC42" w14:textId="2C0232CE" w:rsidR="0070306A" w:rsidRPr="004F6C41" w:rsidRDefault="0070306A" w:rsidP="00B2692E">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 xml:space="preserve">Ukmergės rajono savivaldybės </w:t>
            </w:r>
            <w:r w:rsidR="003D02AA" w:rsidRPr="004F6C41">
              <w:rPr>
                <w:rFonts w:eastAsiaTheme="minorHAnsi"/>
                <w:color w:val="auto"/>
                <w:sz w:val="28"/>
                <w:szCs w:val="28"/>
              </w:rPr>
              <w:t>jaunimo situacijos</w:t>
            </w:r>
            <w:r w:rsidRPr="004F6C41">
              <w:rPr>
                <w:rFonts w:eastAsiaTheme="minorHAnsi"/>
                <w:color w:val="auto"/>
                <w:sz w:val="28"/>
                <w:szCs w:val="28"/>
              </w:rPr>
              <w:t xml:space="preserve"> apibendrinimas</w:t>
            </w:r>
          </w:p>
        </w:tc>
      </w:tr>
      <w:tr w:rsidR="0070306A" w:rsidRPr="004F6C41" w14:paraId="51EA67EF" w14:textId="77777777" w:rsidTr="00B2692E">
        <w:trPr>
          <w:trHeight w:val="699"/>
        </w:trPr>
        <w:tc>
          <w:tcPr>
            <w:tcW w:w="1512" w:type="dxa"/>
            <w:vAlign w:val="center"/>
          </w:tcPr>
          <w:p w14:paraId="2321A106" w14:textId="16502C7B" w:rsidR="0070306A" w:rsidRPr="004F6C41" w:rsidRDefault="00276861"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9B1740A" wp14:editId="347690F6">
                  <wp:extent cx="612000" cy="612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5C2B2CC2" w14:textId="2DAD48F4" w:rsidR="0070306A" w:rsidRPr="004F6C41" w:rsidRDefault="00AF5456" w:rsidP="00B2692E">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Jaunimo situacija</w:t>
            </w:r>
          </w:p>
          <w:p w14:paraId="7F60F68C" w14:textId="0B2E321D" w:rsidR="0070306A" w:rsidRPr="004F6C41" w:rsidRDefault="006355E0" w:rsidP="00B2692E">
            <w:pPr>
              <w:pStyle w:val="ListParagraph"/>
              <w:spacing w:after="0"/>
              <w:rPr>
                <w:lang w:val="lt-LT"/>
              </w:rPr>
            </w:pPr>
            <w:r w:rsidRPr="004F6C41">
              <w:rPr>
                <w:lang w:val="lt-LT"/>
              </w:rPr>
              <w:t>Ukmergėje 2020 m. pradžioje gyveno 5,8 tūkst. jaunų žmonių ir jie sudarė 17 proc. visų gyventojų;</w:t>
            </w:r>
          </w:p>
          <w:p w14:paraId="45DF6487" w14:textId="29D89805" w:rsidR="0070306A" w:rsidRPr="004F6C41" w:rsidRDefault="006355E0" w:rsidP="00B2692E">
            <w:pPr>
              <w:pStyle w:val="ListParagraph"/>
              <w:spacing w:after="0"/>
              <w:rPr>
                <w:lang w:val="lt-LT"/>
              </w:rPr>
            </w:pPr>
            <w:r w:rsidRPr="004F6C41">
              <w:rPr>
                <w:lang w:val="lt-LT"/>
              </w:rPr>
              <w:t>Nuo 2013 m. jaunimo skaičius Ukmergėje sumažėjo 21 proc., tiek pat sumažėjo ir bendrai šalyje, o sostinės regione sumažėjo dar daugiau – 23 proc.;</w:t>
            </w:r>
          </w:p>
          <w:p w14:paraId="1692F03C" w14:textId="60E6FADE" w:rsidR="0070306A" w:rsidRPr="004F6C41" w:rsidRDefault="006355E0" w:rsidP="00B2692E">
            <w:pPr>
              <w:pStyle w:val="ListParagraph"/>
              <w:spacing w:after="0"/>
              <w:rPr>
                <w:lang w:val="lt-LT"/>
              </w:rPr>
            </w:pPr>
            <w:r w:rsidRPr="004F6C41">
              <w:rPr>
                <w:lang w:val="lt-LT"/>
              </w:rPr>
              <w:t>Jaunimo politika Ukmergėje įgyvendinama JRK, prie to prisideda ir</w:t>
            </w:r>
            <w:r w:rsidR="00AB7F32" w:rsidRPr="004F6C41">
              <w:rPr>
                <w:lang w:val="lt-LT"/>
              </w:rPr>
              <w:t xml:space="preserve"> </w:t>
            </w:r>
            <w:r w:rsidRPr="004F6C41">
              <w:rPr>
                <w:lang w:val="lt-LT"/>
              </w:rPr>
              <w:t xml:space="preserve">jaunimo reikalų taryba bei </w:t>
            </w:r>
            <w:r w:rsidR="00F91D78" w:rsidRPr="004F6C41">
              <w:rPr>
                <w:lang w:val="lt-LT"/>
              </w:rPr>
              <w:t>švietimo</w:t>
            </w:r>
            <w:r w:rsidRPr="004F6C41">
              <w:rPr>
                <w:lang w:val="lt-LT"/>
              </w:rPr>
              <w:t>, kultūros, sporto ir jaunimo reikalų komitetas;</w:t>
            </w:r>
          </w:p>
          <w:p w14:paraId="14D694EF" w14:textId="77777777" w:rsidR="006355E0" w:rsidRPr="004F6C41" w:rsidRDefault="006355E0" w:rsidP="00B2692E">
            <w:pPr>
              <w:pStyle w:val="ListParagraph"/>
              <w:spacing w:after="0"/>
              <w:rPr>
                <w:lang w:val="lt-LT"/>
              </w:rPr>
            </w:pPr>
            <w:r w:rsidRPr="004F6C41">
              <w:rPr>
                <w:lang w:val="lt-LT"/>
              </w:rPr>
              <w:lastRenderedPageBreak/>
              <w:t>Darbo su jaunimu programos įgyvendinimui ir VŠĮ Jaunimo laisvalaikio centro veiklos programos rėmimui numatytas 81 tūkst. eurų finansavimas;</w:t>
            </w:r>
          </w:p>
          <w:p w14:paraId="41F793B5" w14:textId="2B06FB77" w:rsidR="006355E0" w:rsidRPr="004F6C41" w:rsidRDefault="006355E0" w:rsidP="00B2692E">
            <w:pPr>
              <w:pStyle w:val="ListParagraph"/>
              <w:spacing w:after="0"/>
              <w:rPr>
                <w:lang w:val="lt-LT"/>
              </w:rPr>
            </w:pPr>
            <w:r w:rsidRPr="004F6C41">
              <w:rPr>
                <w:lang w:val="lt-LT"/>
              </w:rPr>
              <w:t>Nesimokantys jaunuoliai skatinami įgyti specialybę ir likti dirbti metalo apdirbėjais Ukmergėje.</w:t>
            </w:r>
          </w:p>
        </w:tc>
      </w:tr>
      <w:tr w:rsidR="0070306A" w:rsidRPr="004F6C41" w14:paraId="6E283EB9" w14:textId="77777777" w:rsidTr="00B2692E">
        <w:tc>
          <w:tcPr>
            <w:tcW w:w="1512" w:type="dxa"/>
            <w:vAlign w:val="center"/>
          </w:tcPr>
          <w:p w14:paraId="28A22C38" w14:textId="55D57BF9" w:rsidR="0070306A" w:rsidRPr="004F6C41" w:rsidRDefault="00276861"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lastRenderedPageBreak/>
              <w:drawing>
                <wp:inline distT="0" distB="0" distL="0" distR="0" wp14:anchorId="7AC50362" wp14:editId="3E724CD2">
                  <wp:extent cx="612000" cy="612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5B6FFA44" w14:textId="75598FC5" w:rsidR="0070306A" w:rsidRPr="004F6C41" w:rsidRDefault="0070306A"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w:t>
            </w:r>
            <w:r w:rsidRPr="004F6C41">
              <w:rPr>
                <w:rFonts w:ascii="Calibri Light" w:eastAsiaTheme="minorHAnsi" w:hAnsi="Calibri Light" w:cs="Calibri Light"/>
                <w:b/>
                <w:bCs/>
                <w:color w:val="C7A20C" w:themeColor="accent6" w:themeShade="BF"/>
                <w:lang w:val="lt-LT"/>
              </w:rPr>
              <w:t>roblematika</w:t>
            </w:r>
          </w:p>
          <w:p w14:paraId="71E0DBDD" w14:textId="07CFFEC0" w:rsidR="0070306A" w:rsidRPr="004F6C41" w:rsidRDefault="006355E0" w:rsidP="00B2692E">
            <w:pPr>
              <w:pStyle w:val="ListParagraph"/>
              <w:spacing w:after="0"/>
              <w:rPr>
                <w:color w:val="C7A20C" w:themeColor="accent6" w:themeShade="BF"/>
                <w:lang w:val="lt-LT"/>
              </w:rPr>
            </w:pPr>
            <w:r w:rsidRPr="004F6C41">
              <w:rPr>
                <w:lang w:val="lt-LT"/>
              </w:rPr>
              <w:t>Elektroninių cigarečių rūkymas jaunimo tarpe</w:t>
            </w:r>
            <w:r w:rsidR="0070306A" w:rsidRPr="004F6C41">
              <w:rPr>
                <w:lang w:val="lt-LT"/>
              </w:rPr>
              <w:t>;</w:t>
            </w:r>
          </w:p>
          <w:p w14:paraId="516CAFB7" w14:textId="17852C14" w:rsidR="006355E0" w:rsidRPr="004F6C41" w:rsidRDefault="006355E0" w:rsidP="00B2692E">
            <w:pPr>
              <w:pStyle w:val="ListParagraph"/>
              <w:spacing w:after="0"/>
              <w:rPr>
                <w:color w:val="C7A20C" w:themeColor="accent6" w:themeShade="BF"/>
                <w:lang w:val="lt-LT"/>
              </w:rPr>
            </w:pPr>
            <w:r w:rsidRPr="004F6C41">
              <w:rPr>
                <w:lang w:val="lt-LT"/>
              </w:rPr>
              <w:t>Alkoholio vartojimas nepilnamečių tarpe;</w:t>
            </w:r>
          </w:p>
          <w:p w14:paraId="4C97947C" w14:textId="4D365199" w:rsidR="0070306A" w:rsidRPr="004F6C41" w:rsidRDefault="0070306A" w:rsidP="00B2692E">
            <w:pPr>
              <w:pStyle w:val="ListParagraph"/>
              <w:spacing w:after="0"/>
              <w:rPr>
                <w:lang w:val="lt-LT"/>
              </w:rPr>
            </w:pPr>
            <w:r w:rsidRPr="004F6C41">
              <w:rPr>
                <w:color w:val="C7A20C" w:themeColor="accent6" w:themeShade="BF"/>
                <w:lang w:val="lt-LT"/>
              </w:rPr>
              <w:t xml:space="preserve"> </w:t>
            </w:r>
            <w:r w:rsidR="006355E0" w:rsidRPr="004F6C41">
              <w:rPr>
                <w:lang w:val="lt-LT"/>
              </w:rPr>
              <w:t xml:space="preserve">Veiklos trūkumas </w:t>
            </w:r>
            <w:r w:rsidR="00B006A3" w:rsidRPr="004F6C41">
              <w:rPr>
                <w:lang w:val="lt-LT"/>
              </w:rPr>
              <w:t>jaunuolių, pasižyminčių destruktyviu elgesiu, tarpe.</w:t>
            </w:r>
          </w:p>
        </w:tc>
      </w:tr>
      <w:tr w:rsidR="0070306A" w:rsidRPr="004F6C41" w14:paraId="2335CC6B" w14:textId="77777777" w:rsidTr="00B2692E">
        <w:tc>
          <w:tcPr>
            <w:tcW w:w="1512" w:type="dxa"/>
            <w:vAlign w:val="center"/>
          </w:tcPr>
          <w:p w14:paraId="18FB2BB5" w14:textId="78799829" w:rsidR="0070306A" w:rsidRPr="004F6C41" w:rsidRDefault="0070306A"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91697CD" wp14:editId="2A662242">
                  <wp:extent cx="540000" cy="540000"/>
                  <wp:effectExtent l="0" t="0" r="0" b="0"/>
                  <wp:docPr id="76" name="Picture 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8" w:type="dxa"/>
          </w:tcPr>
          <w:p w14:paraId="296B0931" w14:textId="5AC358D2" w:rsidR="0070306A" w:rsidRPr="004F6C41" w:rsidRDefault="0070306A" w:rsidP="00B2692E">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Pasiūlymai</w:t>
            </w:r>
            <w:r w:rsidR="003D02AA" w:rsidRPr="004F6C41">
              <w:rPr>
                <w:rFonts w:ascii="Calibri Light" w:eastAsiaTheme="minorHAnsi" w:hAnsi="Calibri Light" w:cstheme="minorBidi"/>
                <w:b/>
                <w:bCs/>
                <w:color w:val="C7A20C" w:themeColor="accent6" w:themeShade="BF"/>
                <w:lang w:val="lt-LT" w:eastAsia="en-US"/>
              </w:rPr>
              <w:t xml:space="preserve"> (plačiau aprašyti rekomendacijų skiltyje)</w:t>
            </w:r>
          </w:p>
          <w:p w14:paraId="0A4C7598" w14:textId="51AD059E" w:rsidR="0070306A" w:rsidRPr="004F6C41" w:rsidRDefault="006355E0" w:rsidP="00B2692E">
            <w:pPr>
              <w:pStyle w:val="ListParagraph"/>
              <w:spacing w:after="0"/>
              <w:rPr>
                <w:b/>
                <w:bCs/>
                <w:color w:val="C7A20C" w:themeColor="accent6" w:themeShade="BF"/>
                <w:lang w:val="lt-LT"/>
              </w:rPr>
            </w:pPr>
            <w:r w:rsidRPr="004F6C41">
              <w:rPr>
                <w:lang w:val="lt-LT"/>
              </w:rPr>
              <w:t>Kokybiškos programos jaunimui;</w:t>
            </w:r>
          </w:p>
          <w:p w14:paraId="6928A0A1" w14:textId="77777777" w:rsidR="0070306A" w:rsidRPr="004F6C41" w:rsidRDefault="006355E0" w:rsidP="00B2692E">
            <w:pPr>
              <w:pStyle w:val="ListParagraph"/>
              <w:spacing w:after="0"/>
              <w:rPr>
                <w:lang w:val="lt-LT"/>
              </w:rPr>
            </w:pPr>
            <w:r w:rsidRPr="004F6C41">
              <w:rPr>
                <w:lang w:val="lt-LT"/>
              </w:rPr>
              <w:t>Jaunimo užimtumo didinimas;</w:t>
            </w:r>
          </w:p>
          <w:p w14:paraId="2C334DEF" w14:textId="77777777" w:rsidR="006355E0" w:rsidRPr="004F6C41" w:rsidRDefault="00D14622" w:rsidP="00B2692E">
            <w:pPr>
              <w:pStyle w:val="ListParagraph"/>
              <w:spacing w:after="0"/>
              <w:rPr>
                <w:lang w:val="lt-LT"/>
              </w:rPr>
            </w:pPr>
            <w:r w:rsidRPr="004F6C41">
              <w:rPr>
                <w:lang w:val="lt-LT"/>
              </w:rPr>
              <w:t>Įsitraukimo į jaunimo organizacijų veiklas skatinimas;</w:t>
            </w:r>
          </w:p>
          <w:p w14:paraId="75283994" w14:textId="4F88ADE6" w:rsidR="00D14622" w:rsidRPr="004F6C41" w:rsidRDefault="00D14622" w:rsidP="00B2692E">
            <w:pPr>
              <w:pStyle w:val="ListParagraph"/>
              <w:spacing w:after="0"/>
              <w:rPr>
                <w:lang w:val="lt-LT"/>
              </w:rPr>
            </w:pPr>
            <w:r w:rsidRPr="004F6C41">
              <w:rPr>
                <w:lang w:val="lt-LT"/>
              </w:rPr>
              <w:t>Švietimas apie priklausomybes sukeliančias medžiagas.</w:t>
            </w:r>
          </w:p>
        </w:tc>
      </w:tr>
    </w:tbl>
    <w:p w14:paraId="6F17584A" w14:textId="22F6143F" w:rsidR="007A24DC" w:rsidRPr="004F6C41" w:rsidRDefault="007A24DC" w:rsidP="007A24DC">
      <w:pPr>
        <w:pStyle w:val="Heading2"/>
        <w:spacing w:before="240" w:after="240"/>
      </w:pPr>
      <w:bookmarkStart w:id="150" w:name="_Toc68680611"/>
      <w:bookmarkStart w:id="151" w:name="_Hlk53044160"/>
      <w:r w:rsidRPr="004F6C41">
        <w:t>Nevyriausybinės organizacijos</w:t>
      </w:r>
      <w:bookmarkEnd w:id="150"/>
    </w:p>
    <w:p w14:paraId="328064FD" w14:textId="0A68AF1A" w:rsidR="00641E88" w:rsidRPr="004F6C41" w:rsidRDefault="00641E88" w:rsidP="00641E88">
      <w:r w:rsidRPr="004F6C41">
        <w:t>Nevyriausybinės organizacijos (NVO) Lietuvoje sudaro viešosios įstaigos, asociacijos bei labdaros ir paramos fondai. Šios organizacijos yra savanoriškos, siekiančios viešos ar grupinės naudos ir nepriklausomos nuo valstybės ar savivaldybių</w:t>
      </w:r>
      <w:r w:rsidRPr="004F6C41">
        <w:rPr>
          <w:rStyle w:val="FootnoteReference"/>
        </w:rPr>
        <w:footnoteReference w:id="24"/>
      </w:r>
      <w:r w:rsidRPr="004F6C41">
        <w:t xml:space="preserve">. </w:t>
      </w:r>
    </w:p>
    <w:p w14:paraId="28904FE4" w14:textId="2F408A73" w:rsidR="001342A5" w:rsidRPr="004F6C41" w:rsidRDefault="00641E88" w:rsidP="00641E88">
      <w:r w:rsidRPr="004F6C41">
        <w:t>Pagal Ukmergės rajono savivaldybės</w:t>
      </w:r>
      <w:r w:rsidR="000322D1" w:rsidRPr="004F6C41">
        <w:t xml:space="preserve"> internetiniame puslapyje</w:t>
      </w:r>
      <w:r w:rsidRPr="004F6C41">
        <w:t xml:space="preserve"> pateikiamą informaciją, šiuo metu Ukmergės rajone veikia 140 NVO: 16 kultūros srities, 21 sveikatos </w:t>
      </w:r>
      <w:r w:rsidR="00BE6584" w:rsidRPr="004F6C41">
        <w:t>stiprinimo</w:t>
      </w:r>
      <w:r w:rsidRPr="004F6C41">
        <w:t xml:space="preserve"> ir socialinės srities, 28</w:t>
      </w:r>
      <w:r w:rsidR="00AB7F32" w:rsidRPr="004F6C41">
        <w:t xml:space="preserve"> </w:t>
      </w:r>
      <w:r w:rsidRPr="004F6C41">
        <w:t xml:space="preserve">pilietinių iniciatyvų, bendrų interesų ar neapibrėžtos srities, 19 sporto srities, 11 jaunimo ir 45 bendruomeninės organizacijos. </w:t>
      </w:r>
      <w:r w:rsidR="000322D1" w:rsidRPr="004F6C41">
        <w:t xml:space="preserve">Tačiau remiantis kultūros ir turizmo skyriaus pateikta informacija, tik </w:t>
      </w:r>
      <w:r w:rsidR="001342A5" w:rsidRPr="004F6C41">
        <w:t>maždaug 100</w:t>
      </w:r>
      <w:r w:rsidR="000322D1" w:rsidRPr="004F6C41">
        <w:t xml:space="preserve"> iš šių </w:t>
      </w:r>
      <w:r w:rsidR="00BE6584" w:rsidRPr="004F6C41">
        <w:t>organizacijų</w:t>
      </w:r>
      <w:r w:rsidR="000322D1" w:rsidRPr="004F6C41">
        <w:t xml:space="preserve"> rajone veikia aktyviai ir nuolat vykdo veiklas. </w:t>
      </w:r>
      <w:r w:rsidR="001342A5" w:rsidRPr="004F6C41">
        <w:t xml:space="preserve">NVO skaičiaus pokytis matuojamas pagal kasmetinį NVO dalyvavimą projektų finansavimo konkursuose. Organizacijų pokytis yra sąlyginis ir kasmet svyruoja nuo 2 iki 5 naujai užsiregistravusių arba nustojusių vykdyti veiklas NVO. </w:t>
      </w:r>
    </w:p>
    <w:p w14:paraId="750DBBAC" w14:textId="634650F1" w:rsidR="001342A5" w:rsidRPr="004F6C41" w:rsidRDefault="00CB00E6" w:rsidP="00A7640E">
      <w:pPr>
        <w:spacing w:after="0"/>
      </w:pPr>
      <w:r w:rsidRPr="004F6C41">
        <w:rPr>
          <w:noProof/>
          <w:lang w:eastAsia="lt-LT"/>
        </w:rPr>
        <w:drawing>
          <wp:inline distT="0" distB="0" distL="0" distR="0" wp14:anchorId="2AED801D" wp14:editId="736EFE23">
            <wp:extent cx="5669915" cy="2054225"/>
            <wp:effectExtent l="0" t="0" r="698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9915" cy="2054225"/>
                    </a:xfrm>
                    <a:prstGeom prst="rect">
                      <a:avLst/>
                    </a:prstGeom>
                    <a:noFill/>
                  </pic:spPr>
                </pic:pic>
              </a:graphicData>
            </a:graphic>
          </wp:inline>
        </w:drawing>
      </w:r>
    </w:p>
    <w:p w14:paraId="6EB59C37" w14:textId="2D163888" w:rsidR="00CB00E6" w:rsidRPr="004F6C41" w:rsidRDefault="00CB00E6" w:rsidP="00CB00E6">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2" w:name="_Toc68680740"/>
      <w:r w:rsidR="009E48FD">
        <w:rPr>
          <w:rFonts w:ascii="Calibri Light" w:eastAsiaTheme="minorHAnsi" w:hAnsi="Calibri Light" w:cstheme="minorBidi"/>
          <w:i w:val="0"/>
          <w:noProof/>
          <w:color w:val="A4A4A4" w:themeColor="text2"/>
          <w:sz w:val="20"/>
          <w:szCs w:val="21"/>
          <w:lang w:val="lt-LT" w:eastAsia="en-US"/>
        </w:rPr>
        <w:t>66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w:t>
      </w:r>
      <w:r w:rsidR="001300A4" w:rsidRPr="004F6C41">
        <w:rPr>
          <w:rFonts w:ascii="Calibri Light" w:eastAsiaTheme="minorHAnsi" w:hAnsi="Calibri Light" w:cstheme="minorBidi"/>
          <w:i w:val="0"/>
          <w:color w:val="A4A4A4" w:themeColor="text2"/>
          <w:sz w:val="20"/>
          <w:szCs w:val="21"/>
          <w:lang w:val="lt-LT" w:eastAsia="en-US"/>
        </w:rPr>
        <w:t>veikiančių NVO skaičius</w:t>
      </w:r>
      <w:r w:rsidRPr="004F6C41">
        <w:rPr>
          <w:rFonts w:ascii="Calibri Light" w:eastAsiaTheme="minorHAnsi" w:hAnsi="Calibri Light" w:cstheme="minorBidi"/>
          <w:i w:val="0"/>
          <w:color w:val="A4A4A4" w:themeColor="text2"/>
          <w:sz w:val="20"/>
          <w:szCs w:val="21"/>
          <w:lang w:val="lt-LT" w:eastAsia="en-US"/>
        </w:rPr>
        <w:t xml:space="preserve"> 201</w:t>
      </w:r>
      <w:r w:rsidR="001300A4" w:rsidRPr="004F6C41">
        <w:rPr>
          <w:rFonts w:ascii="Calibri Light" w:eastAsiaTheme="minorHAnsi" w:hAnsi="Calibri Light" w:cstheme="minorBidi"/>
          <w:i w:val="0"/>
          <w:color w:val="A4A4A4" w:themeColor="text2"/>
          <w:sz w:val="20"/>
          <w:szCs w:val="21"/>
          <w:lang w:val="lt-LT" w:eastAsia="en-US"/>
        </w:rPr>
        <w:t>8</w:t>
      </w:r>
      <w:r w:rsidRPr="004F6C41">
        <w:rPr>
          <w:rFonts w:ascii="Calibri Light" w:eastAsiaTheme="minorHAnsi" w:hAnsi="Calibri Light" w:cstheme="minorBidi"/>
          <w:i w:val="0"/>
          <w:color w:val="A4A4A4" w:themeColor="text2"/>
          <w:sz w:val="20"/>
          <w:szCs w:val="21"/>
          <w:lang w:val="lt-LT" w:eastAsia="en-US"/>
        </w:rPr>
        <w:t>–20</w:t>
      </w:r>
      <w:r w:rsidR="001300A4"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52"/>
    </w:p>
    <w:p w14:paraId="25ABF875" w14:textId="7B44BB87" w:rsidR="00CB00E6" w:rsidRPr="004F6C41" w:rsidRDefault="00CB00E6" w:rsidP="00641E88">
      <w:pPr>
        <w:rPr>
          <w:rFonts w:asciiTheme="minorHAnsi" w:hAnsiTheme="minorHAnsi"/>
          <w:color w:val="808080"/>
          <w:sz w:val="18"/>
        </w:rPr>
      </w:pPr>
      <w:r w:rsidRPr="004F6C41">
        <w:rPr>
          <w:rStyle w:val="SubtleEmphasis"/>
          <w:szCs w:val="21"/>
        </w:rPr>
        <w:t>Šaltinis: sudaryta Teikėjo, remiantis Ukmergės rajono savivaldybės duomenis</w:t>
      </w:r>
    </w:p>
    <w:p w14:paraId="459B1F2C" w14:textId="0B6F6A20" w:rsidR="001342A5" w:rsidRPr="004F6C41" w:rsidRDefault="00D31BC4" w:rsidP="00641E88">
      <w:r w:rsidRPr="004F6C41">
        <w:t>Per</w:t>
      </w:r>
      <w:r w:rsidR="001342A5" w:rsidRPr="004F6C41">
        <w:t xml:space="preserve"> pastaruosius metus NVO skaičius Ukmergės rajone gana stabiliai auga</w:t>
      </w:r>
      <w:r w:rsidRPr="004F6C41">
        <w:t>, vertinant pagal projektinės veiklos aktyvumo kriterijų</w:t>
      </w:r>
      <w:r w:rsidR="001342A5" w:rsidRPr="004F6C41">
        <w:t>.</w:t>
      </w:r>
      <w:r w:rsidRPr="004F6C41">
        <w:t xml:space="preserve"> Tačiau statistiniai duomenys, pateikiami paveiksle, nėra visiškai tikslūs dėl objektyvių priežasčių: kai kurios organizacijos registruotos VĮ Registrų centro juridinių asmenų duomenų bazėje jau kurį laiką nevykdo </w:t>
      </w:r>
      <w:r w:rsidR="005B0CBD">
        <w:t>v</w:t>
      </w:r>
      <w:r w:rsidRPr="004F6C41">
        <w:t>eiklos, tačiau nėra išregistruotos.</w:t>
      </w:r>
      <w:r w:rsidR="00CB00E6" w:rsidRPr="004F6C41">
        <w:t xml:space="preserve"> </w:t>
      </w:r>
      <w:r w:rsidRPr="004F6C41">
        <w:t xml:space="preserve">Dėl to sunku pasakyti tikslesnius NVO </w:t>
      </w:r>
      <w:r w:rsidRPr="004F6C41">
        <w:lastRenderedPageBreak/>
        <w:t xml:space="preserve">skaičius. </w:t>
      </w:r>
      <w:r w:rsidR="00CB00E6" w:rsidRPr="004F6C41">
        <w:t xml:space="preserve">Duomenis surinkti ir susisteminti galima tik tada, kai pačios NVO </w:t>
      </w:r>
      <w:r w:rsidRPr="004F6C41">
        <w:t>s</w:t>
      </w:r>
      <w:r w:rsidR="00CB00E6" w:rsidRPr="004F6C41">
        <w:t>utinka teikti informaciją apie savo vykdomas veiklas. Be to, sunku įvertinti, ar dabar užfiksuotas NVO skaičius savivaldybėje yra aukštas, nes nežinomas tikslus NVO skaičius Lietuvoje</w:t>
      </w:r>
      <w:r w:rsidR="00F250AD" w:rsidRPr="004F6C41">
        <w:t xml:space="preserve">. </w:t>
      </w:r>
      <w:r w:rsidR="00DD05A6" w:rsidRPr="004F6C41">
        <w:t xml:space="preserve">Apie dalį Ukmergėje veikiančių NVO galima sužinoti NVO atlase. Jame viešinama informacija apie organizacijų adresus, </w:t>
      </w:r>
      <w:r w:rsidR="00E34640" w:rsidRPr="004F6C41">
        <w:t xml:space="preserve">įsteigimo metus, teisinę formą, veiklos sritis. Jei organizacija pateikia daugiau informacijos, galima matyti ir kitus duomenis, pvz. nuotraukas, savanorių paiešką ir kt. Šiuo metu NVO atlase yra pateikiama informacija apie 13 Ukmergės rajono NVO. </w:t>
      </w:r>
    </w:p>
    <w:p w14:paraId="136BE611" w14:textId="767E6C4B" w:rsidR="00CB00E6" w:rsidRPr="004F6C41" w:rsidRDefault="005001D7" w:rsidP="00641E88">
      <w:r w:rsidRPr="004F6C41">
        <w:t>Ukmergės rajono savivaldybės Strateginiuose dokumentuose yra numatyti ilgalaikiai NVO plėtros tikslai, orientuoti į šių organizacijų veiklų stiprinimą, bendruomeniškumo ir bendradarbiavimo skatinimą, NVO finansinio savarankiškumo didinimą ir skatinimą dalyvauti vieš</w:t>
      </w:r>
      <w:r w:rsidR="00A7640E" w:rsidRPr="004F6C41">
        <w:t>a</w:t>
      </w:r>
      <w:r w:rsidRPr="004F6C41">
        <w:t>jame gyvenime</w:t>
      </w:r>
      <w:r w:rsidR="000769B6" w:rsidRPr="004F6C41">
        <w:rPr>
          <w:rStyle w:val="FootnoteReference"/>
        </w:rPr>
        <w:footnoteReference w:id="25"/>
      </w:r>
      <w:r w:rsidR="000769B6" w:rsidRPr="004F6C41">
        <w:t>.</w:t>
      </w:r>
    </w:p>
    <w:p w14:paraId="174FF303" w14:textId="5EFE7A83" w:rsidR="00333A98" w:rsidRPr="004F6C41" w:rsidRDefault="00333A98" w:rsidP="00641E88">
      <w:r w:rsidRPr="004F6C41">
        <w:t>Nevyriausybinėms organizacijoms savivaldybės biudžeto lėšomis finansinė parama teikiama šiose NVO veiklų srityse: veiklų palaikymui, iniciatyvų skatinimui, veiklos tęstinumui ir bendradarbiavimui užtikrinti, nestacionarių socialinių paslaugų plėtros projektų kofinansavimui, visuomenės sveikatos ir sveikatinimo srityje, sporto ir kultūros srityse, jaunimo iniciatyvų skatinimui. Siekiant paremti nevyriausybines organizacijas ir jų veiklas, rajono biudžete yra numatomos 8 tikslinės programos: NVO rėmimo programa, visuomenės sveikatos rėmimo specialioji programa, kūno kultūros ir sporto rėmimo programa, kultūros ir kūrybinės veiklos skatinimo programa, etninės kultūros globos programa, jaunimo iniciatyvų finansavimas, Ukmergės miesto ir kaimo vietos veiklos grupių Vietos plėtros strategijų įgyvendinimas. Finansinė parama socialinėje srityje veikiančioms</w:t>
      </w:r>
      <w:r w:rsidR="00EE0256">
        <w:t xml:space="preserve"> </w:t>
      </w:r>
      <w:r w:rsidRPr="004F6C41">
        <w:t>nevyriausybinėms organizacijoms yra integruota į bendrąsias socialinės paramos programas (</w:t>
      </w:r>
      <w:r w:rsidR="00F250AD" w:rsidRPr="004F6C41">
        <w:t xml:space="preserve">skiriamos lėšos matomos </w:t>
      </w:r>
      <w:r w:rsidRPr="004F6C41">
        <w:t>Ukmergės rajono savivaldybės administracijos 2020 m. veiklos plan</w:t>
      </w:r>
      <w:r w:rsidR="00F250AD" w:rsidRPr="004F6C41">
        <w:t>e</w:t>
      </w:r>
      <w:r w:rsidRPr="004F6C41">
        <w:t>).</w:t>
      </w:r>
    </w:p>
    <w:p w14:paraId="0C244D4B" w14:textId="07867E18" w:rsidR="00333A98" w:rsidRPr="004F6C41" w:rsidRDefault="00333A98" w:rsidP="00641E88">
      <w:r w:rsidRPr="004F6C41">
        <w:t xml:space="preserve">Savivaldybė kasmet įgyvendina Socialinės apsaugos ir darbo ministerijos finansuojamą nevyriausybinių organizacijų ir bendruomeninės veiklos stiprinimo veiksmų plano priemonę „Stiprinti bendruomeninę veiklą savivaldybėse“. </w:t>
      </w:r>
      <w:r w:rsidR="00E247EC" w:rsidRPr="004F6C41">
        <w:t>Dalyvaujančių NVO skaičius svyruoja – 2017 m. siekė 31 pareiškėją, 2018 m. ir 2019 m. paraiškas teikė 25 organizacijos, o 20</w:t>
      </w:r>
      <w:r w:rsidR="004B4AA0" w:rsidRPr="004F6C41">
        <w:t>20</w:t>
      </w:r>
      <w:r w:rsidR="00E247EC" w:rsidRPr="004F6C41">
        <w:t xml:space="preserve"> m. pareiškėjų skaičius vėl pakilo iki 27. 12 pareiškėjų dalyvavo visuose priemonės įgyvendinimo laikotarpiuose. Likusi dalis pareiškėjų - naujai konkurse dalyvaujančios, organizacijos.</w:t>
      </w:r>
    </w:p>
    <w:p w14:paraId="2E369F97" w14:textId="6BA4F362" w:rsidR="00E247EC" w:rsidRPr="004F6C41" w:rsidRDefault="00E247EC" w:rsidP="00641E88">
      <w:r w:rsidRPr="004F6C41">
        <w:t>Pritraukiant lėšas stambesniems NVO projektams įgyvendinti, Ukmergės rajono NVO vis akyviau dalyvauja nacionalinio biudžeto, ES ir kituose struktūriniuose fonduose.</w:t>
      </w:r>
    </w:p>
    <w:p w14:paraId="3219D6A9" w14:textId="0D78B0B4" w:rsidR="00E247EC" w:rsidRPr="004F6C41" w:rsidRDefault="00E247EC" w:rsidP="00A7640E">
      <w:pPr>
        <w:spacing w:after="0"/>
      </w:pPr>
      <w:r w:rsidRPr="004F6C41">
        <w:rPr>
          <w:noProof/>
          <w:lang w:eastAsia="lt-LT"/>
        </w:rPr>
        <w:drawing>
          <wp:inline distT="0" distB="0" distL="0" distR="0" wp14:anchorId="3525B744" wp14:editId="31405E91">
            <wp:extent cx="5669915" cy="248158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9915" cy="2481580"/>
                    </a:xfrm>
                    <a:prstGeom prst="rect">
                      <a:avLst/>
                    </a:prstGeom>
                    <a:noFill/>
                  </pic:spPr>
                </pic:pic>
              </a:graphicData>
            </a:graphic>
          </wp:inline>
        </w:drawing>
      </w:r>
    </w:p>
    <w:p w14:paraId="3360B94F" w14:textId="6BC91592" w:rsidR="00E247EC" w:rsidRPr="004F6C41" w:rsidRDefault="00E247EC" w:rsidP="00E247EC">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3" w:name="_Toc68680741"/>
      <w:r w:rsidR="009E48FD">
        <w:rPr>
          <w:rFonts w:ascii="Calibri Light" w:eastAsiaTheme="minorHAnsi" w:hAnsi="Calibri Light" w:cstheme="minorBidi"/>
          <w:i w:val="0"/>
          <w:noProof/>
          <w:color w:val="A4A4A4" w:themeColor="text2"/>
          <w:sz w:val="20"/>
          <w:szCs w:val="21"/>
          <w:lang w:val="lt-LT" w:eastAsia="en-US"/>
        </w:rPr>
        <w:t>67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w:t>
      </w:r>
      <w:r w:rsidR="001300A4" w:rsidRPr="004F6C41">
        <w:rPr>
          <w:rFonts w:ascii="Calibri Light" w:eastAsiaTheme="minorHAnsi" w:hAnsi="Calibri Light" w:cstheme="minorBidi"/>
          <w:i w:val="0"/>
          <w:color w:val="A4A4A4" w:themeColor="text2"/>
          <w:sz w:val="20"/>
          <w:szCs w:val="21"/>
          <w:lang w:val="lt-LT" w:eastAsia="en-US"/>
        </w:rPr>
        <w:t>finansuotų NVO projektų skaičius</w:t>
      </w:r>
      <w:r w:rsidRPr="004F6C41">
        <w:rPr>
          <w:rFonts w:ascii="Calibri Light" w:eastAsiaTheme="minorHAnsi" w:hAnsi="Calibri Light" w:cstheme="minorBidi"/>
          <w:i w:val="0"/>
          <w:color w:val="A4A4A4" w:themeColor="text2"/>
          <w:sz w:val="20"/>
          <w:szCs w:val="21"/>
          <w:lang w:val="lt-LT" w:eastAsia="en-US"/>
        </w:rPr>
        <w:t xml:space="preserve"> 201</w:t>
      </w:r>
      <w:r w:rsidR="001300A4" w:rsidRPr="004F6C41">
        <w:rPr>
          <w:rFonts w:ascii="Calibri Light" w:eastAsiaTheme="minorHAnsi" w:hAnsi="Calibri Light" w:cstheme="minorBidi"/>
          <w:i w:val="0"/>
          <w:color w:val="A4A4A4" w:themeColor="text2"/>
          <w:sz w:val="20"/>
          <w:szCs w:val="21"/>
          <w:lang w:val="lt-LT" w:eastAsia="en-US"/>
        </w:rPr>
        <w:t>8</w:t>
      </w:r>
      <w:r w:rsidRPr="004F6C41">
        <w:rPr>
          <w:rFonts w:ascii="Calibri Light" w:eastAsiaTheme="minorHAnsi" w:hAnsi="Calibri Light" w:cstheme="minorBidi"/>
          <w:i w:val="0"/>
          <w:color w:val="A4A4A4" w:themeColor="text2"/>
          <w:sz w:val="20"/>
          <w:szCs w:val="21"/>
          <w:lang w:val="lt-LT" w:eastAsia="en-US"/>
        </w:rPr>
        <w:t>–20</w:t>
      </w:r>
      <w:r w:rsidR="001300A4"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53"/>
    </w:p>
    <w:p w14:paraId="35BD4FBA" w14:textId="074C8B2D" w:rsidR="00E247EC" w:rsidRPr="004F6C41" w:rsidRDefault="00E247EC" w:rsidP="00641E88">
      <w:pPr>
        <w:rPr>
          <w:rFonts w:asciiTheme="minorHAnsi" w:hAnsiTheme="minorHAnsi"/>
          <w:color w:val="808080"/>
          <w:sz w:val="18"/>
        </w:rPr>
      </w:pPr>
      <w:r w:rsidRPr="004F6C41">
        <w:rPr>
          <w:rStyle w:val="SubtleEmphasis"/>
          <w:szCs w:val="21"/>
        </w:rPr>
        <w:t>Šaltinis: sudaryta Teikėjo, remiantis Ukmergės rajono savivaldybės duomenis</w:t>
      </w:r>
    </w:p>
    <w:p w14:paraId="10DB5A5B" w14:textId="00D062FD" w:rsidR="004B4AA0" w:rsidRPr="004F6C41" w:rsidRDefault="004B4AA0" w:rsidP="004B4AA0">
      <w:r w:rsidRPr="004F6C41">
        <w:lastRenderedPageBreak/>
        <w:t xml:space="preserve">Bendras vykdomų projektų skaičius 2018–2020 m. augo. Lyginant su 2018 m., 2020 m. kitų šaltinių lėšomis finansuojamų projektų dalis buvo didesnė. Galima tikėtis, kad ir toliau maždaug trečdalis projektų arba net daugiau bus finansuojama ne tik savivaldybės lėšomis, </w:t>
      </w:r>
      <w:proofErr w:type="spellStart"/>
      <w:r w:rsidRPr="004F6C41">
        <w:t>t.y</w:t>
      </w:r>
      <w:proofErr w:type="spellEnd"/>
      <w:r w:rsidRPr="004F6C41">
        <w:t xml:space="preserve">. savivaldybė bus tik </w:t>
      </w:r>
      <w:proofErr w:type="spellStart"/>
      <w:r w:rsidRPr="004F6C41">
        <w:t>kofinansuotoja</w:t>
      </w:r>
      <w:proofErr w:type="spellEnd"/>
      <w:r w:rsidRPr="004F6C41">
        <w:t>. Ukmergės rajone galimai buvo finansuota dar daugiau NVO projektų, nes savivaldybei dažniausia nebūna pateikta informacija</w:t>
      </w:r>
      <w:r w:rsidR="00E36341" w:rsidRPr="004F6C41">
        <w:t>, jei nereikia finansavimo iš savivaldybės.</w:t>
      </w:r>
    </w:p>
    <w:p w14:paraId="7979E350" w14:textId="2172B25E" w:rsidR="00343555" w:rsidRPr="004F6C41" w:rsidRDefault="00641E88" w:rsidP="00AD4346">
      <w:r w:rsidRPr="004F6C41">
        <w:t xml:space="preserve">Ukmergės rajono savivaldybėje veikia NVO taryba, kurią sudaro 12 narių ir </w:t>
      </w:r>
      <w:r w:rsidR="00343555" w:rsidRPr="004F6C41">
        <w:t>B</w:t>
      </w:r>
      <w:r w:rsidRPr="004F6C41">
        <w:t xml:space="preserve">endruomeninių organizacijų (BO) taryba, kurią sudaro 9 nariai. </w:t>
      </w:r>
      <w:r w:rsidR="00343555" w:rsidRPr="004F6C41">
        <w:t xml:space="preserve">Šių tarybų tikslas – užtikrinti ir skatinti NVO dalyvavimą nustatant, formuojant ir įgyvendinant nevyriausybinių organizacijų plėtros politiką, stiprinti bendradarbiavimą tarp savivaldybės institucijų, įstaigų ir nevyriausybinių organizacijų. </w:t>
      </w:r>
    </w:p>
    <w:p w14:paraId="47A604C4" w14:textId="7A24A3A3" w:rsidR="00AD4346" w:rsidRPr="004F6C41" w:rsidRDefault="00641E88" w:rsidP="00AD4346">
      <w:r w:rsidRPr="004F6C41">
        <w:t xml:space="preserve">Ukmergėje taip pat veikia dvi </w:t>
      </w:r>
      <w:r w:rsidR="00333A98" w:rsidRPr="004F6C41">
        <w:t>vietos veiklos grupės (toliau – VVG)</w:t>
      </w:r>
      <w:r w:rsidR="00253FCB" w:rsidRPr="004F6C41">
        <w:t>:</w:t>
      </w:r>
      <w:r w:rsidRPr="004F6C41">
        <w:t xml:space="preserve"> Ukmergės miesto VVG</w:t>
      </w:r>
      <w:r w:rsidR="00C03470" w:rsidRPr="004F6C41">
        <w:t xml:space="preserve"> </w:t>
      </w:r>
      <w:r w:rsidRPr="004F6C41">
        <w:t>bei Ukmergės rajono VVG</w:t>
      </w:r>
      <w:r w:rsidR="00C03470" w:rsidRPr="004F6C41">
        <w:t xml:space="preserve"> </w:t>
      </w:r>
      <w:r w:rsidRPr="004F6C41">
        <w:t>Šios dvi</w:t>
      </w:r>
      <w:r w:rsidR="00343555" w:rsidRPr="004F6C41">
        <w:t xml:space="preserve"> organizacijos</w:t>
      </w:r>
      <w:r w:rsidR="00AD4346" w:rsidRPr="004F6C41">
        <w:t xml:space="preserve"> bendradarbiauja tarpusavyje. </w:t>
      </w:r>
      <w:r w:rsidR="00343555" w:rsidRPr="004F6C41">
        <w:t>Įgyvendindamos Vietos plėtros strategijas per NVO projektus, VVG skatina ir remia NVO ir bendruomeninių organizacijų bendradarbiavimą, bendruomeninių ir kitų NVO finansinį savarankiškumą, viešųjų paslaugų plėtrą Ukmergėje.</w:t>
      </w:r>
    </w:p>
    <w:p w14:paraId="56F2853A" w14:textId="430B4C4F" w:rsidR="00343555" w:rsidRPr="004F6C41" w:rsidRDefault="00343555" w:rsidP="00AD4346">
      <w:r w:rsidRPr="004F6C41">
        <w:t>NVO įgūdžių ir kompetencijų ugdymas yra finansuojamas iš rajono biudžeto NVO rėmimo programos. Kasmet yra organizuojami mokymų ciklai, kuriuose NVO atstovai turi galimybę nemokamai gilinti žinias teoriniuose ir praktiniuose seminaruose dokumentų valdymo, projektų rengimo, buhalterinių kompetencijų ugdymo, komandinio darbo organizavimo, teisės, lyderystės, tarpinstitucinio bendradarbiavimo srityse. Vidutiniškai per metus yra organizuojama 9 - 12 užsiėmimų. Taip pat NVO atstovai turi galimybę kompetencijas ugdyti ir kitose priemonėse, kurias, jau daugelį metų, inicijuoja Ukmergės rajono VVG bei Ukmergės krašto bendruomenių sąjunga.</w:t>
      </w:r>
    </w:p>
    <w:p w14:paraId="4849962A" w14:textId="07742E9D" w:rsidR="000322D1" w:rsidRPr="004F6C41" w:rsidRDefault="00343555" w:rsidP="00AD4346">
      <w:r w:rsidRPr="004F6C41">
        <w:t>Tarpinst</w:t>
      </w:r>
      <w:r w:rsidR="00992FA1" w:rsidRPr="004F6C41">
        <w:t>it</w:t>
      </w:r>
      <w:r w:rsidRPr="004F6C41">
        <w:t>uciniam bendradarbiavimui stiprinti Ukmergės rajono savivaldybės administracijoje nuo 2018 metų dirba specialistas, kuruojantis ir koordinuojantis rajone veikiančias NVO. Šių organizacijų veiklų viešinimas vykdomas internetiniame puslapyje www.ukmerge.lt bei socialiniuose tinkluose.</w:t>
      </w:r>
      <w:r w:rsidR="00863E35" w:rsidRPr="004F6C41">
        <w:t xml:space="preserve"> Puslapyje www.ukmerge.lt</w:t>
      </w:r>
      <w:r w:rsidR="00DD05A6" w:rsidRPr="004F6C41">
        <w:t xml:space="preserve"> </w:t>
      </w:r>
      <w:r w:rsidR="00863E35" w:rsidRPr="004F6C41">
        <w:t xml:space="preserve">yra atskira NVO skiltis, kurioje </w:t>
      </w:r>
      <w:r w:rsidR="00731AE7" w:rsidRPr="004F6C41">
        <w:t xml:space="preserve">pateikiama informacija apie veikiančias organizacijas, NVO ir BO tarybas, NVO aktualijas ir NVO veiklų rėmimo galimybes. </w:t>
      </w:r>
      <w:r w:rsidR="009D6470" w:rsidRPr="004F6C41">
        <w:t>NVO</w:t>
      </w:r>
      <w:r w:rsidR="00DD05A6" w:rsidRPr="004F6C41">
        <w:t xml:space="preserve"> žemėlapis Ukmergės rajone pavaizduojamas </w:t>
      </w:r>
      <w:proofErr w:type="spellStart"/>
      <w:r w:rsidR="009D6470" w:rsidRPr="004F6C41">
        <w:t>gis.ukmerge.lt</w:t>
      </w:r>
      <w:proofErr w:type="spellEnd"/>
      <w:r w:rsidR="009D6470" w:rsidRPr="004F6C41">
        <w:t xml:space="preserve"> internetiniame puslapyje. Žemėlapyje galima matyti NVO pagal jų veiklos tipą (pvz. jaunimo užimtumo organizacijos, kultūros veiklos organizacijos ir pan.)</w:t>
      </w:r>
      <w:r w:rsidR="002D0250" w:rsidRPr="004F6C41">
        <w:t xml:space="preserve">. Paspaudus ant konkrečių NVO galima matyti jų pavadinimą, vadovą, kontaktus ir kitą aktualią informaciją. </w:t>
      </w:r>
      <w:r w:rsidR="000322D1" w:rsidRPr="004F6C41">
        <w:t xml:space="preserve">NVO problematika įvardijama remiantis Ukmergės rajono savivaldybės administracijos kultūros ir turizmo skyriaus pateiktomis įžvalgomis. </w:t>
      </w:r>
      <w:r w:rsidR="00541234" w:rsidRPr="004F6C41">
        <w:t>Išskiriamos šios</w:t>
      </w:r>
      <w:r w:rsidR="000C196E" w:rsidRPr="004F6C41">
        <w:t xml:space="preserve"> 3</w:t>
      </w:r>
      <w:r w:rsidR="00541234" w:rsidRPr="004F6C41">
        <w:t xml:space="preserve"> pagrindinės problemos:</w:t>
      </w:r>
    </w:p>
    <w:p w14:paraId="77DA1E13" w14:textId="760B6C2B" w:rsidR="00F818A5" w:rsidRPr="004F6C41" w:rsidRDefault="00A7640E" w:rsidP="00A7640E">
      <w:pPr>
        <w:pStyle w:val="ListParagraph"/>
        <w:numPr>
          <w:ilvl w:val="0"/>
          <w:numId w:val="37"/>
        </w:numPr>
        <w:rPr>
          <w:lang w:val="lt-LT"/>
        </w:rPr>
      </w:pPr>
      <w:r w:rsidRPr="004F6C41">
        <w:rPr>
          <w:lang w:val="lt-LT"/>
        </w:rPr>
        <w:t>m</w:t>
      </w:r>
      <w:r w:rsidR="00343555" w:rsidRPr="004F6C41">
        <w:rPr>
          <w:lang w:val="lt-LT"/>
        </w:rPr>
        <w:t xml:space="preserve">ažėjantis rajono gyventojų skaičius daro neigiamą įtaką NVO sektoriaus veiklai. </w:t>
      </w:r>
      <w:r w:rsidR="00A80BE1" w:rsidRPr="004F6C41">
        <w:rPr>
          <w:lang w:val="lt-LT"/>
        </w:rPr>
        <w:t>Demografiniai pokyčiai rajone nulemia kasmet mažėjantį finansavimą iš nacionalinio biudžeto programų. Be to, dabar veik</w:t>
      </w:r>
      <w:r w:rsidRPr="004F6C41">
        <w:rPr>
          <w:lang w:val="lt-LT"/>
        </w:rPr>
        <w:t>ia</w:t>
      </w:r>
      <w:r w:rsidR="00A80BE1" w:rsidRPr="004F6C41">
        <w:rPr>
          <w:lang w:val="lt-LT"/>
        </w:rPr>
        <w:t xml:space="preserve">nčių NVO lyderiai sensta ir </w:t>
      </w:r>
      <w:r w:rsidR="008E7F09" w:rsidRPr="004F6C41">
        <w:rPr>
          <w:lang w:val="lt-LT"/>
        </w:rPr>
        <w:t>neatsiranda jaunesnių gyventojų, norinčių juos pakeisti. Dėl nevykstančios arba mažos organizacijų lyderių ka</w:t>
      </w:r>
      <w:r w:rsidR="00E36341" w:rsidRPr="004F6C41">
        <w:rPr>
          <w:lang w:val="lt-LT"/>
        </w:rPr>
        <w:t>i</w:t>
      </w:r>
      <w:r w:rsidR="008E7F09" w:rsidRPr="004F6C41">
        <w:rPr>
          <w:lang w:val="lt-LT"/>
        </w:rPr>
        <w:t xml:space="preserve">tos, </w:t>
      </w:r>
      <w:r w:rsidR="00E36341" w:rsidRPr="004F6C41">
        <w:rPr>
          <w:lang w:val="lt-LT"/>
        </w:rPr>
        <w:t>esantieji</w:t>
      </w:r>
      <w:r w:rsidR="008E7F09" w:rsidRPr="004F6C41">
        <w:rPr>
          <w:lang w:val="lt-LT"/>
        </w:rPr>
        <w:t xml:space="preserve"> prarand</w:t>
      </w:r>
      <w:r w:rsidR="00E36341" w:rsidRPr="004F6C41">
        <w:rPr>
          <w:lang w:val="lt-LT"/>
        </w:rPr>
        <w:t>a</w:t>
      </w:r>
      <w:r w:rsidR="008E7F09" w:rsidRPr="004F6C41">
        <w:rPr>
          <w:lang w:val="lt-LT"/>
        </w:rPr>
        <w:t xml:space="preserve"> motyvaciją vykdyti veiklą. </w:t>
      </w:r>
    </w:p>
    <w:p w14:paraId="03C059F8" w14:textId="6FEAD5AB" w:rsidR="00F818A5" w:rsidRPr="004F6C41" w:rsidRDefault="00A7640E" w:rsidP="008C3C79">
      <w:pPr>
        <w:pStyle w:val="ListParagraph"/>
        <w:rPr>
          <w:lang w:val="lt-LT"/>
        </w:rPr>
      </w:pPr>
      <w:r w:rsidRPr="004F6C41">
        <w:rPr>
          <w:rFonts w:cs="Calibri Light"/>
          <w:lang w:val="lt-LT"/>
        </w:rPr>
        <w:t>s</w:t>
      </w:r>
      <w:r w:rsidR="00F818A5" w:rsidRPr="004F6C41">
        <w:rPr>
          <w:rFonts w:cs="Calibri Light"/>
          <w:lang w:val="lt-LT"/>
        </w:rPr>
        <w:t xml:space="preserve">eniau registruotų NVO narių ir lyderių mažėjanti motyvacija tęsti ar įsijungti į veiklas. Dėl laikmečio ir kartų kaitos, iš esmės keičiasi NVO veiklumo tikslingumas ir samprata. Jaunoji karta siekia ir ieško galimybių individualiam žmogaus asmeniniam iniciatyvumui išreikšti. Dėl to, pastaruoju metu daugiau kuriasi ir užregistruojama viešosios naudos organizacijų, kurių veiklos orientuotos ir susijusios su viešųjų paslaugų teikimu ir pasiūla bendruomenėje socialinėje, švietimo, kultūros, sporto bei smulkaus verslo srityse. Viešosios naudos organizacijos tampa patrauklesnės ir populiaresnės negu asociacijos. </w:t>
      </w:r>
    </w:p>
    <w:p w14:paraId="4D21934B" w14:textId="5BA0B4A0" w:rsidR="008E7F09" w:rsidRPr="004F6C41" w:rsidRDefault="00A7640E" w:rsidP="008C3C79">
      <w:pPr>
        <w:pStyle w:val="ListParagraph"/>
        <w:rPr>
          <w:lang w:val="lt-LT"/>
        </w:rPr>
      </w:pPr>
      <w:r w:rsidRPr="004F6C41">
        <w:rPr>
          <w:lang w:val="lt-LT"/>
        </w:rPr>
        <w:t>s</w:t>
      </w:r>
      <w:r w:rsidR="008E7F09" w:rsidRPr="004F6C41">
        <w:rPr>
          <w:lang w:val="lt-LT"/>
        </w:rPr>
        <w:t>ilpnas NVO konkurencingumas</w:t>
      </w:r>
      <w:r w:rsidR="008C3C79" w:rsidRPr="004F6C41">
        <w:rPr>
          <w:lang w:val="lt-LT"/>
        </w:rPr>
        <w:t xml:space="preserve"> neigiamai veikia NVO </w:t>
      </w:r>
      <w:r w:rsidR="005A4D3E" w:rsidRPr="004F6C41">
        <w:rPr>
          <w:lang w:val="lt-LT"/>
        </w:rPr>
        <w:t xml:space="preserve">aktyvumą, veiklumą, motyvaciją, </w:t>
      </w:r>
      <w:r w:rsidR="008C3C79" w:rsidRPr="004F6C41">
        <w:rPr>
          <w:lang w:val="lt-LT"/>
        </w:rPr>
        <w:t>pasitikėjimą ir prestižą, mažina organizacijų ambicijas. N</w:t>
      </w:r>
      <w:r w:rsidR="006C5B52" w:rsidRPr="004F6C41">
        <w:rPr>
          <w:lang w:val="lt-LT"/>
        </w:rPr>
        <w:t>VO</w:t>
      </w:r>
      <w:r w:rsidR="008C3C79" w:rsidRPr="004F6C41">
        <w:rPr>
          <w:lang w:val="lt-LT"/>
        </w:rPr>
        <w:t xml:space="preserve"> tarpe labiau patrauklūs mažos vertės </w:t>
      </w:r>
      <w:r w:rsidR="006C5B52" w:rsidRPr="004F6C41">
        <w:rPr>
          <w:lang w:val="lt-LT"/>
        </w:rPr>
        <w:t xml:space="preserve">ir apimties </w:t>
      </w:r>
      <w:r w:rsidR="008C3C79" w:rsidRPr="004F6C41">
        <w:rPr>
          <w:lang w:val="lt-LT"/>
        </w:rPr>
        <w:t xml:space="preserve">projektai, dažniausiai finansuojami savivaldybės biudžeto lėšomis. </w:t>
      </w:r>
      <w:r w:rsidR="006C5B52" w:rsidRPr="004F6C41">
        <w:rPr>
          <w:lang w:val="lt-LT"/>
        </w:rPr>
        <w:t xml:space="preserve">Kitų finansavimo šaltinių </w:t>
      </w:r>
      <w:r w:rsidR="005A4D3E" w:rsidRPr="004F6C41">
        <w:rPr>
          <w:lang w:val="lt-LT"/>
        </w:rPr>
        <w:t>dideli</w:t>
      </w:r>
      <w:r w:rsidR="006C5B52" w:rsidRPr="004F6C41">
        <w:rPr>
          <w:lang w:val="lt-LT"/>
        </w:rPr>
        <w:t xml:space="preserve"> </w:t>
      </w:r>
      <w:r w:rsidR="006C5B52" w:rsidRPr="004F6C41">
        <w:rPr>
          <w:lang w:val="lt-LT"/>
        </w:rPr>
        <w:lastRenderedPageBreak/>
        <w:t xml:space="preserve">biurokratiniai reikalavimai projektų rengėjams ir </w:t>
      </w:r>
      <w:r w:rsidR="005A4D3E" w:rsidRPr="004F6C41">
        <w:rPr>
          <w:lang w:val="lt-LT"/>
        </w:rPr>
        <w:t xml:space="preserve">aukšti </w:t>
      </w:r>
      <w:r w:rsidR="006C5B52" w:rsidRPr="004F6C41">
        <w:rPr>
          <w:lang w:val="lt-LT"/>
        </w:rPr>
        <w:t xml:space="preserve">projektų vertinimo kriterijai mažina NVO motyvaciją dalyvauti didesnių apimčių konkursuose. Tokiu būdu silpninamos ir slopinamos NVO iniciatyvos. NVO nariai nesuinteresuoti atsisakyti įprastų darbų ir visą laiką skirti NVO veiklų vystymui. </w:t>
      </w:r>
    </w:p>
    <w:p w14:paraId="6D0DF30A" w14:textId="51D0C2AC" w:rsidR="00B01517" w:rsidRPr="004F6C41" w:rsidRDefault="00A7640E" w:rsidP="00580E56">
      <w:pPr>
        <w:pStyle w:val="ListParagraph"/>
        <w:rPr>
          <w:lang w:val="lt-LT"/>
        </w:rPr>
      </w:pPr>
      <w:r w:rsidRPr="004F6C41">
        <w:rPr>
          <w:lang w:val="lt-LT"/>
        </w:rPr>
        <w:t>t</w:t>
      </w:r>
      <w:r w:rsidR="00541234" w:rsidRPr="004F6C41">
        <w:rPr>
          <w:lang w:val="lt-LT"/>
        </w:rPr>
        <w:t>arpinstitucini</w:t>
      </w:r>
      <w:r w:rsidR="00B01517" w:rsidRPr="004F6C41">
        <w:rPr>
          <w:lang w:val="lt-LT"/>
        </w:rPr>
        <w:t xml:space="preserve">o </w:t>
      </w:r>
      <w:r w:rsidR="00541234" w:rsidRPr="004F6C41">
        <w:rPr>
          <w:lang w:val="lt-LT"/>
        </w:rPr>
        <w:t>bendradarbiavim</w:t>
      </w:r>
      <w:r w:rsidR="00B01517" w:rsidRPr="004F6C41">
        <w:rPr>
          <w:lang w:val="lt-LT"/>
        </w:rPr>
        <w:t>o problemos.</w:t>
      </w:r>
      <w:r w:rsidR="00BA76FD" w:rsidRPr="004F6C41">
        <w:rPr>
          <w:lang w:val="lt-LT"/>
        </w:rPr>
        <w:t xml:space="preserve"> Vykdant NVO veiklas svarbus tarpinstitucinis bendravimas: tarp vietinių NVO, tarp NVO ir savivaldybės, tarp visos Lietuvos NVO ir valdžios institucijų ir tarp įvairių šalių NVO. Bendradarbiaujant ir koordinuojant veiksmus kartu galima vykdyti didesnius ir reikšmingesnius projektus, aiškiau suprasti NVO situaciją ir poreikius. </w:t>
      </w:r>
      <w:r w:rsidR="00343555" w:rsidRPr="004F6C41">
        <w:rPr>
          <w:lang w:val="lt-LT"/>
        </w:rPr>
        <w:t>Šiuo metu pagrindinė tarpin</w:t>
      </w:r>
      <w:r w:rsidRPr="004F6C41">
        <w:rPr>
          <w:lang w:val="lt-LT"/>
        </w:rPr>
        <w:t>s</w:t>
      </w:r>
      <w:r w:rsidR="00343555" w:rsidRPr="004F6C41">
        <w:rPr>
          <w:lang w:val="lt-LT"/>
        </w:rPr>
        <w:t>titucinio bendradarbiavimo problema yra maža tarpinstitucinio NVO bendradarbiavimo projektinė patirtis</w:t>
      </w:r>
      <w:r w:rsidR="006C5B52" w:rsidRPr="004F6C41">
        <w:rPr>
          <w:lang w:val="lt-LT"/>
        </w:rPr>
        <w:t>, nežinomybė, neaiškus partnerių vaidmenų ir veiklų finansavimo pasiskirstymas</w:t>
      </w:r>
      <w:r w:rsidR="00343555" w:rsidRPr="004F6C41">
        <w:rPr>
          <w:lang w:val="lt-LT"/>
        </w:rPr>
        <w:t xml:space="preserve">. Kiekviena NVO projektu siekia naudos savo organizacijai, todėl bendradarbiavimo projektai, kurių metu ir taip nedidelės projektinės lėšos išskaidomos tarp bendradarbiaujančių šalių, nėra patrauklūs. </w:t>
      </w:r>
    </w:p>
    <w:p w14:paraId="002AD69E" w14:textId="3DC7EAAA" w:rsidR="00B01517" w:rsidRPr="004F6C41" w:rsidRDefault="00B01517" w:rsidP="00B01517">
      <w:r w:rsidRPr="004F6C41">
        <w:t>Remiantis apžvelgta</w:t>
      </w:r>
      <w:r w:rsidR="00A80BE1" w:rsidRPr="004F6C41">
        <w:t xml:space="preserve"> NVO situacija ir</w:t>
      </w:r>
      <w:r w:rsidRPr="004F6C41">
        <w:t xml:space="preserve"> problematika, pateikiamos šios rekomendacijos:</w:t>
      </w:r>
    </w:p>
    <w:p w14:paraId="002874DE" w14:textId="4CC1C24F" w:rsidR="00BC5A7D" w:rsidRPr="004F6C41" w:rsidRDefault="00A7640E" w:rsidP="00F44A18">
      <w:pPr>
        <w:pStyle w:val="ListParagraph"/>
        <w:spacing w:after="40"/>
        <w:ind w:left="714" w:hanging="357"/>
        <w:rPr>
          <w:lang w:val="lt-LT"/>
        </w:rPr>
      </w:pPr>
      <w:r w:rsidRPr="004F6C41">
        <w:rPr>
          <w:lang w:val="lt-LT"/>
        </w:rPr>
        <w:t>s</w:t>
      </w:r>
      <w:r w:rsidR="00BF4242" w:rsidRPr="004F6C41">
        <w:rPr>
          <w:lang w:val="lt-LT"/>
        </w:rPr>
        <w:t xml:space="preserve">iūloma </w:t>
      </w:r>
      <w:r w:rsidR="00A80BE1" w:rsidRPr="004F6C41">
        <w:rPr>
          <w:lang w:val="lt-LT"/>
        </w:rPr>
        <w:t xml:space="preserve">ir toliau vykdyti </w:t>
      </w:r>
      <w:r w:rsidR="00BF4242" w:rsidRPr="004F6C41">
        <w:rPr>
          <w:lang w:val="lt-LT"/>
        </w:rPr>
        <w:t>mokymus NVO bendruomenei</w:t>
      </w:r>
      <w:r w:rsidR="005A4D3E" w:rsidRPr="004F6C41">
        <w:rPr>
          <w:lang w:val="lt-LT"/>
        </w:rPr>
        <w:t>, ypač stiprinti bendruomeninių organizacijų motyvavimą</w:t>
      </w:r>
      <w:r w:rsidR="00BF4242" w:rsidRPr="004F6C41">
        <w:rPr>
          <w:lang w:val="lt-LT"/>
        </w:rPr>
        <w:t xml:space="preserve">. </w:t>
      </w:r>
      <w:r w:rsidR="007E13C3" w:rsidRPr="004F6C41">
        <w:rPr>
          <w:lang w:val="lt-LT"/>
        </w:rPr>
        <w:t xml:space="preserve">Mokymai gali būti dviejų tipų: techniniai įgūdžiai (NVO teisė, buhalterija, projektų valdymas ir pan.) arba socialinės kompetencijos (motyvavimas, savęs pažinimas, kūrybinis mąstymas ir pan.). </w:t>
      </w:r>
      <w:r w:rsidR="006D23C7" w:rsidRPr="004F6C41">
        <w:rPr>
          <w:lang w:val="lt-LT"/>
        </w:rPr>
        <w:t xml:space="preserve">Mokymų tematiką rekomenduojama pasirinkti pagal tuo metu bendruomenei aktualias temas, nustatytą ar išreikšta kompetencijų trūkumą, ateities poreikio prognozes. </w:t>
      </w:r>
      <w:r w:rsidR="003F1545" w:rsidRPr="004F6C41">
        <w:rPr>
          <w:lang w:val="lt-LT"/>
        </w:rPr>
        <w:t>Siūloma inicijuoti mokymus naujiems, į bendruomenės veiklas įsitraukiantiems nariams, jaunimui, skatinti gyventojų aktyvumą;</w:t>
      </w:r>
    </w:p>
    <w:p w14:paraId="06805280" w14:textId="2BB18083" w:rsidR="003F1545" w:rsidRPr="004F6C41" w:rsidRDefault="00A7640E" w:rsidP="00F44A18">
      <w:pPr>
        <w:pStyle w:val="ListParagraph"/>
        <w:spacing w:after="40"/>
        <w:ind w:left="714" w:hanging="357"/>
        <w:rPr>
          <w:lang w:val="lt-LT"/>
        </w:rPr>
      </w:pPr>
      <w:r w:rsidRPr="004F6C41">
        <w:rPr>
          <w:lang w:val="lt-LT"/>
        </w:rPr>
        <w:t>s</w:t>
      </w:r>
      <w:r w:rsidR="003F1545" w:rsidRPr="004F6C41">
        <w:rPr>
          <w:lang w:val="lt-LT"/>
        </w:rPr>
        <w:t>tiprinti Ukmergės rajono NVO konkurencingumą viešinant NVO veiklas, kurios buvo finansuotos ir įgyvendintos per kitas projektų finansavimo priemones, inicijuoti tokių priemonių pristatymo renginius;</w:t>
      </w:r>
    </w:p>
    <w:p w14:paraId="32DD5DB6" w14:textId="218B0253" w:rsidR="00BF4242" w:rsidRPr="004F6C41" w:rsidRDefault="00A7640E" w:rsidP="00F44A18">
      <w:pPr>
        <w:pStyle w:val="ListParagraph"/>
        <w:spacing w:after="40"/>
        <w:ind w:left="714" w:hanging="357"/>
        <w:rPr>
          <w:lang w:val="lt-LT"/>
        </w:rPr>
      </w:pPr>
      <w:r w:rsidRPr="004F6C41">
        <w:rPr>
          <w:lang w:val="lt-LT"/>
        </w:rPr>
        <w:t>t</w:t>
      </w:r>
      <w:r w:rsidR="00996F92" w:rsidRPr="004F6C41">
        <w:rPr>
          <w:lang w:val="lt-LT"/>
        </w:rPr>
        <w:t>ęsti NVO v</w:t>
      </w:r>
      <w:r w:rsidR="00C03470" w:rsidRPr="004F6C41">
        <w:rPr>
          <w:lang w:val="lt-LT"/>
        </w:rPr>
        <w:t>ei</w:t>
      </w:r>
      <w:r w:rsidR="00996F92" w:rsidRPr="004F6C41">
        <w:rPr>
          <w:lang w:val="lt-LT"/>
        </w:rPr>
        <w:t>klų, projektų viešinimą;</w:t>
      </w:r>
    </w:p>
    <w:p w14:paraId="3E786AFB" w14:textId="27334BD4" w:rsidR="00BA206B" w:rsidRPr="004F6C41" w:rsidRDefault="00A7640E" w:rsidP="00A7640E">
      <w:pPr>
        <w:pStyle w:val="ListParagraph"/>
        <w:spacing w:after="40"/>
        <w:ind w:left="714" w:hanging="357"/>
        <w:rPr>
          <w:lang w:val="lt-LT"/>
        </w:rPr>
      </w:pPr>
      <w:r w:rsidRPr="004F6C41">
        <w:rPr>
          <w:lang w:val="lt-LT"/>
        </w:rPr>
        <w:t>r</w:t>
      </w:r>
      <w:r w:rsidR="00AA61AA" w:rsidRPr="004F6C41">
        <w:rPr>
          <w:lang w:val="lt-LT"/>
        </w:rPr>
        <w:t xml:space="preserve">ekomenduojama skatinti NVO bendradarbiaujant </w:t>
      </w:r>
      <w:r w:rsidR="00B33728" w:rsidRPr="004F6C41">
        <w:rPr>
          <w:lang w:val="lt-LT"/>
        </w:rPr>
        <w:t>tarpusavyje</w:t>
      </w:r>
      <w:r w:rsidR="00AA61AA" w:rsidRPr="004F6C41">
        <w:rPr>
          <w:lang w:val="lt-LT"/>
        </w:rPr>
        <w:t xml:space="preserve"> dalyvauti didesnio masto ir didesnio finansavimo projektuose, taip didinant bendradarbiavimo projektinę patirtį, pritraukiant į rajoną daugiau lėšų. NVO galėtų pasidalinti biurokratinę didesnės vertės projektų naštą ir dalintis to atnešama nauda. </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3D02AA" w:rsidRPr="004F6C41" w14:paraId="7AED2F32" w14:textId="77777777" w:rsidTr="00732C5F">
        <w:trPr>
          <w:trHeight w:val="866"/>
        </w:trPr>
        <w:tc>
          <w:tcPr>
            <w:tcW w:w="8920" w:type="dxa"/>
            <w:gridSpan w:val="2"/>
            <w:vAlign w:val="center"/>
          </w:tcPr>
          <w:p w14:paraId="180B0C8D" w14:textId="37AE9EFD" w:rsidR="003D02AA" w:rsidRPr="004F6C41" w:rsidRDefault="003D02AA" w:rsidP="00AD4346">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Ukmergės rajono savivaldybės NVO apibendrinimas</w:t>
            </w:r>
          </w:p>
        </w:tc>
      </w:tr>
      <w:tr w:rsidR="003D02AA" w:rsidRPr="004F6C41" w14:paraId="3F1CA626" w14:textId="77777777" w:rsidTr="00732C5F">
        <w:trPr>
          <w:trHeight w:val="699"/>
        </w:trPr>
        <w:tc>
          <w:tcPr>
            <w:tcW w:w="1512" w:type="dxa"/>
            <w:vAlign w:val="center"/>
          </w:tcPr>
          <w:p w14:paraId="78389748" w14:textId="77777777" w:rsidR="003D02AA" w:rsidRPr="004F6C41" w:rsidRDefault="003D02AA" w:rsidP="00AD4346">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7606F605" wp14:editId="0419175B">
                  <wp:extent cx="612000" cy="612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2E10AAC1" w14:textId="77777777" w:rsidR="003D02AA" w:rsidRPr="004F6C41" w:rsidRDefault="003D02AA" w:rsidP="00AD4346">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Situacijos apžvalga</w:t>
            </w:r>
          </w:p>
          <w:p w14:paraId="507382DB" w14:textId="37355B04" w:rsidR="003D02AA" w:rsidRPr="004F6C41" w:rsidRDefault="00CC687C" w:rsidP="00AD4346">
            <w:pPr>
              <w:pStyle w:val="ListParagraph"/>
              <w:spacing w:after="0"/>
              <w:rPr>
                <w:lang w:val="lt-LT"/>
              </w:rPr>
            </w:pPr>
            <w:r w:rsidRPr="004F6C41">
              <w:rPr>
                <w:lang w:val="lt-LT"/>
              </w:rPr>
              <w:t xml:space="preserve">Ukmergės rajone veikia 140 NVO, iš jų </w:t>
            </w:r>
            <w:r w:rsidR="000769B6" w:rsidRPr="004F6C41">
              <w:rPr>
                <w:lang w:val="lt-LT"/>
              </w:rPr>
              <w:t>100</w:t>
            </w:r>
            <w:r w:rsidRPr="004F6C41">
              <w:rPr>
                <w:lang w:val="lt-LT"/>
              </w:rPr>
              <w:t xml:space="preserve"> aktyviai vykdo veiklą;</w:t>
            </w:r>
          </w:p>
          <w:p w14:paraId="7A6FF61A" w14:textId="7FC80742" w:rsidR="003D02AA" w:rsidRPr="004F6C41" w:rsidRDefault="00CC687C" w:rsidP="00AD4346">
            <w:pPr>
              <w:pStyle w:val="ListParagraph"/>
              <w:spacing w:after="0"/>
              <w:rPr>
                <w:lang w:val="lt-LT"/>
              </w:rPr>
            </w:pPr>
            <w:r w:rsidRPr="004F6C41">
              <w:rPr>
                <w:lang w:val="lt-LT"/>
              </w:rPr>
              <w:t>Remiantis Ukmergės administracijos 2020 m. veiklos planu, planuojama išleisti 200 tūkst. eurų su NVO susijusioms veikloms ir programoms;</w:t>
            </w:r>
          </w:p>
          <w:p w14:paraId="37CB6643" w14:textId="37DB59B1" w:rsidR="003F1545" w:rsidRPr="004F6C41" w:rsidRDefault="003F1545" w:rsidP="00AD4346">
            <w:pPr>
              <w:pStyle w:val="ListParagraph"/>
              <w:spacing w:after="0"/>
              <w:rPr>
                <w:lang w:val="lt-LT"/>
              </w:rPr>
            </w:pPr>
            <w:r w:rsidRPr="004F6C41">
              <w:rPr>
                <w:lang w:val="lt-LT"/>
              </w:rPr>
              <w:t>Kylantys NVO projektinio aktyvumo rodikliai;</w:t>
            </w:r>
          </w:p>
          <w:p w14:paraId="247DFC10" w14:textId="4E591302" w:rsidR="003D02AA" w:rsidRPr="004F6C41" w:rsidRDefault="00CC687C" w:rsidP="00AD4346">
            <w:pPr>
              <w:pStyle w:val="ListParagraph"/>
              <w:spacing w:after="0"/>
              <w:rPr>
                <w:lang w:val="lt-LT"/>
              </w:rPr>
            </w:pPr>
            <w:r w:rsidRPr="004F6C41">
              <w:rPr>
                <w:lang w:val="lt-LT"/>
              </w:rPr>
              <w:t>Veikia NVO ir BO tarybos</w:t>
            </w:r>
            <w:r w:rsidR="008E712C" w:rsidRPr="004F6C41">
              <w:rPr>
                <w:lang w:val="lt-LT"/>
              </w:rPr>
              <w:t>, kurios daro įtaką NVO plėtros politikai</w:t>
            </w:r>
            <w:r w:rsidRPr="004F6C41">
              <w:rPr>
                <w:lang w:val="lt-LT"/>
              </w:rPr>
              <w:t>;</w:t>
            </w:r>
          </w:p>
          <w:p w14:paraId="602323AE" w14:textId="3E332C46" w:rsidR="00CC687C" w:rsidRPr="004F6C41" w:rsidRDefault="00CC687C" w:rsidP="00AD4346">
            <w:pPr>
              <w:pStyle w:val="ListParagraph"/>
              <w:spacing w:after="0"/>
              <w:rPr>
                <w:lang w:val="lt-LT"/>
              </w:rPr>
            </w:pPr>
            <w:r w:rsidRPr="004F6C41">
              <w:rPr>
                <w:lang w:val="lt-LT"/>
              </w:rPr>
              <w:t>Savivaldybėje veikia dvi VVG: Ukmergės miesto ir Ukmergės rajono</w:t>
            </w:r>
            <w:r w:rsidR="003F1545" w:rsidRPr="004F6C41">
              <w:rPr>
                <w:lang w:val="lt-LT"/>
              </w:rPr>
              <w:t>, kaip alternatyvūs NVO veiklų finansavimo šaltiniai, darantys teigiamą įtaką tolygiai vietos plėtrai</w:t>
            </w:r>
            <w:r w:rsidRPr="004F6C41">
              <w:rPr>
                <w:lang w:val="lt-LT"/>
              </w:rPr>
              <w:t>.</w:t>
            </w:r>
          </w:p>
        </w:tc>
      </w:tr>
      <w:tr w:rsidR="003D02AA" w:rsidRPr="004F6C41" w14:paraId="27EFA1D7" w14:textId="77777777" w:rsidTr="00732C5F">
        <w:tc>
          <w:tcPr>
            <w:tcW w:w="1512" w:type="dxa"/>
            <w:vAlign w:val="center"/>
          </w:tcPr>
          <w:p w14:paraId="491ED4C6" w14:textId="77777777" w:rsidR="003D02AA" w:rsidRPr="004F6C41" w:rsidRDefault="003D02AA" w:rsidP="00AD4346">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51A1A326" wp14:editId="40FCBF46">
                  <wp:extent cx="612000" cy="612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3ED58905" w14:textId="77777777" w:rsidR="003D02AA" w:rsidRPr="004F6C41" w:rsidRDefault="003D02AA" w:rsidP="00AD4346">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w:t>
            </w:r>
            <w:r w:rsidRPr="004F6C41">
              <w:rPr>
                <w:rFonts w:ascii="Calibri Light" w:eastAsiaTheme="minorHAnsi" w:hAnsi="Calibri Light" w:cs="Calibri Light"/>
                <w:b/>
                <w:bCs/>
                <w:color w:val="C7A20C" w:themeColor="accent6" w:themeShade="BF"/>
                <w:lang w:val="lt-LT"/>
              </w:rPr>
              <w:t>roblematika</w:t>
            </w:r>
          </w:p>
          <w:p w14:paraId="6B37EE65" w14:textId="11371C60" w:rsidR="003D02AA" w:rsidRPr="004F6C41" w:rsidRDefault="000769B6" w:rsidP="00AD4346">
            <w:pPr>
              <w:pStyle w:val="ListParagraph"/>
              <w:spacing w:after="0"/>
              <w:rPr>
                <w:lang w:val="lt-LT"/>
              </w:rPr>
            </w:pPr>
            <w:r w:rsidRPr="004F6C41">
              <w:rPr>
                <w:lang w:val="lt-LT"/>
              </w:rPr>
              <w:t>Mažėjantis gyventojų skaičius daro neigiamą įtaką</w:t>
            </w:r>
            <w:r w:rsidR="00CC687C" w:rsidRPr="004F6C41">
              <w:rPr>
                <w:lang w:val="lt-LT"/>
              </w:rPr>
              <w:t xml:space="preserve"> NVO veikl</w:t>
            </w:r>
            <w:r w:rsidR="008E712C" w:rsidRPr="004F6C41">
              <w:rPr>
                <w:lang w:val="lt-LT"/>
              </w:rPr>
              <w:t>ų aktyvumui</w:t>
            </w:r>
            <w:r w:rsidR="00CC687C" w:rsidRPr="004F6C41">
              <w:rPr>
                <w:lang w:val="lt-LT"/>
              </w:rPr>
              <w:t>;</w:t>
            </w:r>
          </w:p>
          <w:p w14:paraId="405870C6" w14:textId="5EBD75B8" w:rsidR="00CC687C" w:rsidRPr="004F6C41" w:rsidRDefault="00CC687C" w:rsidP="00AD4346">
            <w:pPr>
              <w:pStyle w:val="ListParagraph"/>
              <w:spacing w:after="0"/>
              <w:rPr>
                <w:lang w:val="lt-LT"/>
              </w:rPr>
            </w:pPr>
            <w:r w:rsidRPr="004F6C41">
              <w:rPr>
                <w:lang w:val="lt-LT"/>
              </w:rPr>
              <w:t>Reikaling</w:t>
            </w:r>
            <w:r w:rsidR="008E712C" w:rsidRPr="004F6C41">
              <w:rPr>
                <w:lang w:val="lt-LT"/>
              </w:rPr>
              <w:t>os priemonės</w:t>
            </w:r>
            <w:r w:rsidRPr="004F6C41">
              <w:rPr>
                <w:lang w:val="lt-LT"/>
              </w:rPr>
              <w:t xml:space="preserve"> NVO lyderių</w:t>
            </w:r>
            <w:r w:rsidR="008E712C" w:rsidRPr="004F6C41">
              <w:rPr>
                <w:lang w:val="lt-LT"/>
              </w:rPr>
              <w:t xml:space="preserve"> paieškai,</w:t>
            </w:r>
            <w:r w:rsidRPr="004F6C41">
              <w:rPr>
                <w:lang w:val="lt-LT"/>
              </w:rPr>
              <w:t xml:space="preserve"> motyvacijos</w:t>
            </w:r>
            <w:r w:rsidR="000769B6" w:rsidRPr="004F6C41">
              <w:rPr>
                <w:lang w:val="lt-LT"/>
              </w:rPr>
              <w:t xml:space="preserve"> užtikrinim</w:t>
            </w:r>
            <w:r w:rsidR="008E712C" w:rsidRPr="004F6C41">
              <w:rPr>
                <w:lang w:val="lt-LT"/>
              </w:rPr>
              <w:t>ui</w:t>
            </w:r>
            <w:r w:rsidR="000769B6" w:rsidRPr="004F6C41">
              <w:rPr>
                <w:lang w:val="lt-LT"/>
              </w:rPr>
              <w:t xml:space="preserve"> ir</w:t>
            </w:r>
            <w:r w:rsidRPr="004F6C41">
              <w:rPr>
                <w:lang w:val="lt-LT"/>
              </w:rPr>
              <w:t xml:space="preserve"> didinim</w:t>
            </w:r>
            <w:r w:rsidR="008E712C" w:rsidRPr="004F6C41">
              <w:rPr>
                <w:lang w:val="lt-LT"/>
              </w:rPr>
              <w:t>ui</w:t>
            </w:r>
            <w:r w:rsidR="005A4D3E" w:rsidRPr="004F6C41">
              <w:rPr>
                <w:lang w:val="lt-LT"/>
              </w:rPr>
              <w:t xml:space="preserve"> </w:t>
            </w:r>
            <w:r w:rsidR="005A4D3E" w:rsidRPr="004F6C41">
              <w:rPr>
                <w:lang w:val="lt-LT"/>
              </w:rPr>
              <w:lastRenderedPageBreak/>
              <w:t>bendruomeninėse bei mažai aktyviose organizacijose</w:t>
            </w:r>
            <w:r w:rsidRPr="004F6C41">
              <w:rPr>
                <w:lang w:val="lt-LT"/>
              </w:rPr>
              <w:t>;</w:t>
            </w:r>
          </w:p>
          <w:p w14:paraId="52005BFE" w14:textId="32C9D569" w:rsidR="00B33728" w:rsidRPr="004F6C41" w:rsidRDefault="00B33728" w:rsidP="00AD4346">
            <w:pPr>
              <w:pStyle w:val="ListParagraph"/>
              <w:spacing w:after="0"/>
              <w:rPr>
                <w:lang w:val="lt-LT"/>
              </w:rPr>
            </w:pPr>
            <w:r w:rsidRPr="004F6C41">
              <w:rPr>
                <w:lang w:val="lt-LT"/>
              </w:rPr>
              <w:t>Silpnas NVO</w:t>
            </w:r>
            <w:r w:rsidR="008E712C" w:rsidRPr="004F6C41">
              <w:rPr>
                <w:lang w:val="lt-LT"/>
              </w:rPr>
              <w:t xml:space="preserve"> projektinis</w:t>
            </w:r>
            <w:r w:rsidRPr="004F6C41">
              <w:rPr>
                <w:lang w:val="lt-LT"/>
              </w:rPr>
              <w:t xml:space="preserve"> konkurencingumas;</w:t>
            </w:r>
          </w:p>
          <w:p w14:paraId="0C5EB26C" w14:textId="0919808E" w:rsidR="00CC687C" w:rsidRPr="004F6C41" w:rsidRDefault="000769B6" w:rsidP="00AD4346">
            <w:pPr>
              <w:pStyle w:val="ListParagraph"/>
              <w:spacing w:after="0"/>
              <w:rPr>
                <w:lang w:val="lt-LT"/>
              </w:rPr>
            </w:pPr>
            <w:r w:rsidRPr="004F6C41">
              <w:rPr>
                <w:lang w:val="lt-LT"/>
              </w:rPr>
              <w:t xml:space="preserve">Trūksta </w:t>
            </w:r>
            <w:r w:rsidR="00CC687C" w:rsidRPr="004F6C41">
              <w:rPr>
                <w:lang w:val="lt-LT"/>
              </w:rPr>
              <w:t xml:space="preserve">tarpinstitucinio </w:t>
            </w:r>
            <w:r w:rsidRPr="004F6C41">
              <w:rPr>
                <w:lang w:val="lt-LT"/>
              </w:rPr>
              <w:t xml:space="preserve">projektinio </w:t>
            </w:r>
            <w:r w:rsidR="00CC687C" w:rsidRPr="004F6C41">
              <w:rPr>
                <w:lang w:val="lt-LT"/>
              </w:rPr>
              <w:t xml:space="preserve">bendradarbiavimo </w:t>
            </w:r>
            <w:r w:rsidRPr="004F6C41">
              <w:rPr>
                <w:lang w:val="lt-LT"/>
              </w:rPr>
              <w:t>patirties.</w:t>
            </w:r>
          </w:p>
        </w:tc>
      </w:tr>
      <w:tr w:rsidR="003D02AA" w:rsidRPr="004F6C41" w14:paraId="3D475EA7" w14:textId="77777777" w:rsidTr="00732C5F">
        <w:tc>
          <w:tcPr>
            <w:tcW w:w="1512" w:type="dxa"/>
            <w:vAlign w:val="center"/>
          </w:tcPr>
          <w:p w14:paraId="2F208F52" w14:textId="77777777" w:rsidR="003D02AA" w:rsidRPr="004F6C41" w:rsidRDefault="003D02AA" w:rsidP="00AD4346">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lastRenderedPageBreak/>
              <w:drawing>
                <wp:inline distT="0" distB="0" distL="0" distR="0" wp14:anchorId="3B42AB6F" wp14:editId="07B79459">
                  <wp:extent cx="540000" cy="540000"/>
                  <wp:effectExtent l="0" t="0" r="0" b="0"/>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8" w:type="dxa"/>
          </w:tcPr>
          <w:p w14:paraId="0F270AF1" w14:textId="661D17A6" w:rsidR="003D02AA" w:rsidRPr="004F6C41" w:rsidRDefault="003D02AA" w:rsidP="00AD4346">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 xml:space="preserve">Pasiūlymai </w:t>
            </w:r>
          </w:p>
          <w:p w14:paraId="67DB8455" w14:textId="6828F569" w:rsidR="003D02AA" w:rsidRPr="004F6C41" w:rsidRDefault="00B33728" w:rsidP="00AD4346">
            <w:pPr>
              <w:pStyle w:val="ListParagraph"/>
              <w:spacing w:after="0"/>
              <w:rPr>
                <w:b/>
                <w:bCs/>
                <w:color w:val="C7A20C" w:themeColor="accent6" w:themeShade="BF"/>
                <w:lang w:val="lt-LT"/>
              </w:rPr>
            </w:pPr>
            <w:r w:rsidRPr="004F6C41">
              <w:rPr>
                <w:lang w:val="lt-LT"/>
              </w:rPr>
              <w:t>Tęsti m</w:t>
            </w:r>
            <w:r w:rsidR="00CC687C" w:rsidRPr="004F6C41">
              <w:rPr>
                <w:lang w:val="lt-LT"/>
              </w:rPr>
              <w:t>okym</w:t>
            </w:r>
            <w:r w:rsidRPr="004F6C41">
              <w:rPr>
                <w:lang w:val="lt-LT"/>
              </w:rPr>
              <w:t xml:space="preserve">us </w:t>
            </w:r>
            <w:r w:rsidR="008E712C" w:rsidRPr="004F6C41">
              <w:rPr>
                <w:lang w:val="lt-LT"/>
              </w:rPr>
              <w:t xml:space="preserve">ir inicijuoti kitas priemones </w:t>
            </w:r>
            <w:r w:rsidR="00CC687C" w:rsidRPr="004F6C41">
              <w:rPr>
                <w:lang w:val="lt-LT"/>
              </w:rPr>
              <w:t>NVO</w:t>
            </w:r>
            <w:r w:rsidR="008E712C" w:rsidRPr="004F6C41">
              <w:rPr>
                <w:lang w:val="lt-LT"/>
              </w:rPr>
              <w:t xml:space="preserve"> kompetencijų ugdymui</w:t>
            </w:r>
            <w:r w:rsidR="00CC687C" w:rsidRPr="004F6C41">
              <w:rPr>
                <w:lang w:val="lt-LT"/>
              </w:rPr>
              <w:t xml:space="preserve"> bendruomen</w:t>
            </w:r>
            <w:r w:rsidR="008E712C" w:rsidRPr="004F6C41">
              <w:rPr>
                <w:lang w:val="lt-LT"/>
              </w:rPr>
              <w:t>ėse</w:t>
            </w:r>
            <w:r w:rsidR="00CC687C" w:rsidRPr="004F6C41">
              <w:rPr>
                <w:lang w:val="lt-LT"/>
              </w:rPr>
              <w:t>;</w:t>
            </w:r>
          </w:p>
          <w:p w14:paraId="19185C0E" w14:textId="4D8EE022" w:rsidR="003D02AA" w:rsidRPr="004F6C41" w:rsidRDefault="00B33728" w:rsidP="00F44A18">
            <w:pPr>
              <w:pStyle w:val="ListParagraph"/>
              <w:spacing w:after="0"/>
              <w:ind w:left="714" w:hanging="357"/>
              <w:rPr>
                <w:lang w:val="lt-LT"/>
              </w:rPr>
            </w:pPr>
            <w:r w:rsidRPr="004F6C41">
              <w:rPr>
                <w:lang w:val="lt-LT"/>
              </w:rPr>
              <w:t>Skatinti NVO kooperuotis ir dalyvauti didesnės vertės projektuose</w:t>
            </w:r>
            <w:r w:rsidR="008E712C" w:rsidRPr="004F6C41">
              <w:rPr>
                <w:lang w:val="lt-LT"/>
              </w:rPr>
              <w:t>, siekiant NVO finansinio savarankiškumo ir paslaugų plėtros;</w:t>
            </w:r>
          </w:p>
          <w:p w14:paraId="390B4D4D" w14:textId="77777777" w:rsidR="005A4D3E" w:rsidRPr="004F6C41" w:rsidRDefault="008E712C" w:rsidP="00F44A18">
            <w:pPr>
              <w:pStyle w:val="ListParagraph"/>
              <w:spacing w:after="0"/>
              <w:ind w:left="714" w:hanging="357"/>
              <w:rPr>
                <w:lang w:val="lt-LT"/>
              </w:rPr>
            </w:pPr>
            <w:r w:rsidRPr="004F6C41">
              <w:rPr>
                <w:lang w:val="lt-LT"/>
              </w:rPr>
              <w:t>Tęsti NVO projektų rėmimą savivaldybės lėšomis</w:t>
            </w:r>
            <w:r w:rsidR="005A4D3E" w:rsidRPr="004F6C41">
              <w:rPr>
                <w:lang w:val="lt-LT"/>
              </w:rPr>
              <w:t>;</w:t>
            </w:r>
          </w:p>
          <w:p w14:paraId="6BF55193" w14:textId="7D394B72" w:rsidR="008E712C" w:rsidRPr="004F6C41" w:rsidRDefault="005A4D3E" w:rsidP="00AD4346">
            <w:pPr>
              <w:pStyle w:val="ListParagraph"/>
              <w:spacing w:after="240"/>
              <w:rPr>
                <w:lang w:val="lt-LT"/>
              </w:rPr>
            </w:pPr>
            <w:r w:rsidRPr="004F6C41">
              <w:rPr>
                <w:lang w:val="lt-LT"/>
              </w:rPr>
              <w:t>Stiprinti ir skatinti viešosios naudos organizacijų veiklumą.</w:t>
            </w:r>
          </w:p>
        </w:tc>
      </w:tr>
    </w:tbl>
    <w:p w14:paraId="2329AE84" w14:textId="33B13D6E" w:rsidR="00355277" w:rsidRPr="004F6C41" w:rsidRDefault="00355277" w:rsidP="00AD4346">
      <w:pPr>
        <w:pStyle w:val="Heading2"/>
        <w:spacing w:before="240" w:after="240"/>
      </w:pPr>
      <w:bookmarkStart w:id="154" w:name="_Toc51659619"/>
      <w:bookmarkStart w:id="155" w:name="_Toc68680612"/>
      <w:bookmarkEnd w:id="151"/>
      <w:r w:rsidRPr="004F6C41">
        <w:t>Socialinė ap</w:t>
      </w:r>
      <w:bookmarkEnd w:id="154"/>
      <w:r w:rsidR="00A06E17" w:rsidRPr="004F6C41">
        <w:t>sauga</w:t>
      </w:r>
      <w:bookmarkEnd w:id="155"/>
    </w:p>
    <w:p w14:paraId="0EED320C" w14:textId="25D831C2" w:rsidR="00AC75B4" w:rsidRPr="004F6C41" w:rsidRDefault="00A06E17" w:rsidP="00FF44F5">
      <w:pPr>
        <w:keepNext/>
      </w:pPr>
      <w:r w:rsidRPr="004F6C41">
        <w:rPr>
          <w:rFonts w:eastAsia="Calibri" w:cs="Times New Roman"/>
          <w:color w:val="000000"/>
        </w:rPr>
        <w:t xml:space="preserve">Socialinių paslaugų infrastruktūrą kiekvienoje vietovėje lemia socialinių paslaugų poreikiai, pasiūla bei savivaldybės ir kliento finansinės galimybės. </w:t>
      </w:r>
      <w:r w:rsidR="00AC75B4" w:rsidRPr="004F6C41">
        <w:rPr>
          <w:rFonts w:eastAsia="Calibri" w:cs="Times New Roman"/>
          <w:color w:val="000000"/>
        </w:rPr>
        <w:t xml:space="preserve">Siekiant kokybiškai teikti socialines paslaugas rajone Ukmergės rajono savivaldybės Socialinės paramos skyrius bendradarbiaudamas su Socialinių paslaugų ir Socialinių išmokų poskyriais bei </w:t>
      </w:r>
      <w:r w:rsidR="00AC75B4" w:rsidRPr="004F6C41">
        <w:t xml:space="preserve">Ukmergės nestacionarių socialinių paslaugų centru ir globos centru kiekvienas metais rengia socialinių paslaugų planą. </w:t>
      </w:r>
      <w:r w:rsidR="00E30EED" w:rsidRPr="004F6C41">
        <w:t>Šiame plane pateikiama esamos būklės analizė įvairiais socialiniais aspektais ir jos palygimas su praėjusiu laikotarpiu, numatomas uždavinių ir priemonių planas</w:t>
      </w:r>
      <w:r w:rsidR="007E285D" w:rsidRPr="004F6C41">
        <w:t xml:space="preserve">, finansavimo planas bei plėtros vizija ir prognozė. Socialinių paslaugų planas yra pagrindinis dokumentas, kuriuo svarbu remtis planuojant Ukmergės plėtros strategiją 2021 – 2027 m. </w:t>
      </w:r>
    </w:p>
    <w:p w14:paraId="1425A645" w14:textId="739DBBD6" w:rsidR="00582610" w:rsidRPr="004F6C41" w:rsidRDefault="00582610" w:rsidP="00582610">
      <w:pPr>
        <w:pStyle w:val="Heading4"/>
        <w:spacing w:before="120"/>
      </w:pPr>
      <w:r w:rsidRPr="004F6C41">
        <w:rPr>
          <w:rStyle w:val="HEAD5Char"/>
          <w:sz w:val="24"/>
          <w:szCs w:val="24"/>
        </w:rPr>
        <w:t>Gyventojai</w:t>
      </w:r>
    </w:p>
    <w:p w14:paraId="113F0D05" w14:textId="048A1D23" w:rsidR="00BB3397" w:rsidRDefault="00582610" w:rsidP="00582610">
      <w:pPr>
        <w:keepNext/>
        <w:spacing w:after="0"/>
      </w:pPr>
      <w:bookmarkStart w:id="156" w:name="_Hlk55811334"/>
      <w:r w:rsidRPr="004F6C41">
        <w:t>Ukmergės rajono savivaldybėje 2020 m. duomenimis yra 33471 gyventojai</w:t>
      </w:r>
      <w:r w:rsidR="00465B74">
        <w:t>,</w:t>
      </w:r>
      <w:r w:rsidRPr="004F6C41">
        <w:t xml:space="preserve"> iš jų 9135 pensinio amžiaus, 3271 suaugę asmenys su negalia, 5249 vaikai su negalia, 418 vaikų socialinę riziką patiriančiose šeimose, 2235 bedarbiai. Nuo 2016 m. gyventojų skaičius ir visų grupių asmenų skaičius sumažėjo. Šis pokytis yra siejamas su demografine tendencija rajone ir šalyje. Gyventojų socialinis pasiskirstymas savivaldybėje parodo didelį kokybiškų socialinių paslaugų poreikį.</w:t>
      </w:r>
    </w:p>
    <w:p w14:paraId="418C89A7" w14:textId="77777777" w:rsidR="00BB3397" w:rsidRDefault="00BB3397">
      <w:pPr>
        <w:spacing w:after="200"/>
        <w:jc w:val="left"/>
      </w:pPr>
      <w:r>
        <w:br w:type="page"/>
      </w:r>
    </w:p>
    <w:bookmarkEnd w:id="156"/>
    <w:p w14:paraId="3AE32BFE" w14:textId="784491BF" w:rsidR="00582610" w:rsidRPr="004F6C41" w:rsidRDefault="00582610" w:rsidP="00582610">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7" w:name="_Toc68680654"/>
      <w:r w:rsidR="009E48FD">
        <w:rPr>
          <w:rFonts w:ascii="Calibri Light" w:eastAsiaTheme="minorHAnsi" w:hAnsi="Calibri Light" w:cstheme="minorBidi"/>
          <w:i w:val="0"/>
          <w:noProof/>
          <w:color w:val="A4A4A4" w:themeColor="text2"/>
          <w:sz w:val="20"/>
          <w:szCs w:val="21"/>
          <w:lang w:val="lt-LT" w:eastAsia="en-US"/>
        </w:rPr>
        <w:t>32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Gyventojų sudėtis pagal socialines grupes, 2016–20</w:t>
      </w:r>
      <w:r w:rsidR="00163A36">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57"/>
    </w:p>
    <w:tbl>
      <w:tblPr>
        <w:tblW w:w="89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866"/>
        <w:gridCol w:w="1866"/>
        <w:gridCol w:w="1866"/>
      </w:tblGrid>
      <w:tr w:rsidR="00582610" w:rsidRPr="004F6C41" w14:paraId="3A93FEE3" w14:textId="77777777" w:rsidTr="00CD60BA">
        <w:trPr>
          <w:trHeight w:val="20"/>
        </w:trPr>
        <w:tc>
          <w:tcPr>
            <w:tcW w:w="3399" w:type="dxa"/>
            <w:tcBorders>
              <w:bottom w:val="single" w:sz="4" w:space="0" w:color="FFFFFF" w:themeColor="background1"/>
            </w:tcBorders>
            <w:shd w:val="clear" w:color="auto" w:fill="124566" w:themeFill="accent2"/>
            <w:vAlign w:val="center"/>
          </w:tcPr>
          <w:p w14:paraId="381B8B70"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Rodiklis</w:t>
            </w:r>
          </w:p>
        </w:tc>
        <w:tc>
          <w:tcPr>
            <w:tcW w:w="1866" w:type="dxa"/>
            <w:tcBorders>
              <w:bottom w:val="single" w:sz="4" w:space="0" w:color="FFFFFF" w:themeColor="background1"/>
            </w:tcBorders>
            <w:shd w:val="clear" w:color="auto" w:fill="124566" w:themeFill="accent2"/>
            <w:vAlign w:val="center"/>
          </w:tcPr>
          <w:p w14:paraId="13C10B33"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2016 m.</w:t>
            </w:r>
          </w:p>
        </w:tc>
        <w:tc>
          <w:tcPr>
            <w:tcW w:w="1866" w:type="dxa"/>
            <w:tcBorders>
              <w:bottom w:val="single" w:sz="4" w:space="0" w:color="FFFFFF" w:themeColor="background1"/>
            </w:tcBorders>
            <w:shd w:val="clear" w:color="auto" w:fill="124566" w:themeFill="accent2"/>
            <w:vAlign w:val="center"/>
          </w:tcPr>
          <w:p w14:paraId="6FD77040"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2018 m.</w:t>
            </w:r>
          </w:p>
        </w:tc>
        <w:tc>
          <w:tcPr>
            <w:tcW w:w="1866" w:type="dxa"/>
            <w:tcBorders>
              <w:bottom w:val="single" w:sz="4" w:space="0" w:color="FFFFFF" w:themeColor="background1"/>
            </w:tcBorders>
            <w:shd w:val="clear" w:color="auto" w:fill="124566" w:themeFill="accent2"/>
            <w:vAlign w:val="center"/>
          </w:tcPr>
          <w:p w14:paraId="36FA4774"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2020 m.</w:t>
            </w:r>
          </w:p>
        </w:tc>
      </w:tr>
      <w:tr w:rsidR="00582610" w:rsidRPr="004F6C41" w14:paraId="3BFC857B"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AA62AD2" w14:textId="77777777" w:rsidR="00582610" w:rsidRPr="004F6C41" w:rsidRDefault="00582610" w:rsidP="00CD60BA">
            <w:pPr>
              <w:pStyle w:val="SCTableContent"/>
              <w:keepNext/>
              <w:jc w:val="left"/>
            </w:pPr>
            <w:r w:rsidRPr="004F6C41">
              <w:t>Gyventojų skaičius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3C5AAC2" w14:textId="77777777" w:rsidR="00582610" w:rsidRPr="004F6C41" w:rsidRDefault="00582610" w:rsidP="00CD60BA">
            <w:pPr>
              <w:pStyle w:val="SCTableContent"/>
              <w:keepNext/>
              <w:jc w:val="center"/>
            </w:pPr>
            <w:r w:rsidRPr="004F6C41">
              <w:t>36160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134A09B" w14:textId="77777777" w:rsidR="00582610" w:rsidRPr="004F6C41" w:rsidRDefault="00582610" w:rsidP="00CD60BA">
            <w:pPr>
              <w:pStyle w:val="SCTableContent"/>
              <w:keepNext/>
              <w:jc w:val="center"/>
            </w:pPr>
            <w:r w:rsidRPr="004F6C41">
              <w:t>33948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B0222C4" w14:textId="77777777" w:rsidR="00582610" w:rsidRPr="004F6C41" w:rsidRDefault="00582610" w:rsidP="00CD60BA">
            <w:pPr>
              <w:pStyle w:val="SCTableContent"/>
              <w:keepNext/>
              <w:jc w:val="center"/>
            </w:pPr>
            <w:r w:rsidRPr="004F6C41">
              <w:t>33471</w:t>
            </w:r>
          </w:p>
        </w:tc>
      </w:tr>
      <w:tr w:rsidR="00582610" w:rsidRPr="004F6C41" w14:paraId="6E58DC1F"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1999613" w14:textId="77777777" w:rsidR="00582610" w:rsidRPr="004F6C41" w:rsidRDefault="00582610" w:rsidP="00CD60BA">
            <w:pPr>
              <w:pStyle w:val="SCTableContent"/>
              <w:keepNext/>
              <w:jc w:val="left"/>
            </w:pPr>
            <w:r w:rsidRPr="004F6C41">
              <w:t>Pensinio amžiaus gyventojai</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C1F414D" w14:textId="77777777" w:rsidR="00582610" w:rsidRPr="004F6C41" w:rsidRDefault="00582610" w:rsidP="00CD60BA">
            <w:pPr>
              <w:pStyle w:val="SCTableContent"/>
              <w:keepNext/>
              <w:jc w:val="center"/>
            </w:pPr>
            <w:r w:rsidRPr="004F6C41">
              <w:t>9826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618FE1D" w14:textId="77777777" w:rsidR="00582610" w:rsidRPr="004F6C41" w:rsidRDefault="00582610" w:rsidP="00CD60BA">
            <w:pPr>
              <w:pStyle w:val="SCTableContent"/>
              <w:keepNext/>
              <w:jc w:val="center"/>
            </w:pPr>
            <w:r w:rsidRPr="004F6C41">
              <w:t>9338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77D981E3" w14:textId="77777777" w:rsidR="00582610" w:rsidRPr="004F6C41" w:rsidRDefault="00582610" w:rsidP="00CD60BA">
            <w:pPr>
              <w:pStyle w:val="SCTableContent"/>
              <w:keepNext/>
              <w:jc w:val="center"/>
            </w:pPr>
            <w:r w:rsidRPr="004F6C41">
              <w:t>9135</w:t>
            </w:r>
          </w:p>
        </w:tc>
      </w:tr>
      <w:tr w:rsidR="00582610" w:rsidRPr="004F6C41" w14:paraId="34F644E2"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2017870" w14:textId="77777777" w:rsidR="00582610" w:rsidRPr="004F6C41" w:rsidRDefault="00582610" w:rsidP="00CD60BA">
            <w:pPr>
              <w:pStyle w:val="SCTableContent"/>
              <w:keepNext/>
              <w:jc w:val="left"/>
            </w:pPr>
            <w:r w:rsidRPr="004F6C41">
              <w:t>Suaugę asmenys su negalia</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D763F2B" w14:textId="77777777" w:rsidR="00582610" w:rsidRPr="004F6C41" w:rsidRDefault="00582610" w:rsidP="00CD60BA">
            <w:pPr>
              <w:pStyle w:val="SCTableContent"/>
              <w:keepNext/>
              <w:jc w:val="center"/>
            </w:pPr>
            <w:r w:rsidRPr="004F6C41">
              <w:t>3340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C6256B2" w14:textId="77777777" w:rsidR="00582610" w:rsidRPr="004F6C41" w:rsidRDefault="00582610" w:rsidP="00CD60BA">
            <w:pPr>
              <w:pStyle w:val="SCTableContent"/>
              <w:keepNext/>
              <w:jc w:val="center"/>
            </w:pPr>
            <w:r w:rsidRPr="004F6C41">
              <w:t>3090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3A4D118" w14:textId="77777777" w:rsidR="00582610" w:rsidRPr="004F6C41" w:rsidRDefault="00582610" w:rsidP="00CD60BA">
            <w:pPr>
              <w:pStyle w:val="SCTableContent"/>
              <w:keepNext/>
              <w:jc w:val="center"/>
            </w:pPr>
            <w:r w:rsidRPr="004F6C41">
              <w:t>3271</w:t>
            </w:r>
            <w:r w:rsidRPr="004F6C41">
              <w:rPr>
                <w:rStyle w:val="FootnoteReference"/>
              </w:rPr>
              <w:footnoteReference w:id="26"/>
            </w:r>
          </w:p>
        </w:tc>
      </w:tr>
      <w:tr w:rsidR="00582610" w:rsidRPr="004F6C41" w14:paraId="679C65B2"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6BD70A9" w14:textId="77777777" w:rsidR="00582610" w:rsidRPr="004F6C41" w:rsidRDefault="00582610" w:rsidP="00CD60BA">
            <w:pPr>
              <w:pStyle w:val="SCTableContent"/>
              <w:keepNext/>
              <w:jc w:val="left"/>
            </w:pPr>
            <w:r w:rsidRPr="004F6C41">
              <w:t>Vaikai</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C97E614" w14:textId="77777777" w:rsidR="00582610" w:rsidRPr="004F6C41" w:rsidRDefault="00582610" w:rsidP="00CD60BA">
            <w:pPr>
              <w:pStyle w:val="SCTableContent"/>
              <w:keepNext/>
              <w:jc w:val="center"/>
            </w:pPr>
            <w:r w:rsidRPr="004F6C41">
              <w:t>5740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A624935" w14:textId="77777777" w:rsidR="00582610" w:rsidRPr="004F6C41" w:rsidRDefault="00582610" w:rsidP="00CD60BA">
            <w:pPr>
              <w:pStyle w:val="SCTableContent"/>
              <w:keepNext/>
              <w:jc w:val="center"/>
            </w:pPr>
            <w:r w:rsidRPr="004F6C41">
              <w:t>5385</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79F5C14" w14:textId="77777777" w:rsidR="00582610" w:rsidRPr="004F6C41" w:rsidRDefault="00582610" w:rsidP="00CD60BA">
            <w:pPr>
              <w:pStyle w:val="SCTableContent"/>
              <w:keepNext/>
              <w:jc w:val="center"/>
            </w:pPr>
            <w:r w:rsidRPr="004F6C41">
              <w:t>5249</w:t>
            </w:r>
          </w:p>
        </w:tc>
      </w:tr>
      <w:tr w:rsidR="00582610" w:rsidRPr="004F6C41" w14:paraId="64E5734D"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75F65639" w14:textId="77777777" w:rsidR="00582610" w:rsidRPr="004F6C41" w:rsidRDefault="00582610" w:rsidP="00CD60BA">
            <w:pPr>
              <w:pStyle w:val="SCTableContent"/>
              <w:keepNext/>
              <w:jc w:val="left"/>
            </w:pPr>
            <w:r w:rsidRPr="004F6C41">
              <w:t>Vaikai su negalia</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56AC84" w14:textId="77777777" w:rsidR="00582610" w:rsidRPr="004F6C41" w:rsidRDefault="00582610" w:rsidP="00CD60BA">
            <w:pPr>
              <w:pStyle w:val="SCTableContent"/>
              <w:keepNext/>
              <w:jc w:val="center"/>
            </w:pPr>
            <w:r w:rsidRPr="004F6C41">
              <w:t>176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624F555" w14:textId="77777777" w:rsidR="00582610" w:rsidRPr="004F6C41" w:rsidRDefault="00582610" w:rsidP="00CD60BA">
            <w:pPr>
              <w:pStyle w:val="SCTableContent"/>
              <w:keepNext/>
              <w:jc w:val="center"/>
            </w:pPr>
            <w:r w:rsidRPr="004F6C41">
              <w:t>177</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2E48C42" w14:textId="77777777" w:rsidR="00582610" w:rsidRPr="004F6C41" w:rsidRDefault="00582610" w:rsidP="00CD60BA">
            <w:pPr>
              <w:pStyle w:val="SCTableContent"/>
              <w:keepNext/>
              <w:jc w:val="center"/>
            </w:pPr>
            <w:r w:rsidRPr="004F6C41">
              <w:t>177</w:t>
            </w:r>
            <w:r w:rsidRPr="004F6C41">
              <w:rPr>
                <w:rStyle w:val="FootnoteReference"/>
              </w:rPr>
              <w:footnoteReference w:id="27"/>
            </w:r>
          </w:p>
        </w:tc>
      </w:tr>
      <w:tr w:rsidR="00582610" w:rsidRPr="004F6C41" w14:paraId="22A24153"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1853B12" w14:textId="77777777" w:rsidR="00582610" w:rsidRPr="004F6C41" w:rsidRDefault="00582610" w:rsidP="00CD60BA">
            <w:pPr>
              <w:pStyle w:val="SCTableContent"/>
              <w:keepNext/>
              <w:jc w:val="left"/>
            </w:pPr>
            <w:r w:rsidRPr="004F6C41">
              <w:t>Socialinės riziką patiriančios šeimos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F38032B" w14:textId="77777777" w:rsidR="00582610" w:rsidRPr="004F6C41" w:rsidRDefault="00582610" w:rsidP="00CD60BA">
            <w:pPr>
              <w:pStyle w:val="SCTableContent"/>
              <w:keepNext/>
              <w:jc w:val="center"/>
            </w:pPr>
            <w:r w:rsidRPr="004F6C41">
              <w:t>229</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2DE7C76" w14:textId="77777777" w:rsidR="00582610" w:rsidRPr="004F6C41" w:rsidRDefault="00582610" w:rsidP="00CD60BA">
            <w:pPr>
              <w:pStyle w:val="SCTableContent"/>
              <w:keepNext/>
              <w:jc w:val="center"/>
            </w:pPr>
            <w:r w:rsidRPr="004F6C41">
              <w:t>230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C598DD0" w14:textId="77777777" w:rsidR="00582610" w:rsidRPr="004F6C41" w:rsidRDefault="00582610" w:rsidP="00CD60BA">
            <w:pPr>
              <w:pStyle w:val="SCTableContent"/>
              <w:keepNext/>
              <w:jc w:val="center"/>
            </w:pPr>
            <w:r w:rsidRPr="004F6C41">
              <w:t>209</w:t>
            </w:r>
          </w:p>
        </w:tc>
      </w:tr>
      <w:tr w:rsidR="00582610" w:rsidRPr="004F6C41" w14:paraId="2BF98FB6"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5B0E20C" w14:textId="77777777" w:rsidR="00582610" w:rsidRPr="004F6C41" w:rsidRDefault="00582610" w:rsidP="00CD60BA">
            <w:pPr>
              <w:pStyle w:val="SCTableContent"/>
              <w:keepNext/>
              <w:jc w:val="left"/>
            </w:pPr>
            <w:r w:rsidRPr="004F6C41">
              <w:t>Vaikų skaičius socialinę riziką patiriančiose šeimose</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DDCB87B" w14:textId="77777777" w:rsidR="00582610" w:rsidRPr="004F6C41" w:rsidRDefault="00582610" w:rsidP="00CD60BA">
            <w:pPr>
              <w:pStyle w:val="SCTableContent"/>
              <w:keepNext/>
              <w:jc w:val="center"/>
            </w:pPr>
            <w:r w:rsidRPr="004F6C41">
              <w:t>465</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79E2386" w14:textId="77777777" w:rsidR="00582610" w:rsidRPr="004F6C41" w:rsidRDefault="00582610" w:rsidP="00CD60BA">
            <w:pPr>
              <w:pStyle w:val="SCTableContent"/>
              <w:keepNext/>
              <w:jc w:val="center"/>
            </w:pPr>
            <w:r w:rsidRPr="004F6C41">
              <w:t>448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8C5812D" w14:textId="77777777" w:rsidR="00582610" w:rsidRPr="004F6C41" w:rsidRDefault="00582610" w:rsidP="00CD60BA">
            <w:pPr>
              <w:pStyle w:val="SCTableContent"/>
              <w:keepNext/>
              <w:jc w:val="center"/>
            </w:pPr>
            <w:r w:rsidRPr="004F6C41">
              <w:t>418</w:t>
            </w:r>
          </w:p>
        </w:tc>
      </w:tr>
      <w:tr w:rsidR="00582610" w:rsidRPr="004F6C41" w14:paraId="39653766"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200B1655" w14:textId="77777777" w:rsidR="00582610" w:rsidRPr="004F6C41" w:rsidRDefault="00582610" w:rsidP="00CD60BA">
            <w:pPr>
              <w:pStyle w:val="SCTableContent"/>
              <w:keepNext/>
              <w:jc w:val="left"/>
            </w:pPr>
            <w:r w:rsidRPr="004F6C41">
              <w:t>Bedarbių skaičius (įregistruota per metus)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4646CDB" w14:textId="77777777" w:rsidR="00582610" w:rsidRPr="004F6C41" w:rsidRDefault="00582610" w:rsidP="00CD60BA">
            <w:pPr>
              <w:pStyle w:val="SCTableContent"/>
              <w:keepNext/>
              <w:jc w:val="center"/>
            </w:pPr>
            <w:r w:rsidRPr="004F6C41">
              <w:t>3891</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BB0ED50" w14:textId="77777777" w:rsidR="00582610" w:rsidRPr="004F6C41" w:rsidRDefault="00582610" w:rsidP="00CD60BA">
            <w:pPr>
              <w:pStyle w:val="SCTableContent"/>
              <w:keepNext/>
              <w:jc w:val="center"/>
            </w:pPr>
            <w:r w:rsidRPr="004F6C41">
              <w:t>4836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D8D1B82" w14:textId="77777777" w:rsidR="00582610" w:rsidRPr="004F6C41" w:rsidRDefault="00582610" w:rsidP="00CD60BA">
            <w:pPr>
              <w:pStyle w:val="SCTableContent"/>
              <w:keepNext/>
              <w:jc w:val="center"/>
            </w:pPr>
            <w:r w:rsidRPr="004F6C41">
              <w:t>2235</w:t>
            </w:r>
          </w:p>
        </w:tc>
      </w:tr>
    </w:tbl>
    <w:p w14:paraId="7B0B107A" w14:textId="77777777" w:rsidR="00582610" w:rsidRPr="004F6C41" w:rsidRDefault="00582610" w:rsidP="00582610">
      <w:pPr>
        <w:pStyle w:val="SCTableContent"/>
        <w:keepNext/>
        <w:spacing w:before="10" w:after="240"/>
        <w:rPr>
          <w:rStyle w:val="SubtleEmphasis"/>
          <w:szCs w:val="21"/>
        </w:rPr>
      </w:pPr>
      <w:bookmarkStart w:id="158" w:name="_Hlk55812870"/>
      <w:r w:rsidRPr="004F6C41">
        <w:rPr>
          <w:rStyle w:val="SubtleEmphasis"/>
          <w:szCs w:val="21"/>
        </w:rPr>
        <w:t>Šaltinis: sudaryta Teikėjo, remiantis Ukmergės rajono savivaldybės socialinių paslaugų planu</w:t>
      </w:r>
    </w:p>
    <w:bookmarkEnd w:id="158"/>
    <w:p w14:paraId="71F9A515" w14:textId="43930C11" w:rsidR="00582610" w:rsidRPr="004F6C41" w:rsidRDefault="00582610" w:rsidP="00582610">
      <w:r w:rsidRPr="004F6C41">
        <w:t>Atsižvelgiant į blogėjančią demografinę situaciją šalyje ir rajone ir tai, kad vienas iš pagrindinių gyventojų mažėjimo</w:t>
      </w:r>
      <w:r w:rsidR="00EE0256">
        <w:t xml:space="preserve"> </w:t>
      </w:r>
      <w:r w:rsidRPr="004F6C41">
        <w:t>faktorių yra darbo vietų trūkumas, savivaldybė įgyvendina valstybės perduotą funkciją – dalyvauja rengiant ir įgyvendinant darbo rinkos politikos priemones ir gyventojų Užimtumo didinimo programą. Programos tikslas – kuo didesnis gyventojų užimtumas, darbo įgūdžių ugdymas, bedarbių sugebėjimus ir galimybes atitinkančių darbų pasiūlymas, jų perkvalifikavimas, integravimas į darbo rinką ir kuo ilgesnis išsilaikymas joje, socialinės atskirties mažinimas. 2019 metais šios programos įgyvendinimui skirti 126,0 tūkst. Eur, įdarbinti 75 asmenys (planuota įdarbinti 32 asmenis). Programoje numatytas rodiklis, kad 3-5 proc. asmenų, dalyvavusių programoje pavyks grįžti į darbo rinką ir susirasti pastovų darbą. Įgyvendinus programą 9 asmenys įsidarbino pagal neterminuotą darbo sutartį, 1 asmuo – pagal individualios veiklos pažymą, 12 – pagal terminuotas darbo sutartis</w:t>
      </w:r>
      <w:r w:rsidRPr="004F6C41">
        <w:rPr>
          <w:rStyle w:val="FootnoteReference"/>
        </w:rPr>
        <w:footnoteReference w:id="28"/>
      </w:r>
      <w:r w:rsidRPr="004F6C41">
        <w:t>.</w:t>
      </w:r>
    </w:p>
    <w:p w14:paraId="623421EA" w14:textId="1A661A8B" w:rsidR="00E30EED" w:rsidRPr="004F6C41" w:rsidRDefault="00E30EED" w:rsidP="00E30EED">
      <w:pPr>
        <w:pStyle w:val="Heading4"/>
        <w:spacing w:before="120"/>
        <w:rPr>
          <w:rStyle w:val="HEAD5Char"/>
          <w:sz w:val="24"/>
          <w:szCs w:val="24"/>
        </w:rPr>
      </w:pPr>
      <w:bookmarkStart w:id="159" w:name="_Hlk55813251"/>
      <w:r w:rsidRPr="004F6C41">
        <w:rPr>
          <w:rStyle w:val="HEAD5Char"/>
          <w:sz w:val="24"/>
          <w:szCs w:val="24"/>
        </w:rPr>
        <w:t xml:space="preserve">Socialinių paslaugų infrastruktūra </w:t>
      </w:r>
    </w:p>
    <w:p w14:paraId="6013DA7B" w14:textId="4C574C8C" w:rsidR="00FF44F5" w:rsidRPr="004F6C41" w:rsidRDefault="00A06E17" w:rsidP="007E285D">
      <w:pPr>
        <w:keepNext/>
        <w:rPr>
          <w:rFonts w:eastAsia="Calibri" w:cs="Times New Roman"/>
          <w:color w:val="000000"/>
        </w:rPr>
      </w:pPr>
      <w:bookmarkStart w:id="160" w:name="_Hlk55813453"/>
      <w:bookmarkEnd w:id="159"/>
      <w:r w:rsidRPr="004F6C41">
        <w:rPr>
          <w:rFonts w:eastAsia="Calibri" w:cs="Times New Roman"/>
          <w:color w:val="000000"/>
        </w:rPr>
        <w:t xml:space="preserve">Ukmergės rajone socialines paslaugas </w:t>
      </w:r>
      <w:r w:rsidRPr="004F6C41">
        <w:rPr>
          <w:color w:val="auto"/>
        </w:rPr>
        <w:t>organizuoja</w:t>
      </w:r>
      <w:r w:rsidRPr="004F6C41">
        <w:rPr>
          <w:rFonts w:eastAsia="Calibri" w:cs="Times New Roman"/>
          <w:color w:val="auto"/>
        </w:rPr>
        <w:t xml:space="preserve"> </w:t>
      </w:r>
      <w:r w:rsidRPr="004F6C41">
        <w:rPr>
          <w:rFonts w:eastAsia="Calibri" w:cs="Times New Roman"/>
          <w:color w:val="000000"/>
        </w:rPr>
        <w:t>savivaldybės administracijos Socialines paramos skyrius</w:t>
      </w:r>
      <w:r w:rsidR="007E285D" w:rsidRPr="004F6C41">
        <w:rPr>
          <w:rFonts w:eastAsia="Calibri" w:cs="Times New Roman"/>
          <w:color w:val="000000"/>
        </w:rPr>
        <w:t xml:space="preserve">. </w:t>
      </w:r>
      <w:bookmarkStart w:id="161" w:name="_Hlk55814668"/>
      <w:bookmarkEnd w:id="160"/>
      <w:r w:rsidR="007E285D" w:rsidRPr="004F6C41">
        <w:rPr>
          <w:rFonts w:eastAsia="Calibri" w:cs="Times New Roman"/>
          <w:color w:val="000000"/>
        </w:rPr>
        <w:t>Socialines paslaugas teikia savivaldybės biudžetinės įstaigos: Ukmergės nestacionarių socialinių paslaugų centras ir Ukmergės globos centras, valstybinės įstaigos, kurias socialinėms paslaugoms teikti pasirenka paslaugų gavėjai ir nevyriausybinės organizacijos, kurių projektai, programos finansuojamos iš valstybės ir savivaldybės biudžetų lėšų, Europos Sąjungos lėšų. Dauguma socialinių paslaugų įstaigų yra mieste, tačiau socialinės paslaugos yra teikiamos</w:t>
      </w:r>
      <w:r w:rsidR="00582610" w:rsidRPr="004F6C41">
        <w:rPr>
          <w:rFonts w:eastAsia="Calibri" w:cs="Times New Roman"/>
          <w:color w:val="000000"/>
        </w:rPr>
        <w:t xml:space="preserve"> teritoriniu principu –</w:t>
      </w:r>
      <w:r w:rsidR="007E285D" w:rsidRPr="004F6C41">
        <w:rPr>
          <w:rFonts w:eastAsia="Calibri" w:cs="Times New Roman"/>
          <w:color w:val="000000"/>
        </w:rPr>
        <w:t xml:space="preserve"> taip, kad būtų užtikrintas socialinių paslaugų prieinamumas kuo arčiau gyvenamosios vietos. </w:t>
      </w:r>
      <w:r w:rsidR="00AC75B4" w:rsidRPr="004F6C41">
        <w:rPr>
          <w:rFonts w:eastAsia="Calibri" w:cs="Times New Roman"/>
          <w:color w:val="000000"/>
        </w:rPr>
        <w:t xml:space="preserve">Rajone išviso veikia 25 socialinių paslaugų įstaigos – 5 socialinės globos namai, 1 dienos socialinės globos centras, 1 savarankiško gyvenimo namai, 8 socialinės priežiūros centrai, 1 bendruomeniniai vaikų globos namai ir 9 kitos socialinių paslaugų įstaigos. </w:t>
      </w:r>
      <w:bookmarkEnd w:id="161"/>
    </w:p>
    <w:p w14:paraId="2455619F" w14:textId="614E3B4A" w:rsidR="00515ACB" w:rsidRPr="004F6C41" w:rsidRDefault="00515ACB" w:rsidP="00040B76">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2" w:name="_Toc68680655"/>
      <w:r w:rsidR="009E48FD">
        <w:rPr>
          <w:rFonts w:ascii="Calibri Light" w:eastAsiaTheme="minorHAnsi" w:hAnsi="Calibri Light" w:cstheme="minorBidi"/>
          <w:i w:val="0"/>
          <w:noProof/>
          <w:color w:val="A4A4A4" w:themeColor="text2"/>
          <w:sz w:val="20"/>
          <w:szCs w:val="21"/>
          <w:lang w:val="lt-LT" w:eastAsia="en-US"/>
        </w:rPr>
        <w:t>33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w:t>
      </w:r>
      <w:r w:rsidR="00EE0256">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Socialinių paslaugų įstaigos Ukmergės rajono savivaldybėje, 2020 m.</w:t>
      </w:r>
      <w:bookmarkEnd w:id="162"/>
      <w:r w:rsidR="00EE0256">
        <w:rPr>
          <w:rFonts w:ascii="Calibri Light" w:eastAsiaTheme="minorHAnsi" w:hAnsi="Calibri Light" w:cstheme="minorBidi"/>
          <w:i w:val="0"/>
          <w:color w:val="A4A4A4" w:themeColor="text2"/>
          <w:sz w:val="20"/>
          <w:szCs w:val="21"/>
          <w:lang w:val="lt-LT" w:eastAsia="en-US"/>
        </w:rPr>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6"/>
        <w:gridCol w:w="2977"/>
        <w:gridCol w:w="2851"/>
        <w:gridCol w:w="2842"/>
      </w:tblGrid>
      <w:tr w:rsidR="00FF44F5" w:rsidRPr="004F6C41" w14:paraId="5FE381D5" w14:textId="77777777" w:rsidTr="00BB3397">
        <w:trPr>
          <w:tblHeader/>
        </w:trPr>
        <w:tc>
          <w:tcPr>
            <w:tcW w:w="443" w:type="dxa"/>
            <w:shd w:val="clear" w:color="auto" w:fill="124566" w:themeFill="accent2"/>
          </w:tcPr>
          <w:p w14:paraId="22E76978" w14:textId="0DBCBDD8" w:rsidR="00FF44F5" w:rsidRPr="00BB3397" w:rsidRDefault="00BB3397" w:rsidP="003D4423">
            <w:pPr>
              <w:jc w:val="left"/>
              <w:rPr>
                <w:rFonts w:eastAsia="Calibri" w:cs="Times New Roman"/>
                <w:b/>
                <w:bCs/>
                <w:color w:val="000000"/>
              </w:rPr>
            </w:pPr>
            <w:r w:rsidRPr="00BB3397">
              <w:rPr>
                <w:rFonts w:eastAsia="Calibri" w:cs="Times New Roman"/>
                <w:b/>
                <w:bCs/>
                <w:color w:val="FFFFFF" w:themeColor="background1"/>
              </w:rPr>
              <w:t>Nr.</w:t>
            </w:r>
          </w:p>
        </w:tc>
        <w:tc>
          <w:tcPr>
            <w:tcW w:w="2988" w:type="dxa"/>
            <w:shd w:val="clear" w:color="auto" w:fill="124566" w:themeFill="accent2"/>
          </w:tcPr>
          <w:p w14:paraId="22C5E681"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Socialinių paslaugų įstaigos tipas pagal žmonių socialines grupes</w:t>
            </w:r>
          </w:p>
        </w:tc>
        <w:tc>
          <w:tcPr>
            <w:tcW w:w="2861" w:type="dxa"/>
            <w:shd w:val="clear" w:color="auto" w:fill="124566" w:themeFill="accent2"/>
          </w:tcPr>
          <w:p w14:paraId="1D28A866"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Socialinių paslaugų įstaigos pavadinimas</w:t>
            </w:r>
          </w:p>
        </w:tc>
        <w:tc>
          <w:tcPr>
            <w:tcW w:w="2854" w:type="dxa"/>
            <w:shd w:val="clear" w:color="auto" w:fill="124566" w:themeFill="accent2"/>
          </w:tcPr>
          <w:p w14:paraId="3BD11A1C"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Pavaldumas</w:t>
            </w:r>
          </w:p>
        </w:tc>
      </w:tr>
      <w:tr w:rsidR="00FF44F5" w:rsidRPr="004F6C41" w14:paraId="1EBECCA8" w14:textId="77777777" w:rsidTr="00B56172">
        <w:tc>
          <w:tcPr>
            <w:tcW w:w="9146" w:type="dxa"/>
            <w:gridSpan w:val="4"/>
            <w:shd w:val="clear" w:color="auto" w:fill="D9D9D9" w:themeFill="background1" w:themeFillShade="D9"/>
          </w:tcPr>
          <w:p w14:paraId="35F8A42B" w14:textId="77777777" w:rsidR="00FF44F5" w:rsidRPr="004F6C41" w:rsidRDefault="00FF44F5" w:rsidP="003D4423">
            <w:pPr>
              <w:pStyle w:val="SCTableContent"/>
              <w:jc w:val="left"/>
              <w:rPr>
                <w:rFonts w:eastAsia="Calibri" w:cs="Times New Roman"/>
                <w:color w:val="000000"/>
                <w:sz w:val="21"/>
                <w:szCs w:val="21"/>
              </w:rPr>
            </w:pPr>
            <w:r w:rsidRPr="004F6C41">
              <w:t>Socialinės globos namai</w:t>
            </w:r>
          </w:p>
        </w:tc>
      </w:tr>
      <w:tr w:rsidR="00FF44F5" w:rsidRPr="004F6C41" w14:paraId="5C1BE3BB" w14:textId="77777777" w:rsidTr="006338C1">
        <w:trPr>
          <w:trHeight w:val="340"/>
        </w:trPr>
        <w:tc>
          <w:tcPr>
            <w:tcW w:w="443" w:type="dxa"/>
            <w:shd w:val="clear" w:color="auto" w:fill="F2F2F2" w:themeFill="background1" w:themeFillShade="F2"/>
          </w:tcPr>
          <w:p w14:paraId="18BE0401" w14:textId="20E80EE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4CAC4BF7" w14:textId="77777777" w:rsidR="00FF44F5" w:rsidRPr="004F6C41" w:rsidRDefault="00FF44F5" w:rsidP="00B519CA">
            <w:pPr>
              <w:pStyle w:val="SCTableContent"/>
              <w:spacing w:after="20"/>
              <w:jc w:val="left"/>
              <w:rPr>
                <w:rFonts w:eastAsia="Calibri" w:cs="Times New Roman"/>
                <w:color w:val="000000"/>
                <w:sz w:val="21"/>
                <w:szCs w:val="21"/>
              </w:rPr>
            </w:pPr>
            <w:r w:rsidRPr="004F6C41">
              <w:t>Vaikų socialinės globos namai</w:t>
            </w:r>
          </w:p>
        </w:tc>
        <w:tc>
          <w:tcPr>
            <w:tcW w:w="2861" w:type="dxa"/>
            <w:shd w:val="clear" w:color="auto" w:fill="F2F2F2" w:themeFill="background1" w:themeFillShade="F2"/>
          </w:tcPr>
          <w:p w14:paraId="08EB2604" w14:textId="77777777" w:rsidR="00FF44F5" w:rsidRPr="004F6C41" w:rsidRDefault="00FF44F5" w:rsidP="00B519CA">
            <w:pPr>
              <w:pStyle w:val="SCTableContent"/>
              <w:spacing w:after="20"/>
              <w:jc w:val="left"/>
              <w:rPr>
                <w:rFonts w:eastAsia="Calibri" w:cs="Times New Roman"/>
                <w:color w:val="000000"/>
                <w:sz w:val="21"/>
                <w:szCs w:val="21"/>
              </w:rPr>
            </w:pPr>
            <w:r w:rsidRPr="004F6C41">
              <w:t>Ukmergės globos centras</w:t>
            </w:r>
          </w:p>
        </w:tc>
        <w:tc>
          <w:tcPr>
            <w:tcW w:w="2854" w:type="dxa"/>
            <w:shd w:val="clear" w:color="auto" w:fill="F2F2F2" w:themeFill="background1" w:themeFillShade="F2"/>
          </w:tcPr>
          <w:p w14:paraId="401E0E6B" w14:textId="77777777" w:rsidR="00FF44F5" w:rsidRPr="004F6C41" w:rsidRDefault="00FF44F5" w:rsidP="00B519CA">
            <w:pPr>
              <w:pStyle w:val="SCTableContent"/>
              <w:spacing w:after="20"/>
              <w:jc w:val="left"/>
              <w:rPr>
                <w:rFonts w:eastAsia="Calibri" w:cs="Times New Roman"/>
                <w:color w:val="000000"/>
                <w:sz w:val="21"/>
                <w:szCs w:val="21"/>
              </w:rPr>
            </w:pPr>
            <w:r w:rsidRPr="004F6C41">
              <w:t>Savivaldybės biudžetinė įstaiga</w:t>
            </w:r>
          </w:p>
        </w:tc>
      </w:tr>
      <w:tr w:rsidR="00FF44F5" w:rsidRPr="004F6C41" w14:paraId="3FC1AFB2" w14:textId="77777777" w:rsidTr="006338C1">
        <w:trPr>
          <w:trHeight w:val="340"/>
        </w:trPr>
        <w:tc>
          <w:tcPr>
            <w:tcW w:w="443" w:type="dxa"/>
            <w:shd w:val="clear" w:color="auto" w:fill="F2F2F2" w:themeFill="background1" w:themeFillShade="F2"/>
          </w:tcPr>
          <w:p w14:paraId="34FC5400" w14:textId="08AFA12A"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4F2F6063" w14:textId="77777777" w:rsidR="00FF44F5" w:rsidRPr="004F6C41" w:rsidRDefault="00FF44F5" w:rsidP="00B519CA">
            <w:pPr>
              <w:pStyle w:val="SCTableContent"/>
              <w:spacing w:after="20"/>
              <w:jc w:val="left"/>
              <w:rPr>
                <w:rFonts w:eastAsia="Calibri" w:cs="Times New Roman"/>
                <w:color w:val="000000"/>
                <w:sz w:val="21"/>
                <w:szCs w:val="21"/>
              </w:rPr>
            </w:pPr>
            <w:r w:rsidRPr="004F6C41">
              <w:t>Senų žmonių socialinės globos namai</w:t>
            </w:r>
          </w:p>
        </w:tc>
        <w:tc>
          <w:tcPr>
            <w:tcW w:w="2861" w:type="dxa"/>
            <w:shd w:val="clear" w:color="auto" w:fill="F2F2F2" w:themeFill="background1" w:themeFillShade="F2"/>
          </w:tcPr>
          <w:p w14:paraId="67918E61" w14:textId="77777777" w:rsidR="00FF44F5" w:rsidRPr="004F6C41" w:rsidRDefault="00FF44F5" w:rsidP="00B519CA">
            <w:pPr>
              <w:pStyle w:val="SCTableContent"/>
              <w:spacing w:after="20"/>
              <w:jc w:val="left"/>
              <w:rPr>
                <w:rFonts w:eastAsia="Calibri" w:cs="Times New Roman"/>
                <w:color w:val="000000"/>
                <w:sz w:val="21"/>
                <w:szCs w:val="21"/>
              </w:rPr>
            </w:pPr>
            <w:r w:rsidRPr="004F6C41">
              <w:t>VšĮ Deltuvos senelių globos namai</w:t>
            </w:r>
          </w:p>
        </w:tc>
        <w:tc>
          <w:tcPr>
            <w:tcW w:w="2854" w:type="dxa"/>
            <w:shd w:val="clear" w:color="auto" w:fill="F2F2F2" w:themeFill="background1" w:themeFillShade="F2"/>
          </w:tcPr>
          <w:p w14:paraId="561005F7" w14:textId="77777777" w:rsidR="00FF44F5" w:rsidRPr="004F6C41" w:rsidRDefault="00FF44F5" w:rsidP="00B519CA">
            <w:pPr>
              <w:pStyle w:val="SCTableContent"/>
              <w:spacing w:after="20"/>
              <w:jc w:val="left"/>
              <w:rPr>
                <w:rFonts w:eastAsia="Calibri" w:cs="Times New Roman"/>
                <w:color w:val="000000"/>
                <w:sz w:val="21"/>
                <w:szCs w:val="21"/>
              </w:rPr>
            </w:pPr>
            <w:r w:rsidRPr="004F6C41">
              <w:t>Viešoji įstaiga</w:t>
            </w:r>
          </w:p>
        </w:tc>
      </w:tr>
      <w:tr w:rsidR="00FF44F5" w:rsidRPr="004F6C41" w14:paraId="171A95A4" w14:textId="77777777" w:rsidTr="006338C1">
        <w:trPr>
          <w:trHeight w:val="340"/>
        </w:trPr>
        <w:tc>
          <w:tcPr>
            <w:tcW w:w="443" w:type="dxa"/>
            <w:shd w:val="clear" w:color="auto" w:fill="F2F2F2" w:themeFill="background1" w:themeFillShade="F2"/>
          </w:tcPr>
          <w:p w14:paraId="047E06C6"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71D69BDD" w14:textId="77777777" w:rsidR="00FF44F5" w:rsidRPr="004F6C41" w:rsidRDefault="00FF44F5" w:rsidP="00B519CA">
            <w:pPr>
              <w:pStyle w:val="SCTableContent"/>
              <w:spacing w:after="20"/>
              <w:jc w:val="left"/>
              <w:rPr>
                <w:rFonts w:eastAsia="Calibri" w:cs="Times New Roman"/>
                <w:color w:val="000000"/>
                <w:sz w:val="21"/>
                <w:szCs w:val="21"/>
              </w:rPr>
            </w:pPr>
            <w:r w:rsidRPr="004F6C41">
              <w:t>Senų žmonių socialinės globos namai</w:t>
            </w:r>
          </w:p>
        </w:tc>
        <w:tc>
          <w:tcPr>
            <w:tcW w:w="2861" w:type="dxa"/>
            <w:shd w:val="clear" w:color="auto" w:fill="F2F2F2" w:themeFill="background1" w:themeFillShade="F2"/>
          </w:tcPr>
          <w:p w14:paraId="5126677E" w14:textId="77777777" w:rsidR="00FF44F5" w:rsidRPr="004F6C41" w:rsidRDefault="00FF44F5" w:rsidP="00B519CA">
            <w:pPr>
              <w:pStyle w:val="SCTableContent"/>
              <w:spacing w:after="20"/>
              <w:jc w:val="left"/>
              <w:rPr>
                <w:rFonts w:eastAsia="Calibri" w:cs="Times New Roman"/>
                <w:color w:val="000000"/>
                <w:sz w:val="21"/>
                <w:szCs w:val="21"/>
              </w:rPr>
            </w:pPr>
            <w:r w:rsidRPr="004F6C41">
              <w:t>Želvos parapijos katalikiški senelių namai</w:t>
            </w:r>
          </w:p>
        </w:tc>
        <w:tc>
          <w:tcPr>
            <w:tcW w:w="2854" w:type="dxa"/>
            <w:shd w:val="clear" w:color="auto" w:fill="F2F2F2" w:themeFill="background1" w:themeFillShade="F2"/>
          </w:tcPr>
          <w:p w14:paraId="495D3081" w14:textId="77777777" w:rsidR="00FF44F5" w:rsidRPr="004F6C41" w:rsidRDefault="00FF44F5" w:rsidP="00B519CA">
            <w:pPr>
              <w:pStyle w:val="SCTableContent"/>
              <w:spacing w:after="20"/>
              <w:jc w:val="left"/>
              <w:rPr>
                <w:rFonts w:eastAsia="Calibri" w:cs="Times New Roman"/>
                <w:color w:val="000000"/>
                <w:sz w:val="21"/>
                <w:szCs w:val="21"/>
              </w:rPr>
            </w:pPr>
            <w:r w:rsidRPr="004F6C41">
              <w:t>Parapijos įstaiga</w:t>
            </w:r>
          </w:p>
        </w:tc>
      </w:tr>
      <w:tr w:rsidR="00FF44F5" w:rsidRPr="004F6C41" w14:paraId="279251D7" w14:textId="77777777" w:rsidTr="006338C1">
        <w:trPr>
          <w:trHeight w:val="340"/>
        </w:trPr>
        <w:tc>
          <w:tcPr>
            <w:tcW w:w="443" w:type="dxa"/>
            <w:shd w:val="clear" w:color="auto" w:fill="F2F2F2" w:themeFill="background1" w:themeFillShade="F2"/>
          </w:tcPr>
          <w:p w14:paraId="71EB60B5"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6DE9FF6E" w14:textId="77777777" w:rsidR="00FF44F5" w:rsidRPr="004F6C41" w:rsidRDefault="00FF44F5" w:rsidP="00B519CA">
            <w:pPr>
              <w:pStyle w:val="SCTableContent"/>
              <w:spacing w:after="20"/>
              <w:jc w:val="left"/>
              <w:rPr>
                <w:rFonts w:eastAsia="Calibri" w:cs="Times New Roman"/>
                <w:color w:val="000000"/>
                <w:sz w:val="21"/>
                <w:szCs w:val="21"/>
              </w:rPr>
            </w:pPr>
            <w:r w:rsidRPr="004F6C41">
              <w:t>Socialinės globos namai suaugusiems asmenims su negalia</w:t>
            </w:r>
          </w:p>
        </w:tc>
        <w:tc>
          <w:tcPr>
            <w:tcW w:w="2861" w:type="dxa"/>
            <w:shd w:val="clear" w:color="auto" w:fill="F2F2F2" w:themeFill="background1" w:themeFillShade="F2"/>
          </w:tcPr>
          <w:p w14:paraId="44F90C95" w14:textId="77777777" w:rsidR="00FF44F5" w:rsidRPr="004F6C41" w:rsidRDefault="00FF44F5" w:rsidP="00B519CA">
            <w:pPr>
              <w:pStyle w:val="SCTableContent"/>
              <w:spacing w:after="20"/>
              <w:jc w:val="left"/>
              <w:rPr>
                <w:rFonts w:eastAsia="Calibri" w:cs="Times New Roman"/>
                <w:color w:val="000000"/>
                <w:sz w:val="21"/>
                <w:szCs w:val="21"/>
              </w:rPr>
            </w:pPr>
            <w:proofErr w:type="spellStart"/>
            <w:r w:rsidRPr="004F6C41">
              <w:t>Jasiuliškių</w:t>
            </w:r>
            <w:proofErr w:type="spellEnd"/>
            <w:r w:rsidRPr="004F6C41">
              <w:t xml:space="preserve"> socialinės globos namai</w:t>
            </w:r>
          </w:p>
        </w:tc>
        <w:tc>
          <w:tcPr>
            <w:tcW w:w="2854" w:type="dxa"/>
            <w:shd w:val="clear" w:color="auto" w:fill="F2F2F2" w:themeFill="background1" w:themeFillShade="F2"/>
          </w:tcPr>
          <w:p w14:paraId="21648014" w14:textId="77777777" w:rsidR="00FF44F5" w:rsidRPr="004F6C41" w:rsidRDefault="00FF44F5" w:rsidP="00B519CA">
            <w:pPr>
              <w:pStyle w:val="SCTableContent"/>
              <w:spacing w:after="20"/>
              <w:jc w:val="left"/>
              <w:rPr>
                <w:rFonts w:eastAsia="Calibri" w:cs="Times New Roman"/>
                <w:color w:val="000000"/>
                <w:sz w:val="21"/>
                <w:szCs w:val="21"/>
              </w:rPr>
            </w:pPr>
            <w:r w:rsidRPr="004F6C41">
              <w:t>LR SADM</w:t>
            </w:r>
          </w:p>
        </w:tc>
      </w:tr>
      <w:tr w:rsidR="00FF44F5" w:rsidRPr="004F6C41" w14:paraId="75E2ED13" w14:textId="77777777" w:rsidTr="006338C1">
        <w:trPr>
          <w:trHeight w:val="340"/>
        </w:trPr>
        <w:tc>
          <w:tcPr>
            <w:tcW w:w="443" w:type="dxa"/>
            <w:shd w:val="clear" w:color="auto" w:fill="F2F2F2" w:themeFill="background1" w:themeFillShade="F2"/>
          </w:tcPr>
          <w:p w14:paraId="335A5F07"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2CFC52AE" w14:textId="77777777" w:rsidR="00FF44F5" w:rsidRPr="004F6C41" w:rsidRDefault="00FF44F5" w:rsidP="00B519CA">
            <w:pPr>
              <w:pStyle w:val="SCTableContent"/>
              <w:spacing w:after="20"/>
              <w:jc w:val="left"/>
              <w:rPr>
                <w:rFonts w:eastAsia="Calibri" w:cs="Times New Roman"/>
                <w:color w:val="000000"/>
                <w:sz w:val="21"/>
                <w:szCs w:val="21"/>
              </w:rPr>
            </w:pPr>
            <w:r w:rsidRPr="004F6C41">
              <w:t>Laikino gyvenimo namai</w:t>
            </w:r>
          </w:p>
        </w:tc>
        <w:tc>
          <w:tcPr>
            <w:tcW w:w="2861" w:type="dxa"/>
            <w:shd w:val="clear" w:color="auto" w:fill="F2F2F2" w:themeFill="background1" w:themeFillShade="F2"/>
          </w:tcPr>
          <w:p w14:paraId="66FCAD75" w14:textId="77777777" w:rsidR="00FF44F5" w:rsidRPr="004F6C41" w:rsidRDefault="00FF44F5" w:rsidP="00B519CA">
            <w:pPr>
              <w:pStyle w:val="SCTableContent"/>
              <w:spacing w:after="20"/>
              <w:jc w:val="left"/>
              <w:rPr>
                <w:rFonts w:eastAsia="Calibri" w:cs="Times New Roman"/>
                <w:color w:val="000000"/>
                <w:sz w:val="21"/>
                <w:szCs w:val="21"/>
              </w:rPr>
            </w:pPr>
            <w:r w:rsidRPr="004F6C41">
              <w:t>Ukmergės nestacionarių socialinių paslaugų centro Nakvynės namai</w:t>
            </w:r>
          </w:p>
        </w:tc>
        <w:tc>
          <w:tcPr>
            <w:tcW w:w="2854" w:type="dxa"/>
            <w:shd w:val="clear" w:color="auto" w:fill="F2F2F2" w:themeFill="background1" w:themeFillShade="F2"/>
          </w:tcPr>
          <w:p w14:paraId="06974FF4" w14:textId="77777777" w:rsidR="00FF44F5" w:rsidRPr="004F6C41" w:rsidRDefault="00FF44F5" w:rsidP="00B519CA">
            <w:pPr>
              <w:pStyle w:val="SCTableContent"/>
              <w:spacing w:after="20"/>
              <w:jc w:val="left"/>
              <w:rPr>
                <w:rFonts w:eastAsia="Calibri" w:cs="Times New Roman"/>
                <w:color w:val="000000"/>
                <w:sz w:val="21"/>
                <w:szCs w:val="21"/>
              </w:rPr>
            </w:pPr>
            <w:r w:rsidRPr="004F6C41">
              <w:t>Savivaldybės biudžetinė įstaiga</w:t>
            </w:r>
          </w:p>
        </w:tc>
      </w:tr>
      <w:tr w:rsidR="00FF44F5" w:rsidRPr="004F6C41" w14:paraId="32004C15" w14:textId="77777777" w:rsidTr="00B56172">
        <w:trPr>
          <w:trHeight w:val="179"/>
        </w:trPr>
        <w:tc>
          <w:tcPr>
            <w:tcW w:w="9146" w:type="dxa"/>
            <w:gridSpan w:val="4"/>
            <w:shd w:val="clear" w:color="auto" w:fill="D9D9D9" w:themeFill="background1" w:themeFillShade="D9"/>
          </w:tcPr>
          <w:p w14:paraId="1DADDCE7" w14:textId="77777777" w:rsidR="00FF44F5" w:rsidRPr="004F6C41" w:rsidRDefault="00FF44F5" w:rsidP="003D4423">
            <w:pPr>
              <w:spacing w:after="0"/>
              <w:rPr>
                <w:rFonts w:eastAsia="Calibri" w:cs="Times New Roman"/>
                <w:color w:val="000000"/>
              </w:rPr>
            </w:pPr>
            <w:r w:rsidRPr="004F6C41">
              <w:rPr>
                <w:sz w:val="18"/>
                <w:szCs w:val="18"/>
              </w:rPr>
              <w:t>Dienos socialinės globos centrai</w:t>
            </w:r>
          </w:p>
        </w:tc>
      </w:tr>
      <w:tr w:rsidR="00E5773A" w:rsidRPr="004F6C41" w14:paraId="229C312C" w14:textId="77777777" w:rsidTr="006338C1">
        <w:trPr>
          <w:trHeight w:val="340"/>
        </w:trPr>
        <w:tc>
          <w:tcPr>
            <w:tcW w:w="443" w:type="dxa"/>
            <w:shd w:val="clear" w:color="auto" w:fill="F2F2F2" w:themeFill="background1" w:themeFillShade="F2"/>
          </w:tcPr>
          <w:p w14:paraId="50738404" w14:textId="42356FC8" w:rsidR="00FF44F5" w:rsidRPr="004F6C41" w:rsidRDefault="00E5773A" w:rsidP="00E5773A">
            <w:pPr>
              <w:pStyle w:val="SCTableContent"/>
            </w:pPr>
            <w:r w:rsidRPr="004F6C41">
              <w:lastRenderedPageBreak/>
              <w:t>6.</w:t>
            </w:r>
          </w:p>
        </w:tc>
        <w:tc>
          <w:tcPr>
            <w:tcW w:w="2988" w:type="dxa"/>
            <w:shd w:val="clear" w:color="auto" w:fill="F2F2F2" w:themeFill="background1" w:themeFillShade="F2"/>
          </w:tcPr>
          <w:p w14:paraId="7A9C64BE" w14:textId="77777777" w:rsidR="00FF44F5" w:rsidRPr="004F6C41" w:rsidRDefault="00FF44F5" w:rsidP="00B519CA">
            <w:pPr>
              <w:pStyle w:val="SCTableContent"/>
              <w:spacing w:after="20"/>
              <w:jc w:val="left"/>
            </w:pPr>
            <w:r w:rsidRPr="004F6C41">
              <w:t>Dienos socialinės globos centras asmenims su negalia</w:t>
            </w:r>
          </w:p>
        </w:tc>
        <w:tc>
          <w:tcPr>
            <w:tcW w:w="2861" w:type="dxa"/>
            <w:shd w:val="clear" w:color="auto" w:fill="F2F2F2" w:themeFill="background1" w:themeFillShade="F2"/>
          </w:tcPr>
          <w:p w14:paraId="5CD1BE50" w14:textId="77777777" w:rsidR="00FF44F5" w:rsidRPr="004F6C41" w:rsidRDefault="00FF44F5" w:rsidP="00B519CA">
            <w:pPr>
              <w:pStyle w:val="SCTableContent"/>
              <w:spacing w:after="20"/>
              <w:jc w:val="left"/>
            </w:pPr>
            <w:r w:rsidRPr="004F6C41">
              <w:t>Ukmergės nestacionarių socialinių paslaugų centro Dienos socialinės globos institucijoje skyrius</w:t>
            </w:r>
          </w:p>
        </w:tc>
        <w:tc>
          <w:tcPr>
            <w:tcW w:w="2854" w:type="dxa"/>
            <w:shd w:val="clear" w:color="auto" w:fill="F2F2F2" w:themeFill="background1" w:themeFillShade="F2"/>
          </w:tcPr>
          <w:p w14:paraId="757EF57A" w14:textId="77777777" w:rsidR="00FF44F5" w:rsidRPr="004F6C41" w:rsidRDefault="00FF44F5" w:rsidP="00B519CA">
            <w:pPr>
              <w:pStyle w:val="SCTableContent"/>
              <w:spacing w:after="20"/>
              <w:jc w:val="left"/>
            </w:pPr>
            <w:r w:rsidRPr="004F6C41">
              <w:t>Savivaldybės biudžetinė įstaiga</w:t>
            </w:r>
          </w:p>
        </w:tc>
      </w:tr>
      <w:tr w:rsidR="00FF44F5" w:rsidRPr="004F6C41" w14:paraId="5E6D865C" w14:textId="77777777" w:rsidTr="00B56172">
        <w:trPr>
          <w:trHeight w:val="251"/>
        </w:trPr>
        <w:tc>
          <w:tcPr>
            <w:tcW w:w="9146" w:type="dxa"/>
            <w:gridSpan w:val="4"/>
            <w:shd w:val="clear" w:color="auto" w:fill="D9D9D9" w:themeFill="background1" w:themeFillShade="D9"/>
          </w:tcPr>
          <w:p w14:paraId="5D173588" w14:textId="77777777" w:rsidR="00FF44F5" w:rsidRPr="004F6C41" w:rsidRDefault="00FF44F5" w:rsidP="003D4423">
            <w:pPr>
              <w:pStyle w:val="SCTableContent"/>
              <w:rPr>
                <w:rFonts w:eastAsia="Calibri" w:cs="Times New Roman"/>
                <w:color w:val="000000"/>
              </w:rPr>
            </w:pPr>
            <w:r w:rsidRPr="004F6C41">
              <w:t>Savarankiško gyvenimo namai</w:t>
            </w:r>
          </w:p>
        </w:tc>
      </w:tr>
      <w:tr w:rsidR="00E5773A" w:rsidRPr="004F6C41" w14:paraId="4FB587B3" w14:textId="77777777" w:rsidTr="006338C1">
        <w:tc>
          <w:tcPr>
            <w:tcW w:w="443" w:type="dxa"/>
            <w:shd w:val="clear" w:color="auto" w:fill="F2F2F2" w:themeFill="background1" w:themeFillShade="F2"/>
          </w:tcPr>
          <w:p w14:paraId="2AC85D1A" w14:textId="5B406154" w:rsidR="00FF44F5" w:rsidRPr="004F6C41" w:rsidRDefault="00E5773A" w:rsidP="00E5773A">
            <w:pPr>
              <w:pStyle w:val="SCTableContent"/>
            </w:pPr>
            <w:r w:rsidRPr="004F6C41">
              <w:t>7.</w:t>
            </w:r>
          </w:p>
        </w:tc>
        <w:tc>
          <w:tcPr>
            <w:tcW w:w="2988" w:type="dxa"/>
            <w:shd w:val="clear" w:color="auto" w:fill="F2F2F2" w:themeFill="background1" w:themeFillShade="F2"/>
          </w:tcPr>
          <w:p w14:paraId="63A87494" w14:textId="77777777" w:rsidR="00FF44F5" w:rsidRPr="004F6C41" w:rsidRDefault="00FF44F5" w:rsidP="00B519CA">
            <w:pPr>
              <w:pStyle w:val="SCTableContent"/>
              <w:spacing w:after="20"/>
              <w:jc w:val="left"/>
              <w:rPr>
                <w:rFonts w:eastAsia="Calibri" w:cs="Times New Roman"/>
                <w:color w:val="000000"/>
              </w:rPr>
            </w:pPr>
            <w:r w:rsidRPr="004F6C41">
              <w:t>Savarankiško gyvenimo namai sulaukusiems pilnametystės asmenims (iki 21 m.) po institucinės vaiko socialinės globos</w:t>
            </w:r>
          </w:p>
        </w:tc>
        <w:tc>
          <w:tcPr>
            <w:tcW w:w="2861" w:type="dxa"/>
            <w:shd w:val="clear" w:color="auto" w:fill="F2F2F2" w:themeFill="background1" w:themeFillShade="F2"/>
          </w:tcPr>
          <w:p w14:paraId="508D2C34" w14:textId="77777777" w:rsidR="00FF44F5" w:rsidRPr="004F6C41" w:rsidRDefault="00FF44F5" w:rsidP="00B519CA">
            <w:pPr>
              <w:pStyle w:val="SCTableContent"/>
              <w:spacing w:after="20"/>
              <w:jc w:val="left"/>
              <w:rPr>
                <w:rFonts w:eastAsia="Calibri" w:cs="Times New Roman"/>
                <w:color w:val="000000"/>
              </w:rPr>
            </w:pPr>
            <w:r w:rsidRPr="004F6C41">
              <w:t>Savarankiško gyvenimo namai prie Ukmergės globos centro</w:t>
            </w:r>
          </w:p>
        </w:tc>
        <w:tc>
          <w:tcPr>
            <w:tcW w:w="2854" w:type="dxa"/>
            <w:shd w:val="clear" w:color="auto" w:fill="F2F2F2" w:themeFill="background1" w:themeFillShade="F2"/>
          </w:tcPr>
          <w:p w14:paraId="52E5A9F2" w14:textId="77777777" w:rsidR="00FF44F5" w:rsidRPr="004F6C41" w:rsidRDefault="00FF44F5" w:rsidP="00B519CA">
            <w:pPr>
              <w:pStyle w:val="SCTableContent"/>
              <w:spacing w:after="20"/>
              <w:jc w:val="left"/>
              <w:rPr>
                <w:rFonts w:eastAsia="Calibri" w:cs="Times New Roman"/>
                <w:color w:val="000000"/>
              </w:rPr>
            </w:pPr>
            <w:r w:rsidRPr="004F6C41">
              <w:t>Savivaldybės biudžetinė įstaiga</w:t>
            </w:r>
          </w:p>
        </w:tc>
      </w:tr>
      <w:tr w:rsidR="00FF44F5" w:rsidRPr="004F6C41" w14:paraId="2E070032" w14:textId="77777777" w:rsidTr="00B56172">
        <w:tc>
          <w:tcPr>
            <w:tcW w:w="9146" w:type="dxa"/>
            <w:gridSpan w:val="4"/>
            <w:shd w:val="clear" w:color="auto" w:fill="D9D9D9" w:themeFill="background1" w:themeFillShade="D9"/>
          </w:tcPr>
          <w:p w14:paraId="0223AF41" w14:textId="77777777" w:rsidR="00FF44F5" w:rsidRPr="004F6C41" w:rsidRDefault="00FF44F5" w:rsidP="003D4423">
            <w:pPr>
              <w:spacing w:after="0"/>
              <w:rPr>
                <w:rFonts w:eastAsia="Calibri" w:cs="Times New Roman"/>
                <w:color w:val="000000"/>
              </w:rPr>
            </w:pPr>
            <w:r w:rsidRPr="004F6C41">
              <w:rPr>
                <w:sz w:val="18"/>
                <w:szCs w:val="18"/>
              </w:rPr>
              <w:t>Socialinės priežiūros centrai</w:t>
            </w:r>
          </w:p>
        </w:tc>
      </w:tr>
      <w:tr w:rsidR="006338C1" w:rsidRPr="004F6C41" w14:paraId="7F3C3969" w14:textId="77777777" w:rsidTr="006338C1">
        <w:trPr>
          <w:trHeight w:val="340"/>
        </w:trPr>
        <w:tc>
          <w:tcPr>
            <w:tcW w:w="443" w:type="dxa"/>
            <w:shd w:val="clear" w:color="auto" w:fill="F2F2F2" w:themeFill="background1" w:themeFillShade="F2"/>
          </w:tcPr>
          <w:p w14:paraId="5D9F3EC1" w14:textId="60AAE2CE" w:rsidR="006338C1" w:rsidRPr="004F6C41" w:rsidRDefault="006338C1" w:rsidP="00B519CA">
            <w:pPr>
              <w:pStyle w:val="SCTableContent"/>
            </w:pPr>
            <w:r w:rsidRPr="004F6C41">
              <w:t>8.</w:t>
            </w:r>
          </w:p>
        </w:tc>
        <w:tc>
          <w:tcPr>
            <w:tcW w:w="2988" w:type="dxa"/>
            <w:vMerge w:val="restart"/>
            <w:shd w:val="clear" w:color="auto" w:fill="F2F2F2" w:themeFill="background1" w:themeFillShade="F2"/>
            <w:vAlign w:val="center"/>
          </w:tcPr>
          <w:p w14:paraId="4137529F" w14:textId="77777777" w:rsidR="006338C1" w:rsidRPr="004F6C41" w:rsidRDefault="006338C1" w:rsidP="006338C1">
            <w:pPr>
              <w:spacing w:after="20"/>
              <w:jc w:val="left"/>
              <w:rPr>
                <w:sz w:val="18"/>
                <w:szCs w:val="18"/>
              </w:rPr>
            </w:pPr>
            <w:r w:rsidRPr="004F6C41">
              <w:rPr>
                <w:sz w:val="18"/>
                <w:szCs w:val="18"/>
              </w:rPr>
              <w:t>Vaikų dienos centrai (toliau – VDC)</w:t>
            </w:r>
          </w:p>
        </w:tc>
        <w:tc>
          <w:tcPr>
            <w:tcW w:w="2861" w:type="dxa"/>
            <w:shd w:val="clear" w:color="auto" w:fill="F2F2F2" w:themeFill="background1" w:themeFillShade="F2"/>
          </w:tcPr>
          <w:p w14:paraId="026975CE" w14:textId="77777777" w:rsidR="006338C1" w:rsidRPr="004F6C41" w:rsidRDefault="006338C1" w:rsidP="00B519CA">
            <w:pPr>
              <w:spacing w:after="20"/>
              <w:jc w:val="left"/>
              <w:rPr>
                <w:sz w:val="18"/>
                <w:szCs w:val="18"/>
              </w:rPr>
            </w:pPr>
            <w:r w:rsidRPr="004F6C41">
              <w:rPr>
                <w:sz w:val="18"/>
                <w:szCs w:val="18"/>
              </w:rPr>
              <w:t>VšĮ ,,Gelbėkit vaikus“ Ukmergės VDC</w:t>
            </w:r>
          </w:p>
        </w:tc>
        <w:tc>
          <w:tcPr>
            <w:tcW w:w="2854" w:type="dxa"/>
            <w:shd w:val="clear" w:color="auto" w:fill="F2F2F2" w:themeFill="background1" w:themeFillShade="F2"/>
          </w:tcPr>
          <w:p w14:paraId="22D923B9"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7C35E35E" w14:textId="77777777" w:rsidTr="006338C1">
        <w:trPr>
          <w:trHeight w:val="340"/>
        </w:trPr>
        <w:tc>
          <w:tcPr>
            <w:tcW w:w="443" w:type="dxa"/>
            <w:shd w:val="clear" w:color="auto" w:fill="F2F2F2" w:themeFill="background1" w:themeFillShade="F2"/>
          </w:tcPr>
          <w:p w14:paraId="447373BF" w14:textId="27A282E3" w:rsidR="006338C1" w:rsidRPr="004F6C41" w:rsidRDefault="006338C1" w:rsidP="00B519CA">
            <w:pPr>
              <w:pStyle w:val="SCTableContent"/>
            </w:pPr>
            <w:r w:rsidRPr="004F6C41">
              <w:t>9.</w:t>
            </w:r>
          </w:p>
        </w:tc>
        <w:tc>
          <w:tcPr>
            <w:tcW w:w="2988" w:type="dxa"/>
            <w:vMerge/>
            <w:shd w:val="clear" w:color="auto" w:fill="F2F2F2" w:themeFill="background1" w:themeFillShade="F2"/>
          </w:tcPr>
          <w:p w14:paraId="1C2C30F1"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65E5D1F" w14:textId="77777777" w:rsidR="006338C1" w:rsidRPr="004F6C41" w:rsidRDefault="006338C1" w:rsidP="00B519CA">
            <w:pPr>
              <w:spacing w:after="20"/>
              <w:jc w:val="left"/>
              <w:rPr>
                <w:sz w:val="18"/>
                <w:szCs w:val="18"/>
              </w:rPr>
            </w:pPr>
            <w:r w:rsidRPr="004F6C41">
              <w:rPr>
                <w:sz w:val="18"/>
                <w:szCs w:val="18"/>
              </w:rPr>
              <w:t xml:space="preserve">Ukmergės rajono </w:t>
            </w:r>
            <w:proofErr w:type="spellStart"/>
            <w:r w:rsidRPr="004F6C41">
              <w:rPr>
                <w:sz w:val="18"/>
                <w:szCs w:val="18"/>
              </w:rPr>
              <w:t>Tulpiakiemio</w:t>
            </w:r>
            <w:proofErr w:type="spellEnd"/>
            <w:r w:rsidRPr="004F6C41">
              <w:rPr>
                <w:sz w:val="18"/>
                <w:szCs w:val="18"/>
              </w:rPr>
              <w:t xml:space="preserve"> kaimo bendruomenės VDC</w:t>
            </w:r>
          </w:p>
        </w:tc>
        <w:tc>
          <w:tcPr>
            <w:tcW w:w="2854" w:type="dxa"/>
            <w:shd w:val="clear" w:color="auto" w:fill="F2F2F2" w:themeFill="background1" w:themeFillShade="F2"/>
          </w:tcPr>
          <w:p w14:paraId="4D276AB8"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F7F4A58" w14:textId="77777777" w:rsidTr="006338C1">
        <w:trPr>
          <w:trHeight w:val="340"/>
        </w:trPr>
        <w:tc>
          <w:tcPr>
            <w:tcW w:w="443" w:type="dxa"/>
            <w:shd w:val="clear" w:color="auto" w:fill="F2F2F2" w:themeFill="background1" w:themeFillShade="F2"/>
          </w:tcPr>
          <w:p w14:paraId="3A6074C6" w14:textId="2B73B951" w:rsidR="006338C1" w:rsidRPr="004F6C41" w:rsidRDefault="006338C1" w:rsidP="00B519CA">
            <w:pPr>
              <w:pStyle w:val="SCTableContent"/>
            </w:pPr>
            <w:r w:rsidRPr="004F6C41">
              <w:t>10.</w:t>
            </w:r>
          </w:p>
        </w:tc>
        <w:tc>
          <w:tcPr>
            <w:tcW w:w="2988" w:type="dxa"/>
            <w:vMerge/>
            <w:shd w:val="clear" w:color="auto" w:fill="F2F2F2" w:themeFill="background1" w:themeFillShade="F2"/>
          </w:tcPr>
          <w:p w14:paraId="216CB1DD"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1F02E45" w14:textId="77777777" w:rsidR="006338C1" w:rsidRPr="004F6C41" w:rsidRDefault="006338C1" w:rsidP="00B519CA">
            <w:pPr>
              <w:spacing w:after="20"/>
              <w:jc w:val="left"/>
              <w:rPr>
                <w:sz w:val="18"/>
                <w:szCs w:val="18"/>
              </w:rPr>
            </w:pPr>
            <w:r w:rsidRPr="004F6C41">
              <w:rPr>
                <w:sz w:val="18"/>
                <w:szCs w:val="18"/>
              </w:rPr>
              <w:t>Ukmergės rajono Deltuvos miestelio bendruomenės VDC</w:t>
            </w:r>
          </w:p>
        </w:tc>
        <w:tc>
          <w:tcPr>
            <w:tcW w:w="2854" w:type="dxa"/>
            <w:shd w:val="clear" w:color="auto" w:fill="F2F2F2" w:themeFill="background1" w:themeFillShade="F2"/>
          </w:tcPr>
          <w:p w14:paraId="562BF5BD"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4F533FDF" w14:textId="77777777" w:rsidTr="006338C1">
        <w:trPr>
          <w:trHeight w:val="340"/>
        </w:trPr>
        <w:tc>
          <w:tcPr>
            <w:tcW w:w="443" w:type="dxa"/>
            <w:shd w:val="clear" w:color="auto" w:fill="F2F2F2" w:themeFill="background1" w:themeFillShade="F2"/>
          </w:tcPr>
          <w:p w14:paraId="01540763" w14:textId="7CFD6938" w:rsidR="006338C1" w:rsidRPr="004F6C41" w:rsidRDefault="006338C1" w:rsidP="00B519CA">
            <w:pPr>
              <w:pStyle w:val="SCTableContent"/>
            </w:pPr>
            <w:r w:rsidRPr="004F6C41">
              <w:t>11.</w:t>
            </w:r>
          </w:p>
        </w:tc>
        <w:tc>
          <w:tcPr>
            <w:tcW w:w="2988" w:type="dxa"/>
            <w:vMerge/>
            <w:shd w:val="clear" w:color="auto" w:fill="F2F2F2" w:themeFill="background1" w:themeFillShade="F2"/>
          </w:tcPr>
          <w:p w14:paraId="0FAC065B"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557C9D09" w14:textId="77777777" w:rsidR="006338C1" w:rsidRPr="004F6C41" w:rsidRDefault="006338C1" w:rsidP="00B519CA">
            <w:pPr>
              <w:spacing w:after="20"/>
              <w:jc w:val="left"/>
              <w:rPr>
                <w:sz w:val="18"/>
                <w:szCs w:val="18"/>
              </w:rPr>
            </w:pPr>
            <w:r w:rsidRPr="004F6C41">
              <w:rPr>
                <w:sz w:val="18"/>
                <w:szCs w:val="18"/>
              </w:rPr>
              <w:t>Ukmergės rajono Varinės kaimo bendruomenės VDC</w:t>
            </w:r>
          </w:p>
        </w:tc>
        <w:tc>
          <w:tcPr>
            <w:tcW w:w="2854" w:type="dxa"/>
            <w:shd w:val="clear" w:color="auto" w:fill="F2F2F2" w:themeFill="background1" w:themeFillShade="F2"/>
          </w:tcPr>
          <w:p w14:paraId="28A14EA8"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1B78EA9" w14:textId="77777777" w:rsidTr="006338C1">
        <w:trPr>
          <w:trHeight w:val="340"/>
        </w:trPr>
        <w:tc>
          <w:tcPr>
            <w:tcW w:w="443" w:type="dxa"/>
            <w:shd w:val="clear" w:color="auto" w:fill="F2F2F2" w:themeFill="background1" w:themeFillShade="F2"/>
          </w:tcPr>
          <w:p w14:paraId="47C63ABC" w14:textId="0052D754" w:rsidR="006338C1" w:rsidRPr="004F6C41" w:rsidRDefault="006338C1" w:rsidP="00B519CA">
            <w:pPr>
              <w:pStyle w:val="SCTableContent"/>
            </w:pPr>
            <w:r w:rsidRPr="004F6C41">
              <w:t>12.</w:t>
            </w:r>
          </w:p>
        </w:tc>
        <w:tc>
          <w:tcPr>
            <w:tcW w:w="2988" w:type="dxa"/>
            <w:vMerge/>
            <w:shd w:val="clear" w:color="auto" w:fill="F2F2F2" w:themeFill="background1" w:themeFillShade="F2"/>
          </w:tcPr>
          <w:p w14:paraId="1AC80748"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06CC057D" w14:textId="77777777" w:rsidR="006338C1" w:rsidRPr="004F6C41" w:rsidRDefault="006338C1" w:rsidP="00B519CA">
            <w:pPr>
              <w:spacing w:after="20"/>
              <w:jc w:val="left"/>
              <w:rPr>
                <w:sz w:val="18"/>
                <w:szCs w:val="18"/>
              </w:rPr>
            </w:pPr>
            <w:r w:rsidRPr="004F6C41">
              <w:rPr>
                <w:sz w:val="18"/>
                <w:szCs w:val="18"/>
              </w:rPr>
              <w:t>Ukmergės rajono Pabaisko kaimo bendruomenės VDC</w:t>
            </w:r>
          </w:p>
        </w:tc>
        <w:tc>
          <w:tcPr>
            <w:tcW w:w="2854" w:type="dxa"/>
            <w:shd w:val="clear" w:color="auto" w:fill="F2F2F2" w:themeFill="background1" w:themeFillShade="F2"/>
          </w:tcPr>
          <w:p w14:paraId="5BFB45F4"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1C481EC" w14:textId="77777777" w:rsidTr="006338C1">
        <w:trPr>
          <w:trHeight w:val="340"/>
        </w:trPr>
        <w:tc>
          <w:tcPr>
            <w:tcW w:w="443" w:type="dxa"/>
            <w:shd w:val="clear" w:color="auto" w:fill="F2F2F2" w:themeFill="background1" w:themeFillShade="F2"/>
          </w:tcPr>
          <w:p w14:paraId="09E8CE40" w14:textId="5A0B16A2" w:rsidR="006338C1" w:rsidRPr="004F6C41" w:rsidRDefault="006338C1" w:rsidP="00B519CA">
            <w:pPr>
              <w:pStyle w:val="SCTableContent"/>
            </w:pPr>
            <w:r w:rsidRPr="004F6C41">
              <w:t>13.</w:t>
            </w:r>
          </w:p>
        </w:tc>
        <w:tc>
          <w:tcPr>
            <w:tcW w:w="2988" w:type="dxa"/>
            <w:vMerge/>
            <w:shd w:val="clear" w:color="auto" w:fill="F2F2F2" w:themeFill="background1" w:themeFillShade="F2"/>
          </w:tcPr>
          <w:p w14:paraId="433D337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1DEBF0EA" w14:textId="77777777" w:rsidR="006338C1" w:rsidRPr="004F6C41" w:rsidRDefault="006338C1" w:rsidP="00B519CA">
            <w:pPr>
              <w:spacing w:after="20"/>
              <w:jc w:val="left"/>
              <w:rPr>
                <w:sz w:val="18"/>
                <w:szCs w:val="18"/>
              </w:rPr>
            </w:pPr>
            <w:r w:rsidRPr="004F6C41">
              <w:rPr>
                <w:sz w:val="18"/>
                <w:szCs w:val="18"/>
              </w:rPr>
              <w:t>Ukmergės rajono Dainavos kaimo bendruomenės VDC</w:t>
            </w:r>
          </w:p>
        </w:tc>
        <w:tc>
          <w:tcPr>
            <w:tcW w:w="2854" w:type="dxa"/>
            <w:shd w:val="clear" w:color="auto" w:fill="F2F2F2" w:themeFill="background1" w:themeFillShade="F2"/>
          </w:tcPr>
          <w:p w14:paraId="7F85F993"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64A3560" w14:textId="77777777" w:rsidTr="006338C1">
        <w:trPr>
          <w:trHeight w:val="340"/>
        </w:trPr>
        <w:tc>
          <w:tcPr>
            <w:tcW w:w="443" w:type="dxa"/>
            <w:shd w:val="clear" w:color="auto" w:fill="F2F2F2" w:themeFill="background1" w:themeFillShade="F2"/>
          </w:tcPr>
          <w:p w14:paraId="7AB92EF2" w14:textId="1BB051CD" w:rsidR="006338C1" w:rsidRPr="004F6C41" w:rsidRDefault="006338C1" w:rsidP="00B519CA">
            <w:pPr>
              <w:pStyle w:val="SCTableContent"/>
            </w:pPr>
            <w:r w:rsidRPr="004F6C41">
              <w:t>14.</w:t>
            </w:r>
          </w:p>
        </w:tc>
        <w:tc>
          <w:tcPr>
            <w:tcW w:w="2988" w:type="dxa"/>
            <w:vMerge/>
            <w:shd w:val="clear" w:color="auto" w:fill="F2F2F2" w:themeFill="background1" w:themeFillShade="F2"/>
          </w:tcPr>
          <w:p w14:paraId="2D4AEF8E"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ED4D4F5" w14:textId="77777777" w:rsidR="006338C1" w:rsidRPr="004F6C41" w:rsidRDefault="006338C1" w:rsidP="00B519CA">
            <w:pPr>
              <w:spacing w:after="20"/>
              <w:jc w:val="left"/>
              <w:rPr>
                <w:sz w:val="18"/>
                <w:szCs w:val="18"/>
              </w:rPr>
            </w:pPr>
            <w:r w:rsidRPr="004F6C41">
              <w:rPr>
                <w:sz w:val="18"/>
                <w:szCs w:val="18"/>
              </w:rPr>
              <w:t>VšĮ „Lyderių karta“ VDC</w:t>
            </w:r>
          </w:p>
        </w:tc>
        <w:tc>
          <w:tcPr>
            <w:tcW w:w="2854" w:type="dxa"/>
            <w:shd w:val="clear" w:color="auto" w:fill="F2F2F2" w:themeFill="background1" w:themeFillShade="F2"/>
          </w:tcPr>
          <w:p w14:paraId="35FA8196"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E9E29A4" w14:textId="77777777" w:rsidTr="006338C1">
        <w:trPr>
          <w:trHeight w:val="340"/>
        </w:trPr>
        <w:tc>
          <w:tcPr>
            <w:tcW w:w="443" w:type="dxa"/>
            <w:shd w:val="clear" w:color="auto" w:fill="F2F2F2" w:themeFill="background1" w:themeFillShade="F2"/>
          </w:tcPr>
          <w:p w14:paraId="47EE9491" w14:textId="7611EA16" w:rsidR="006338C1" w:rsidRPr="004F6C41" w:rsidRDefault="006338C1" w:rsidP="00B519CA">
            <w:pPr>
              <w:pStyle w:val="SCTableContent"/>
            </w:pPr>
            <w:r w:rsidRPr="004F6C41">
              <w:t>15.</w:t>
            </w:r>
          </w:p>
        </w:tc>
        <w:tc>
          <w:tcPr>
            <w:tcW w:w="2988" w:type="dxa"/>
            <w:vMerge/>
            <w:shd w:val="clear" w:color="auto" w:fill="F2F2F2" w:themeFill="background1" w:themeFillShade="F2"/>
          </w:tcPr>
          <w:p w14:paraId="26C65FB6"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3528536" w14:textId="77777777" w:rsidR="006338C1" w:rsidRPr="004F6C41" w:rsidRDefault="006338C1" w:rsidP="00B519CA">
            <w:pPr>
              <w:spacing w:after="20"/>
              <w:jc w:val="left"/>
              <w:rPr>
                <w:sz w:val="18"/>
                <w:szCs w:val="18"/>
              </w:rPr>
            </w:pPr>
            <w:r w:rsidRPr="004F6C41">
              <w:rPr>
                <w:sz w:val="18"/>
                <w:szCs w:val="18"/>
              </w:rPr>
              <w:t>Ukmergės nestacionarių socialinių paslaugų centro VDC</w:t>
            </w:r>
          </w:p>
        </w:tc>
        <w:tc>
          <w:tcPr>
            <w:tcW w:w="2854" w:type="dxa"/>
            <w:shd w:val="clear" w:color="auto" w:fill="F2F2F2" w:themeFill="background1" w:themeFillShade="F2"/>
          </w:tcPr>
          <w:p w14:paraId="2FCD3605" w14:textId="77777777" w:rsidR="006338C1" w:rsidRPr="004F6C41" w:rsidRDefault="006338C1" w:rsidP="00B519CA">
            <w:pPr>
              <w:spacing w:after="20"/>
              <w:jc w:val="left"/>
              <w:rPr>
                <w:sz w:val="18"/>
                <w:szCs w:val="18"/>
              </w:rPr>
            </w:pPr>
            <w:r w:rsidRPr="004F6C41">
              <w:rPr>
                <w:sz w:val="18"/>
                <w:szCs w:val="18"/>
              </w:rPr>
              <w:t>Savivaldybės biudžetinė įstaiga</w:t>
            </w:r>
          </w:p>
        </w:tc>
      </w:tr>
      <w:tr w:rsidR="00FF44F5" w:rsidRPr="004F6C41" w14:paraId="400DEE4D" w14:textId="77777777" w:rsidTr="00B56172">
        <w:tc>
          <w:tcPr>
            <w:tcW w:w="9146" w:type="dxa"/>
            <w:gridSpan w:val="4"/>
            <w:shd w:val="clear" w:color="auto" w:fill="D9D9D9" w:themeFill="background1" w:themeFillShade="D9"/>
          </w:tcPr>
          <w:p w14:paraId="44B071E3" w14:textId="77777777" w:rsidR="00FF44F5" w:rsidRPr="004F6C41" w:rsidRDefault="00FF44F5" w:rsidP="003D4423">
            <w:pPr>
              <w:spacing w:after="0"/>
              <w:jc w:val="left"/>
              <w:rPr>
                <w:sz w:val="18"/>
                <w:szCs w:val="18"/>
              </w:rPr>
            </w:pPr>
            <w:r w:rsidRPr="004F6C41">
              <w:rPr>
                <w:sz w:val="18"/>
                <w:szCs w:val="18"/>
              </w:rPr>
              <w:t>Kitos socialinių paslaugų įstaigos</w:t>
            </w:r>
          </w:p>
        </w:tc>
      </w:tr>
      <w:tr w:rsidR="006338C1" w:rsidRPr="004F6C41" w14:paraId="5E50F25D" w14:textId="77777777" w:rsidTr="006338C1">
        <w:trPr>
          <w:trHeight w:val="340"/>
        </w:trPr>
        <w:tc>
          <w:tcPr>
            <w:tcW w:w="443" w:type="dxa"/>
            <w:shd w:val="clear" w:color="auto" w:fill="F2F2F2" w:themeFill="background1" w:themeFillShade="F2"/>
          </w:tcPr>
          <w:p w14:paraId="717BDBD5" w14:textId="2A5290B3" w:rsidR="006338C1" w:rsidRPr="004F6C41" w:rsidRDefault="006338C1" w:rsidP="00B519CA">
            <w:pPr>
              <w:pStyle w:val="SCTableContent"/>
              <w:jc w:val="left"/>
            </w:pPr>
            <w:r w:rsidRPr="004F6C41">
              <w:t>16.</w:t>
            </w:r>
          </w:p>
        </w:tc>
        <w:tc>
          <w:tcPr>
            <w:tcW w:w="2988" w:type="dxa"/>
            <w:vMerge w:val="restart"/>
            <w:shd w:val="clear" w:color="auto" w:fill="F2F2F2" w:themeFill="background1" w:themeFillShade="F2"/>
            <w:vAlign w:val="center"/>
          </w:tcPr>
          <w:p w14:paraId="37AD6EBE" w14:textId="77777777" w:rsidR="006338C1" w:rsidRPr="004F6C41" w:rsidRDefault="006338C1" w:rsidP="006338C1">
            <w:pPr>
              <w:spacing w:after="20"/>
              <w:jc w:val="left"/>
              <w:rPr>
                <w:sz w:val="18"/>
                <w:szCs w:val="18"/>
              </w:rPr>
            </w:pPr>
            <w:r w:rsidRPr="004F6C41">
              <w:rPr>
                <w:sz w:val="18"/>
                <w:szCs w:val="18"/>
              </w:rPr>
              <w:t>Socialinių paslaugų centras</w:t>
            </w:r>
          </w:p>
        </w:tc>
        <w:tc>
          <w:tcPr>
            <w:tcW w:w="2861" w:type="dxa"/>
            <w:shd w:val="clear" w:color="auto" w:fill="F2F2F2" w:themeFill="background1" w:themeFillShade="F2"/>
          </w:tcPr>
          <w:p w14:paraId="137E4C50" w14:textId="77777777" w:rsidR="006338C1" w:rsidRPr="004F6C41" w:rsidRDefault="006338C1" w:rsidP="00B519CA">
            <w:pPr>
              <w:spacing w:after="20"/>
              <w:jc w:val="left"/>
              <w:rPr>
                <w:sz w:val="18"/>
                <w:szCs w:val="18"/>
              </w:rPr>
            </w:pPr>
            <w:r w:rsidRPr="004F6C41">
              <w:rPr>
                <w:sz w:val="18"/>
                <w:szCs w:val="18"/>
              </w:rPr>
              <w:t>Ukmergės nestacionarių socialinių paslaugų centras</w:t>
            </w:r>
          </w:p>
        </w:tc>
        <w:tc>
          <w:tcPr>
            <w:tcW w:w="2854" w:type="dxa"/>
            <w:shd w:val="clear" w:color="auto" w:fill="F2F2F2" w:themeFill="background1" w:themeFillShade="F2"/>
          </w:tcPr>
          <w:p w14:paraId="6F425201" w14:textId="77777777" w:rsidR="006338C1" w:rsidRPr="004F6C41" w:rsidRDefault="006338C1" w:rsidP="00B519CA">
            <w:pPr>
              <w:spacing w:after="20"/>
              <w:jc w:val="left"/>
              <w:rPr>
                <w:sz w:val="18"/>
                <w:szCs w:val="18"/>
              </w:rPr>
            </w:pPr>
            <w:r w:rsidRPr="004F6C41">
              <w:rPr>
                <w:sz w:val="18"/>
                <w:szCs w:val="18"/>
              </w:rPr>
              <w:t>Savivaldybės biudžetinė įstaiga</w:t>
            </w:r>
          </w:p>
        </w:tc>
      </w:tr>
      <w:tr w:rsidR="006338C1" w:rsidRPr="004F6C41" w14:paraId="42BA445E" w14:textId="77777777" w:rsidTr="006338C1">
        <w:trPr>
          <w:trHeight w:val="340"/>
        </w:trPr>
        <w:tc>
          <w:tcPr>
            <w:tcW w:w="443" w:type="dxa"/>
            <w:shd w:val="clear" w:color="auto" w:fill="F2F2F2" w:themeFill="background1" w:themeFillShade="F2"/>
          </w:tcPr>
          <w:p w14:paraId="626EB951" w14:textId="27502AA0" w:rsidR="006338C1" w:rsidRPr="004F6C41" w:rsidRDefault="006338C1" w:rsidP="00B519CA">
            <w:pPr>
              <w:pStyle w:val="SCTableContent"/>
              <w:jc w:val="left"/>
            </w:pPr>
            <w:r w:rsidRPr="004F6C41">
              <w:t>17.</w:t>
            </w:r>
          </w:p>
        </w:tc>
        <w:tc>
          <w:tcPr>
            <w:tcW w:w="2988" w:type="dxa"/>
            <w:vMerge/>
            <w:shd w:val="clear" w:color="auto" w:fill="F2F2F2" w:themeFill="background1" w:themeFillShade="F2"/>
          </w:tcPr>
          <w:p w14:paraId="4CC848F8"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AA42531" w14:textId="77777777" w:rsidR="006338C1" w:rsidRPr="004F6C41" w:rsidRDefault="006338C1" w:rsidP="00B519CA">
            <w:pPr>
              <w:spacing w:after="20"/>
              <w:jc w:val="left"/>
              <w:rPr>
                <w:sz w:val="18"/>
                <w:szCs w:val="18"/>
              </w:rPr>
            </w:pPr>
            <w:r w:rsidRPr="004F6C41">
              <w:rPr>
                <w:sz w:val="18"/>
                <w:szCs w:val="18"/>
              </w:rPr>
              <w:t>Ukmergės šeimos centras</w:t>
            </w:r>
          </w:p>
        </w:tc>
        <w:tc>
          <w:tcPr>
            <w:tcW w:w="2854" w:type="dxa"/>
            <w:shd w:val="clear" w:color="auto" w:fill="F2F2F2" w:themeFill="background1" w:themeFillShade="F2"/>
          </w:tcPr>
          <w:p w14:paraId="46338D23" w14:textId="77777777" w:rsidR="006338C1" w:rsidRPr="004F6C41" w:rsidRDefault="006338C1" w:rsidP="00B519CA">
            <w:pPr>
              <w:spacing w:after="20"/>
              <w:jc w:val="left"/>
              <w:rPr>
                <w:sz w:val="18"/>
                <w:szCs w:val="18"/>
              </w:rPr>
            </w:pPr>
            <w:r w:rsidRPr="004F6C41">
              <w:rPr>
                <w:sz w:val="18"/>
                <w:szCs w:val="18"/>
              </w:rPr>
              <w:t>Savivaldybės viešoji įstaiga</w:t>
            </w:r>
          </w:p>
        </w:tc>
      </w:tr>
      <w:tr w:rsidR="006338C1" w:rsidRPr="004F6C41" w14:paraId="1C3A27D3" w14:textId="77777777" w:rsidTr="006338C1">
        <w:trPr>
          <w:trHeight w:val="340"/>
        </w:trPr>
        <w:tc>
          <w:tcPr>
            <w:tcW w:w="443" w:type="dxa"/>
            <w:shd w:val="clear" w:color="auto" w:fill="F2F2F2" w:themeFill="background1" w:themeFillShade="F2"/>
          </w:tcPr>
          <w:p w14:paraId="7EDD9D04" w14:textId="684750CA" w:rsidR="006338C1" w:rsidRPr="004F6C41" w:rsidRDefault="006338C1" w:rsidP="00B519CA">
            <w:pPr>
              <w:pStyle w:val="SCTableContent"/>
              <w:jc w:val="left"/>
            </w:pPr>
            <w:r w:rsidRPr="004F6C41">
              <w:t>18.</w:t>
            </w:r>
          </w:p>
        </w:tc>
        <w:tc>
          <w:tcPr>
            <w:tcW w:w="2988" w:type="dxa"/>
            <w:vMerge/>
            <w:shd w:val="clear" w:color="auto" w:fill="F2F2F2" w:themeFill="background1" w:themeFillShade="F2"/>
          </w:tcPr>
          <w:p w14:paraId="16DD9E9D"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4F1A9FC3" w14:textId="77777777" w:rsidR="006338C1" w:rsidRPr="004F6C41" w:rsidRDefault="006338C1" w:rsidP="00B519CA">
            <w:pPr>
              <w:spacing w:after="20"/>
              <w:jc w:val="left"/>
              <w:rPr>
                <w:sz w:val="18"/>
                <w:szCs w:val="18"/>
              </w:rPr>
            </w:pPr>
            <w:r w:rsidRPr="004F6C41">
              <w:rPr>
                <w:sz w:val="18"/>
                <w:szCs w:val="18"/>
              </w:rPr>
              <w:t>VšĮ „Lyderių karta“</w:t>
            </w:r>
          </w:p>
        </w:tc>
        <w:tc>
          <w:tcPr>
            <w:tcW w:w="2854" w:type="dxa"/>
            <w:shd w:val="clear" w:color="auto" w:fill="F2F2F2" w:themeFill="background1" w:themeFillShade="F2"/>
          </w:tcPr>
          <w:p w14:paraId="4B6FD48E" w14:textId="77777777" w:rsidR="006338C1" w:rsidRPr="004F6C41" w:rsidRDefault="006338C1" w:rsidP="00B519CA">
            <w:pPr>
              <w:spacing w:after="20"/>
              <w:jc w:val="left"/>
              <w:rPr>
                <w:sz w:val="18"/>
                <w:szCs w:val="18"/>
              </w:rPr>
            </w:pPr>
            <w:r w:rsidRPr="004F6C41">
              <w:rPr>
                <w:sz w:val="18"/>
                <w:szCs w:val="18"/>
              </w:rPr>
              <w:t>Viešoji įstaiga</w:t>
            </w:r>
          </w:p>
        </w:tc>
      </w:tr>
      <w:tr w:rsidR="006338C1" w:rsidRPr="004F6C41" w14:paraId="4AD16DD0" w14:textId="77777777" w:rsidTr="006338C1">
        <w:trPr>
          <w:trHeight w:val="340"/>
        </w:trPr>
        <w:tc>
          <w:tcPr>
            <w:tcW w:w="443" w:type="dxa"/>
            <w:shd w:val="clear" w:color="auto" w:fill="F2F2F2" w:themeFill="background1" w:themeFillShade="F2"/>
          </w:tcPr>
          <w:p w14:paraId="7E169421" w14:textId="048F529A" w:rsidR="006338C1" w:rsidRPr="004F6C41" w:rsidRDefault="006338C1" w:rsidP="00B519CA">
            <w:pPr>
              <w:pStyle w:val="SCTableContent"/>
              <w:jc w:val="left"/>
            </w:pPr>
            <w:r w:rsidRPr="004F6C41">
              <w:t>19.</w:t>
            </w:r>
          </w:p>
        </w:tc>
        <w:tc>
          <w:tcPr>
            <w:tcW w:w="2988" w:type="dxa"/>
            <w:vMerge/>
            <w:shd w:val="clear" w:color="auto" w:fill="F2F2F2" w:themeFill="background1" w:themeFillShade="F2"/>
          </w:tcPr>
          <w:p w14:paraId="433DA4F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EEE254B" w14:textId="77777777" w:rsidR="006338C1" w:rsidRPr="004F6C41" w:rsidRDefault="006338C1" w:rsidP="00B519CA">
            <w:pPr>
              <w:spacing w:after="20"/>
              <w:jc w:val="left"/>
              <w:rPr>
                <w:sz w:val="18"/>
                <w:szCs w:val="18"/>
              </w:rPr>
            </w:pPr>
            <w:r w:rsidRPr="004F6C41">
              <w:rPr>
                <w:sz w:val="18"/>
                <w:szCs w:val="18"/>
              </w:rPr>
              <w:t>LASS šiaurės rytų centro organizacija Ukmergėje</w:t>
            </w:r>
          </w:p>
        </w:tc>
        <w:tc>
          <w:tcPr>
            <w:tcW w:w="2854" w:type="dxa"/>
            <w:shd w:val="clear" w:color="auto" w:fill="F2F2F2" w:themeFill="background1" w:themeFillShade="F2"/>
          </w:tcPr>
          <w:p w14:paraId="0119835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FD1D7AF" w14:textId="77777777" w:rsidTr="006338C1">
        <w:trPr>
          <w:trHeight w:val="340"/>
        </w:trPr>
        <w:tc>
          <w:tcPr>
            <w:tcW w:w="443" w:type="dxa"/>
            <w:shd w:val="clear" w:color="auto" w:fill="F2F2F2" w:themeFill="background1" w:themeFillShade="F2"/>
          </w:tcPr>
          <w:p w14:paraId="5F6E9509" w14:textId="3AA74A66" w:rsidR="006338C1" w:rsidRPr="004F6C41" w:rsidRDefault="006338C1" w:rsidP="00B519CA">
            <w:pPr>
              <w:pStyle w:val="SCTableContent"/>
              <w:jc w:val="left"/>
            </w:pPr>
            <w:r w:rsidRPr="004F6C41">
              <w:t>20.</w:t>
            </w:r>
          </w:p>
        </w:tc>
        <w:tc>
          <w:tcPr>
            <w:tcW w:w="2988" w:type="dxa"/>
            <w:vMerge/>
            <w:shd w:val="clear" w:color="auto" w:fill="F2F2F2" w:themeFill="background1" w:themeFillShade="F2"/>
          </w:tcPr>
          <w:p w14:paraId="305862B9"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49D00EA0" w14:textId="77777777" w:rsidR="006338C1" w:rsidRPr="004F6C41" w:rsidRDefault="006338C1" w:rsidP="00B519CA">
            <w:pPr>
              <w:spacing w:after="20"/>
              <w:jc w:val="left"/>
              <w:rPr>
                <w:sz w:val="18"/>
                <w:szCs w:val="18"/>
              </w:rPr>
            </w:pPr>
            <w:r w:rsidRPr="004F6C41">
              <w:rPr>
                <w:sz w:val="18"/>
                <w:szCs w:val="18"/>
              </w:rPr>
              <w:t>Ukmergės rajono neįgaliųjų draugija</w:t>
            </w:r>
          </w:p>
        </w:tc>
        <w:tc>
          <w:tcPr>
            <w:tcW w:w="2854" w:type="dxa"/>
            <w:shd w:val="clear" w:color="auto" w:fill="F2F2F2" w:themeFill="background1" w:themeFillShade="F2"/>
          </w:tcPr>
          <w:p w14:paraId="4DCDEB89"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13A6F518" w14:textId="77777777" w:rsidTr="006338C1">
        <w:trPr>
          <w:trHeight w:val="340"/>
        </w:trPr>
        <w:tc>
          <w:tcPr>
            <w:tcW w:w="443" w:type="dxa"/>
            <w:shd w:val="clear" w:color="auto" w:fill="F2F2F2" w:themeFill="background1" w:themeFillShade="F2"/>
          </w:tcPr>
          <w:p w14:paraId="604C4A82" w14:textId="02A3EB39" w:rsidR="006338C1" w:rsidRPr="004F6C41" w:rsidRDefault="006338C1" w:rsidP="00B519CA">
            <w:pPr>
              <w:pStyle w:val="SCTableContent"/>
              <w:jc w:val="left"/>
            </w:pPr>
            <w:r w:rsidRPr="004F6C41">
              <w:t>21.</w:t>
            </w:r>
          </w:p>
        </w:tc>
        <w:tc>
          <w:tcPr>
            <w:tcW w:w="2988" w:type="dxa"/>
            <w:vMerge/>
            <w:shd w:val="clear" w:color="auto" w:fill="F2F2F2" w:themeFill="background1" w:themeFillShade="F2"/>
          </w:tcPr>
          <w:p w14:paraId="69D359D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C2A1CD7" w14:textId="77777777" w:rsidR="006338C1" w:rsidRPr="004F6C41" w:rsidRDefault="006338C1" w:rsidP="00B519CA">
            <w:pPr>
              <w:spacing w:after="20"/>
              <w:jc w:val="left"/>
              <w:rPr>
                <w:sz w:val="18"/>
                <w:szCs w:val="18"/>
              </w:rPr>
            </w:pPr>
            <w:r w:rsidRPr="004F6C41">
              <w:rPr>
                <w:sz w:val="18"/>
                <w:szCs w:val="18"/>
              </w:rPr>
              <w:t>Ukmergės krašto neįgaliųjų sąjunga</w:t>
            </w:r>
          </w:p>
        </w:tc>
        <w:tc>
          <w:tcPr>
            <w:tcW w:w="2854" w:type="dxa"/>
            <w:shd w:val="clear" w:color="auto" w:fill="F2F2F2" w:themeFill="background1" w:themeFillShade="F2"/>
          </w:tcPr>
          <w:p w14:paraId="26A1437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7068337" w14:textId="77777777" w:rsidTr="006338C1">
        <w:trPr>
          <w:trHeight w:val="340"/>
        </w:trPr>
        <w:tc>
          <w:tcPr>
            <w:tcW w:w="443" w:type="dxa"/>
            <w:shd w:val="clear" w:color="auto" w:fill="F2F2F2" w:themeFill="background1" w:themeFillShade="F2"/>
          </w:tcPr>
          <w:p w14:paraId="071555AA" w14:textId="1194B778" w:rsidR="006338C1" w:rsidRPr="004F6C41" w:rsidRDefault="006338C1" w:rsidP="00B519CA">
            <w:pPr>
              <w:pStyle w:val="SCTableContent"/>
              <w:jc w:val="left"/>
            </w:pPr>
            <w:r w:rsidRPr="004F6C41">
              <w:t>22.</w:t>
            </w:r>
          </w:p>
        </w:tc>
        <w:tc>
          <w:tcPr>
            <w:tcW w:w="2988" w:type="dxa"/>
            <w:vMerge/>
            <w:shd w:val="clear" w:color="auto" w:fill="F2F2F2" w:themeFill="background1" w:themeFillShade="F2"/>
          </w:tcPr>
          <w:p w14:paraId="58841A39"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5EEED0C6" w14:textId="77777777" w:rsidR="006338C1" w:rsidRPr="004F6C41" w:rsidRDefault="006338C1" w:rsidP="00B519CA">
            <w:pPr>
              <w:spacing w:after="20"/>
              <w:jc w:val="left"/>
              <w:rPr>
                <w:sz w:val="18"/>
                <w:szCs w:val="18"/>
              </w:rPr>
            </w:pPr>
            <w:r w:rsidRPr="004F6C41">
              <w:rPr>
                <w:sz w:val="18"/>
                <w:szCs w:val="18"/>
              </w:rPr>
              <w:t>VšĮ Vilniaus kurčiųjų reabilitacijos centro organizacija Ukmergėje</w:t>
            </w:r>
          </w:p>
        </w:tc>
        <w:tc>
          <w:tcPr>
            <w:tcW w:w="2854" w:type="dxa"/>
            <w:shd w:val="clear" w:color="auto" w:fill="F2F2F2" w:themeFill="background1" w:themeFillShade="F2"/>
          </w:tcPr>
          <w:p w14:paraId="0ACC347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7608D7AE" w14:textId="77777777" w:rsidTr="006338C1">
        <w:trPr>
          <w:trHeight w:val="340"/>
        </w:trPr>
        <w:tc>
          <w:tcPr>
            <w:tcW w:w="443" w:type="dxa"/>
            <w:shd w:val="clear" w:color="auto" w:fill="F2F2F2" w:themeFill="background1" w:themeFillShade="F2"/>
          </w:tcPr>
          <w:p w14:paraId="2FE4ACB9" w14:textId="1DE44EA5" w:rsidR="006338C1" w:rsidRPr="004F6C41" w:rsidRDefault="006338C1" w:rsidP="00B519CA">
            <w:pPr>
              <w:pStyle w:val="SCTableContent"/>
              <w:jc w:val="left"/>
            </w:pPr>
            <w:r w:rsidRPr="004F6C41">
              <w:t>23.</w:t>
            </w:r>
          </w:p>
        </w:tc>
        <w:tc>
          <w:tcPr>
            <w:tcW w:w="2988" w:type="dxa"/>
            <w:vMerge/>
            <w:shd w:val="clear" w:color="auto" w:fill="F2F2F2" w:themeFill="background1" w:themeFillShade="F2"/>
          </w:tcPr>
          <w:p w14:paraId="72C30394"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E6D44D2" w14:textId="77777777" w:rsidR="006338C1" w:rsidRPr="004F6C41" w:rsidRDefault="006338C1" w:rsidP="00B519CA">
            <w:pPr>
              <w:spacing w:after="20"/>
              <w:jc w:val="left"/>
              <w:rPr>
                <w:sz w:val="18"/>
                <w:szCs w:val="18"/>
              </w:rPr>
            </w:pPr>
            <w:r w:rsidRPr="004F6C41">
              <w:rPr>
                <w:sz w:val="18"/>
                <w:szCs w:val="18"/>
              </w:rPr>
              <w:t>Sutrikusio intelekto žmonių globos bendrija „Ukmergės Viltis“</w:t>
            </w:r>
          </w:p>
        </w:tc>
        <w:tc>
          <w:tcPr>
            <w:tcW w:w="2854" w:type="dxa"/>
            <w:shd w:val="clear" w:color="auto" w:fill="F2F2F2" w:themeFill="background1" w:themeFillShade="F2"/>
          </w:tcPr>
          <w:p w14:paraId="00F5F01A"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4959537D" w14:textId="77777777" w:rsidTr="006338C1">
        <w:trPr>
          <w:trHeight w:val="340"/>
        </w:trPr>
        <w:tc>
          <w:tcPr>
            <w:tcW w:w="443" w:type="dxa"/>
            <w:shd w:val="clear" w:color="auto" w:fill="F2F2F2" w:themeFill="background1" w:themeFillShade="F2"/>
          </w:tcPr>
          <w:p w14:paraId="4C471DEE" w14:textId="67047BF9" w:rsidR="006338C1" w:rsidRPr="004F6C41" w:rsidRDefault="006338C1" w:rsidP="00B519CA">
            <w:pPr>
              <w:pStyle w:val="SCTableContent"/>
              <w:jc w:val="left"/>
            </w:pPr>
            <w:r w:rsidRPr="004F6C41">
              <w:t>24.</w:t>
            </w:r>
          </w:p>
        </w:tc>
        <w:tc>
          <w:tcPr>
            <w:tcW w:w="2988" w:type="dxa"/>
            <w:vMerge/>
            <w:shd w:val="clear" w:color="auto" w:fill="F2F2F2" w:themeFill="background1" w:themeFillShade="F2"/>
          </w:tcPr>
          <w:p w14:paraId="5F54123E"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74CCC1C" w14:textId="77777777" w:rsidR="006338C1" w:rsidRPr="004F6C41" w:rsidRDefault="006338C1" w:rsidP="00B519CA">
            <w:pPr>
              <w:spacing w:after="20"/>
              <w:jc w:val="left"/>
              <w:rPr>
                <w:sz w:val="18"/>
                <w:szCs w:val="18"/>
              </w:rPr>
            </w:pPr>
            <w:r w:rsidRPr="004F6C41">
              <w:rPr>
                <w:sz w:val="18"/>
                <w:szCs w:val="18"/>
              </w:rPr>
              <w:t>Ukmergės neįgaliųjų sporto klubas ,,</w:t>
            </w:r>
            <w:proofErr w:type="spellStart"/>
            <w:r w:rsidRPr="004F6C41">
              <w:rPr>
                <w:sz w:val="18"/>
                <w:szCs w:val="18"/>
              </w:rPr>
              <w:t>Vilkmergė</w:t>
            </w:r>
            <w:proofErr w:type="spellEnd"/>
            <w:r w:rsidRPr="004F6C41">
              <w:rPr>
                <w:sz w:val="18"/>
                <w:szCs w:val="18"/>
              </w:rPr>
              <w:t>“</w:t>
            </w:r>
          </w:p>
        </w:tc>
        <w:tc>
          <w:tcPr>
            <w:tcW w:w="2854" w:type="dxa"/>
            <w:shd w:val="clear" w:color="auto" w:fill="F2F2F2" w:themeFill="background1" w:themeFillShade="F2"/>
          </w:tcPr>
          <w:p w14:paraId="183F241E" w14:textId="77777777" w:rsidR="006338C1" w:rsidRPr="004F6C41" w:rsidRDefault="006338C1" w:rsidP="00B519CA">
            <w:pPr>
              <w:spacing w:after="20"/>
              <w:jc w:val="left"/>
              <w:rPr>
                <w:sz w:val="18"/>
                <w:szCs w:val="18"/>
              </w:rPr>
            </w:pPr>
            <w:r w:rsidRPr="004F6C41">
              <w:rPr>
                <w:sz w:val="18"/>
                <w:szCs w:val="18"/>
              </w:rPr>
              <w:t>NVO</w:t>
            </w:r>
          </w:p>
        </w:tc>
      </w:tr>
      <w:tr w:rsidR="00FF44F5" w:rsidRPr="004F6C41" w14:paraId="19A4111E" w14:textId="77777777" w:rsidTr="00B56172">
        <w:tc>
          <w:tcPr>
            <w:tcW w:w="9146" w:type="dxa"/>
            <w:gridSpan w:val="4"/>
            <w:shd w:val="clear" w:color="auto" w:fill="D9D9D9" w:themeFill="background1" w:themeFillShade="D9"/>
          </w:tcPr>
          <w:p w14:paraId="02E4ABEB" w14:textId="77777777" w:rsidR="00FF44F5" w:rsidRPr="004F6C41" w:rsidRDefault="00FF44F5" w:rsidP="003D4423">
            <w:pPr>
              <w:spacing w:after="0"/>
              <w:jc w:val="left"/>
              <w:rPr>
                <w:sz w:val="18"/>
                <w:szCs w:val="18"/>
              </w:rPr>
            </w:pPr>
            <w:r w:rsidRPr="004F6C41">
              <w:rPr>
                <w:sz w:val="18"/>
                <w:szCs w:val="18"/>
              </w:rPr>
              <w:t>Bendruomeniniai vaikų globos namai</w:t>
            </w:r>
          </w:p>
        </w:tc>
      </w:tr>
      <w:tr w:rsidR="00FF44F5" w:rsidRPr="004F6C41" w14:paraId="3F35F713" w14:textId="77777777" w:rsidTr="006338C1">
        <w:tc>
          <w:tcPr>
            <w:tcW w:w="443" w:type="dxa"/>
            <w:shd w:val="clear" w:color="auto" w:fill="F2F2F2" w:themeFill="background1" w:themeFillShade="F2"/>
          </w:tcPr>
          <w:p w14:paraId="46316EF6" w14:textId="15FF1DE8" w:rsidR="00FF44F5" w:rsidRPr="004F6C41" w:rsidRDefault="00B519CA" w:rsidP="00B519CA">
            <w:pPr>
              <w:pStyle w:val="SCTableContent"/>
              <w:jc w:val="left"/>
            </w:pPr>
            <w:r w:rsidRPr="004F6C41">
              <w:t>25.</w:t>
            </w:r>
          </w:p>
        </w:tc>
        <w:tc>
          <w:tcPr>
            <w:tcW w:w="2988" w:type="dxa"/>
            <w:shd w:val="clear" w:color="auto" w:fill="F2F2F2" w:themeFill="background1" w:themeFillShade="F2"/>
          </w:tcPr>
          <w:p w14:paraId="717AB3A6" w14:textId="77777777" w:rsidR="00FF44F5" w:rsidRPr="004F6C41" w:rsidRDefault="00FF44F5" w:rsidP="00B519CA">
            <w:pPr>
              <w:spacing w:after="20"/>
              <w:jc w:val="left"/>
              <w:rPr>
                <w:sz w:val="18"/>
                <w:szCs w:val="18"/>
              </w:rPr>
            </w:pPr>
            <w:r w:rsidRPr="004F6C41">
              <w:rPr>
                <w:sz w:val="18"/>
                <w:szCs w:val="18"/>
              </w:rPr>
              <w:t>Bendruomeniniai vaikų globos namai vaikams, likusiems be tėvų globos, socialinę riziką patiriantiems vaikams ir vaikams su negalia</w:t>
            </w:r>
          </w:p>
        </w:tc>
        <w:tc>
          <w:tcPr>
            <w:tcW w:w="2861" w:type="dxa"/>
            <w:shd w:val="clear" w:color="auto" w:fill="F2F2F2" w:themeFill="background1" w:themeFillShade="F2"/>
          </w:tcPr>
          <w:p w14:paraId="0B4AD0CF" w14:textId="77777777" w:rsidR="00FF44F5" w:rsidRPr="004F6C41" w:rsidRDefault="00FF44F5" w:rsidP="00B519CA">
            <w:pPr>
              <w:spacing w:after="20"/>
              <w:jc w:val="left"/>
              <w:rPr>
                <w:sz w:val="18"/>
                <w:szCs w:val="18"/>
              </w:rPr>
            </w:pPr>
            <w:r w:rsidRPr="004F6C41">
              <w:rPr>
                <w:sz w:val="18"/>
                <w:szCs w:val="18"/>
              </w:rPr>
              <w:t>Ukmergės globos centro Bendruomeniniai vaikų globos namai</w:t>
            </w:r>
          </w:p>
        </w:tc>
        <w:tc>
          <w:tcPr>
            <w:tcW w:w="2854" w:type="dxa"/>
            <w:shd w:val="clear" w:color="auto" w:fill="F2F2F2" w:themeFill="background1" w:themeFillShade="F2"/>
          </w:tcPr>
          <w:p w14:paraId="50393F15" w14:textId="77777777" w:rsidR="00FF44F5" w:rsidRPr="004F6C41" w:rsidRDefault="00FF44F5" w:rsidP="00B519CA">
            <w:pPr>
              <w:spacing w:after="20"/>
              <w:jc w:val="left"/>
              <w:rPr>
                <w:sz w:val="18"/>
                <w:szCs w:val="18"/>
              </w:rPr>
            </w:pPr>
            <w:r w:rsidRPr="004F6C41">
              <w:rPr>
                <w:sz w:val="18"/>
                <w:szCs w:val="18"/>
              </w:rPr>
              <w:t>Savivaldybės biudžetinė įstaiga</w:t>
            </w:r>
          </w:p>
        </w:tc>
      </w:tr>
    </w:tbl>
    <w:p w14:paraId="4EEE7790" w14:textId="772AFC2F" w:rsidR="00FF44F5" w:rsidRPr="004F6C41" w:rsidRDefault="00515ACB" w:rsidP="00515ACB">
      <w:pPr>
        <w:pStyle w:val="SCTableContent"/>
        <w:keepNext/>
        <w:spacing w:before="10"/>
        <w:rPr>
          <w:rStyle w:val="SubtleEmphasis"/>
          <w:szCs w:val="21"/>
        </w:rPr>
      </w:pPr>
      <w:r w:rsidRPr="004F6C41">
        <w:rPr>
          <w:rStyle w:val="SubtleEmphasis"/>
          <w:szCs w:val="21"/>
        </w:rPr>
        <w:lastRenderedPageBreak/>
        <w:t>Šaltinis: sudaryta Teikėjo, remiantis Ukmergės rajono savivaldybės 2020 m. socialinių paslaugų planu</w:t>
      </w:r>
      <w:r w:rsidR="00B519CA" w:rsidRPr="004F6C41">
        <w:rPr>
          <w:rStyle w:val="FootnoteReference"/>
          <w:rFonts w:asciiTheme="minorHAnsi" w:hAnsiTheme="minorHAnsi"/>
          <w:color w:val="808080"/>
          <w:szCs w:val="21"/>
        </w:rPr>
        <w:footnoteReference w:id="29"/>
      </w:r>
    </w:p>
    <w:p w14:paraId="3D9523EF" w14:textId="053C0478" w:rsidR="00515ACB" w:rsidRPr="004F6C41" w:rsidRDefault="00515ACB" w:rsidP="00515ACB">
      <w:pPr>
        <w:pStyle w:val="SCTableContent"/>
        <w:keepNext/>
        <w:spacing w:before="10"/>
        <w:rPr>
          <w:rFonts w:asciiTheme="minorHAnsi" w:hAnsiTheme="minorHAnsi"/>
          <w:color w:val="808080"/>
          <w:szCs w:val="21"/>
        </w:rPr>
      </w:pPr>
    </w:p>
    <w:p w14:paraId="13FA2F0E" w14:textId="0334C0D7" w:rsidR="00582610" w:rsidRPr="004F6C41" w:rsidRDefault="00582610" w:rsidP="00582610">
      <w:pPr>
        <w:pStyle w:val="SCTableContent"/>
        <w:keepNext/>
        <w:spacing w:before="10"/>
        <w:rPr>
          <w:sz w:val="21"/>
          <w:szCs w:val="21"/>
        </w:rPr>
      </w:pPr>
      <w:r w:rsidRPr="004F6C41">
        <w:rPr>
          <w:sz w:val="21"/>
          <w:szCs w:val="21"/>
        </w:rPr>
        <w:t xml:space="preserve">Daugumos Ukmergės rajone socialines paslaugas teikiančių įstaigų infrastruktūra gera, pastatai atitinka higienos normas, saugumo ir technikos reikalavimus. Įstaigų patalpos pritaikytos neįgalių žmonių poreikiams, dėl to </w:t>
      </w:r>
      <w:r w:rsidR="00E556B4" w:rsidRPr="004F6C41">
        <w:rPr>
          <w:sz w:val="21"/>
          <w:szCs w:val="21"/>
        </w:rPr>
        <w:t>neįgalie</w:t>
      </w:r>
      <w:r w:rsidR="00E556B4">
        <w:rPr>
          <w:sz w:val="21"/>
          <w:szCs w:val="21"/>
        </w:rPr>
        <w:t>siems yra suteikiamos pilnavertiškos galimybės</w:t>
      </w:r>
      <w:r w:rsidRPr="004F6C41">
        <w:rPr>
          <w:sz w:val="21"/>
          <w:szCs w:val="21"/>
        </w:rPr>
        <w:t xml:space="preserve"> įsijungti į bendruomenės gyvenimą. </w:t>
      </w:r>
    </w:p>
    <w:p w14:paraId="11A9DF43" w14:textId="0B0D4502" w:rsidR="00AD4346" w:rsidRPr="004F6C41" w:rsidRDefault="00AD4346" w:rsidP="00AD4346">
      <w:pPr>
        <w:pStyle w:val="Heading4"/>
        <w:spacing w:before="120"/>
        <w:rPr>
          <w:rStyle w:val="HEAD5Char"/>
          <w:sz w:val="24"/>
          <w:szCs w:val="24"/>
        </w:rPr>
      </w:pPr>
      <w:r w:rsidRPr="004F6C41">
        <w:rPr>
          <w:rStyle w:val="HEAD5Char"/>
          <w:sz w:val="24"/>
          <w:szCs w:val="24"/>
        </w:rPr>
        <w:t>Socialini</w:t>
      </w:r>
      <w:r w:rsidR="00AC75B4" w:rsidRPr="004F6C41">
        <w:rPr>
          <w:rStyle w:val="HEAD5Char"/>
          <w:sz w:val="24"/>
          <w:szCs w:val="24"/>
        </w:rPr>
        <w:t>ai</w:t>
      </w:r>
      <w:r w:rsidRPr="004F6C41">
        <w:rPr>
          <w:rStyle w:val="HEAD5Char"/>
          <w:sz w:val="24"/>
          <w:szCs w:val="24"/>
        </w:rPr>
        <w:t xml:space="preserve"> </w:t>
      </w:r>
      <w:r w:rsidR="00AC75B4" w:rsidRPr="004F6C41">
        <w:rPr>
          <w:rStyle w:val="HEAD5Char"/>
          <w:sz w:val="24"/>
          <w:szCs w:val="24"/>
        </w:rPr>
        <w:t>darbuotojai</w:t>
      </w:r>
      <w:r w:rsidRPr="004F6C41">
        <w:rPr>
          <w:rStyle w:val="HEAD5Char"/>
          <w:sz w:val="24"/>
          <w:szCs w:val="24"/>
        </w:rPr>
        <w:t xml:space="preserve"> </w:t>
      </w:r>
    </w:p>
    <w:p w14:paraId="463BFD56" w14:textId="3E074D61" w:rsidR="00E3021B" w:rsidRPr="004F6C41" w:rsidRDefault="005F2713" w:rsidP="00AD4346">
      <w:bookmarkStart w:id="163" w:name="_Hlk55820209"/>
      <w:r w:rsidRPr="004F6C41">
        <w:t>Ukmergės</w:t>
      </w:r>
      <w:r w:rsidR="00F349D6" w:rsidRPr="004F6C41">
        <w:t xml:space="preserve"> rajono </w:t>
      </w:r>
      <w:r w:rsidRPr="004F6C41">
        <w:t>savivaldybėje</w:t>
      </w:r>
      <w:r w:rsidR="00F349D6" w:rsidRPr="004F6C41">
        <w:t xml:space="preserve"> </w:t>
      </w:r>
      <w:r w:rsidR="00040B76" w:rsidRPr="004F6C41">
        <w:t>socialinės paslaugos teikiamos biudžetinėse bei viešosiose savivaldybės socialinių paslaugų įstaigose, savivaldybės seniūnijų įstaigose bei kitose savivaldybės teritorijoje veikiančiose socialinės srities įstaigose.</w:t>
      </w:r>
      <w:r w:rsidR="002F2306" w:rsidRPr="004F6C41">
        <w:t xml:space="preserve"> Iš viso savivaldybėje socialines paslaugas teikia 221 darbuotojas, iš jų – 92 socialiniai darbuotojai ir 129 socialinių darbuotojų padėjėjai. </w:t>
      </w:r>
      <w:r w:rsidR="00040B76" w:rsidRPr="004F6C41">
        <w:t>P</w:t>
      </w:r>
      <w:r w:rsidR="00F349D6" w:rsidRPr="004F6C41">
        <w:t xml:space="preserve">agrindinis socialinių paslaugų </w:t>
      </w:r>
      <w:r w:rsidRPr="004F6C41">
        <w:t>teikėjas</w:t>
      </w:r>
      <w:r w:rsidR="00F349D6" w:rsidRPr="004F6C41">
        <w:t xml:space="preserve"> yra </w:t>
      </w:r>
      <w:r w:rsidRPr="004F6C41">
        <w:t>savivaldybės</w:t>
      </w:r>
      <w:r w:rsidR="00F349D6" w:rsidRPr="004F6C41">
        <w:t xml:space="preserve"> </w:t>
      </w:r>
      <w:r w:rsidRPr="004F6C41">
        <w:t>biudžetine</w:t>
      </w:r>
      <w:r w:rsidR="00F349D6" w:rsidRPr="004F6C41">
        <w:t xml:space="preserve">̇ </w:t>
      </w:r>
      <w:r w:rsidRPr="004F6C41">
        <w:t>įstaiga</w:t>
      </w:r>
      <w:r w:rsidR="00F349D6" w:rsidRPr="004F6C41">
        <w:t xml:space="preserve"> – </w:t>
      </w:r>
      <w:r w:rsidRPr="004F6C41">
        <w:t>Ukmergės</w:t>
      </w:r>
      <w:r w:rsidR="00F349D6" w:rsidRPr="004F6C41">
        <w:t xml:space="preserve"> nestacionarių socialinių paslaugų centras</w:t>
      </w:r>
      <w:r w:rsidR="00040B76" w:rsidRPr="004F6C41">
        <w:t xml:space="preserve">, jame dirba 42 socialiniai darbuotojai ir 35 socialinių darbuotojų padėjėjai. </w:t>
      </w:r>
      <w:r w:rsidR="002F2306" w:rsidRPr="004F6C41">
        <w:t>Tarp savivaldybės socialinių paslaugų įstaigų antroje vietoje, pagal darbuotojų skaičių yra Ukmergės globos centras, kur dirba 17 socialinių darbuotojų ir 20 socialinių darbuotojų padėjėjų.</w:t>
      </w:r>
      <w:r w:rsidR="00EE0256">
        <w:t xml:space="preserve"> </w:t>
      </w:r>
      <w:r w:rsidR="002F2306" w:rsidRPr="004F6C41">
        <w:t xml:space="preserve">Seniūnijose socialines paslaugas teikia 11 socialinių darbuotojų, o kitose savivaldybės teritorijoje veikiančiose socialinės srities įstaigose daugiausiai darbuotojų dirba </w:t>
      </w:r>
      <w:proofErr w:type="spellStart"/>
      <w:r w:rsidR="002F2306" w:rsidRPr="004F6C41">
        <w:t>Jasiuliškių</w:t>
      </w:r>
      <w:proofErr w:type="spellEnd"/>
      <w:r w:rsidR="002F2306" w:rsidRPr="004F6C41">
        <w:t xml:space="preserve"> socialinės globos namuose – 14 socialinių darbuotojų bei 60 socialinių darbuotojų padėjėjų.</w:t>
      </w:r>
      <w:r w:rsidR="00EE0256">
        <w:t xml:space="preserve"> </w:t>
      </w:r>
    </w:p>
    <w:bookmarkEnd w:id="163"/>
    <w:p w14:paraId="2A494E5F" w14:textId="2A184A0C" w:rsidR="00040B76" w:rsidRPr="004F6C41" w:rsidRDefault="00040B76" w:rsidP="00040B76">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4" w:name="_Toc68680656"/>
      <w:r w:rsidR="009E48FD">
        <w:rPr>
          <w:rFonts w:ascii="Calibri Light" w:eastAsiaTheme="minorHAnsi" w:hAnsi="Calibri Light" w:cstheme="minorBidi"/>
          <w:i w:val="0"/>
          <w:noProof/>
          <w:color w:val="A4A4A4" w:themeColor="text2"/>
          <w:sz w:val="20"/>
          <w:szCs w:val="21"/>
          <w:lang w:val="lt-LT" w:eastAsia="en-US"/>
        </w:rPr>
        <w:t>34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Socialinių darbuotojų ir socialinių darbuotojų padėjėjų skaičius savivaldybėje, 2020 m.</w:t>
      </w:r>
      <w:bookmarkEnd w:id="164"/>
      <w:r w:rsidRPr="004F6C41">
        <w:rPr>
          <w:rFonts w:ascii="Calibri Light" w:eastAsiaTheme="minorHAnsi" w:hAnsi="Calibri Light" w:cstheme="minorBidi"/>
          <w:i w:val="0"/>
          <w:color w:val="A4A4A4" w:themeColor="text2"/>
          <w:sz w:val="20"/>
          <w:szCs w:val="21"/>
          <w:lang w:val="lt-LT" w:eastAsia="en-US"/>
        </w:rPr>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2"/>
        <w:gridCol w:w="5298"/>
        <w:gridCol w:w="1613"/>
        <w:gridCol w:w="1613"/>
      </w:tblGrid>
      <w:tr w:rsidR="001A3035" w:rsidRPr="004F6C41" w14:paraId="6DB82AA0" w14:textId="77777777" w:rsidTr="006338C1">
        <w:trPr>
          <w:tblHeader/>
        </w:trPr>
        <w:tc>
          <w:tcPr>
            <w:tcW w:w="622" w:type="dxa"/>
            <w:shd w:val="clear" w:color="auto" w:fill="124566" w:themeFill="accent2"/>
          </w:tcPr>
          <w:p w14:paraId="0783E98E" w14:textId="45501C6D" w:rsidR="001A3035" w:rsidRPr="004F6C41" w:rsidRDefault="003E76B7" w:rsidP="001A3035">
            <w:pPr>
              <w:pStyle w:val="SCTableTitle"/>
              <w:rPr>
                <w:b/>
                <w:bCs/>
              </w:rPr>
            </w:pPr>
            <w:r w:rsidRPr="003E76B7">
              <w:rPr>
                <w:b/>
                <w:bCs/>
                <w:color w:val="FFFFFF" w:themeColor="background1"/>
              </w:rPr>
              <w:t>Nr.</w:t>
            </w:r>
          </w:p>
        </w:tc>
        <w:tc>
          <w:tcPr>
            <w:tcW w:w="5298" w:type="dxa"/>
            <w:shd w:val="clear" w:color="auto" w:fill="124566" w:themeFill="accent2"/>
          </w:tcPr>
          <w:p w14:paraId="5B68EC90" w14:textId="715290A4" w:rsidR="001A3035" w:rsidRPr="004F6C41" w:rsidRDefault="001A3035" w:rsidP="001A3035">
            <w:pPr>
              <w:pStyle w:val="SCTableTitle"/>
              <w:jc w:val="left"/>
              <w:rPr>
                <w:b/>
                <w:bCs/>
                <w:color w:val="FFFFFF" w:themeColor="background1"/>
              </w:rPr>
            </w:pPr>
            <w:r w:rsidRPr="004F6C41">
              <w:rPr>
                <w:b/>
                <w:bCs/>
                <w:color w:val="FFFFFF" w:themeColor="background1"/>
              </w:rPr>
              <w:t>Įstaigos</w:t>
            </w:r>
          </w:p>
        </w:tc>
        <w:tc>
          <w:tcPr>
            <w:tcW w:w="1613" w:type="dxa"/>
            <w:shd w:val="clear" w:color="auto" w:fill="124566" w:themeFill="accent2"/>
          </w:tcPr>
          <w:p w14:paraId="63483923" w14:textId="33E4FDB5" w:rsidR="001A3035" w:rsidRPr="004F6C41" w:rsidRDefault="001A3035" w:rsidP="001A3035">
            <w:pPr>
              <w:pStyle w:val="SCTableTitle"/>
              <w:jc w:val="left"/>
              <w:rPr>
                <w:b/>
                <w:bCs/>
                <w:color w:val="FFFFFF" w:themeColor="background1"/>
              </w:rPr>
            </w:pPr>
            <w:r w:rsidRPr="004F6C41">
              <w:rPr>
                <w:b/>
                <w:bCs/>
                <w:color w:val="FFFFFF" w:themeColor="background1"/>
              </w:rPr>
              <w:t>Socialinių darbuotojų skaičius</w:t>
            </w:r>
          </w:p>
        </w:tc>
        <w:tc>
          <w:tcPr>
            <w:tcW w:w="1613" w:type="dxa"/>
            <w:shd w:val="clear" w:color="auto" w:fill="124566" w:themeFill="accent2"/>
          </w:tcPr>
          <w:p w14:paraId="64C4D1F9" w14:textId="60974754" w:rsidR="001A3035" w:rsidRPr="004F6C41" w:rsidRDefault="001A3035" w:rsidP="001A3035">
            <w:pPr>
              <w:pStyle w:val="SCTableTitle"/>
              <w:jc w:val="left"/>
              <w:rPr>
                <w:b/>
                <w:bCs/>
                <w:color w:val="FFFFFF" w:themeColor="background1"/>
              </w:rPr>
            </w:pPr>
            <w:r w:rsidRPr="004F6C41">
              <w:rPr>
                <w:b/>
                <w:bCs/>
                <w:color w:val="FFFFFF" w:themeColor="background1"/>
              </w:rPr>
              <w:t>Socialinių darbuotojų padėjėjų skaičius</w:t>
            </w:r>
          </w:p>
        </w:tc>
      </w:tr>
      <w:tr w:rsidR="002334D1" w:rsidRPr="004F6C41" w14:paraId="3A9CC43A" w14:textId="77777777" w:rsidTr="002334D1">
        <w:trPr>
          <w:trHeight w:val="227"/>
        </w:trPr>
        <w:tc>
          <w:tcPr>
            <w:tcW w:w="622" w:type="dxa"/>
            <w:shd w:val="clear" w:color="auto" w:fill="D9D9D9" w:themeFill="background1" w:themeFillShade="D9"/>
          </w:tcPr>
          <w:p w14:paraId="20F2E67D" w14:textId="64AFE473" w:rsidR="001A3035" w:rsidRPr="004F6C41" w:rsidRDefault="001A3035" w:rsidP="002334D1">
            <w:pPr>
              <w:pStyle w:val="SCTableContent"/>
            </w:pPr>
            <w:r w:rsidRPr="004F6C41">
              <w:t>1.</w:t>
            </w:r>
          </w:p>
        </w:tc>
        <w:tc>
          <w:tcPr>
            <w:tcW w:w="5298" w:type="dxa"/>
            <w:shd w:val="clear" w:color="auto" w:fill="D9D9D9" w:themeFill="background1" w:themeFillShade="D9"/>
          </w:tcPr>
          <w:p w14:paraId="653CAB56" w14:textId="6AA3975E" w:rsidR="001A3035" w:rsidRPr="004F6C41" w:rsidRDefault="001A3035" w:rsidP="002334D1">
            <w:pPr>
              <w:pStyle w:val="SCTableContent"/>
            </w:pPr>
            <w:r w:rsidRPr="004F6C41">
              <w:t>Savivaldybės socialinių paslaugų įstaigose</w:t>
            </w:r>
          </w:p>
        </w:tc>
        <w:tc>
          <w:tcPr>
            <w:tcW w:w="1613" w:type="dxa"/>
            <w:shd w:val="clear" w:color="auto" w:fill="D9D9D9" w:themeFill="background1" w:themeFillShade="D9"/>
          </w:tcPr>
          <w:p w14:paraId="6385E465" w14:textId="7FAC0A90" w:rsidR="001A3035" w:rsidRPr="004F6C41" w:rsidRDefault="001A3035" w:rsidP="002334D1">
            <w:pPr>
              <w:pStyle w:val="SCTableContent"/>
            </w:pPr>
            <w:r w:rsidRPr="004F6C41">
              <w:t>64</w:t>
            </w:r>
          </w:p>
        </w:tc>
        <w:tc>
          <w:tcPr>
            <w:tcW w:w="1613" w:type="dxa"/>
            <w:shd w:val="clear" w:color="auto" w:fill="D9D9D9" w:themeFill="background1" w:themeFillShade="D9"/>
          </w:tcPr>
          <w:p w14:paraId="2297F4F3" w14:textId="3D64D5ED" w:rsidR="001A3035" w:rsidRPr="004F6C41" w:rsidRDefault="001A3035" w:rsidP="002334D1">
            <w:pPr>
              <w:pStyle w:val="SCTableContent"/>
            </w:pPr>
            <w:r w:rsidRPr="004F6C41">
              <w:t>55</w:t>
            </w:r>
          </w:p>
        </w:tc>
      </w:tr>
      <w:tr w:rsidR="002334D1" w:rsidRPr="004F6C41" w14:paraId="4621B098" w14:textId="77777777" w:rsidTr="002334D1">
        <w:trPr>
          <w:trHeight w:val="227"/>
        </w:trPr>
        <w:tc>
          <w:tcPr>
            <w:tcW w:w="622" w:type="dxa"/>
            <w:shd w:val="clear" w:color="auto" w:fill="F2F2F2" w:themeFill="background1" w:themeFillShade="F2"/>
          </w:tcPr>
          <w:p w14:paraId="6F078464" w14:textId="783B2658" w:rsidR="001A3035" w:rsidRPr="004F6C41" w:rsidRDefault="001A3035" w:rsidP="002334D1">
            <w:pPr>
              <w:pStyle w:val="SCTableContent"/>
            </w:pPr>
            <w:r w:rsidRPr="004F6C41">
              <w:t>1.1.</w:t>
            </w:r>
          </w:p>
        </w:tc>
        <w:tc>
          <w:tcPr>
            <w:tcW w:w="5298" w:type="dxa"/>
            <w:shd w:val="clear" w:color="auto" w:fill="F2F2F2" w:themeFill="background1" w:themeFillShade="F2"/>
          </w:tcPr>
          <w:p w14:paraId="2106D0CE" w14:textId="7A30312B" w:rsidR="001A3035" w:rsidRPr="004F6C41" w:rsidRDefault="001A3035" w:rsidP="002334D1">
            <w:pPr>
              <w:pStyle w:val="SCTableContent"/>
              <w:rPr>
                <w:b/>
                <w:bCs/>
              </w:rPr>
            </w:pPr>
            <w:r w:rsidRPr="004F6C41">
              <w:t>Biudžetinėse</w:t>
            </w:r>
          </w:p>
        </w:tc>
        <w:tc>
          <w:tcPr>
            <w:tcW w:w="1613" w:type="dxa"/>
            <w:shd w:val="clear" w:color="auto" w:fill="F2F2F2" w:themeFill="background1" w:themeFillShade="F2"/>
          </w:tcPr>
          <w:p w14:paraId="1D852310" w14:textId="069D775F" w:rsidR="001A3035" w:rsidRPr="004F6C41" w:rsidRDefault="001A3035" w:rsidP="002334D1">
            <w:pPr>
              <w:pStyle w:val="SCTableContent"/>
            </w:pPr>
            <w:r w:rsidRPr="004F6C41">
              <w:t>59</w:t>
            </w:r>
          </w:p>
        </w:tc>
        <w:tc>
          <w:tcPr>
            <w:tcW w:w="1613" w:type="dxa"/>
            <w:shd w:val="clear" w:color="auto" w:fill="F2F2F2" w:themeFill="background1" w:themeFillShade="F2"/>
          </w:tcPr>
          <w:p w14:paraId="179EE772" w14:textId="268617D4" w:rsidR="001A3035" w:rsidRPr="004F6C41" w:rsidRDefault="001A3035" w:rsidP="002334D1">
            <w:pPr>
              <w:pStyle w:val="SCTableContent"/>
            </w:pPr>
            <w:r w:rsidRPr="004F6C41">
              <w:t>55</w:t>
            </w:r>
          </w:p>
        </w:tc>
      </w:tr>
      <w:tr w:rsidR="002334D1" w:rsidRPr="004F6C41" w14:paraId="420F6F46" w14:textId="77777777" w:rsidTr="002334D1">
        <w:trPr>
          <w:trHeight w:val="227"/>
        </w:trPr>
        <w:tc>
          <w:tcPr>
            <w:tcW w:w="622" w:type="dxa"/>
            <w:shd w:val="clear" w:color="auto" w:fill="F2F2F2" w:themeFill="background1" w:themeFillShade="F2"/>
          </w:tcPr>
          <w:p w14:paraId="4CEC92BF" w14:textId="18AAA4CD" w:rsidR="001A3035" w:rsidRPr="004F6C41" w:rsidRDefault="001A3035" w:rsidP="002334D1">
            <w:pPr>
              <w:pStyle w:val="SCTableContent"/>
            </w:pPr>
            <w:r w:rsidRPr="004F6C41">
              <w:t>1.1.1.</w:t>
            </w:r>
          </w:p>
        </w:tc>
        <w:tc>
          <w:tcPr>
            <w:tcW w:w="5298" w:type="dxa"/>
            <w:shd w:val="clear" w:color="auto" w:fill="F2F2F2" w:themeFill="background1" w:themeFillShade="F2"/>
          </w:tcPr>
          <w:p w14:paraId="7F1BEBB2" w14:textId="1B543A39" w:rsidR="001A3035" w:rsidRPr="004F6C41" w:rsidRDefault="001A3035" w:rsidP="002334D1">
            <w:pPr>
              <w:pStyle w:val="SCTableContent"/>
            </w:pPr>
            <w:r w:rsidRPr="004F6C41">
              <w:t>Ukmergės nestacionarių socialinių paslaugų centre</w:t>
            </w:r>
          </w:p>
        </w:tc>
        <w:tc>
          <w:tcPr>
            <w:tcW w:w="1613" w:type="dxa"/>
            <w:shd w:val="clear" w:color="auto" w:fill="F2F2F2" w:themeFill="background1" w:themeFillShade="F2"/>
          </w:tcPr>
          <w:p w14:paraId="6D2E1621" w14:textId="64242EEF" w:rsidR="001A3035" w:rsidRPr="004F6C41" w:rsidRDefault="001A3035" w:rsidP="002334D1">
            <w:pPr>
              <w:pStyle w:val="SCTableContent"/>
            </w:pPr>
            <w:r w:rsidRPr="004F6C41">
              <w:t>42</w:t>
            </w:r>
          </w:p>
        </w:tc>
        <w:tc>
          <w:tcPr>
            <w:tcW w:w="1613" w:type="dxa"/>
            <w:shd w:val="clear" w:color="auto" w:fill="F2F2F2" w:themeFill="background1" w:themeFillShade="F2"/>
          </w:tcPr>
          <w:p w14:paraId="1C13E39B" w14:textId="1719F916" w:rsidR="001A3035" w:rsidRPr="004F6C41" w:rsidRDefault="001A3035" w:rsidP="002334D1">
            <w:pPr>
              <w:pStyle w:val="SCTableContent"/>
            </w:pPr>
            <w:r w:rsidRPr="004F6C41">
              <w:t>35</w:t>
            </w:r>
          </w:p>
        </w:tc>
      </w:tr>
      <w:tr w:rsidR="002334D1" w:rsidRPr="004F6C41" w14:paraId="752A760F" w14:textId="77777777" w:rsidTr="002334D1">
        <w:trPr>
          <w:trHeight w:val="227"/>
        </w:trPr>
        <w:tc>
          <w:tcPr>
            <w:tcW w:w="622" w:type="dxa"/>
            <w:shd w:val="clear" w:color="auto" w:fill="F2F2F2" w:themeFill="background1" w:themeFillShade="F2"/>
          </w:tcPr>
          <w:p w14:paraId="1AED4D88" w14:textId="131A9C0F" w:rsidR="001A3035" w:rsidRPr="004F6C41" w:rsidRDefault="001A3035" w:rsidP="002334D1">
            <w:pPr>
              <w:pStyle w:val="SCTableContent"/>
            </w:pPr>
            <w:r w:rsidRPr="004F6C41">
              <w:t>1.1.2.</w:t>
            </w:r>
          </w:p>
        </w:tc>
        <w:tc>
          <w:tcPr>
            <w:tcW w:w="5298" w:type="dxa"/>
            <w:shd w:val="clear" w:color="auto" w:fill="F2F2F2" w:themeFill="background1" w:themeFillShade="F2"/>
          </w:tcPr>
          <w:p w14:paraId="7ECBFC61" w14:textId="6D4B9EF8" w:rsidR="001A3035" w:rsidRPr="004F6C41" w:rsidRDefault="001A3035" w:rsidP="002334D1">
            <w:pPr>
              <w:pStyle w:val="SCTableContent"/>
            </w:pPr>
            <w:r w:rsidRPr="004F6C41">
              <w:t>Ukmergės globos centre</w:t>
            </w:r>
          </w:p>
        </w:tc>
        <w:tc>
          <w:tcPr>
            <w:tcW w:w="1613" w:type="dxa"/>
            <w:shd w:val="clear" w:color="auto" w:fill="F2F2F2" w:themeFill="background1" w:themeFillShade="F2"/>
          </w:tcPr>
          <w:p w14:paraId="729E17E9" w14:textId="0394EB06" w:rsidR="001A3035" w:rsidRPr="004F6C41" w:rsidRDefault="001A3035" w:rsidP="002334D1">
            <w:pPr>
              <w:pStyle w:val="SCTableContent"/>
            </w:pPr>
            <w:r w:rsidRPr="004F6C41">
              <w:t>17</w:t>
            </w:r>
          </w:p>
        </w:tc>
        <w:tc>
          <w:tcPr>
            <w:tcW w:w="1613" w:type="dxa"/>
            <w:shd w:val="clear" w:color="auto" w:fill="F2F2F2" w:themeFill="background1" w:themeFillShade="F2"/>
          </w:tcPr>
          <w:p w14:paraId="36083D75" w14:textId="4D6F3AFB" w:rsidR="001A3035" w:rsidRPr="004F6C41" w:rsidRDefault="001A3035" w:rsidP="002334D1">
            <w:pPr>
              <w:pStyle w:val="SCTableContent"/>
            </w:pPr>
            <w:r w:rsidRPr="004F6C41">
              <w:t>20</w:t>
            </w:r>
          </w:p>
        </w:tc>
      </w:tr>
      <w:tr w:rsidR="001A3035" w:rsidRPr="004F6C41" w14:paraId="45506657" w14:textId="77777777" w:rsidTr="002334D1">
        <w:trPr>
          <w:trHeight w:val="227"/>
        </w:trPr>
        <w:tc>
          <w:tcPr>
            <w:tcW w:w="622" w:type="dxa"/>
            <w:shd w:val="clear" w:color="auto" w:fill="F2F2F2" w:themeFill="background1" w:themeFillShade="F2"/>
          </w:tcPr>
          <w:p w14:paraId="2AC52CB6" w14:textId="26EB47FC" w:rsidR="001A3035" w:rsidRPr="004F6C41" w:rsidRDefault="002334D1" w:rsidP="002334D1">
            <w:pPr>
              <w:pStyle w:val="SCTableContent"/>
            </w:pPr>
            <w:r w:rsidRPr="004F6C41">
              <w:t>1.2.</w:t>
            </w:r>
          </w:p>
        </w:tc>
        <w:tc>
          <w:tcPr>
            <w:tcW w:w="5298" w:type="dxa"/>
            <w:shd w:val="clear" w:color="auto" w:fill="F2F2F2" w:themeFill="background1" w:themeFillShade="F2"/>
          </w:tcPr>
          <w:p w14:paraId="15A6742C" w14:textId="2A56E2C6" w:rsidR="001A3035" w:rsidRPr="004F6C41" w:rsidRDefault="002334D1" w:rsidP="002334D1">
            <w:pPr>
              <w:pStyle w:val="SCTableContent"/>
            </w:pPr>
            <w:r w:rsidRPr="004F6C41">
              <w:t>Viešosiose</w:t>
            </w:r>
          </w:p>
        </w:tc>
        <w:tc>
          <w:tcPr>
            <w:tcW w:w="1613" w:type="dxa"/>
            <w:shd w:val="clear" w:color="auto" w:fill="F2F2F2" w:themeFill="background1" w:themeFillShade="F2"/>
          </w:tcPr>
          <w:p w14:paraId="2DC37A8D" w14:textId="1DAA68C9" w:rsidR="001A3035" w:rsidRPr="004F6C41" w:rsidRDefault="002334D1" w:rsidP="002334D1">
            <w:pPr>
              <w:pStyle w:val="SCTableContent"/>
            </w:pPr>
            <w:r w:rsidRPr="004F6C41">
              <w:t>5</w:t>
            </w:r>
          </w:p>
        </w:tc>
        <w:tc>
          <w:tcPr>
            <w:tcW w:w="1613" w:type="dxa"/>
            <w:shd w:val="clear" w:color="auto" w:fill="F2F2F2" w:themeFill="background1" w:themeFillShade="F2"/>
          </w:tcPr>
          <w:p w14:paraId="3F414066" w14:textId="6FFA076C" w:rsidR="001A3035" w:rsidRPr="004F6C41" w:rsidRDefault="002334D1" w:rsidP="002334D1">
            <w:pPr>
              <w:pStyle w:val="SCTableContent"/>
            </w:pPr>
            <w:r w:rsidRPr="004F6C41">
              <w:t>-</w:t>
            </w:r>
          </w:p>
        </w:tc>
      </w:tr>
      <w:tr w:rsidR="001A3035" w:rsidRPr="004F6C41" w14:paraId="706DB4B4" w14:textId="77777777" w:rsidTr="002334D1">
        <w:trPr>
          <w:trHeight w:val="227"/>
        </w:trPr>
        <w:tc>
          <w:tcPr>
            <w:tcW w:w="622" w:type="dxa"/>
            <w:shd w:val="clear" w:color="auto" w:fill="F2F2F2" w:themeFill="background1" w:themeFillShade="F2"/>
          </w:tcPr>
          <w:p w14:paraId="65D00D03" w14:textId="56ABCC70" w:rsidR="001A3035" w:rsidRPr="004F6C41" w:rsidRDefault="002334D1" w:rsidP="002334D1">
            <w:pPr>
              <w:pStyle w:val="SCTableContent"/>
            </w:pPr>
            <w:r w:rsidRPr="004F6C41">
              <w:t>1.2.1.</w:t>
            </w:r>
          </w:p>
        </w:tc>
        <w:tc>
          <w:tcPr>
            <w:tcW w:w="5298" w:type="dxa"/>
            <w:shd w:val="clear" w:color="auto" w:fill="F2F2F2" w:themeFill="background1" w:themeFillShade="F2"/>
          </w:tcPr>
          <w:p w14:paraId="2D774AA6" w14:textId="700FB09B" w:rsidR="001A3035" w:rsidRPr="004F6C41" w:rsidRDefault="002334D1" w:rsidP="002334D1">
            <w:pPr>
              <w:pStyle w:val="SCTableContent"/>
            </w:pPr>
            <w:r w:rsidRPr="004F6C41">
              <w:t>VšĮ Ukmergės šeimos centras</w:t>
            </w:r>
          </w:p>
        </w:tc>
        <w:tc>
          <w:tcPr>
            <w:tcW w:w="1613" w:type="dxa"/>
            <w:shd w:val="clear" w:color="auto" w:fill="F2F2F2" w:themeFill="background1" w:themeFillShade="F2"/>
          </w:tcPr>
          <w:p w14:paraId="54777B66" w14:textId="72753C8D" w:rsidR="001A3035" w:rsidRPr="004F6C41" w:rsidRDefault="002334D1" w:rsidP="002334D1">
            <w:pPr>
              <w:pStyle w:val="SCTableContent"/>
            </w:pPr>
            <w:r w:rsidRPr="004F6C41">
              <w:t>1</w:t>
            </w:r>
          </w:p>
        </w:tc>
        <w:tc>
          <w:tcPr>
            <w:tcW w:w="1613" w:type="dxa"/>
            <w:shd w:val="clear" w:color="auto" w:fill="F2F2F2" w:themeFill="background1" w:themeFillShade="F2"/>
          </w:tcPr>
          <w:p w14:paraId="06C5E1A2" w14:textId="16A0E08A" w:rsidR="001A3035" w:rsidRPr="004F6C41" w:rsidRDefault="002334D1" w:rsidP="002334D1">
            <w:pPr>
              <w:pStyle w:val="SCTableContent"/>
            </w:pPr>
            <w:r w:rsidRPr="004F6C41">
              <w:t>-</w:t>
            </w:r>
          </w:p>
        </w:tc>
      </w:tr>
      <w:tr w:rsidR="002334D1" w:rsidRPr="004F6C41" w14:paraId="2F593294" w14:textId="77777777" w:rsidTr="002334D1">
        <w:trPr>
          <w:trHeight w:val="227"/>
        </w:trPr>
        <w:tc>
          <w:tcPr>
            <w:tcW w:w="622" w:type="dxa"/>
            <w:shd w:val="clear" w:color="auto" w:fill="F2F2F2" w:themeFill="background1" w:themeFillShade="F2"/>
          </w:tcPr>
          <w:p w14:paraId="6DB5B260" w14:textId="365D4530" w:rsidR="002334D1" w:rsidRPr="004F6C41" w:rsidRDefault="002334D1" w:rsidP="002334D1">
            <w:pPr>
              <w:pStyle w:val="SCTableContent"/>
            </w:pPr>
            <w:r w:rsidRPr="004F6C41">
              <w:t>1.2.2.</w:t>
            </w:r>
          </w:p>
        </w:tc>
        <w:tc>
          <w:tcPr>
            <w:tcW w:w="5298" w:type="dxa"/>
            <w:shd w:val="clear" w:color="auto" w:fill="F2F2F2" w:themeFill="background1" w:themeFillShade="F2"/>
          </w:tcPr>
          <w:p w14:paraId="6E88F03A" w14:textId="538B2DFB" w:rsidR="002334D1" w:rsidRPr="004F6C41" w:rsidRDefault="002334D1" w:rsidP="002334D1">
            <w:pPr>
              <w:pStyle w:val="SCTableContent"/>
            </w:pPr>
            <w:r w:rsidRPr="004F6C41">
              <w:t>VšĮ Ukmergės ligoninė</w:t>
            </w:r>
          </w:p>
        </w:tc>
        <w:tc>
          <w:tcPr>
            <w:tcW w:w="1613" w:type="dxa"/>
            <w:shd w:val="clear" w:color="auto" w:fill="F2F2F2" w:themeFill="background1" w:themeFillShade="F2"/>
          </w:tcPr>
          <w:p w14:paraId="1674DBE1" w14:textId="72FAEBAD" w:rsidR="002334D1" w:rsidRPr="004F6C41" w:rsidRDefault="002334D1" w:rsidP="002334D1">
            <w:pPr>
              <w:pStyle w:val="SCTableContent"/>
            </w:pPr>
            <w:r w:rsidRPr="004F6C41">
              <w:t>2</w:t>
            </w:r>
          </w:p>
        </w:tc>
        <w:tc>
          <w:tcPr>
            <w:tcW w:w="1613" w:type="dxa"/>
            <w:shd w:val="clear" w:color="auto" w:fill="F2F2F2" w:themeFill="background1" w:themeFillShade="F2"/>
          </w:tcPr>
          <w:p w14:paraId="1C24157E" w14:textId="7B1AA8DE" w:rsidR="002334D1" w:rsidRPr="004F6C41" w:rsidRDefault="002334D1" w:rsidP="002334D1">
            <w:pPr>
              <w:pStyle w:val="SCTableContent"/>
            </w:pPr>
            <w:r w:rsidRPr="004F6C41">
              <w:t>-</w:t>
            </w:r>
          </w:p>
        </w:tc>
      </w:tr>
      <w:tr w:rsidR="002334D1" w:rsidRPr="004F6C41" w14:paraId="633E5B6D" w14:textId="77777777" w:rsidTr="002334D1">
        <w:trPr>
          <w:trHeight w:val="227"/>
        </w:trPr>
        <w:tc>
          <w:tcPr>
            <w:tcW w:w="622" w:type="dxa"/>
            <w:shd w:val="clear" w:color="auto" w:fill="F2F2F2" w:themeFill="background1" w:themeFillShade="F2"/>
          </w:tcPr>
          <w:p w14:paraId="7ABA3FB5" w14:textId="723651D2" w:rsidR="002334D1" w:rsidRPr="004F6C41" w:rsidRDefault="002334D1" w:rsidP="002334D1">
            <w:pPr>
              <w:pStyle w:val="SCTableContent"/>
            </w:pPr>
            <w:r w:rsidRPr="004F6C41">
              <w:t>1.2.3.</w:t>
            </w:r>
          </w:p>
        </w:tc>
        <w:tc>
          <w:tcPr>
            <w:tcW w:w="5298" w:type="dxa"/>
            <w:shd w:val="clear" w:color="auto" w:fill="F2F2F2" w:themeFill="background1" w:themeFillShade="F2"/>
          </w:tcPr>
          <w:p w14:paraId="562AF6D1" w14:textId="6CADA74A" w:rsidR="002334D1" w:rsidRPr="004F6C41" w:rsidRDefault="002334D1" w:rsidP="002334D1">
            <w:pPr>
              <w:pStyle w:val="SCTableContent"/>
            </w:pPr>
            <w:r w:rsidRPr="004F6C41">
              <w:t>VšĮ Ukmergės pirminės sveikatos priežiūros centras</w:t>
            </w:r>
          </w:p>
        </w:tc>
        <w:tc>
          <w:tcPr>
            <w:tcW w:w="1613" w:type="dxa"/>
            <w:shd w:val="clear" w:color="auto" w:fill="F2F2F2" w:themeFill="background1" w:themeFillShade="F2"/>
          </w:tcPr>
          <w:p w14:paraId="494B97B4" w14:textId="20009171" w:rsidR="002334D1" w:rsidRPr="004F6C41" w:rsidRDefault="002334D1" w:rsidP="002334D1">
            <w:pPr>
              <w:pStyle w:val="SCTableContent"/>
            </w:pPr>
            <w:r w:rsidRPr="004F6C41">
              <w:t>2</w:t>
            </w:r>
          </w:p>
        </w:tc>
        <w:tc>
          <w:tcPr>
            <w:tcW w:w="1613" w:type="dxa"/>
            <w:shd w:val="clear" w:color="auto" w:fill="F2F2F2" w:themeFill="background1" w:themeFillShade="F2"/>
          </w:tcPr>
          <w:p w14:paraId="74079DD1" w14:textId="48CD413D" w:rsidR="002334D1" w:rsidRPr="004F6C41" w:rsidRDefault="002334D1" w:rsidP="002334D1">
            <w:pPr>
              <w:pStyle w:val="SCTableContent"/>
            </w:pPr>
            <w:r w:rsidRPr="004F6C41">
              <w:t>-</w:t>
            </w:r>
          </w:p>
        </w:tc>
      </w:tr>
      <w:tr w:rsidR="002334D1" w:rsidRPr="004F6C41" w14:paraId="64C77D6E" w14:textId="77777777" w:rsidTr="002334D1">
        <w:trPr>
          <w:trHeight w:val="227"/>
        </w:trPr>
        <w:tc>
          <w:tcPr>
            <w:tcW w:w="622" w:type="dxa"/>
            <w:shd w:val="clear" w:color="auto" w:fill="D9D9D9" w:themeFill="background1" w:themeFillShade="D9"/>
          </w:tcPr>
          <w:p w14:paraId="481DB054" w14:textId="1319EC78" w:rsidR="002334D1" w:rsidRPr="004F6C41" w:rsidRDefault="002334D1" w:rsidP="002334D1">
            <w:pPr>
              <w:pStyle w:val="SCTableContent"/>
            </w:pPr>
            <w:r w:rsidRPr="004F6C41">
              <w:t>2.</w:t>
            </w:r>
          </w:p>
        </w:tc>
        <w:tc>
          <w:tcPr>
            <w:tcW w:w="5298" w:type="dxa"/>
            <w:shd w:val="clear" w:color="auto" w:fill="D9D9D9" w:themeFill="background1" w:themeFillShade="D9"/>
          </w:tcPr>
          <w:p w14:paraId="36025198" w14:textId="2D7BB694" w:rsidR="002334D1" w:rsidRPr="004F6C41" w:rsidRDefault="002334D1" w:rsidP="002334D1">
            <w:pPr>
              <w:pStyle w:val="SCTableContent"/>
            </w:pPr>
            <w:r w:rsidRPr="004F6C41">
              <w:t>Savivaldybės administracijoje (seniūnijose)</w:t>
            </w:r>
          </w:p>
        </w:tc>
        <w:tc>
          <w:tcPr>
            <w:tcW w:w="1613" w:type="dxa"/>
            <w:shd w:val="clear" w:color="auto" w:fill="D9D9D9" w:themeFill="background1" w:themeFillShade="D9"/>
          </w:tcPr>
          <w:p w14:paraId="12010E36" w14:textId="5D561E43" w:rsidR="002334D1" w:rsidRPr="004F6C41" w:rsidRDefault="002334D1" w:rsidP="002334D1">
            <w:pPr>
              <w:pStyle w:val="SCTableContent"/>
            </w:pPr>
            <w:r w:rsidRPr="004F6C41">
              <w:t>11</w:t>
            </w:r>
          </w:p>
        </w:tc>
        <w:tc>
          <w:tcPr>
            <w:tcW w:w="1613" w:type="dxa"/>
            <w:shd w:val="clear" w:color="auto" w:fill="D9D9D9" w:themeFill="background1" w:themeFillShade="D9"/>
          </w:tcPr>
          <w:p w14:paraId="4D8AE6DD" w14:textId="0F5ABC57" w:rsidR="002334D1" w:rsidRPr="004F6C41" w:rsidRDefault="002334D1" w:rsidP="002334D1">
            <w:pPr>
              <w:pStyle w:val="SCTableContent"/>
            </w:pPr>
            <w:r w:rsidRPr="004F6C41">
              <w:t>-</w:t>
            </w:r>
          </w:p>
        </w:tc>
      </w:tr>
      <w:tr w:rsidR="002334D1" w:rsidRPr="004F6C41" w14:paraId="362DA969" w14:textId="77777777" w:rsidTr="00040B76">
        <w:trPr>
          <w:trHeight w:val="227"/>
        </w:trPr>
        <w:tc>
          <w:tcPr>
            <w:tcW w:w="622" w:type="dxa"/>
            <w:shd w:val="clear" w:color="auto" w:fill="D9D9D9" w:themeFill="background1" w:themeFillShade="D9"/>
          </w:tcPr>
          <w:p w14:paraId="2BFC4F7C" w14:textId="3C29A7AA" w:rsidR="002334D1" w:rsidRPr="004F6C41" w:rsidRDefault="002334D1" w:rsidP="002334D1">
            <w:pPr>
              <w:pStyle w:val="SCTableContent"/>
            </w:pPr>
            <w:r w:rsidRPr="004F6C41">
              <w:t>3.</w:t>
            </w:r>
          </w:p>
        </w:tc>
        <w:tc>
          <w:tcPr>
            <w:tcW w:w="5298" w:type="dxa"/>
            <w:shd w:val="clear" w:color="auto" w:fill="D9D9D9" w:themeFill="background1" w:themeFillShade="D9"/>
          </w:tcPr>
          <w:p w14:paraId="09820F75" w14:textId="0C637DB0" w:rsidR="002334D1" w:rsidRPr="004F6C41" w:rsidRDefault="002334D1" w:rsidP="002334D1">
            <w:pPr>
              <w:pStyle w:val="SCTableContent"/>
            </w:pPr>
            <w:r w:rsidRPr="004F6C41">
              <w:t>Kitose savivaldybės teritorijoje veikiančiose socialinės srities įstaigose</w:t>
            </w:r>
          </w:p>
        </w:tc>
        <w:tc>
          <w:tcPr>
            <w:tcW w:w="1613" w:type="dxa"/>
            <w:shd w:val="clear" w:color="auto" w:fill="D9D9D9" w:themeFill="background1" w:themeFillShade="D9"/>
          </w:tcPr>
          <w:p w14:paraId="5D97BE73" w14:textId="283D4EEE" w:rsidR="002334D1" w:rsidRPr="004F6C41" w:rsidRDefault="002334D1" w:rsidP="002334D1">
            <w:pPr>
              <w:pStyle w:val="SCTableContent"/>
            </w:pPr>
            <w:r w:rsidRPr="004F6C41">
              <w:t>17</w:t>
            </w:r>
          </w:p>
        </w:tc>
        <w:tc>
          <w:tcPr>
            <w:tcW w:w="1613" w:type="dxa"/>
            <w:shd w:val="clear" w:color="auto" w:fill="D9D9D9" w:themeFill="background1" w:themeFillShade="D9"/>
          </w:tcPr>
          <w:p w14:paraId="21723A27" w14:textId="6AFA2B6B" w:rsidR="002334D1" w:rsidRPr="004F6C41" w:rsidRDefault="002334D1" w:rsidP="002334D1">
            <w:pPr>
              <w:pStyle w:val="SCTableContent"/>
            </w:pPr>
            <w:r w:rsidRPr="004F6C41">
              <w:t>73</w:t>
            </w:r>
          </w:p>
        </w:tc>
      </w:tr>
      <w:tr w:rsidR="002334D1" w:rsidRPr="004F6C41" w14:paraId="7115FBC8" w14:textId="77777777" w:rsidTr="002334D1">
        <w:trPr>
          <w:trHeight w:val="227"/>
        </w:trPr>
        <w:tc>
          <w:tcPr>
            <w:tcW w:w="622" w:type="dxa"/>
            <w:shd w:val="clear" w:color="auto" w:fill="F2F2F2" w:themeFill="background1" w:themeFillShade="F2"/>
          </w:tcPr>
          <w:p w14:paraId="02AA718E" w14:textId="5B843EF6" w:rsidR="002334D1" w:rsidRPr="004F6C41" w:rsidRDefault="002334D1" w:rsidP="002334D1">
            <w:pPr>
              <w:pStyle w:val="SCTableContent"/>
            </w:pPr>
            <w:r w:rsidRPr="004F6C41">
              <w:t>3.1.</w:t>
            </w:r>
          </w:p>
        </w:tc>
        <w:tc>
          <w:tcPr>
            <w:tcW w:w="5298" w:type="dxa"/>
            <w:shd w:val="clear" w:color="auto" w:fill="F2F2F2" w:themeFill="background1" w:themeFillShade="F2"/>
          </w:tcPr>
          <w:p w14:paraId="5FD301FE" w14:textId="656ADE31" w:rsidR="002334D1" w:rsidRPr="004F6C41" w:rsidRDefault="002334D1" w:rsidP="002334D1">
            <w:pPr>
              <w:pStyle w:val="SCTableContent"/>
            </w:pPr>
            <w:proofErr w:type="spellStart"/>
            <w:r w:rsidRPr="004F6C41">
              <w:t>Jasiuliškių</w:t>
            </w:r>
            <w:proofErr w:type="spellEnd"/>
            <w:r w:rsidRPr="004F6C41">
              <w:t xml:space="preserve"> socialinės globos namuose</w:t>
            </w:r>
          </w:p>
        </w:tc>
        <w:tc>
          <w:tcPr>
            <w:tcW w:w="1613" w:type="dxa"/>
            <w:shd w:val="clear" w:color="auto" w:fill="F2F2F2" w:themeFill="background1" w:themeFillShade="F2"/>
          </w:tcPr>
          <w:p w14:paraId="3D0049F6" w14:textId="16624877" w:rsidR="002334D1" w:rsidRPr="004F6C41" w:rsidRDefault="002334D1" w:rsidP="002334D1">
            <w:pPr>
              <w:pStyle w:val="SCTableContent"/>
            </w:pPr>
            <w:r w:rsidRPr="004F6C41">
              <w:t>14</w:t>
            </w:r>
          </w:p>
        </w:tc>
        <w:tc>
          <w:tcPr>
            <w:tcW w:w="1613" w:type="dxa"/>
            <w:shd w:val="clear" w:color="auto" w:fill="F2F2F2" w:themeFill="background1" w:themeFillShade="F2"/>
          </w:tcPr>
          <w:p w14:paraId="4F22474C" w14:textId="0473858F" w:rsidR="002334D1" w:rsidRPr="004F6C41" w:rsidRDefault="002334D1" w:rsidP="002334D1">
            <w:pPr>
              <w:pStyle w:val="SCTableContent"/>
            </w:pPr>
            <w:r w:rsidRPr="004F6C41">
              <w:t>60</w:t>
            </w:r>
          </w:p>
        </w:tc>
      </w:tr>
      <w:tr w:rsidR="002334D1" w:rsidRPr="004F6C41" w14:paraId="250B2A2C" w14:textId="77777777" w:rsidTr="002334D1">
        <w:trPr>
          <w:trHeight w:val="227"/>
        </w:trPr>
        <w:tc>
          <w:tcPr>
            <w:tcW w:w="622" w:type="dxa"/>
            <w:shd w:val="clear" w:color="auto" w:fill="F2F2F2" w:themeFill="background1" w:themeFillShade="F2"/>
          </w:tcPr>
          <w:p w14:paraId="71501876" w14:textId="31DDA0E9" w:rsidR="002334D1" w:rsidRPr="004F6C41" w:rsidRDefault="002334D1" w:rsidP="002334D1">
            <w:pPr>
              <w:pStyle w:val="SCTableContent"/>
            </w:pPr>
            <w:r w:rsidRPr="004F6C41">
              <w:t>3.2.</w:t>
            </w:r>
          </w:p>
        </w:tc>
        <w:tc>
          <w:tcPr>
            <w:tcW w:w="5298" w:type="dxa"/>
            <w:shd w:val="clear" w:color="auto" w:fill="F2F2F2" w:themeFill="background1" w:themeFillShade="F2"/>
          </w:tcPr>
          <w:p w14:paraId="28C74A00" w14:textId="04F7026C" w:rsidR="002334D1" w:rsidRPr="004F6C41" w:rsidRDefault="002334D1" w:rsidP="002334D1">
            <w:pPr>
              <w:pStyle w:val="SCTableContent"/>
            </w:pPr>
            <w:r w:rsidRPr="004F6C41">
              <w:t>VšĮ Deltuvos senelių globos namuose</w:t>
            </w:r>
          </w:p>
        </w:tc>
        <w:tc>
          <w:tcPr>
            <w:tcW w:w="1613" w:type="dxa"/>
            <w:shd w:val="clear" w:color="auto" w:fill="F2F2F2" w:themeFill="background1" w:themeFillShade="F2"/>
          </w:tcPr>
          <w:p w14:paraId="006EA178" w14:textId="535D86A5" w:rsidR="002334D1" w:rsidRPr="004F6C41" w:rsidRDefault="002334D1" w:rsidP="002334D1">
            <w:pPr>
              <w:pStyle w:val="SCTableContent"/>
            </w:pPr>
            <w:r w:rsidRPr="004F6C41">
              <w:t>2</w:t>
            </w:r>
          </w:p>
        </w:tc>
        <w:tc>
          <w:tcPr>
            <w:tcW w:w="1613" w:type="dxa"/>
            <w:shd w:val="clear" w:color="auto" w:fill="F2F2F2" w:themeFill="background1" w:themeFillShade="F2"/>
          </w:tcPr>
          <w:p w14:paraId="2F35264D" w14:textId="26436486" w:rsidR="002334D1" w:rsidRPr="004F6C41" w:rsidRDefault="002334D1" w:rsidP="002334D1">
            <w:pPr>
              <w:pStyle w:val="SCTableContent"/>
            </w:pPr>
            <w:r w:rsidRPr="004F6C41">
              <w:t>7</w:t>
            </w:r>
          </w:p>
        </w:tc>
      </w:tr>
      <w:tr w:rsidR="002334D1" w:rsidRPr="004F6C41" w14:paraId="5064B029" w14:textId="77777777" w:rsidTr="002334D1">
        <w:trPr>
          <w:trHeight w:val="227"/>
        </w:trPr>
        <w:tc>
          <w:tcPr>
            <w:tcW w:w="622" w:type="dxa"/>
            <w:shd w:val="clear" w:color="auto" w:fill="F2F2F2" w:themeFill="background1" w:themeFillShade="F2"/>
          </w:tcPr>
          <w:p w14:paraId="64838245" w14:textId="5FAE9BEA" w:rsidR="002334D1" w:rsidRPr="004F6C41" w:rsidRDefault="002334D1" w:rsidP="002334D1">
            <w:pPr>
              <w:pStyle w:val="SCTableContent"/>
            </w:pPr>
            <w:r w:rsidRPr="004F6C41">
              <w:t>3.3.</w:t>
            </w:r>
          </w:p>
        </w:tc>
        <w:tc>
          <w:tcPr>
            <w:tcW w:w="5298" w:type="dxa"/>
            <w:shd w:val="clear" w:color="auto" w:fill="F2F2F2" w:themeFill="background1" w:themeFillShade="F2"/>
          </w:tcPr>
          <w:p w14:paraId="24297BEB" w14:textId="1553F4F7" w:rsidR="002334D1" w:rsidRPr="004F6C41" w:rsidRDefault="002334D1" w:rsidP="002334D1">
            <w:pPr>
              <w:pStyle w:val="SCTableContent"/>
            </w:pPr>
            <w:r w:rsidRPr="004F6C41">
              <w:t>Želvos parapijos katalikiškuose senelių namuose</w:t>
            </w:r>
          </w:p>
        </w:tc>
        <w:tc>
          <w:tcPr>
            <w:tcW w:w="1613" w:type="dxa"/>
            <w:shd w:val="clear" w:color="auto" w:fill="F2F2F2" w:themeFill="background1" w:themeFillShade="F2"/>
          </w:tcPr>
          <w:p w14:paraId="66839A98" w14:textId="4F050B69" w:rsidR="002334D1" w:rsidRPr="004F6C41" w:rsidRDefault="002334D1" w:rsidP="002334D1">
            <w:pPr>
              <w:pStyle w:val="SCTableContent"/>
            </w:pPr>
            <w:r w:rsidRPr="004F6C41">
              <w:t>1</w:t>
            </w:r>
          </w:p>
        </w:tc>
        <w:tc>
          <w:tcPr>
            <w:tcW w:w="1613" w:type="dxa"/>
            <w:shd w:val="clear" w:color="auto" w:fill="F2F2F2" w:themeFill="background1" w:themeFillShade="F2"/>
          </w:tcPr>
          <w:p w14:paraId="61CEAA35" w14:textId="0D8740BD" w:rsidR="002334D1" w:rsidRPr="004F6C41" w:rsidRDefault="002334D1" w:rsidP="002334D1">
            <w:pPr>
              <w:pStyle w:val="SCTableContent"/>
            </w:pPr>
            <w:r w:rsidRPr="004F6C41">
              <w:t>7</w:t>
            </w:r>
          </w:p>
        </w:tc>
      </w:tr>
      <w:tr w:rsidR="00040B76" w:rsidRPr="004F6C41" w14:paraId="676AF406" w14:textId="77777777" w:rsidTr="002334D1">
        <w:trPr>
          <w:trHeight w:val="227"/>
        </w:trPr>
        <w:tc>
          <w:tcPr>
            <w:tcW w:w="622" w:type="dxa"/>
            <w:shd w:val="clear" w:color="auto" w:fill="F2F2F2" w:themeFill="background1" w:themeFillShade="F2"/>
          </w:tcPr>
          <w:p w14:paraId="4BF3EC7E" w14:textId="77777777" w:rsidR="00040B76" w:rsidRPr="004F6C41" w:rsidRDefault="00040B76" w:rsidP="002334D1">
            <w:pPr>
              <w:pStyle w:val="SCTableContent"/>
            </w:pPr>
          </w:p>
        </w:tc>
        <w:tc>
          <w:tcPr>
            <w:tcW w:w="5298" w:type="dxa"/>
            <w:shd w:val="clear" w:color="auto" w:fill="F2F2F2" w:themeFill="background1" w:themeFillShade="F2"/>
          </w:tcPr>
          <w:p w14:paraId="67C469AC" w14:textId="015F189D" w:rsidR="00040B76" w:rsidRPr="004F6C41" w:rsidRDefault="00040B76" w:rsidP="00040B76">
            <w:pPr>
              <w:pStyle w:val="SCTableContent"/>
              <w:ind w:left="4200" w:right="30"/>
              <w:jc w:val="right"/>
            </w:pPr>
            <w:r w:rsidRPr="004F6C41">
              <w:t>Iš viso:</w:t>
            </w:r>
          </w:p>
        </w:tc>
        <w:tc>
          <w:tcPr>
            <w:tcW w:w="1613" w:type="dxa"/>
            <w:shd w:val="clear" w:color="auto" w:fill="F2F2F2" w:themeFill="background1" w:themeFillShade="F2"/>
          </w:tcPr>
          <w:p w14:paraId="7516EBC2" w14:textId="333901A1" w:rsidR="00040B76" w:rsidRPr="004F6C41" w:rsidRDefault="00040B76" w:rsidP="002334D1">
            <w:pPr>
              <w:pStyle w:val="SCTableContent"/>
            </w:pPr>
            <w:r w:rsidRPr="004F6C41">
              <w:t>92</w:t>
            </w:r>
          </w:p>
        </w:tc>
        <w:tc>
          <w:tcPr>
            <w:tcW w:w="1613" w:type="dxa"/>
            <w:shd w:val="clear" w:color="auto" w:fill="F2F2F2" w:themeFill="background1" w:themeFillShade="F2"/>
          </w:tcPr>
          <w:p w14:paraId="0B5F707C" w14:textId="06E93900" w:rsidR="00040B76" w:rsidRPr="004F6C41" w:rsidRDefault="00040B76" w:rsidP="002334D1">
            <w:pPr>
              <w:pStyle w:val="SCTableContent"/>
            </w:pPr>
            <w:r w:rsidRPr="004F6C41">
              <w:t>129</w:t>
            </w:r>
          </w:p>
        </w:tc>
      </w:tr>
    </w:tbl>
    <w:p w14:paraId="11EAE678" w14:textId="1914C52C" w:rsidR="00B56172" w:rsidRPr="004F6C41" w:rsidRDefault="00040B76" w:rsidP="00DD5759">
      <w:pPr>
        <w:pStyle w:val="SCTableContent"/>
        <w:keepNext/>
        <w:spacing w:before="10"/>
        <w:rPr>
          <w:rFonts w:asciiTheme="minorHAnsi" w:hAnsiTheme="minorHAnsi"/>
          <w:color w:val="808080"/>
          <w:szCs w:val="21"/>
        </w:rPr>
      </w:pPr>
      <w:r w:rsidRPr="004F6C41">
        <w:rPr>
          <w:rStyle w:val="SubtleEmphasis"/>
          <w:szCs w:val="21"/>
        </w:rPr>
        <w:t>Šaltinis: sudaryta Teikėjo, remiantis Ukmergės rajono savivaldybės socialinių paslaugų planu</w:t>
      </w:r>
    </w:p>
    <w:p w14:paraId="5D32D062" w14:textId="09D4A646" w:rsidR="00DD5759" w:rsidRPr="004F6C41" w:rsidRDefault="00F800F2" w:rsidP="00DD5759">
      <w:pPr>
        <w:pStyle w:val="Heading4"/>
        <w:spacing w:before="120"/>
        <w:rPr>
          <w:rFonts w:eastAsiaTheme="minorHAnsi" w:cstheme="minorBidi"/>
        </w:rPr>
      </w:pPr>
      <w:r w:rsidRPr="004F6C41">
        <w:rPr>
          <w:rFonts w:eastAsiaTheme="minorHAnsi" w:cstheme="minorBidi"/>
        </w:rPr>
        <w:t>Socialinės paslaugos</w:t>
      </w:r>
    </w:p>
    <w:p w14:paraId="26137F3F" w14:textId="39E36346" w:rsidR="00C03470" w:rsidRPr="004F6C41" w:rsidRDefault="00F800F2" w:rsidP="00DD5759">
      <w:pPr>
        <w:rPr>
          <w:rStyle w:val="HEAD5Char"/>
          <w:bCs/>
          <w:iCs/>
        </w:rPr>
      </w:pPr>
      <w:r w:rsidRPr="004F6C41">
        <w:rPr>
          <w:rStyle w:val="HEAD5Char"/>
          <w:bCs/>
          <w:iCs/>
        </w:rPr>
        <w:t xml:space="preserve">Vienas svarbiausių socialinių paslaugų teikėjų yra </w:t>
      </w:r>
      <w:r w:rsidR="00F349D6" w:rsidRPr="004F6C41">
        <w:rPr>
          <w:rStyle w:val="HEAD5Char"/>
          <w:bCs/>
          <w:iCs/>
        </w:rPr>
        <w:t>Ukmergės nestacionarių socialinių paslaugų centr</w:t>
      </w:r>
      <w:r w:rsidRPr="004F6C41">
        <w:rPr>
          <w:rStyle w:val="HEAD5Char"/>
          <w:bCs/>
          <w:iCs/>
        </w:rPr>
        <w:t>as, kuriame teikiamas plačiausias paslaugų spektras.</w:t>
      </w:r>
      <w:r w:rsidR="00F349D6" w:rsidRPr="004F6C41">
        <w:rPr>
          <w:rStyle w:val="HEAD5Char"/>
          <w:bCs/>
          <w:iCs/>
        </w:rPr>
        <w:t xml:space="preserve"> </w:t>
      </w:r>
      <w:r w:rsidRPr="004F6C41">
        <w:rPr>
          <w:rStyle w:val="HEAD5Char"/>
          <w:bCs/>
          <w:iCs/>
        </w:rPr>
        <w:t xml:space="preserve">Centro </w:t>
      </w:r>
      <w:r w:rsidR="00F349D6" w:rsidRPr="004F6C41">
        <w:rPr>
          <w:rStyle w:val="HEAD5Char"/>
          <w:bCs/>
          <w:iCs/>
        </w:rPr>
        <w:t xml:space="preserve">tikslas – įgyvendinti socialinių paslaugų strategiją, kuria siekiama sudaryti žmonėms palankias, saugias, orumo nežeminančias gyvenimo sąlygas, užtikrinančias savarankiškumo išsaugojimą, skatinančias integruotis į visuomenę. </w:t>
      </w:r>
    </w:p>
    <w:p w14:paraId="1CB494CF" w14:textId="64FDE6F0" w:rsidR="005F6907" w:rsidRPr="004F6C41" w:rsidRDefault="00012A5B" w:rsidP="00012A5B">
      <w:pPr>
        <w:spacing w:before="120" w:after="0"/>
      </w:pPr>
      <w:r w:rsidRPr="004F6C41">
        <w:t xml:space="preserve">Ukmergės nestacionarių socialinių paslaugų centro duomenimis </w:t>
      </w:r>
      <w:r w:rsidR="00667E26" w:rsidRPr="004F6C41">
        <w:rPr>
          <w:rStyle w:val="HEAD5Char"/>
        </w:rPr>
        <w:t>daugiausiai asmenų suteikiama informavimo ir konsultavimo bei maitinimo organizavimo paslaug</w:t>
      </w:r>
      <w:r w:rsidR="0017567E" w:rsidRPr="004F6C41">
        <w:rPr>
          <w:rStyle w:val="HEAD5Char"/>
        </w:rPr>
        <w:t>ų</w:t>
      </w:r>
      <w:r w:rsidR="000C47CA" w:rsidRPr="004F6C41">
        <w:rPr>
          <w:rStyle w:val="HEAD5Char"/>
        </w:rPr>
        <w:t>, taip pat tarpininkavimo ir atstovavimo paslaug</w:t>
      </w:r>
      <w:r w:rsidR="0017567E" w:rsidRPr="004F6C41">
        <w:rPr>
          <w:rStyle w:val="HEAD5Char"/>
        </w:rPr>
        <w:t>ų</w:t>
      </w:r>
      <w:r w:rsidR="000C47CA" w:rsidRPr="004F6C41">
        <w:rPr>
          <w:rStyle w:val="HEAD5Char"/>
        </w:rPr>
        <w:t xml:space="preserve">. </w:t>
      </w:r>
      <w:r w:rsidR="00A56B02" w:rsidRPr="004F6C41">
        <w:rPr>
          <w:rStyle w:val="HEAD5Char"/>
        </w:rPr>
        <w:t xml:space="preserve">2019 m. </w:t>
      </w:r>
      <w:r w:rsidR="0017567E" w:rsidRPr="004F6C41">
        <w:rPr>
          <w:rStyle w:val="HEAD5Char"/>
        </w:rPr>
        <w:t xml:space="preserve">informavimo ir konsultavimo paslauga </w:t>
      </w:r>
      <w:r w:rsidR="00ED5928" w:rsidRPr="004F6C41">
        <w:rPr>
          <w:rStyle w:val="HEAD5Char"/>
        </w:rPr>
        <w:t xml:space="preserve">buvo suteikta </w:t>
      </w:r>
      <w:r w:rsidR="00A56B02" w:rsidRPr="004F6C41">
        <w:rPr>
          <w:rStyle w:val="HEAD5Char"/>
        </w:rPr>
        <w:t>3499</w:t>
      </w:r>
      <w:r w:rsidR="00ED5928" w:rsidRPr="004F6C41">
        <w:rPr>
          <w:rStyle w:val="HEAD5Char"/>
        </w:rPr>
        <w:t xml:space="preserve"> asmenims</w:t>
      </w:r>
      <w:r w:rsidR="00A56B02" w:rsidRPr="004F6C41">
        <w:rPr>
          <w:rStyle w:val="HEAD5Char"/>
        </w:rPr>
        <w:t xml:space="preserve"> </w:t>
      </w:r>
      <w:r w:rsidR="00ED5928" w:rsidRPr="004F6C41">
        <w:rPr>
          <w:rStyle w:val="HEAD5Char"/>
        </w:rPr>
        <w:t xml:space="preserve">ir šis skaičius nuo 2016 m. išaugo 4,3 proc., taip pat 1465 </w:t>
      </w:r>
      <w:r w:rsidR="0017567E" w:rsidRPr="004F6C41">
        <w:rPr>
          <w:rStyle w:val="HEAD5Char"/>
        </w:rPr>
        <w:t xml:space="preserve">asmenims </w:t>
      </w:r>
      <w:r w:rsidRPr="004F6C41">
        <w:rPr>
          <w:rStyle w:val="HEAD5Char"/>
        </w:rPr>
        <w:t xml:space="preserve">buvo suteikta </w:t>
      </w:r>
      <w:r w:rsidR="00ED5928" w:rsidRPr="004F6C41">
        <w:rPr>
          <w:rStyle w:val="HEAD5Char"/>
        </w:rPr>
        <w:t xml:space="preserve">maitinimo organizavimo paslaugų, šis skaičius sumažėjo 17 proc., tarpininkavimo ir atstovavimo paslaugomis pasinaudojusių asmenų skaičius </w:t>
      </w:r>
      <w:r w:rsidR="001D72E8" w:rsidRPr="004F6C41">
        <w:rPr>
          <w:rStyle w:val="HEAD5Char"/>
        </w:rPr>
        <w:lastRenderedPageBreak/>
        <w:t xml:space="preserve">taip pat sumažėjo nuo </w:t>
      </w:r>
      <w:r w:rsidR="00AD4346" w:rsidRPr="004F6C41">
        <w:rPr>
          <w:rStyle w:val="HEAD5Char"/>
        </w:rPr>
        <w:t>611 iki 397, kas sudaro 35 proc</w:t>
      </w:r>
      <w:r w:rsidR="001D72E8" w:rsidRPr="004F6C41">
        <w:rPr>
          <w:rStyle w:val="HEAD5Char"/>
        </w:rPr>
        <w:t>.</w:t>
      </w:r>
      <w:r w:rsidR="0017567E" w:rsidRPr="004F6C41">
        <w:rPr>
          <w:rStyle w:val="HEAD5Char"/>
        </w:rPr>
        <w:t xml:space="preserve"> </w:t>
      </w:r>
      <w:r w:rsidR="007F7876" w:rsidRPr="004F6C41">
        <w:rPr>
          <w:rStyle w:val="HEAD5Char"/>
        </w:rPr>
        <w:t>Labiausiai išaugo sociokultūrinėmis paslaugomis pasinaudojusių asmenų skaičius</w:t>
      </w:r>
      <w:r w:rsidR="000D1CD8" w:rsidRPr="004F6C41">
        <w:rPr>
          <w:rStyle w:val="HEAD5Char"/>
        </w:rPr>
        <w:t xml:space="preserve"> – 194,6 proc. </w:t>
      </w:r>
      <w:r w:rsidRPr="004F6C41">
        <w:rPr>
          <w:rStyle w:val="HEAD5Char"/>
        </w:rPr>
        <w:t xml:space="preserve">– </w:t>
      </w:r>
      <w:r w:rsidR="000D1CD8" w:rsidRPr="004F6C41">
        <w:rPr>
          <w:rStyle w:val="HEAD5Char"/>
        </w:rPr>
        <w:t>nuo 147 iki 433</w:t>
      </w:r>
      <w:r w:rsidR="003F7912" w:rsidRPr="004F6C41">
        <w:rPr>
          <w:rStyle w:val="HEAD5Char"/>
        </w:rPr>
        <w:t xml:space="preserve"> asmenų</w:t>
      </w:r>
      <w:r w:rsidR="000D1CD8" w:rsidRPr="004F6C41">
        <w:rPr>
          <w:rStyle w:val="HEAD5Char"/>
        </w:rPr>
        <w:t xml:space="preserve">, bei </w:t>
      </w:r>
      <w:r w:rsidR="007226EB" w:rsidRPr="004F6C41">
        <w:t xml:space="preserve">socialine </w:t>
      </w:r>
      <w:r w:rsidR="00EB30A9" w:rsidRPr="004F6C41">
        <w:t>priežiūra</w:t>
      </w:r>
      <w:r w:rsidR="007226EB" w:rsidRPr="004F6C41">
        <w:t xml:space="preserve"> </w:t>
      </w:r>
      <w:r w:rsidR="00EB30A9" w:rsidRPr="004F6C41">
        <w:t>šeimoms</w:t>
      </w:r>
      <w:r w:rsidR="007226EB" w:rsidRPr="004F6C41">
        <w:t xml:space="preserve">, </w:t>
      </w:r>
      <w:r w:rsidR="00EB30A9" w:rsidRPr="004F6C41">
        <w:t>auginančioms</w:t>
      </w:r>
      <w:r w:rsidR="007226EB" w:rsidRPr="004F6C41">
        <w:t xml:space="preserve"> vaikus paslauga pasinaudojusių </w:t>
      </w:r>
      <w:r w:rsidR="001B437D" w:rsidRPr="004F6C41">
        <w:t xml:space="preserve">asmenų skaičius </w:t>
      </w:r>
      <w:r w:rsidRPr="004F6C41">
        <w:rPr>
          <w:rStyle w:val="HEAD5Char"/>
        </w:rPr>
        <w:t xml:space="preserve">– </w:t>
      </w:r>
      <w:r w:rsidR="001B437D" w:rsidRPr="004F6C41">
        <w:t>nuo 391 iki 695</w:t>
      </w:r>
      <w:r w:rsidR="005A061B" w:rsidRPr="004F6C41">
        <w:t xml:space="preserve">. </w:t>
      </w:r>
      <w:r w:rsidRPr="004F6C41">
        <w:t>Pagal Ukmergės rajono savivaldybės socialinių paslaugų plano pateiktus duomenis matomas ir orientavimasis į pagalbos į namus paslaugų teikimo didinimą. Pastaraisiais metais šių paslaugų teikimas išaugo 9,2 proc. ir atsižvelgiant į gyventojų poreikius, šias paslaugas numatoma toliau sistemingai plėsti.</w:t>
      </w:r>
    </w:p>
    <w:p w14:paraId="160DD491" w14:textId="00C28ACD" w:rsidR="00012A5B" w:rsidRPr="004F6C41" w:rsidRDefault="00012A5B" w:rsidP="00012A5B">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5" w:name="_Toc68680657"/>
      <w:r w:rsidR="009E48FD">
        <w:rPr>
          <w:rFonts w:ascii="Calibri Light" w:eastAsiaTheme="minorHAnsi" w:hAnsi="Calibri Light" w:cstheme="minorBidi"/>
          <w:i w:val="0"/>
          <w:noProof/>
          <w:color w:val="A4A4A4" w:themeColor="text2"/>
          <w:sz w:val="20"/>
          <w:szCs w:val="21"/>
          <w:lang w:val="lt-LT" w:eastAsia="en-US"/>
        </w:rPr>
        <w:t>35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Ukmergės nestacionarių socialinių paslaugų centre teikiamos socialinės paslaugos ir gavėjai</w:t>
      </w:r>
      <w:bookmarkEnd w:id="165"/>
    </w:p>
    <w:tbl>
      <w:tblPr>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1134"/>
        <w:gridCol w:w="993"/>
        <w:gridCol w:w="992"/>
        <w:gridCol w:w="1134"/>
        <w:gridCol w:w="1446"/>
      </w:tblGrid>
      <w:tr w:rsidR="00F15D32" w:rsidRPr="004F6C41" w14:paraId="0924EF5A" w14:textId="3C2C92C8" w:rsidTr="00A7640E">
        <w:trPr>
          <w:trHeight w:val="20"/>
        </w:trPr>
        <w:tc>
          <w:tcPr>
            <w:tcW w:w="3510" w:type="dxa"/>
            <w:shd w:val="clear" w:color="000000" w:fill="244062"/>
            <w:noWrap/>
            <w:vAlign w:val="center"/>
            <w:hideMark/>
          </w:tcPr>
          <w:p w14:paraId="2D50488F" w14:textId="3EAC3E8D" w:rsidR="00F15D32" w:rsidRPr="004F6C41" w:rsidRDefault="00AD4346" w:rsidP="00AD4346">
            <w:pPr>
              <w:spacing w:after="0" w:line="240" w:lineRule="auto"/>
              <w:jc w:val="center"/>
              <w:rPr>
                <w:rFonts w:ascii="Calibri" w:eastAsia="Times New Roman" w:hAnsi="Calibri" w:cs="Calibri"/>
                <w:color w:val="auto"/>
                <w:sz w:val="18"/>
                <w:szCs w:val="18"/>
              </w:rPr>
            </w:pPr>
            <w:r w:rsidRPr="004F6C41">
              <w:rPr>
                <w:rFonts w:ascii="Calibri" w:eastAsia="Times New Roman" w:hAnsi="Calibri" w:cs="Calibri"/>
                <w:color w:val="auto"/>
                <w:sz w:val="18"/>
                <w:szCs w:val="18"/>
              </w:rPr>
              <w:t>Socialinės paslaugos</w:t>
            </w:r>
          </w:p>
        </w:tc>
        <w:tc>
          <w:tcPr>
            <w:tcW w:w="1134" w:type="dxa"/>
            <w:shd w:val="clear" w:color="000000" w:fill="124566"/>
            <w:noWrap/>
            <w:vAlign w:val="center"/>
            <w:hideMark/>
          </w:tcPr>
          <w:p w14:paraId="7BFC7046" w14:textId="7450A866" w:rsidR="00F15D32" w:rsidRPr="004F6C41" w:rsidRDefault="00F15D32" w:rsidP="00AD4346">
            <w:pPr>
              <w:pStyle w:val="SCTableContent"/>
              <w:jc w:val="center"/>
              <w:rPr>
                <w:b/>
                <w:bCs/>
                <w:color w:val="FFFFFF" w:themeColor="background1"/>
              </w:rPr>
            </w:pPr>
            <w:r w:rsidRPr="004F6C41">
              <w:rPr>
                <w:b/>
                <w:bCs/>
                <w:color w:val="FFFFFF" w:themeColor="background1"/>
              </w:rPr>
              <w:t>2016</w:t>
            </w:r>
            <w:r w:rsidR="00AD4346" w:rsidRPr="004F6C41">
              <w:rPr>
                <w:b/>
                <w:bCs/>
                <w:color w:val="FFFFFF" w:themeColor="background1"/>
              </w:rPr>
              <w:t xml:space="preserve"> m.</w:t>
            </w:r>
          </w:p>
        </w:tc>
        <w:tc>
          <w:tcPr>
            <w:tcW w:w="993" w:type="dxa"/>
            <w:shd w:val="clear" w:color="000000" w:fill="124566"/>
            <w:noWrap/>
            <w:vAlign w:val="center"/>
            <w:hideMark/>
          </w:tcPr>
          <w:p w14:paraId="1E6C1937" w14:textId="555937B5" w:rsidR="00F15D32" w:rsidRPr="004F6C41" w:rsidRDefault="00F15D32" w:rsidP="00AD4346">
            <w:pPr>
              <w:pStyle w:val="SCTableContent"/>
              <w:jc w:val="center"/>
              <w:rPr>
                <w:b/>
                <w:bCs/>
                <w:color w:val="FFFFFF" w:themeColor="background1"/>
              </w:rPr>
            </w:pPr>
            <w:r w:rsidRPr="004F6C41">
              <w:rPr>
                <w:b/>
                <w:bCs/>
                <w:color w:val="FFFFFF" w:themeColor="background1"/>
              </w:rPr>
              <w:t>2017</w:t>
            </w:r>
            <w:r w:rsidR="00AD4346" w:rsidRPr="004F6C41">
              <w:rPr>
                <w:b/>
                <w:bCs/>
                <w:color w:val="FFFFFF" w:themeColor="background1"/>
              </w:rPr>
              <w:t xml:space="preserve"> m.</w:t>
            </w:r>
          </w:p>
        </w:tc>
        <w:tc>
          <w:tcPr>
            <w:tcW w:w="992" w:type="dxa"/>
            <w:shd w:val="clear" w:color="000000" w:fill="124566"/>
            <w:noWrap/>
            <w:vAlign w:val="center"/>
            <w:hideMark/>
          </w:tcPr>
          <w:p w14:paraId="341024E1" w14:textId="5ABAEEE6" w:rsidR="00F15D32" w:rsidRPr="004F6C41" w:rsidRDefault="00F15D32" w:rsidP="00AD4346">
            <w:pPr>
              <w:pStyle w:val="SCTableContent"/>
              <w:jc w:val="center"/>
              <w:rPr>
                <w:b/>
                <w:bCs/>
                <w:color w:val="FFFFFF" w:themeColor="background1"/>
              </w:rPr>
            </w:pPr>
            <w:r w:rsidRPr="004F6C41">
              <w:rPr>
                <w:b/>
                <w:bCs/>
                <w:color w:val="FFFFFF" w:themeColor="background1"/>
              </w:rPr>
              <w:t>2018</w:t>
            </w:r>
            <w:r w:rsidR="00AD4346" w:rsidRPr="004F6C41">
              <w:rPr>
                <w:b/>
                <w:bCs/>
                <w:color w:val="FFFFFF" w:themeColor="background1"/>
              </w:rPr>
              <w:t xml:space="preserve"> m.</w:t>
            </w:r>
          </w:p>
        </w:tc>
        <w:tc>
          <w:tcPr>
            <w:tcW w:w="1134" w:type="dxa"/>
            <w:shd w:val="clear" w:color="000000" w:fill="124566"/>
            <w:noWrap/>
            <w:vAlign w:val="center"/>
            <w:hideMark/>
          </w:tcPr>
          <w:p w14:paraId="6A6393AB" w14:textId="506BC6B8" w:rsidR="00F15D32" w:rsidRPr="004F6C41" w:rsidRDefault="00F15D32" w:rsidP="00AD4346">
            <w:pPr>
              <w:pStyle w:val="SCTableContent"/>
              <w:jc w:val="center"/>
              <w:rPr>
                <w:b/>
                <w:bCs/>
                <w:color w:val="FFFFFF" w:themeColor="background1"/>
              </w:rPr>
            </w:pPr>
            <w:r w:rsidRPr="004F6C41">
              <w:rPr>
                <w:b/>
                <w:bCs/>
                <w:color w:val="FFFFFF" w:themeColor="background1"/>
              </w:rPr>
              <w:t>2019</w:t>
            </w:r>
            <w:r w:rsidR="00AD4346" w:rsidRPr="004F6C41">
              <w:rPr>
                <w:b/>
                <w:bCs/>
                <w:color w:val="FFFFFF" w:themeColor="background1"/>
              </w:rPr>
              <w:t xml:space="preserve"> m.</w:t>
            </w:r>
          </w:p>
        </w:tc>
        <w:tc>
          <w:tcPr>
            <w:tcW w:w="1446" w:type="dxa"/>
            <w:shd w:val="clear" w:color="000000" w:fill="124566"/>
            <w:vAlign w:val="center"/>
          </w:tcPr>
          <w:p w14:paraId="1507C652" w14:textId="4027BE53" w:rsidR="00F15D32" w:rsidRPr="004F6C41" w:rsidRDefault="00311B02" w:rsidP="00AD4346">
            <w:pPr>
              <w:pStyle w:val="SCTableContent"/>
              <w:jc w:val="center"/>
              <w:rPr>
                <w:b/>
                <w:bCs/>
                <w:color w:val="FFFFFF" w:themeColor="background1"/>
              </w:rPr>
            </w:pPr>
            <w:r w:rsidRPr="004F6C41">
              <w:rPr>
                <w:b/>
                <w:bCs/>
                <w:color w:val="FFFFFF" w:themeColor="background1"/>
              </w:rPr>
              <w:t>Pokytis, proc.</w:t>
            </w:r>
          </w:p>
        </w:tc>
      </w:tr>
      <w:tr w:rsidR="00141577" w:rsidRPr="004F6C41" w14:paraId="3E92FDED" w14:textId="664FEC16" w:rsidTr="00A7640E">
        <w:trPr>
          <w:trHeight w:val="20"/>
        </w:trPr>
        <w:tc>
          <w:tcPr>
            <w:tcW w:w="3510" w:type="dxa"/>
            <w:shd w:val="clear" w:color="auto" w:fill="ECECEC" w:themeFill="text2" w:themeFillTint="33"/>
            <w:noWrap/>
            <w:vAlign w:val="center"/>
            <w:hideMark/>
          </w:tcPr>
          <w:p w14:paraId="68FEF635" w14:textId="70E87B97" w:rsidR="00F15D32" w:rsidRPr="004F6C41" w:rsidRDefault="00F15D32" w:rsidP="00A7640E">
            <w:pPr>
              <w:pStyle w:val="SCTableContent"/>
              <w:jc w:val="left"/>
            </w:pPr>
            <w:r w:rsidRPr="004F6C41">
              <w:t>Informavimas ir konsultavimas</w:t>
            </w:r>
          </w:p>
        </w:tc>
        <w:tc>
          <w:tcPr>
            <w:tcW w:w="1134" w:type="dxa"/>
            <w:shd w:val="clear" w:color="auto" w:fill="ECECEC" w:themeFill="text2" w:themeFillTint="33"/>
            <w:noWrap/>
            <w:vAlign w:val="center"/>
            <w:hideMark/>
          </w:tcPr>
          <w:p w14:paraId="18383708" w14:textId="77777777" w:rsidR="00F15D32" w:rsidRPr="004F6C41" w:rsidRDefault="00F15D32" w:rsidP="00AD4346">
            <w:pPr>
              <w:pStyle w:val="SCTableContent"/>
              <w:jc w:val="center"/>
            </w:pPr>
            <w:r w:rsidRPr="004F6C41">
              <w:t>3355</w:t>
            </w:r>
          </w:p>
        </w:tc>
        <w:tc>
          <w:tcPr>
            <w:tcW w:w="993" w:type="dxa"/>
            <w:shd w:val="clear" w:color="auto" w:fill="ECECEC" w:themeFill="text2" w:themeFillTint="33"/>
            <w:noWrap/>
            <w:vAlign w:val="center"/>
            <w:hideMark/>
          </w:tcPr>
          <w:p w14:paraId="3FA3F756" w14:textId="77777777" w:rsidR="00F15D32" w:rsidRPr="004F6C41" w:rsidRDefault="00F15D32" w:rsidP="00AD4346">
            <w:pPr>
              <w:pStyle w:val="SCTableContent"/>
              <w:jc w:val="center"/>
            </w:pPr>
            <w:r w:rsidRPr="004F6C41">
              <w:t>3946</w:t>
            </w:r>
          </w:p>
        </w:tc>
        <w:tc>
          <w:tcPr>
            <w:tcW w:w="992" w:type="dxa"/>
            <w:shd w:val="clear" w:color="auto" w:fill="ECECEC" w:themeFill="text2" w:themeFillTint="33"/>
            <w:noWrap/>
            <w:vAlign w:val="center"/>
            <w:hideMark/>
          </w:tcPr>
          <w:p w14:paraId="10547862" w14:textId="77777777" w:rsidR="00F15D32" w:rsidRPr="004F6C41" w:rsidRDefault="00F15D32" w:rsidP="00AD4346">
            <w:pPr>
              <w:pStyle w:val="SCTableContent"/>
              <w:jc w:val="center"/>
            </w:pPr>
            <w:r w:rsidRPr="004F6C41">
              <w:t>3584</w:t>
            </w:r>
          </w:p>
        </w:tc>
        <w:tc>
          <w:tcPr>
            <w:tcW w:w="1134" w:type="dxa"/>
            <w:shd w:val="clear" w:color="auto" w:fill="ECECEC" w:themeFill="text2" w:themeFillTint="33"/>
            <w:noWrap/>
            <w:vAlign w:val="center"/>
            <w:hideMark/>
          </w:tcPr>
          <w:p w14:paraId="139B0EC9" w14:textId="77777777" w:rsidR="00F15D32" w:rsidRPr="004F6C41" w:rsidRDefault="00F15D32" w:rsidP="00AD4346">
            <w:pPr>
              <w:pStyle w:val="SCTableContent"/>
              <w:jc w:val="center"/>
            </w:pPr>
            <w:r w:rsidRPr="004F6C41">
              <w:t>3499</w:t>
            </w:r>
          </w:p>
        </w:tc>
        <w:tc>
          <w:tcPr>
            <w:tcW w:w="1446" w:type="dxa"/>
            <w:shd w:val="clear" w:color="auto" w:fill="ECECEC" w:themeFill="text2" w:themeFillTint="33"/>
            <w:vAlign w:val="center"/>
          </w:tcPr>
          <w:p w14:paraId="2320FFF4" w14:textId="0603AFE7" w:rsidR="00F15D32" w:rsidRPr="004F6C41" w:rsidRDefault="00F15D32" w:rsidP="00AD4346">
            <w:pPr>
              <w:pStyle w:val="SCTableContent"/>
              <w:jc w:val="center"/>
            </w:pPr>
            <w:r w:rsidRPr="004F6C41">
              <w:t>4,3</w:t>
            </w:r>
          </w:p>
        </w:tc>
      </w:tr>
      <w:tr w:rsidR="00311B02" w:rsidRPr="004F6C41" w14:paraId="243C98D3" w14:textId="44080610" w:rsidTr="00A7640E">
        <w:trPr>
          <w:trHeight w:val="20"/>
        </w:trPr>
        <w:tc>
          <w:tcPr>
            <w:tcW w:w="3510" w:type="dxa"/>
            <w:shd w:val="clear" w:color="auto" w:fill="DADADA" w:themeFill="text2" w:themeFillTint="66"/>
            <w:noWrap/>
            <w:vAlign w:val="center"/>
            <w:hideMark/>
          </w:tcPr>
          <w:p w14:paraId="28243CD3" w14:textId="21DA3DED" w:rsidR="00F15D32" w:rsidRPr="004F6C41" w:rsidRDefault="00F15D32" w:rsidP="00A7640E">
            <w:pPr>
              <w:pStyle w:val="SCTableContent"/>
              <w:jc w:val="left"/>
            </w:pPr>
            <w:r w:rsidRPr="004F6C41">
              <w:t>Tarpininkavimas ir atstovavimas</w:t>
            </w:r>
          </w:p>
        </w:tc>
        <w:tc>
          <w:tcPr>
            <w:tcW w:w="1134" w:type="dxa"/>
            <w:shd w:val="clear" w:color="auto" w:fill="DADADA" w:themeFill="text2" w:themeFillTint="66"/>
            <w:noWrap/>
            <w:vAlign w:val="center"/>
            <w:hideMark/>
          </w:tcPr>
          <w:p w14:paraId="113E2852" w14:textId="77777777" w:rsidR="00F15D32" w:rsidRPr="004F6C41" w:rsidRDefault="00F15D32" w:rsidP="00AD4346">
            <w:pPr>
              <w:pStyle w:val="SCTableContent"/>
              <w:jc w:val="center"/>
            </w:pPr>
            <w:r w:rsidRPr="004F6C41">
              <w:t>611</w:t>
            </w:r>
          </w:p>
        </w:tc>
        <w:tc>
          <w:tcPr>
            <w:tcW w:w="993" w:type="dxa"/>
            <w:shd w:val="clear" w:color="auto" w:fill="DADADA" w:themeFill="text2" w:themeFillTint="66"/>
            <w:noWrap/>
            <w:vAlign w:val="center"/>
            <w:hideMark/>
          </w:tcPr>
          <w:p w14:paraId="189D9813" w14:textId="77777777" w:rsidR="00F15D32" w:rsidRPr="004F6C41" w:rsidRDefault="00F15D32" w:rsidP="00AD4346">
            <w:pPr>
              <w:pStyle w:val="SCTableContent"/>
              <w:jc w:val="center"/>
            </w:pPr>
            <w:r w:rsidRPr="004F6C41">
              <w:t>1112</w:t>
            </w:r>
          </w:p>
        </w:tc>
        <w:tc>
          <w:tcPr>
            <w:tcW w:w="992" w:type="dxa"/>
            <w:shd w:val="clear" w:color="auto" w:fill="DADADA" w:themeFill="text2" w:themeFillTint="66"/>
            <w:noWrap/>
            <w:vAlign w:val="center"/>
            <w:hideMark/>
          </w:tcPr>
          <w:p w14:paraId="70DFD2E9" w14:textId="77777777" w:rsidR="00F15D32" w:rsidRPr="004F6C41" w:rsidRDefault="00F15D32" w:rsidP="00AD4346">
            <w:pPr>
              <w:pStyle w:val="SCTableContent"/>
              <w:jc w:val="center"/>
            </w:pPr>
            <w:r w:rsidRPr="004F6C41">
              <w:t>1113</w:t>
            </w:r>
          </w:p>
        </w:tc>
        <w:tc>
          <w:tcPr>
            <w:tcW w:w="1134" w:type="dxa"/>
            <w:shd w:val="clear" w:color="auto" w:fill="DADADA" w:themeFill="text2" w:themeFillTint="66"/>
            <w:noWrap/>
            <w:vAlign w:val="center"/>
            <w:hideMark/>
          </w:tcPr>
          <w:p w14:paraId="55AB35D2" w14:textId="77777777" w:rsidR="00F15D32" w:rsidRPr="004F6C41" w:rsidRDefault="00F15D32" w:rsidP="00AD4346">
            <w:pPr>
              <w:pStyle w:val="SCTableContent"/>
              <w:jc w:val="center"/>
            </w:pPr>
            <w:r w:rsidRPr="004F6C41">
              <w:t>397</w:t>
            </w:r>
          </w:p>
        </w:tc>
        <w:tc>
          <w:tcPr>
            <w:tcW w:w="1446" w:type="dxa"/>
            <w:shd w:val="clear" w:color="auto" w:fill="DADADA" w:themeFill="text2" w:themeFillTint="66"/>
            <w:vAlign w:val="center"/>
          </w:tcPr>
          <w:p w14:paraId="02DD662A" w14:textId="567FD22F" w:rsidR="00F15D32" w:rsidRPr="004F6C41" w:rsidRDefault="00F15D32" w:rsidP="00AD4346">
            <w:pPr>
              <w:pStyle w:val="SCTableContent"/>
              <w:jc w:val="center"/>
            </w:pPr>
            <w:r w:rsidRPr="004F6C41">
              <w:t>-35,0</w:t>
            </w:r>
          </w:p>
        </w:tc>
      </w:tr>
      <w:tr w:rsidR="00141577" w:rsidRPr="004F6C41" w14:paraId="33964235" w14:textId="02A4FE47" w:rsidTr="00A7640E">
        <w:trPr>
          <w:trHeight w:val="20"/>
        </w:trPr>
        <w:tc>
          <w:tcPr>
            <w:tcW w:w="3510" w:type="dxa"/>
            <w:shd w:val="clear" w:color="auto" w:fill="ECECEC" w:themeFill="text2" w:themeFillTint="33"/>
            <w:noWrap/>
            <w:vAlign w:val="center"/>
            <w:hideMark/>
          </w:tcPr>
          <w:p w14:paraId="43BFA0D5" w14:textId="4C86807E" w:rsidR="00F15D32" w:rsidRPr="004F6C41" w:rsidRDefault="00F15D32" w:rsidP="00A7640E">
            <w:pPr>
              <w:pStyle w:val="SCTableContent"/>
              <w:jc w:val="left"/>
            </w:pPr>
            <w:r w:rsidRPr="004F6C41">
              <w:t>Maitinimo organizavimas</w:t>
            </w:r>
          </w:p>
        </w:tc>
        <w:tc>
          <w:tcPr>
            <w:tcW w:w="1134" w:type="dxa"/>
            <w:shd w:val="clear" w:color="auto" w:fill="ECECEC" w:themeFill="text2" w:themeFillTint="33"/>
            <w:noWrap/>
            <w:vAlign w:val="center"/>
            <w:hideMark/>
          </w:tcPr>
          <w:p w14:paraId="2989DE7A" w14:textId="77777777" w:rsidR="00F15D32" w:rsidRPr="004F6C41" w:rsidRDefault="00F15D32" w:rsidP="00AD4346">
            <w:pPr>
              <w:pStyle w:val="SCTableContent"/>
              <w:jc w:val="center"/>
            </w:pPr>
            <w:r w:rsidRPr="004F6C41">
              <w:t>1766</w:t>
            </w:r>
          </w:p>
        </w:tc>
        <w:tc>
          <w:tcPr>
            <w:tcW w:w="993" w:type="dxa"/>
            <w:shd w:val="clear" w:color="auto" w:fill="ECECEC" w:themeFill="text2" w:themeFillTint="33"/>
            <w:noWrap/>
            <w:vAlign w:val="center"/>
            <w:hideMark/>
          </w:tcPr>
          <w:p w14:paraId="2928B2A8" w14:textId="77777777" w:rsidR="00F15D32" w:rsidRPr="004F6C41" w:rsidRDefault="00F15D32" w:rsidP="00AD4346">
            <w:pPr>
              <w:pStyle w:val="SCTableContent"/>
              <w:jc w:val="center"/>
            </w:pPr>
            <w:r w:rsidRPr="004F6C41">
              <w:t>1903</w:t>
            </w:r>
          </w:p>
        </w:tc>
        <w:tc>
          <w:tcPr>
            <w:tcW w:w="992" w:type="dxa"/>
            <w:shd w:val="clear" w:color="auto" w:fill="ECECEC" w:themeFill="text2" w:themeFillTint="33"/>
            <w:noWrap/>
            <w:vAlign w:val="center"/>
            <w:hideMark/>
          </w:tcPr>
          <w:p w14:paraId="195AA3B0" w14:textId="77777777" w:rsidR="00F15D32" w:rsidRPr="004F6C41" w:rsidRDefault="00F15D32" w:rsidP="00AD4346">
            <w:pPr>
              <w:pStyle w:val="SCTableContent"/>
              <w:jc w:val="center"/>
            </w:pPr>
            <w:r w:rsidRPr="004F6C41">
              <w:t>1412</w:t>
            </w:r>
          </w:p>
        </w:tc>
        <w:tc>
          <w:tcPr>
            <w:tcW w:w="1134" w:type="dxa"/>
            <w:shd w:val="clear" w:color="auto" w:fill="ECECEC" w:themeFill="text2" w:themeFillTint="33"/>
            <w:noWrap/>
            <w:vAlign w:val="center"/>
            <w:hideMark/>
          </w:tcPr>
          <w:p w14:paraId="45464372" w14:textId="77777777" w:rsidR="00F15D32" w:rsidRPr="004F6C41" w:rsidRDefault="00F15D32" w:rsidP="00AD4346">
            <w:pPr>
              <w:pStyle w:val="SCTableContent"/>
              <w:jc w:val="center"/>
            </w:pPr>
            <w:r w:rsidRPr="004F6C41">
              <w:t>1465</w:t>
            </w:r>
          </w:p>
        </w:tc>
        <w:tc>
          <w:tcPr>
            <w:tcW w:w="1446" w:type="dxa"/>
            <w:shd w:val="clear" w:color="auto" w:fill="ECECEC" w:themeFill="text2" w:themeFillTint="33"/>
            <w:vAlign w:val="center"/>
          </w:tcPr>
          <w:p w14:paraId="0EBB92EF" w14:textId="00AF47CB" w:rsidR="00F15D32" w:rsidRPr="004F6C41" w:rsidRDefault="00F15D32" w:rsidP="00AD4346">
            <w:pPr>
              <w:pStyle w:val="SCTableContent"/>
              <w:jc w:val="center"/>
            </w:pPr>
            <w:r w:rsidRPr="004F6C41">
              <w:t>-17,0</w:t>
            </w:r>
          </w:p>
        </w:tc>
      </w:tr>
      <w:tr w:rsidR="00311B02" w:rsidRPr="004F6C41" w14:paraId="23F937B8" w14:textId="4D009A95" w:rsidTr="00A7640E">
        <w:trPr>
          <w:trHeight w:val="20"/>
        </w:trPr>
        <w:tc>
          <w:tcPr>
            <w:tcW w:w="3510" w:type="dxa"/>
            <w:shd w:val="clear" w:color="auto" w:fill="DADADA" w:themeFill="text2" w:themeFillTint="66"/>
            <w:noWrap/>
            <w:vAlign w:val="center"/>
            <w:hideMark/>
          </w:tcPr>
          <w:p w14:paraId="2676C445" w14:textId="5EFC41FB" w:rsidR="00F15D32" w:rsidRPr="004F6C41" w:rsidRDefault="00F15D32" w:rsidP="00A7640E">
            <w:pPr>
              <w:pStyle w:val="SCTableContent"/>
              <w:jc w:val="left"/>
            </w:pPr>
            <w:r w:rsidRPr="004F6C41">
              <w:t>Transporto paslaugų organizavimas</w:t>
            </w:r>
          </w:p>
        </w:tc>
        <w:tc>
          <w:tcPr>
            <w:tcW w:w="1134" w:type="dxa"/>
            <w:shd w:val="clear" w:color="auto" w:fill="DADADA" w:themeFill="text2" w:themeFillTint="66"/>
            <w:noWrap/>
            <w:vAlign w:val="center"/>
            <w:hideMark/>
          </w:tcPr>
          <w:p w14:paraId="35545CD0" w14:textId="77777777" w:rsidR="00F15D32" w:rsidRPr="004F6C41" w:rsidRDefault="00F15D32" w:rsidP="00AD4346">
            <w:pPr>
              <w:pStyle w:val="SCTableContent"/>
              <w:jc w:val="center"/>
            </w:pPr>
            <w:r w:rsidRPr="004F6C41">
              <w:t>124</w:t>
            </w:r>
          </w:p>
        </w:tc>
        <w:tc>
          <w:tcPr>
            <w:tcW w:w="993" w:type="dxa"/>
            <w:shd w:val="clear" w:color="auto" w:fill="DADADA" w:themeFill="text2" w:themeFillTint="66"/>
            <w:noWrap/>
            <w:vAlign w:val="center"/>
            <w:hideMark/>
          </w:tcPr>
          <w:p w14:paraId="007977ED" w14:textId="77777777" w:rsidR="00F15D32" w:rsidRPr="004F6C41" w:rsidRDefault="00F15D32" w:rsidP="00AD4346">
            <w:pPr>
              <w:pStyle w:val="SCTableContent"/>
              <w:jc w:val="center"/>
            </w:pPr>
            <w:r w:rsidRPr="004F6C41">
              <w:t>148</w:t>
            </w:r>
          </w:p>
        </w:tc>
        <w:tc>
          <w:tcPr>
            <w:tcW w:w="992" w:type="dxa"/>
            <w:shd w:val="clear" w:color="auto" w:fill="DADADA" w:themeFill="text2" w:themeFillTint="66"/>
            <w:noWrap/>
            <w:vAlign w:val="center"/>
            <w:hideMark/>
          </w:tcPr>
          <w:p w14:paraId="4EFA62D6" w14:textId="77777777" w:rsidR="00F15D32" w:rsidRPr="004F6C41" w:rsidRDefault="00F15D32" w:rsidP="00AD4346">
            <w:pPr>
              <w:pStyle w:val="SCTableContent"/>
              <w:jc w:val="center"/>
            </w:pPr>
            <w:r w:rsidRPr="004F6C41">
              <w:t>157</w:t>
            </w:r>
          </w:p>
        </w:tc>
        <w:tc>
          <w:tcPr>
            <w:tcW w:w="1134" w:type="dxa"/>
            <w:shd w:val="clear" w:color="auto" w:fill="DADADA" w:themeFill="text2" w:themeFillTint="66"/>
            <w:noWrap/>
            <w:vAlign w:val="center"/>
            <w:hideMark/>
          </w:tcPr>
          <w:p w14:paraId="76AE9E3B" w14:textId="77777777" w:rsidR="00F15D32" w:rsidRPr="004F6C41" w:rsidRDefault="00F15D32" w:rsidP="00AD4346">
            <w:pPr>
              <w:pStyle w:val="SCTableContent"/>
              <w:jc w:val="center"/>
            </w:pPr>
            <w:r w:rsidRPr="004F6C41">
              <w:t>129</w:t>
            </w:r>
          </w:p>
        </w:tc>
        <w:tc>
          <w:tcPr>
            <w:tcW w:w="1446" w:type="dxa"/>
            <w:shd w:val="clear" w:color="auto" w:fill="DADADA" w:themeFill="text2" w:themeFillTint="66"/>
            <w:vAlign w:val="center"/>
          </w:tcPr>
          <w:p w14:paraId="2B372E73" w14:textId="5F61EDBE" w:rsidR="00F15D32" w:rsidRPr="004F6C41" w:rsidRDefault="00F15D32" w:rsidP="00AD4346">
            <w:pPr>
              <w:pStyle w:val="SCTableContent"/>
              <w:jc w:val="center"/>
            </w:pPr>
            <w:r w:rsidRPr="004F6C41">
              <w:t>4,0</w:t>
            </w:r>
          </w:p>
        </w:tc>
      </w:tr>
      <w:tr w:rsidR="00141577" w:rsidRPr="004F6C41" w14:paraId="1F8630F7" w14:textId="7EFDBDC0" w:rsidTr="00A7640E">
        <w:trPr>
          <w:trHeight w:val="20"/>
        </w:trPr>
        <w:tc>
          <w:tcPr>
            <w:tcW w:w="3510" w:type="dxa"/>
            <w:shd w:val="clear" w:color="auto" w:fill="ECECEC" w:themeFill="text2" w:themeFillTint="33"/>
            <w:noWrap/>
            <w:vAlign w:val="center"/>
            <w:hideMark/>
          </w:tcPr>
          <w:p w14:paraId="2ADB521B" w14:textId="0E7C1CB8" w:rsidR="00F15D32" w:rsidRPr="004F6C41" w:rsidRDefault="00EB30A9" w:rsidP="00A7640E">
            <w:pPr>
              <w:pStyle w:val="SCTableContent"/>
              <w:jc w:val="left"/>
            </w:pPr>
            <w:r w:rsidRPr="004F6C41">
              <w:t>Sociokultūrines</w:t>
            </w:r>
            <w:r w:rsidR="00F15D32" w:rsidRPr="004F6C41">
              <w:t xml:space="preserve"> paslaugos</w:t>
            </w:r>
          </w:p>
        </w:tc>
        <w:tc>
          <w:tcPr>
            <w:tcW w:w="1134" w:type="dxa"/>
            <w:shd w:val="clear" w:color="auto" w:fill="ECECEC" w:themeFill="text2" w:themeFillTint="33"/>
            <w:noWrap/>
            <w:vAlign w:val="center"/>
            <w:hideMark/>
          </w:tcPr>
          <w:p w14:paraId="3AE99B7E" w14:textId="77777777" w:rsidR="00F15D32" w:rsidRPr="004F6C41" w:rsidRDefault="00F15D32" w:rsidP="00AD4346">
            <w:pPr>
              <w:pStyle w:val="SCTableContent"/>
              <w:jc w:val="center"/>
            </w:pPr>
            <w:r w:rsidRPr="004F6C41">
              <w:t>147</w:t>
            </w:r>
          </w:p>
        </w:tc>
        <w:tc>
          <w:tcPr>
            <w:tcW w:w="993" w:type="dxa"/>
            <w:shd w:val="clear" w:color="auto" w:fill="ECECEC" w:themeFill="text2" w:themeFillTint="33"/>
            <w:noWrap/>
            <w:vAlign w:val="center"/>
            <w:hideMark/>
          </w:tcPr>
          <w:p w14:paraId="2EFF07C4" w14:textId="77777777" w:rsidR="00F15D32" w:rsidRPr="004F6C41" w:rsidRDefault="00F15D32" w:rsidP="00AD4346">
            <w:pPr>
              <w:pStyle w:val="SCTableContent"/>
              <w:jc w:val="center"/>
            </w:pPr>
            <w:r w:rsidRPr="004F6C41">
              <w:t>178</w:t>
            </w:r>
          </w:p>
        </w:tc>
        <w:tc>
          <w:tcPr>
            <w:tcW w:w="992" w:type="dxa"/>
            <w:shd w:val="clear" w:color="auto" w:fill="ECECEC" w:themeFill="text2" w:themeFillTint="33"/>
            <w:noWrap/>
            <w:vAlign w:val="center"/>
            <w:hideMark/>
          </w:tcPr>
          <w:p w14:paraId="08D9BFA0" w14:textId="77777777" w:rsidR="00F15D32" w:rsidRPr="004F6C41" w:rsidRDefault="00F15D32" w:rsidP="00AD4346">
            <w:pPr>
              <w:pStyle w:val="SCTableContent"/>
              <w:jc w:val="center"/>
            </w:pPr>
            <w:r w:rsidRPr="004F6C41">
              <w:t>264</w:t>
            </w:r>
          </w:p>
        </w:tc>
        <w:tc>
          <w:tcPr>
            <w:tcW w:w="1134" w:type="dxa"/>
            <w:shd w:val="clear" w:color="auto" w:fill="ECECEC" w:themeFill="text2" w:themeFillTint="33"/>
            <w:noWrap/>
            <w:vAlign w:val="center"/>
            <w:hideMark/>
          </w:tcPr>
          <w:p w14:paraId="2499134D" w14:textId="77777777" w:rsidR="00F15D32" w:rsidRPr="004F6C41" w:rsidRDefault="00F15D32" w:rsidP="00AD4346">
            <w:pPr>
              <w:pStyle w:val="SCTableContent"/>
              <w:jc w:val="center"/>
            </w:pPr>
            <w:r w:rsidRPr="004F6C41">
              <w:t>433</w:t>
            </w:r>
          </w:p>
        </w:tc>
        <w:tc>
          <w:tcPr>
            <w:tcW w:w="1446" w:type="dxa"/>
            <w:shd w:val="clear" w:color="auto" w:fill="ECECEC" w:themeFill="text2" w:themeFillTint="33"/>
            <w:vAlign w:val="center"/>
          </w:tcPr>
          <w:p w14:paraId="676575FE" w14:textId="4AEA784D" w:rsidR="00F15D32" w:rsidRPr="004F6C41" w:rsidRDefault="00F15D32" w:rsidP="00AD4346">
            <w:pPr>
              <w:pStyle w:val="SCTableContent"/>
              <w:jc w:val="center"/>
            </w:pPr>
            <w:r w:rsidRPr="004F6C41">
              <w:t>194,6</w:t>
            </w:r>
          </w:p>
        </w:tc>
      </w:tr>
      <w:tr w:rsidR="00311B02" w:rsidRPr="004F6C41" w14:paraId="0A18CB2A" w14:textId="3A6C8C3B" w:rsidTr="00A7640E">
        <w:trPr>
          <w:trHeight w:val="20"/>
        </w:trPr>
        <w:tc>
          <w:tcPr>
            <w:tcW w:w="3510" w:type="dxa"/>
            <w:shd w:val="clear" w:color="auto" w:fill="DADADA" w:themeFill="text2" w:themeFillTint="66"/>
            <w:noWrap/>
            <w:vAlign w:val="center"/>
            <w:hideMark/>
          </w:tcPr>
          <w:p w14:paraId="7A112BD9" w14:textId="77777777" w:rsidR="00F15D32" w:rsidRPr="004F6C41" w:rsidRDefault="00F15D32" w:rsidP="00A7640E">
            <w:pPr>
              <w:pStyle w:val="SCTableContent"/>
              <w:jc w:val="left"/>
            </w:pPr>
            <w:r w:rsidRPr="004F6C41">
              <w:t>Pagalbos į namus paslaugos</w:t>
            </w:r>
          </w:p>
        </w:tc>
        <w:tc>
          <w:tcPr>
            <w:tcW w:w="1134" w:type="dxa"/>
            <w:shd w:val="clear" w:color="auto" w:fill="DADADA" w:themeFill="text2" w:themeFillTint="66"/>
            <w:noWrap/>
            <w:vAlign w:val="center"/>
            <w:hideMark/>
          </w:tcPr>
          <w:p w14:paraId="7FCC25E7" w14:textId="77777777" w:rsidR="00F15D32" w:rsidRPr="004F6C41" w:rsidRDefault="00F15D32" w:rsidP="00AD4346">
            <w:pPr>
              <w:pStyle w:val="SCTableContent"/>
              <w:jc w:val="center"/>
            </w:pPr>
            <w:r w:rsidRPr="004F6C41">
              <w:t>131</w:t>
            </w:r>
          </w:p>
        </w:tc>
        <w:tc>
          <w:tcPr>
            <w:tcW w:w="993" w:type="dxa"/>
            <w:shd w:val="clear" w:color="auto" w:fill="DADADA" w:themeFill="text2" w:themeFillTint="66"/>
            <w:noWrap/>
            <w:vAlign w:val="center"/>
            <w:hideMark/>
          </w:tcPr>
          <w:p w14:paraId="55D71BB5" w14:textId="77777777" w:rsidR="00F15D32" w:rsidRPr="004F6C41" w:rsidRDefault="00F15D32" w:rsidP="00AD4346">
            <w:pPr>
              <w:pStyle w:val="SCTableContent"/>
              <w:jc w:val="center"/>
            </w:pPr>
            <w:r w:rsidRPr="004F6C41">
              <w:t>138</w:t>
            </w:r>
          </w:p>
        </w:tc>
        <w:tc>
          <w:tcPr>
            <w:tcW w:w="992" w:type="dxa"/>
            <w:shd w:val="clear" w:color="auto" w:fill="DADADA" w:themeFill="text2" w:themeFillTint="66"/>
            <w:noWrap/>
            <w:vAlign w:val="center"/>
            <w:hideMark/>
          </w:tcPr>
          <w:p w14:paraId="384ED448" w14:textId="77777777" w:rsidR="00F15D32" w:rsidRPr="004F6C41" w:rsidRDefault="00F15D32" w:rsidP="00AD4346">
            <w:pPr>
              <w:pStyle w:val="SCTableContent"/>
              <w:jc w:val="center"/>
            </w:pPr>
            <w:r w:rsidRPr="004F6C41">
              <w:t>135</w:t>
            </w:r>
          </w:p>
        </w:tc>
        <w:tc>
          <w:tcPr>
            <w:tcW w:w="1134" w:type="dxa"/>
            <w:shd w:val="clear" w:color="auto" w:fill="DADADA" w:themeFill="text2" w:themeFillTint="66"/>
            <w:noWrap/>
            <w:vAlign w:val="center"/>
            <w:hideMark/>
          </w:tcPr>
          <w:p w14:paraId="4332ACB7" w14:textId="77777777" w:rsidR="00F15D32" w:rsidRPr="004F6C41" w:rsidRDefault="00F15D32" w:rsidP="00AD4346">
            <w:pPr>
              <w:pStyle w:val="SCTableContent"/>
              <w:jc w:val="center"/>
            </w:pPr>
            <w:r w:rsidRPr="004F6C41">
              <w:t>143</w:t>
            </w:r>
          </w:p>
        </w:tc>
        <w:tc>
          <w:tcPr>
            <w:tcW w:w="1446" w:type="dxa"/>
            <w:shd w:val="clear" w:color="auto" w:fill="DADADA" w:themeFill="text2" w:themeFillTint="66"/>
            <w:vAlign w:val="center"/>
          </w:tcPr>
          <w:p w14:paraId="714C900B" w14:textId="201604F5" w:rsidR="00F15D32" w:rsidRPr="004F6C41" w:rsidRDefault="00F15D32" w:rsidP="00AD4346">
            <w:pPr>
              <w:pStyle w:val="SCTableContent"/>
              <w:jc w:val="center"/>
            </w:pPr>
            <w:r w:rsidRPr="004F6C41">
              <w:t>9,2</w:t>
            </w:r>
          </w:p>
        </w:tc>
      </w:tr>
      <w:tr w:rsidR="00141577" w:rsidRPr="004F6C41" w14:paraId="3FDDEE93" w14:textId="213EE352" w:rsidTr="00A7640E">
        <w:trPr>
          <w:trHeight w:val="20"/>
        </w:trPr>
        <w:tc>
          <w:tcPr>
            <w:tcW w:w="3510" w:type="dxa"/>
            <w:shd w:val="clear" w:color="auto" w:fill="ECECEC" w:themeFill="text2" w:themeFillTint="33"/>
            <w:noWrap/>
            <w:vAlign w:val="center"/>
            <w:hideMark/>
          </w:tcPr>
          <w:p w14:paraId="7436C633" w14:textId="4A666CD9" w:rsidR="00F15D32" w:rsidRPr="004F6C41" w:rsidRDefault="00F15D32" w:rsidP="00A7640E">
            <w:pPr>
              <w:pStyle w:val="SCTableContent"/>
              <w:jc w:val="left"/>
            </w:pPr>
            <w:r w:rsidRPr="004F6C41">
              <w:t xml:space="preserve">Socialinė </w:t>
            </w:r>
            <w:r w:rsidR="00EB30A9" w:rsidRPr="004F6C41">
              <w:t>priežiūra</w:t>
            </w:r>
            <w:r w:rsidRPr="004F6C41">
              <w:t xml:space="preserve"> </w:t>
            </w:r>
            <w:r w:rsidR="00EB30A9" w:rsidRPr="004F6C41">
              <w:t>šeimoms</w:t>
            </w:r>
            <w:r w:rsidRPr="004F6C41">
              <w:t xml:space="preserve">, </w:t>
            </w:r>
            <w:r w:rsidR="00EB30A9" w:rsidRPr="004F6C41">
              <w:t>auginančioms</w:t>
            </w:r>
            <w:r w:rsidRPr="004F6C41">
              <w:t xml:space="preserve"> vaikus</w:t>
            </w:r>
          </w:p>
        </w:tc>
        <w:tc>
          <w:tcPr>
            <w:tcW w:w="1134" w:type="dxa"/>
            <w:shd w:val="clear" w:color="auto" w:fill="ECECEC" w:themeFill="text2" w:themeFillTint="33"/>
            <w:noWrap/>
            <w:vAlign w:val="center"/>
            <w:hideMark/>
          </w:tcPr>
          <w:p w14:paraId="65D59B0D" w14:textId="77777777" w:rsidR="00F15D32" w:rsidRPr="004F6C41" w:rsidRDefault="00F15D32" w:rsidP="00AD4346">
            <w:pPr>
              <w:pStyle w:val="SCTableContent"/>
              <w:jc w:val="center"/>
            </w:pPr>
            <w:r w:rsidRPr="004F6C41">
              <w:t>391</w:t>
            </w:r>
          </w:p>
        </w:tc>
        <w:tc>
          <w:tcPr>
            <w:tcW w:w="993" w:type="dxa"/>
            <w:shd w:val="clear" w:color="auto" w:fill="ECECEC" w:themeFill="text2" w:themeFillTint="33"/>
            <w:noWrap/>
            <w:vAlign w:val="center"/>
            <w:hideMark/>
          </w:tcPr>
          <w:p w14:paraId="673C0F33" w14:textId="77777777" w:rsidR="00F15D32" w:rsidRPr="004F6C41" w:rsidRDefault="00F15D32" w:rsidP="00AD4346">
            <w:pPr>
              <w:pStyle w:val="SCTableContent"/>
              <w:jc w:val="center"/>
            </w:pPr>
            <w:r w:rsidRPr="004F6C41">
              <w:t>399</w:t>
            </w:r>
          </w:p>
        </w:tc>
        <w:tc>
          <w:tcPr>
            <w:tcW w:w="992" w:type="dxa"/>
            <w:shd w:val="clear" w:color="auto" w:fill="ECECEC" w:themeFill="text2" w:themeFillTint="33"/>
            <w:noWrap/>
            <w:vAlign w:val="center"/>
            <w:hideMark/>
          </w:tcPr>
          <w:p w14:paraId="06201722" w14:textId="77777777" w:rsidR="00F15D32" w:rsidRPr="004F6C41" w:rsidRDefault="00F15D32" w:rsidP="00AD4346">
            <w:pPr>
              <w:pStyle w:val="SCTableContent"/>
              <w:jc w:val="center"/>
            </w:pPr>
            <w:r w:rsidRPr="004F6C41">
              <w:t>749</w:t>
            </w:r>
          </w:p>
        </w:tc>
        <w:tc>
          <w:tcPr>
            <w:tcW w:w="1134" w:type="dxa"/>
            <w:shd w:val="clear" w:color="auto" w:fill="ECECEC" w:themeFill="text2" w:themeFillTint="33"/>
            <w:noWrap/>
            <w:vAlign w:val="center"/>
            <w:hideMark/>
          </w:tcPr>
          <w:p w14:paraId="182433A5" w14:textId="77777777" w:rsidR="00F15D32" w:rsidRPr="004F6C41" w:rsidRDefault="00F15D32" w:rsidP="00AD4346">
            <w:pPr>
              <w:pStyle w:val="SCTableContent"/>
              <w:jc w:val="center"/>
            </w:pPr>
            <w:r w:rsidRPr="004F6C41">
              <w:t>695</w:t>
            </w:r>
          </w:p>
        </w:tc>
        <w:tc>
          <w:tcPr>
            <w:tcW w:w="1446" w:type="dxa"/>
            <w:shd w:val="clear" w:color="auto" w:fill="ECECEC" w:themeFill="text2" w:themeFillTint="33"/>
            <w:vAlign w:val="center"/>
          </w:tcPr>
          <w:p w14:paraId="04A374DE" w14:textId="07C8DC76" w:rsidR="00F15D32" w:rsidRPr="004F6C41" w:rsidRDefault="00F15D32" w:rsidP="00AD4346">
            <w:pPr>
              <w:pStyle w:val="SCTableContent"/>
              <w:jc w:val="center"/>
            </w:pPr>
            <w:r w:rsidRPr="004F6C41">
              <w:t>77,7</w:t>
            </w:r>
          </w:p>
        </w:tc>
      </w:tr>
      <w:tr w:rsidR="00311B02" w:rsidRPr="004F6C41" w14:paraId="7E5E2A84" w14:textId="0DC72558" w:rsidTr="00A7640E">
        <w:trPr>
          <w:trHeight w:val="20"/>
        </w:trPr>
        <w:tc>
          <w:tcPr>
            <w:tcW w:w="3510" w:type="dxa"/>
            <w:shd w:val="clear" w:color="auto" w:fill="DADADA" w:themeFill="text2" w:themeFillTint="66"/>
            <w:vAlign w:val="center"/>
            <w:hideMark/>
          </w:tcPr>
          <w:p w14:paraId="401648A1" w14:textId="6790BBDD" w:rsidR="00F15D32" w:rsidRPr="004F6C41" w:rsidRDefault="00F15D32" w:rsidP="00A7640E">
            <w:pPr>
              <w:pStyle w:val="SCTableContent"/>
              <w:jc w:val="left"/>
            </w:pPr>
            <w:r w:rsidRPr="004F6C41">
              <w:t xml:space="preserve">Socialinė </w:t>
            </w:r>
            <w:r w:rsidR="00EB30A9" w:rsidRPr="004F6C41">
              <w:t>priežiūra</w:t>
            </w:r>
            <w:r w:rsidRPr="004F6C41">
              <w:t xml:space="preserve"> </w:t>
            </w:r>
            <w:r w:rsidR="00EB30A9" w:rsidRPr="004F6C41">
              <w:t>socialinės</w:t>
            </w:r>
            <w:r w:rsidRPr="004F6C41">
              <w:t xml:space="preserve"> rizikos asmenims</w:t>
            </w:r>
          </w:p>
        </w:tc>
        <w:tc>
          <w:tcPr>
            <w:tcW w:w="1134" w:type="dxa"/>
            <w:shd w:val="clear" w:color="auto" w:fill="DADADA" w:themeFill="text2" w:themeFillTint="66"/>
            <w:noWrap/>
            <w:vAlign w:val="center"/>
            <w:hideMark/>
          </w:tcPr>
          <w:p w14:paraId="31ED306A" w14:textId="77777777" w:rsidR="00F15D32" w:rsidRPr="004F6C41" w:rsidRDefault="00F15D32" w:rsidP="00AD4346">
            <w:pPr>
              <w:pStyle w:val="SCTableContent"/>
              <w:jc w:val="center"/>
            </w:pPr>
            <w:r w:rsidRPr="004F6C41">
              <w:t>21</w:t>
            </w:r>
          </w:p>
        </w:tc>
        <w:tc>
          <w:tcPr>
            <w:tcW w:w="993" w:type="dxa"/>
            <w:shd w:val="clear" w:color="auto" w:fill="DADADA" w:themeFill="text2" w:themeFillTint="66"/>
            <w:noWrap/>
            <w:vAlign w:val="center"/>
            <w:hideMark/>
          </w:tcPr>
          <w:p w14:paraId="736729DF" w14:textId="77777777" w:rsidR="00F15D32" w:rsidRPr="004F6C41" w:rsidRDefault="00F15D32" w:rsidP="00AD4346">
            <w:pPr>
              <w:pStyle w:val="SCTableContent"/>
              <w:jc w:val="center"/>
            </w:pPr>
            <w:r w:rsidRPr="004F6C41">
              <w:t>20</w:t>
            </w:r>
          </w:p>
        </w:tc>
        <w:tc>
          <w:tcPr>
            <w:tcW w:w="992" w:type="dxa"/>
            <w:shd w:val="clear" w:color="auto" w:fill="DADADA" w:themeFill="text2" w:themeFillTint="66"/>
            <w:noWrap/>
            <w:vAlign w:val="center"/>
            <w:hideMark/>
          </w:tcPr>
          <w:p w14:paraId="57BE4845" w14:textId="77777777" w:rsidR="00F15D32" w:rsidRPr="004F6C41" w:rsidRDefault="00F15D32" w:rsidP="00AD4346">
            <w:pPr>
              <w:pStyle w:val="SCTableContent"/>
              <w:jc w:val="center"/>
            </w:pPr>
            <w:r w:rsidRPr="004F6C41">
              <w:t>19</w:t>
            </w:r>
          </w:p>
        </w:tc>
        <w:tc>
          <w:tcPr>
            <w:tcW w:w="1134" w:type="dxa"/>
            <w:shd w:val="clear" w:color="auto" w:fill="DADADA" w:themeFill="text2" w:themeFillTint="66"/>
            <w:noWrap/>
            <w:vAlign w:val="center"/>
            <w:hideMark/>
          </w:tcPr>
          <w:p w14:paraId="39E76D70" w14:textId="77777777" w:rsidR="00F15D32" w:rsidRPr="004F6C41" w:rsidRDefault="00F15D32" w:rsidP="00AD4346">
            <w:pPr>
              <w:pStyle w:val="SCTableContent"/>
              <w:jc w:val="center"/>
            </w:pPr>
            <w:r w:rsidRPr="004F6C41">
              <w:t>19</w:t>
            </w:r>
          </w:p>
        </w:tc>
        <w:tc>
          <w:tcPr>
            <w:tcW w:w="1446" w:type="dxa"/>
            <w:shd w:val="clear" w:color="auto" w:fill="DADADA" w:themeFill="text2" w:themeFillTint="66"/>
            <w:vAlign w:val="center"/>
          </w:tcPr>
          <w:p w14:paraId="2BF05964" w14:textId="3FBE49D9" w:rsidR="00F15D32" w:rsidRPr="004F6C41" w:rsidRDefault="00F15D32" w:rsidP="00AD4346">
            <w:pPr>
              <w:pStyle w:val="SCTableContent"/>
              <w:jc w:val="center"/>
            </w:pPr>
            <w:r w:rsidRPr="004F6C41">
              <w:t>-9,5</w:t>
            </w:r>
          </w:p>
        </w:tc>
      </w:tr>
      <w:tr w:rsidR="00141577" w:rsidRPr="004F6C41" w14:paraId="7B0E4CF0" w14:textId="3EA2228D" w:rsidTr="00A7640E">
        <w:trPr>
          <w:trHeight w:val="20"/>
        </w:trPr>
        <w:tc>
          <w:tcPr>
            <w:tcW w:w="3510" w:type="dxa"/>
            <w:shd w:val="clear" w:color="auto" w:fill="ECECEC" w:themeFill="text2" w:themeFillTint="33"/>
            <w:vAlign w:val="center"/>
            <w:hideMark/>
          </w:tcPr>
          <w:p w14:paraId="7D91F911" w14:textId="566AAEE7" w:rsidR="00F15D32" w:rsidRPr="004F6C41" w:rsidRDefault="00F15D32" w:rsidP="00A7640E">
            <w:pPr>
              <w:pStyle w:val="SCTableContent"/>
              <w:jc w:val="left"/>
            </w:pPr>
            <w:r w:rsidRPr="004F6C41">
              <w:t xml:space="preserve">Vaikų dienos socialinė </w:t>
            </w:r>
            <w:r w:rsidR="00EB30A9" w:rsidRPr="004F6C41">
              <w:t>priežiūra</w:t>
            </w:r>
          </w:p>
        </w:tc>
        <w:tc>
          <w:tcPr>
            <w:tcW w:w="1134" w:type="dxa"/>
            <w:shd w:val="clear" w:color="auto" w:fill="ECECEC" w:themeFill="text2" w:themeFillTint="33"/>
            <w:noWrap/>
            <w:vAlign w:val="center"/>
            <w:hideMark/>
          </w:tcPr>
          <w:p w14:paraId="640D0FC3" w14:textId="77777777" w:rsidR="00F15D32" w:rsidRPr="004F6C41" w:rsidRDefault="00F15D32" w:rsidP="00AD4346">
            <w:pPr>
              <w:pStyle w:val="SCTableContent"/>
              <w:jc w:val="center"/>
            </w:pPr>
            <w:r w:rsidRPr="004F6C41">
              <w:t>26</w:t>
            </w:r>
          </w:p>
        </w:tc>
        <w:tc>
          <w:tcPr>
            <w:tcW w:w="993" w:type="dxa"/>
            <w:shd w:val="clear" w:color="auto" w:fill="ECECEC" w:themeFill="text2" w:themeFillTint="33"/>
            <w:noWrap/>
            <w:vAlign w:val="center"/>
            <w:hideMark/>
          </w:tcPr>
          <w:p w14:paraId="64229F27" w14:textId="77777777" w:rsidR="00F15D32" w:rsidRPr="004F6C41" w:rsidRDefault="00F15D32" w:rsidP="00AD4346">
            <w:pPr>
              <w:pStyle w:val="SCTableContent"/>
              <w:jc w:val="center"/>
            </w:pPr>
            <w:r w:rsidRPr="004F6C41">
              <w:t>28</w:t>
            </w:r>
          </w:p>
        </w:tc>
        <w:tc>
          <w:tcPr>
            <w:tcW w:w="992" w:type="dxa"/>
            <w:shd w:val="clear" w:color="auto" w:fill="ECECEC" w:themeFill="text2" w:themeFillTint="33"/>
            <w:noWrap/>
            <w:vAlign w:val="center"/>
            <w:hideMark/>
          </w:tcPr>
          <w:p w14:paraId="1F4089EA" w14:textId="77777777" w:rsidR="00F15D32" w:rsidRPr="004F6C41" w:rsidRDefault="00F15D32" w:rsidP="00AD4346">
            <w:pPr>
              <w:pStyle w:val="SCTableContent"/>
              <w:jc w:val="center"/>
            </w:pPr>
            <w:r w:rsidRPr="004F6C41">
              <w:t>23</w:t>
            </w:r>
          </w:p>
        </w:tc>
        <w:tc>
          <w:tcPr>
            <w:tcW w:w="1134" w:type="dxa"/>
            <w:shd w:val="clear" w:color="auto" w:fill="ECECEC" w:themeFill="text2" w:themeFillTint="33"/>
            <w:noWrap/>
            <w:vAlign w:val="center"/>
            <w:hideMark/>
          </w:tcPr>
          <w:p w14:paraId="09F79B52" w14:textId="77777777" w:rsidR="00F15D32" w:rsidRPr="004F6C41" w:rsidRDefault="00F15D32" w:rsidP="00AD4346">
            <w:pPr>
              <w:pStyle w:val="SCTableContent"/>
              <w:jc w:val="center"/>
            </w:pPr>
            <w:r w:rsidRPr="004F6C41">
              <w:t>22</w:t>
            </w:r>
          </w:p>
        </w:tc>
        <w:tc>
          <w:tcPr>
            <w:tcW w:w="1446" w:type="dxa"/>
            <w:shd w:val="clear" w:color="auto" w:fill="ECECEC" w:themeFill="text2" w:themeFillTint="33"/>
            <w:vAlign w:val="center"/>
          </w:tcPr>
          <w:p w14:paraId="6D14512A" w14:textId="0223DF67" w:rsidR="00F15D32" w:rsidRPr="004F6C41" w:rsidRDefault="00F15D32" w:rsidP="00AD4346">
            <w:pPr>
              <w:pStyle w:val="SCTableContent"/>
              <w:jc w:val="center"/>
            </w:pPr>
            <w:r w:rsidRPr="004F6C41">
              <w:t>-15,4</w:t>
            </w:r>
          </w:p>
        </w:tc>
      </w:tr>
      <w:tr w:rsidR="00311B02" w:rsidRPr="004F6C41" w14:paraId="7B2BA3D8" w14:textId="3F7A9F36" w:rsidTr="00A7640E">
        <w:trPr>
          <w:trHeight w:val="20"/>
        </w:trPr>
        <w:tc>
          <w:tcPr>
            <w:tcW w:w="3510" w:type="dxa"/>
            <w:shd w:val="clear" w:color="auto" w:fill="DADADA" w:themeFill="text2" w:themeFillTint="66"/>
            <w:noWrap/>
            <w:vAlign w:val="center"/>
            <w:hideMark/>
          </w:tcPr>
          <w:p w14:paraId="6EAA7D35" w14:textId="55C4A73D" w:rsidR="00F15D32" w:rsidRPr="004F6C41" w:rsidRDefault="00F15D32" w:rsidP="00A7640E">
            <w:pPr>
              <w:pStyle w:val="SCTableContent"/>
              <w:jc w:val="left"/>
            </w:pPr>
            <w:r w:rsidRPr="004F6C41">
              <w:t>Dienos socialinė globa ir slauga asmens namuose (Integrali pagalba)</w:t>
            </w:r>
          </w:p>
        </w:tc>
        <w:tc>
          <w:tcPr>
            <w:tcW w:w="1134" w:type="dxa"/>
            <w:shd w:val="clear" w:color="auto" w:fill="DADADA" w:themeFill="text2" w:themeFillTint="66"/>
            <w:noWrap/>
            <w:vAlign w:val="center"/>
            <w:hideMark/>
          </w:tcPr>
          <w:p w14:paraId="1D925B5C" w14:textId="77777777" w:rsidR="00F15D32" w:rsidRPr="004F6C41" w:rsidRDefault="00F15D32" w:rsidP="00AD4346">
            <w:pPr>
              <w:pStyle w:val="SCTableContent"/>
              <w:jc w:val="center"/>
            </w:pPr>
            <w:r w:rsidRPr="004F6C41">
              <w:t>36</w:t>
            </w:r>
          </w:p>
        </w:tc>
        <w:tc>
          <w:tcPr>
            <w:tcW w:w="993" w:type="dxa"/>
            <w:shd w:val="clear" w:color="auto" w:fill="DADADA" w:themeFill="text2" w:themeFillTint="66"/>
            <w:noWrap/>
            <w:vAlign w:val="center"/>
            <w:hideMark/>
          </w:tcPr>
          <w:p w14:paraId="12C78AB4" w14:textId="77777777" w:rsidR="00F15D32" w:rsidRPr="004F6C41" w:rsidRDefault="00F15D32" w:rsidP="00AD4346">
            <w:pPr>
              <w:pStyle w:val="SCTableContent"/>
              <w:jc w:val="center"/>
            </w:pPr>
            <w:r w:rsidRPr="004F6C41">
              <w:t>32</w:t>
            </w:r>
          </w:p>
        </w:tc>
        <w:tc>
          <w:tcPr>
            <w:tcW w:w="992" w:type="dxa"/>
            <w:shd w:val="clear" w:color="auto" w:fill="DADADA" w:themeFill="text2" w:themeFillTint="66"/>
            <w:noWrap/>
            <w:vAlign w:val="center"/>
            <w:hideMark/>
          </w:tcPr>
          <w:p w14:paraId="0C20CA4D" w14:textId="77777777" w:rsidR="00F15D32" w:rsidRPr="004F6C41" w:rsidRDefault="00F15D32" w:rsidP="00AD4346">
            <w:pPr>
              <w:pStyle w:val="SCTableContent"/>
              <w:jc w:val="center"/>
            </w:pPr>
            <w:r w:rsidRPr="004F6C41">
              <w:t>29</w:t>
            </w:r>
          </w:p>
        </w:tc>
        <w:tc>
          <w:tcPr>
            <w:tcW w:w="1134" w:type="dxa"/>
            <w:shd w:val="clear" w:color="auto" w:fill="DADADA" w:themeFill="text2" w:themeFillTint="66"/>
            <w:noWrap/>
            <w:vAlign w:val="center"/>
            <w:hideMark/>
          </w:tcPr>
          <w:p w14:paraId="60FD9435" w14:textId="77777777" w:rsidR="00F15D32" w:rsidRPr="004F6C41" w:rsidRDefault="00F15D32" w:rsidP="00AD4346">
            <w:pPr>
              <w:pStyle w:val="SCTableContent"/>
              <w:jc w:val="center"/>
            </w:pPr>
            <w:r w:rsidRPr="004F6C41">
              <w:t>33</w:t>
            </w:r>
          </w:p>
        </w:tc>
        <w:tc>
          <w:tcPr>
            <w:tcW w:w="1446" w:type="dxa"/>
            <w:shd w:val="clear" w:color="auto" w:fill="DADADA" w:themeFill="text2" w:themeFillTint="66"/>
            <w:vAlign w:val="center"/>
          </w:tcPr>
          <w:p w14:paraId="5E3AA445" w14:textId="353E3687" w:rsidR="00F15D32" w:rsidRPr="004F6C41" w:rsidRDefault="00F15D32" w:rsidP="00AD4346">
            <w:pPr>
              <w:pStyle w:val="SCTableContent"/>
              <w:jc w:val="center"/>
            </w:pPr>
            <w:r w:rsidRPr="004F6C41">
              <w:t>-8,3</w:t>
            </w:r>
          </w:p>
        </w:tc>
      </w:tr>
    </w:tbl>
    <w:p w14:paraId="34ED1634" w14:textId="1507EB23" w:rsidR="00F349D6" w:rsidRPr="004F6C41" w:rsidRDefault="005F6907" w:rsidP="00AD4346">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w:t>
      </w:r>
      <w:r w:rsidR="00454D5C" w:rsidRPr="004F6C41">
        <w:rPr>
          <w:rStyle w:val="SubtleEmphasis"/>
          <w:szCs w:val="21"/>
        </w:rPr>
        <w:t xml:space="preserve">Ukmergės </w:t>
      </w:r>
      <w:r w:rsidR="00012A5B" w:rsidRPr="004F6C41">
        <w:rPr>
          <w:rStyle w:val="SubtleEmphasis"/>
          <w:szCs w:val="21"/>
        </w:rPr>
        <w:t>nestacionarių socialinių paslaugų centro duomenimis</w:t>
      </w:r>
    </w:p>
    <w:p w14:paraId="37A28A72" w14:textId="0FCD76FE" w:rsidR="00681B69" w:rsidRPr="004F6C41" w:rsidRDefault="00681B69" w:rsidP="00F800F2">
      <w:pPr>
        <w:rPr>
          <w:rStyle w:val="HEAD5Char"/>
        </w:rPr>
      </w:pPr>
      <w:r w:rsidRPr="004F6C41">
        <w:rPr>
          <w:rStyle w:val="HEAD5Char"/>
        </w:rPr>
        <w:t>Il</w:t>
      </w:r>
      <w:r w:rsidR="00C0606E" w:rsidRPr="004F6C41">
        <w:rPr>
          <w:rStyle w:val="HEAD5Char"/>
        </w:rPr>
        <w:t>galaikės</w:t>
      </w:r>
      <w:r w:rsidR="005A061B" w:rsidRPr="004F6C41">
        <w:rPr>
          <w:rStyle w:val="HEAD5Char"/>
        </w:rPr>
        <w:t xml:space="preserve"> globos, informavimo, konsultavimo, tarpininkavimo ir atstovavimo, socialinių </w:t>
      </w:r>
      <w:proofErr w:type="spellStart"/>
      <w:r w:rsidR="005A061B" w:rsidRPr="004F6C41">
        <w:rPr>
          <w:rStyle w:val="HEAD5Char"/>
        </w:rPr>
        <w:t>įgūdžiu</w:t>
      </w:r>
      <w:proofErr w:type="spellEnd"/>
      <w:r w:rsidR="005A061B" w:rsidRPr="004F6C41">
        <w:rPr>
          <w:rStyle w:val="HEAD5Char"/>
        </w:rPr>
        <w:t xml:space="preserve">̨ ugdymo ir palaikymo, darbinių </w:t>
      </w:r>
      <w:proofErr w:type="spellStart"/>
      <w:r w:rsidR="005A061B" w:rsidRPr="004F6C41">
        <w:rPr>
          <w:rStyle w:val="HEAD5Char"/>
        </w:rPr>
        <w:t>įgūdžiu</w:t>
      </w:r>
      <w:proofErr w:type="spellEnd"/>
      <w:r w:rsidR="005A061B" w:rsidRPr="004F6C41">
        <w:rPr>
          <w:rStyle w:val="HEAD5Char"/>
        </w:rPr>
        <w:t xml:space="preserve">̨ ugdymo, laisvalaikio organizavimo, </w:t>
      </w:r>
      <w:r w:rsidR="009B23C0" w:rsidRPr="004F6C41">
        <w:rPr>
          <w:rStyle w:val="HEAD5Char"/>
        </w:rPr>
        <w:t>asmeninės</w:t>
      </w:r>
      <w:r w:rsidR="005A061B" w:rsidRPr="004F6C41">
        <w:rPr>
          <w:rStyle w:val="HEAD5Char"/>
        </w:rPr>
        <w:t xml:space="preserve"> higienos ir </w:t>
      </w:r>
      <w:r w:rsidR="009B23C0" w:rsidRPr="004F6C41">
        <w:rPr>
          <w:rStyle w:val="HEAD5Char"/>
        </w:rPr>
        <w:t>priežiūros</w:t>
      </w:r>
      <w:r w:rsidR="005A061B" w:rsidRPr="004F6C41">
        <w:rPr>
          <w:rStyle w:val="HEAD5Char"/>
        </w:rPr>
        <w:t xml:space="preserve"> bei kitos </w:t>
      </w:r>
      <w:r w:rsidR="009B23C0" w:rsidRPr="004F6C41">
        <w:rPr>
          <w:rStyle w:val="HEAD5Char"/>
        </w:rPr>
        <w:t>socialinės</w:t>
      </w:r>
      <w:r w:rsidR="005A061B" w:rsidRPr="004F6C41">
        <w:rPr>
          <w:rStyle w:val="HEAD5Char"/>
        </w:rPr>
        <w:t xml:space="preserve"> paslaugos be </w:t>
      </w:r>
      <w:r w:rsidR="009B23C0" w:rsidRPr="004F6C41">
        <w:rPr>
          <w:rStyle w:val="HEAD5Char"/>
        </w:rPr>
        <w:t>tėv</w:t>
      </w:r>
      <w:r w:rsidR="00D066CF" w:rsidRPr="004F6C41">
        <w:rPr>
          <w:rStyle w:val="HEAD5Char"/>
        </w:rPr>
        <w:t>ų</w:t>
      </w:r>
      <w:r w:rsidR="005A061B" w:rsidRPr="004F6C41">
        <w:rPr>
          <w:rStyle w:val="HEAD5Char"/>
        </w:rPr>
        <w:t xml:space="preserve"> likusiems vaikams, kuriems nustatyta laikinoji ar nuolatinė globa</w:t>
      </w:r>
      <w:r w:rsidRPr="004F6C41">
        <w:rPr>
          <w:rStyle w:val="HEAD5Char"/>
        </w:rPr>
        <w:t xml:space="preserve"> Ukmergės rajono savivaldybėje teikiama Ukmergės globos centre. </w:t>
      </w:r>
      <w:r w:rsidRPr="004F6C41">
        <w:t>Šiame centre vaikai globojami bendruomeniniuose namuose, kur suteikiamos geros gyvenimo sąlygos ir skiriama daug dėmesio vaikų priežiūrai.</w:t>
      </w:r>
      <w:r w:rsidR="00EE0256">
        <w:t xml:space="preserve"> </w:t>
      </w:r>
      <w:r w:rsidRPr="004F6C41">
        <w:t xml:space="preserve">Tokiuose namuose vaikai gyvena aplinkoje, kur jaučiamas šeimyniškumas, kambariai ir bendros erdvės įrengtos kaip namuose, o ne valstybinėje įstaigoje. Tokiuose namuose vaikai lengviau išmoksta socialinių įgūdžių, jaučiasi saugiau, turi savo privatesnę erdvę. </w:t>
      </w:r>
    </w:p>
    <w:p w14:paraId="4079D4DE" w14:textId="58CC83F8" w:rsidR="00C94A06" w:rsidRDefault="00C94A06" w:rsidP="00F44A18">
      <w:pPr>
        <w:rPr>
          <w:rStyle w:val="HEAD5Char"/>
        </w:rPr>
      </w:pPr>
      <w:r w:rsidRPr="004F6C41">
        <w:rPr>
          <w:rStyle w:val="HEAD5Char"/>
        </w:rPr>
        <w:t>Ukmergės rajono savivaldybėje taip pat yra teikiamos dienos globos ir priežiūros paslaugos. Šios paslaugos teikiamos senyvo amžiaus asmenims, socialinių įgūdžių ugdymo ir palaikymo socialinę riziką patiriančioms šeimoms, auginančioms vaikus, suaugusiems asmenims su negalia, neįgaliems vaikams, socialinę riziką patiriantiems suaugusiems asmenims ir jų šeimoms.</w:t>
      </w:r>
    </w:p>
    <w:p w14:paraId="66D67DCD" w14:textId="28411152" w:rsidR="00E556B4" w:rsidRPr="00E556B4" w:rsidRDefault="00E556B4" w:rsidP="00E556B4">
      <w:pPr>
        <w:rPr>
          <w:rStyle w:val="HEAD5Char"/>
        </w:rPr>
      </w:pPr>
      <w:r w:rsidRPr="00E556B4">
        <w:rPr>
          <w:rStyle w:val="HEAD5Char"/>
        </w:rPr>
        <w:t>Atsižvelgiant į demografinę situaciją numatomas didėjantis trumpalaikės ir ilgalaikės globos senyvo amžiaus žmonėms poreikis. Šiuo metu</w:t>
      </w:r>
      <w:r>
        <w:rPr>
          <w:rStyle w:val="HEAD5Char"/>
        </w:rPr>
        <w:t>, tam kad būtų užtikrinami gyventojų poreikiai,</w:t>
      </w:r>
      <w:r w:rsidRPr="00E556B4">
        <w:rPr>
          <w:rStyle w:val="HEAD5Char"/>
        </w:rPr>
        <w:t xml:space="preserve"> dalinai yra naudojamasi kitų rajonų infrastruktūra ir paslaugomis, kurios yra kompensuojamos Ukmergės rajono savivaldybės lėšomis. Siekiant senyvo amžiaus gyventojams suteikti galimybę gauti paslaugas nepakeitus gyvenamosios vietos svarbu plėsti paslaugų tinklą rajone. Šiai problemai spręsti prioritetas teikiamas alternatyvioms ilgalaikei socialinei globai paslaugoms. Tai</w:t>
      </w:r>
      <w:r w:rsidR="00EE0256">
        <w:rPr>
          <w:rStyle w:val="HEAD5Char"/>
        </w:rPr>
        <w:t xml:space="preserve"> </w:t>
      </w:r>
      <w:r w:rsidRPr="00E556B4">
        <w:rPr>
          <w:rStyle w:val="HEAD5Char"/>
        </w:rPr>
        <w:t xml:space="preserve">pagalbos į namus paslaugos, dienos socialinė globa, savarankiško ir grupinio gyvenimo namai. </w:t>
      </w:r>
    </w:p>
    <w:p w14:paraId="46288A10" w14:textId="7EB7E937" w:rsidR="00C94A06" w:rsidRDefault="00C94A06" w:rsidP="00F44A18">
      <w:r w:rsidRPr="004F6C41">
        <w:t xml:space="preserve">Siekiant didinant socialinės globos asmens namuose paslaugų teikimo kokybę, į šias paslaugas integruojant slaugos į namus paslaugas, skatinant kompleksinės integralios pagalbos asmens namuose paslaugų plėtrą, Ukmergės nestacionarių socialinių paslaugų centras vykdo projektą ,,Integralios pagalbos teikimas Ukmergės rajone“. </w:t>
      </w:r>
      <w:r w:rsidR="00681B69" w:rsidRPr="004F6C41">
        <w:t>Be to siekiant teikti dienos socialinės globos ir trumpalaikės socialinės globos paslaugos senyvo amžiaus asmenims ir darbingo amžiaus asmenims su negalia savivaldybėje yra</w:t>
      </w:r>
      <w:r w:rsidR="00EE0256">
        <w:t xml:space="preserve"> </w:t>
      </w:r>
      <w:r w:rsidR="00681B69" w:rsidRPr="004F6C41">
        <w:t xml:space="preserve">Įgyvendinamas Europos sąjungos struktūrinių fondų lėšomis finansuojamas projektas „Dienos socialinės globos paslaugų prie Ukmergės nestacionarių socialinių paslaugų centro plėtra“. </w:t>
      </w:r>
    </w:p>
    <w:p w14:paraId="3DF27931" w14:textId="297A9DE5" w:rsidR="00E556B4" w:rsidRPr="004F6C41" w:rsidRDefault="00E556B4" w:rsidP="00F44A18">
      <w:r>
        <w:lastRenderedPageBreak/>
        <w:t>Gerinant senyvo amžiaus ir asmenų su neg</w:t>
      </w:r>
      <w:r w:rsidR="00465B74">
        <w:t>a</w:t>
      </w:r>
      <w:r>
        <w:t xml:space="preserve">lia integraciją į visuomenę, rajone rengiamasi kurti savarankiško gyvenimo namus. Šiuo metu jau yra parengta tokių paslaugų teikimo koncepcija bei atlikta kaštų analizė. </w:t>
      </w:r>
      <w:r w:rsidRPr="00F238BD">
        <w:t xml:space="preserve">Be to, numatyta įkurti ir </w:t>
      </w:r>
      <w:r>
        <w:t>grupinio gyvenimo namus ir socialines dirbtuves asmenims su negalia,</w:t>
      </w:r>
      <w:r w:rsidRPr="00994721">
        <w:t xml:space="preserve"> </w:t>
      </w:r>
      <w:r>
        <w:t>išėjusiems iš socialinės globos namų.</w:t>
      </w:r>
    </w:p>
    <w:p w14:paraId="1BCE02EF" w14:textId="295B19F4" w:rsidR="0019071D" w:rsidRDefault="004F6C41" w:rsidP="00F44A18">
      <w:r w:rsidRPr="004E15E1">
        <w:t xml:space="preserve">Siekiant teikti paslaugas įvairioms socialinėms grupėms, </w:t>
      </w:r>
      <w:r w:rsidR="0019071D" w:rsidRPr="004E15E1">
        <w:t>Ukmergės rajone veikia</w:t>
      </w:r>
      <w:r w:rsidR="00DD5759" w:rsidRPr="004E15E1">
        <w:t xml:space="preserve"> viešoji įstaiga įsteigta savivaldybės – </w:t>
      </w:r>
      <w:r w:rsidR="0019071D" w:rsidRPr="004E15E1">
        <w:t>Šeimos centras</w:t>
      </w:r>
      <w:r w:rsidRPr="004E15E1">
        <w:t>.</w:t>
      </w:r>
      <w:r w:rsidR="0019071D" w:rsidRPr="004E15E1">
        <w:t xml:space="preserve"> </w:t>
      </w:r>
      <w:r w:rsidRPr="004E15E1">
        <w:t>Centre</w:t>
      </w:r>
      <w:r w:rsidR="0019071D" w:rsidRPr="004E15E1">
        <w:t xml:space="preserve"> teikiamos paslaugos jaunoms, besilaukiančioms ir vaikus iki 6 metų auginančioms šeimoms</w:t>
      </w:r>
      <w:r w:rsidR="0019071D" w:rsidRPr="004F6C41">
        <w:t xml:space="preserve">, nėščioms moterims ir visai šeimai. Tai vieta su įvairiomis veiklomis, užsiėmimais ir renginiais, mokymais bei susitikimais. Įstaigoje organizuojamos psichosocialinės pagalbos paslaugos (individualios ir grupinės psichologo konsultacijos), socialinių įgūdžių ugdymas (šeimos įgūdžių klubas ir sėkmingos tėvystės įgūdžių ugdymo mokymai), sociokultūrinės paslaugos (edukaciniai užsiėmimai šeimoms, meninės saviraiškos ugdymo užsiėmimai). </w:t>
      </w:r>
    </w:p>
    <w:p w14:paraId="5ECDC396" w14:textId="3222F996" w:rsidR="00D066CF" w:rsidRPr="004F6C41" w:rsidRDefault="004F6C41" w:rsidP="00406B07">
      <w:r w:rsidRPr="004F6C41">
        <w:t xml:space="preserve">Nors Ukmergės rajone teikiamų paslaugų spektras itin platus ir gerai išvystytas, vis dar </w:t>
      </w:r>
      <w:r w:rsidR="00070A2B" w:rsidRPr="004F6C41">
        <w:t>trūksta krizių centro moterims su vaikais, kur būtų teikiamos paslaugos nukentėjusiems nuo smurto artimoje aplinkoje, prekybos žmonėmis bei prostitucija. Tokiame centre turėtų būti suteikiamas laikinas apgyvendinimas nukentėjusiems, bei suteikiama psichologinė pagalba.</w:t>
      </w:r>
      <w:r w:rsidR="00EE0256">
        <w:t xml:space="preserve"> </w:t>
      </w:r>
    </w:p>
    <w:p w14:paraId="66815A77" w14:textId="4738E0CE" w:rsidR="001E79F7" w:rsidRDefault="007F3AD7" w:rsidP="00406B07">
      <w:r w:rsidRPr="004F6C41">
        <w:t>Pažymėtina, kad gerinant jau teikiamų socialinių paslaugų kokybę ir prieinamumą, planuojant naujas socialines paslaugas, ypatingas dėmesys yra skiriamas nevyriausybinio sektoriaus iniciatyvoms. Taip Ukmergės rajono gyventojai gali gauti įvairesnių socialinių paslaugų, kurios teikiamos atsižvelgiant į konkrečius poreikius.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3"/>
        <w:gridCol w:w="7407"/>
      </w:tblGrid>
      <w:tr w:rsidR="00542AE4" w:rsidRPr="004F6C41" w14:paraId="5BB62933" w14:textId="77777777" w:rsidTr="00681B69">
        <w:trPr>
          <w:trHeight w:val="866"/>
        </w:trPr>
        <w:tc>
          <w:tcPr>
            <w:tcW w:w="8920" w:type="dxa"/>
            <w:gridSpan w:val="2"/>
            <w:vAlign w:val="center"/>
          </w:tcPr>
          <w:p w14:paraId="44E9E2FF" w14:textId="3944E6B6" w:rsidR="00542AE4" w:rsidRPr="004F6C41" w:rsidRDefault="00542AE4" w:rsidP="00AD4346">
            <w:pPr>
              <w:pStyle w:val="SCHeader4"/>
              <w:spacing w:before="0" w:after="0"/>
              <w:jc w:val="left"/>
              <w:rPr>
                <w:rFonts w:eastAsiaTheme="minorHAnsi"/>
                <w:color w:val="auto"/>
                <w:sz w:val="28"/>
                <w:szCs w:val="28"/>
              </w:rPr>
            </w:pPr>
            <w:bookmarkStart w:id="166" w:name="_Hlk55837042"/>
            <w:r w:rsidRPr="004F6C41">
              <w:rPr>
                <w:rFonts w:eastAsiaTheme="minorHAnsi"/>
                <w:color w:val="auto"/>
                <w:sz w:val="28"/>
                <w:szCs w:val="28"/>
              </w:rPr>
              <w:t>Ukmergės rajono savivaldybės socialinės ap</w:t>
            </w:r>
            <w:r w:rsidR="0005017B">
              <w:rPr>
                <w:rFonts w:eastAsiaTheme="minorHAnsi"/>
                <w:color w:val="auto"/>
                <w:sz w:val="28"/>
                <w:szCs w:val="28"/>
              </w:rPr>
              <w:t>saugos</w:t>
            </w:r>
            <w:r w:rsidRPr="004F6C41">
              <w:rPr>
                <w:rFonts w:eastAsiaTheme="minorHAnsi"/>
                <w:color w:val="auto"/>
                <w:sz w:val="28"/>
                <w:szCs w:val="28"/>
              </w:rPr>
              <w:t xml:space="preserve"> apibendrinimas</w:t>
            </w:r>
          </w:p>
        </w:tc>
      </w:tr>
      <w:tr w:rsidR="004E54FD" w:rsidRPr="004F6C41" w14:paraId="16546EB1" w14:textId="77777777" w:rsidTr="004E15E1">
        <w:trPr>
          <w:trHeight w:val="866"/>
        </w:trPr>
        <w:tc>
          <w:tcPr>
            <w:tcW w:w="1513" w:type="dxa"/>
            <w:vAlign w:val="center"/>
          </w:tcPr>
          <w:p w14:paraId="76577E30" w14:textId="70D7236B" w:rsidR="00542AE4" w:rsidRPr="004F6C41" w:rsidRDefault="00735090" w:rsidP="00AD4346">
            <w:pPr>
              <w:pStyle w:val="BodyText"/>
              <w:spacing w:after="0"/>
              <w:jc w:val="left"/>
              <w:rPr>
                <w:rFonts w:ascii="Calibri Light" w:eastAsiaTheme="minorHAnsi" w:hAnsi="Calibri Light" w:cstheme="minorBidi"/>
                <w:color w:val="000000" w:themeColor="text1"/>
                <w:szCs w:val="21"/>
                <w:lang w:val="lt-LT" w:eastAsia="en-US"/>
              </w:rPr>
            </w:pPr>
            <w:r>
              <w:rPr>
                <w:rFonts w:ascii="Calibri Light" w:eastAsiaTheme="minorHAnsi" w:hAnsi="Calibri Light" w:cstheme="minorBidi"/>
                <w:noProof/>
                <w:color w:val="000000" w:themeColor="text1"/>
                <w:szCs w:val="21"/>
                <w:lang w:val="lt-LT" w:eastAsia="lt-LT"/>
              </w:rPr>
              <w:drawing>
                <wp:inline distT="0" distB="0" distL="0" distR="0" wp14:anchorId="0876AADF" wp14:editId="4C87B0F1">
                  <wp:extent cx="552450" cy="552450"/>
                  <wp:effectExtent l="0" t="0" r="0" b="0"/>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1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456" cy="552456"/>
                          </a:xfrm>
                          <a:prstGeom prst="rect">
                            <a:avLst/>
                          </a:prstGeom>
                        </pic:spPr>
                      </pic:pic>
                    </a:graphicData>
                  </a:graphic>
                </wp:inline>
              </w:drawing>
            </w:r>
          </w:p>
        </w:tc>
        <w:tc>
          <w:tcPr>
            <w:tcW w:w="7407" w:type="dxa"/>
          </w:tcPr>
          <w:p w14:paraId="1590F086" w14:textId="00C9463D" w:rsidR="00542AE4" w:rsidRPr="004F6C41" w:rsidRDefault="001E79F7" w:rsidP="004F6C41">
            <w:pPr>
              <w:pStyle w:val="Bullet"/>
              <w:spacing w:after="20"/>
              <w:ind w:left="0" w:firstLine="0"/>
              <w:rPr>
                <w:b/>
                <w:bCs/>
                <w:color w:val="C7A20C" w:themeColor="accent6" w:themeShade="BF"/>
              </w:rPr>
            </w:pPr>
            <w:r>
              <w:rPr>
                <w:b/>
                <w:bCs/>
                <w:color w:val="C7A20C" w:themeColor="accent6" w:themeShade="BF"/>
              </w:rPr>
              <w:t>P</w:t>
            </w:r>
            <w:r w:rsidR="004E15E1">
              <w:rPr>
                <w:b/>
                <w:bCs/>
                <w:color w:val="C7A20C" w:themeColor="accent6" w:themeShade="BF"/>
              </w:rPr>
              <w:t>lanavimas</w:t>
            </w:r>
          </w:p>
          <w:p w14:paraId="78E52D8F" w14:textId="4D16214C" w:rsidR="004F6C41" w:rsidRPr="004F6C41" w:rsidRDefault="004F6C41" w:rsidP="004F6C41">
            <w:pPr>
              <w:pStyle w:val="ListParagraph"/>
              <w:spacing w:after="20"/>
              <w:rPr>
                <w:lang w:val="lt-LT"/>
              </w:rPr>
            </w:pPr>
            <w:r w:rsidRPr="004F6C41">
              <w:rPr>
                <w:lang w:val="lt-LT"/>
              </w:rPr>
              <w:t>Kiekvienais metais rengiamas Socialinių paslaugų planas, kuriame pateikiama esamos būklės analizė įvairiais socialiniais aspektais ir jos palygimas su praėjusiu laikotarpiu, numatomas uždavinių ir priemonių planas, finansavimo planas bei plėtros vizija ir prognozė;</w:t>
            </w:r>
          </w:p>
          <w:p w14:paraId="351CF6F2" w14:textId="0B7D589F" w:rsidR="004F6C41" w:rsidRDefault="004F6C41" w:rsidP="004F6C41">
            <w:pPr>
              <w:pStyle w:val="ListParagraph"/>
              <w:spacing w:after="20"/>
              <w:rPr>
                <w:lang w:val="lt-LT"/>
              </w:rPr>
            </w:pPr>
            <w:r w:rsidRPr="004F6C41">
              <w:rPr>
                <w:lang w:val="lt-LT"/>
              </w:rPr>
              <w:t>Siekiant mažinti nedarbą</w:t>
            </w:r>
            <w:r w:rsidR="001E79F7">
              <w:rPr>
                <w:lang w:val="lt-LT"/>
              </w:rPr>
              <w:t xml:space="preserve"> ir spręsti socialines problemas</w:t>
            </w:r>
            <w:r w:rsidRPr="004F6C41">
              <w:rPr>
                <w:lang w:val="lt-LT"/>
              </w:rPr>
              <w:t xml:space="preserve"> vykdoma Užimtumo didinimo programa</w:t>
            </w:r>
            <w:r w:rsidR="001E79F7">
              <w:rPr>
                <w:lang w:val="lt-LT"/>
              </w:rPr>
              <w:t xml:space="preserve"> ir kitos programos mažinančios socialinę atskirtį</w:t>
            </w:r>
            <w:r w:rsidRPr="004F6C41">
              <w:rPr>
                <w:lang w:val="lt-LT"/>
              </w:rPr>
              <w:t>;</w:t>
            </w:r>
          </w:p>
          <w:p w14:paraId="6748A8AE" w14:textId="6E210B96" w:rsidR="004E15E1" w:rsidRPr="004E15E1" w:rsidRDefault="004E15E1" w:rsidP="004E15E1">
            <w:pPr>
              <w:pStyle w:val="ListParagraph"/>
              <w:spacing w:after="20"/>
              <w:rPr>
                <w:lang w:val="lt-LT"/>
              </w:rPr>
            </w:pPr>
            <w:r w:rsidRPr="004F6C41">
              <w:rPr>
                <w:lang w:val="lt-LT"/>
              </w:rPr>
              <w:t>Atsižvelgiant į gyventojų poreikius plečiamas paslaugų namuose teikimas</w:t>
            </w:r>
            <w:r>
              <w:rPr>
                <w:lang w:val="lt-LT"/>
              </w:rPr>
              <w:t>, numatomas savarankiško gyvenimo ir grupinio gyvenimo namų steigimas</w:t>
            </w:r>
            <w:r w:rsidRPr="004F6C41">
              <w:rPr>
                <w:lang w:val="lt-LT"/>
              </w:rPr>
              <w:t>;</w:t>
            </w:r>
          </w:p>
          <w:p w14:paraId="0778A544" w14:textId="77777777" w:rsidR="00681B69" w:rsidRDefault="00C94A06" w:rsidP="004E15E1">
            <w:pPr>
              <w:pStyle w:val="ListParagraph"/>
              <w:spacing w:after="20"/>
              <w:rPr>
                <w:lang w:val="lt-LT"/>
              </w:rPr>
            </w:pPr>
            <w:r w:rsidRPr="004F6C41">
              <w:rPr>
                <w:lang w:val="lt-LT"/>
              </w:rPr>
              <w:t>Siekiant gerinti paslaugų kokybę vis didesnė dalis paslaugų teikiama kompleksiškai, integraliai</w:t>
            </w:r>
            <w:r w:rsidR="004F6C41" w:rsidRPr="004F6C41">
              <w:rPr>
                <w:lang w:val="lt-LT"/>
              </w:rPr>
              <w:t>, skatinama NVO veikla</w:t>
            </w:r>
            <w:r w:rsidRPr="004F6C41">
              <w:rPr>
                <w:lang w:val="lt-LT"/>
              </w:rPr>
              <w:t>.</w:t>
            </w:r>
          </w:p>
          <w:p w14:paraId="56B5C507" w14:textId="7C709E5F" w:rsidR="004E15E1" w:rsidRPr="004E15E1" w:rsidRDefault="004E15E1" w:rsidP="004E15E1">
            <w:pPr>
              <w:pStyle w:val="ListParagraph"/>
              <w:spacing w:after="20"/>
              <w:ind w:firstLine="0"/>
              <w:rPr>
                <w:lang w:val="lt-LT"/>
              </w:rPr>
            </w:pPr>
          </w:p>
        </w:tc>
      </w:tr>
      <w:tr w:rsidR="004E15E1" w:rsidRPr="004F6C41" w14:paraId="49D5BAF2" w14:textId="77777777" w:rsidTr="004E15E1">
        <w:trPr>
          <w:trHeight w:val="866"/>
        </w:trPr>
        <w:tc>
          <w:tcPr>
            <w:tcW w:w="1513" w:type="dxa"/>
            <w:vAlign w:val="center"/>
          </w:tcPr>
          <w:p w14:paraId="55BE3333" w14:textId="5FF50901" w:rsidR="004E15E1" w:rsidRPr="004E15E1" w:rsidRDefault="004E15E1" w:rsidP="004E15E1">
            <w:pPr>
              <w:pStyle w:val="Bullet"/>
              <w:ind w:left="0" w:firstLine="0"/>
              <w:rPr>
                <w:b/>
                <w:bCs/>
                <w:color w:val="C7A20C" w:themeColor="accent6" w:themeShade="BF"/>
              </w:rPr>
            </w:pPr>
            <w:r w:rsidRPr="004F6C41">
              <w:rPr>
                <w:noProof/>
                <w:lang w:eastAsia="lt-LT"/>
              </w:rPr>
              <w:drawing>
                <wp:inline distT="0" distB="0" distL="0" distR="0" wp14:anchorId="56675529" wp14:editId="553AF204">
                  <wp:extent cx="628015" cy="628015"/>
                  <wp:effectExtent l="0" t="0" r="635" b="635"/>
                  <wp:docPr id="145" name="Picture 1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ocial-care.png"/>
                          <pic:cNvPicPr/>
                        </pic:nvPicPr>
                        <pic:blipFill>
                          <a:blip r:embed="rId12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4722" cy="634722"/>
                          </a:xfrm>
                          <a:prstGeom prst="rect">
                            <a:avLst/>
                          </a:prstGeom>
                        </pic:spPr>
                      </pic:pic>
                    </a:graphicData>
                  </a:graphic>
                </wp:inline>
              </w:drawing>
            </w:r>
          </w:p>
        </w:tc>
        <w:tc>
          <w:tcPr>
            <w:tcW w:w="7407" w:type="dxa"/>
          </w:tcPr>
          <w:p w14:paraId="72BD7D41" w14:textId="7028F37C" w:rsidR="004E15E1" w:rsidRDefault="004E15E1" w:rsidP="004E15E1">
            <w:pPr>
              <w:pStyle w:val="Bullet"/>
              <w:ind w:left="0" w:firstLine="0"/>
              <w:rPr>
                <w:b/>
                <w:bCs/>
                <w:color w:val="C7A20C" w:themeColor="accent6" w:themeShade="BF"/>
              </w:rPr>
            </w:pPr>
            <w:r w:rsidRPr="004E15E1">
              <w:rPr>
                <w:b/>
                <w:bCs/>
                <w:color w:val="C7A20C" w:themeColor="accent6" w:themeShade="BF"/>
              </w:rPr>
              <w:t>Ištekliai</w:t>
            </w:r>
            <w:r w:rsidR="001E79F7">
              <w:rPr>
                <w:b/>
                <w:bCs/>
                <w:color w:val="C7A20C" w:themeColor="accent6" w:themeShade="BF"/>
              </w:rPr>
              <w:t xml:space="preserve"> ir paslaugos</w:t>
            </w:r>
          </w:p>
          <w:p w14:paraId="73FF69DB" w14:textId="74A778E7" w:rsidR="004E15E1" w:rsidRPr="004F6C41" w:rsidRDefault="004E15E1" w:rsidP="004E15E1">
            <w:pPr>
              <w:pStyle w:val="Bullet"/>
              <w:spacing w:after="20"/>
              <w:ind w:left="714" w:hanging="357"/>
            </w:pPr>
            <w:r w:rsidRPr="004F6C41">
              <w:t>Rajone iš</w:t>
            </w:r>
            <w:r w:rsidR="00AC75EE">
              <w:t xml:space="preserve"> </w:t>
            </w:r>
            <w:r w:rsidRPr="004F6C41">
              <w:t>viso veikia 25 socialinių paslaugų įstaigos – 5 socialinės globos namai, 1 dienos socialinės globos centras, 1 savarankiško gyvenimo namai, 8 socialinės priežiūros centrai, 1 bendruomeniniai vaikų globos namai ir 9 kitos socialinių paslaugų įstaigos;</w:t>
            </w:r>
          </w:p>
          <w:p w14:paraId="288CEBE6" w14:textId="1B7040B5" w:rsidR="004E15E1" w:rsidRDefault="004E15E1" w:rsidP="004E15E1">
            <w:pPr>
              <w:pStyle w:val="Bullet"/>
              <w:spacing w:after="20"/>
            </w:pPr>
            <w:r w:rsidRPr="004F6C41">
              <w:t>Daugumos Ukmergės rajone socialines paslaugas teikiančių įstaigų infrastruktūra gera, pastatai atitinka higienos normas, saugumo ir technikos reikalavimus. Įstaigų patalpos pritaikytos neįgalių žmonių poreikiams, dėl to neįgalieji gali aktyviau įsijungti į bendruomenės gyvenimą;</w:t>
            </w:r>
          </w:p>
          <w:p w14:paraId="3C6F26DD" w14:textId="7886F018" w:rsidR="004E15E1" w:rsidRPr="004E15E1" w:rsidRDefault="004E15E1" w:rsidP="004E15E1">
            <w:pPr>
              <w:pStyle w:val="ListParagraph"/>
              <w:spacing w:after="20"/>
              <w:rPr>
                <w:lang w:val="lt-LT"/>
              </w:rPr>
            </w:pPr>
            <w:r w:rsidRPr="004F6C41">
              <w:rPr>
                <w:lang w:val="lt-LT"/>
              </w:rPr>
              <w:t>Iš viso savivaldybėje socialines paslaugas teikia 221 darbuotojas, iš jų – 92 socialiniai darbuotojai ir 129 socialinių darbuotojų padėjėjai;</w:t>
            </w:r>
          </w:p>
          <w:p w14:paraId="3A10DCCD" w14:textId="4802C691" w:rsidR="004E15E1" w:rsidRDefault="004E15E1" w:rsidP="004E15E1">
            <w:pPr>
              <w:pStyle w:val="ListParagraph"/>
              <w:spacing w:after="20"/>
              <w:rPr>
                <w:lang w:val="lt-LT"/>
              </w:rPr>
            </w:pPr>
            <w:r w:rsidRPr="004F6C41">
              <w:rPr>
                <w:lang w:val="lt-LT"/>
              </w:rPr>
              <w:lastRenderedPageBreak/>
              <w:t xml:space="preserve">Socialinės paslaugos savivaldybėje teikiamos teritorinių principu ir taip yra pasiekiamos visiems gyventojams; </w:t>
            </w:r>
          </w:p>
          <w:p w14:paraId="2D887794" w14:textId="73C8DC9E" w:rsidR="001E79F7" w:rsidRPr="001E79F7" w:rsidRDefault="001E79F7" w:rsidP="004E15E1">
            <w:pPr>
              <w:pStyle w:val="ListParagraph"/>
              <w:spacing w:after="20"/>
              <w:rPr>
                <w:lang w:val="lt-LT"/>
              </w:rPr>
            </w:pPr>
            <w:r w:rsidRPr="001E79F7">
              <w:rPr>
                <w:lang w:val="lt-LT"/>
              </w:rPr>
              <w:t>Dėl itin didelio paslaugų poreikio senyvo amžiaus žmonėms, dalis paslaugų suteikiama kitose rajonuose;</w:t>
            </w:r>
          </w:p>
          <w:p w14:paraId="6BDD075E" w14:textId="3520B8B7" w:rsidR="001E79F7" w:rsidRPr="001E79F7" w:rsidRDefault="001E79F7" w:rsidP="001E79F7">
            <w:pPr>
              <w:pStyle w:val="ListParagraph"/>
              <w:spacing w:after="20"/>
              <w:rPr>
                <w:lang w:val="lt-LT"/>
              </w:rPr>
            </w:pPr>
            <w:r w:rsidRPr="004F6C41">
              <w:rPr>
                <w:lang w:val="lt-LT"/>
              </w:rPr>
              <w:t>Teikiamas platus paslaugų spektras šeimoms, kuriomis rūpinasi Ukmergės šeimos centras;</w:t>
            </w:r>
          </w:p>
          <w:p w14:paraId="629359B5" w14:textId="77777777" w:rsidR="004E15E1" w:rsidRDefault="004E15E1" w:rsidP="004E15E1">
            <w:pPr>
              <w:pStyle w:val="ListParagraph"/>
              <w:spacing w:after="20"/>
              <w:rPr>
                <w:lang w:val="lt-LT"/>
              </w:rPr>
            </w:pPr>
            <w:r w:rsidRPr="004F6C41">
              <w:rPr>
                <w:lang w:val="lt-LT"/>
              </w:rPr>
              <w:t>Trūksta krizių centro nukentėjusiems nuo smurto artimoje aplinkoje</w:t>
            </w:r>
            <w:r>
              <w:rPr>
                <w:lang w:val="lt-LT"/>
              </w:rPr>
              <w:t>.</w:t>
            </w:r>
          </w:p>
          <w:p w14:paraId="7CBF16AC" w14:textId="3A68D3D5" w:rsidR="004E15E1" w:rsidRPr="004E15E1" w:rsidRDefault="004E15E1" w:rsidP="004E15E1">
            <w:pPr>
              <w:spacing w:after="20"/>
              <w:ind w:left="360"/>
            </w:pPr>
          </w:p>
        </w:tc>
      </w:tr>
      <w:tr w:rsidR="00070A2B" w:rsidRPr="004F6C41" w14:paraId="7204DE4C" w14:textId="77777777" w:rsidTr="004E15E1">
        <w:trPr>
          <w:trHeight w:val="866"/>
        </w:trPr>
        <w:tc>
          <w:tcPr>
            <w:tcW w:w="1513" w:type="dxa"/>
            <w:vAlign w:val="center"/>
          </w:tcPr>
          <w:p w14:paraId="7E14CDA9" w14:textId="3C7840ED" w:rsidR="00070A2B" w:rsidRPr="004F6C41" w:rsidRDefault="00377249" w:rsidP="00AD4346">
            <w:pPr>
              <w:pStyle w:val="BodyText"/>
              <w:spacing w:after="0"/>
              <w:jc w:val="left"/>
              <w:rPr>
                <w:rFonts w:ascii="Calibri Light" w:eastAsiaTheme="minorHAnsi" w:hAnsi="Calibri Light" w:cstheme="minorBidi"/>
                <w:color w:val="000000" w:themeColor="text1"/>
                <w:szCs w:val="21"/>
                <w:lang w:val="lt-LT" w:eastAsia="lt-LT"/>
              </w:rPr>
            </w:pPr>
            <w:r w:rsidRPr="004F6C41">
              <w:rPr>
                <w:rFonts w:ascii="Calibri Light" w:eastAsiaTheme="minorHAnsi" w:hAnsi="Calibri Light" w:cstheme="minorBidi"/>
                <w:b/>
                <w:bCs/>
                <w:noProof/>
                <w:color w:val="F2CB29" w:themeColor="accent6"/>
                <w:szCs w:val="21"/>
                <w:lang w:val="lt-LT" w:eastAsia="lt-LT"/>
              </w:rPr>
              <w:lastRenderedPageBreak/>
              <w:drawing>
                <wp:inline distT="0" distB="0" distL="0" distR="0" wp14:anchorId="54B2C4EF" wp14:editId="6939F943">
                  <wp:extent cx="540000" cy="5400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7" w:type="dxa"/>
          </w:tcPr>
          <w:p w14:paraId="10D43C8B" w14:textId="25E1CA0B" w:rsidR="00681B69" w:rsidRPr="004F6C41" w:rsidRDefault="00681B69" w:rsidP="00681B69">
            <w:pPr>
              <w:pStyle w:val="Bullet"/>
              <w:ind w:left="0" w:firstLine="0"/>
              <w:rPr>
                <w:b/>
                <w:bCs/>
                <w:color w:val="C7A20C" w:themeColor="accent6" w:themeShade="BF"/>
              </w:rPr>
            </w:pPr>
            <w:r w:rsidRPr="004F6C41">
              <w:rPr>
                <w:b/>
                <w:bCs/>
                <w:color w:val="C7A20C" w:themeColor="accent6" w:themeShade="BF"/>
              </w:rPr>
              <w:t xml:space="preserve">Pasiūlymai </w:t>
            </w:r>
          </w:p>
          <w:p w14:paraId="54BE7A6D" w14:textId="055878FE" w:rsidR="00070A2B" w:rsidRPr="004E15E1" w:rsidRDefault="00070A2B" w:rsidP="00011436">
            <w:pPr>
              <w:pStyle w:val="Bullet"/>
              <w:rPr>
                <w:rStyle w:val="HEAD5Char"/>
                <w:rFonts w:cs="Times New Roman"/>
                <w:lang w:eastAsia="da-DK"/>
              </w:rPr>
            </w:pPr>
            <w:r w:rsidRPr="004F6C41">
              <w:rPr>
                <w:rStyle w:val="HEAD5Char"/>
              </w:rPr>
              <w:t>Ukmergės rajono savivaldybėje socialinės paslaugos teikiamos visoms asmenų grupėms, tačiau jų vis dar nepakanka. Gerinant jau teikiamų socialinių paslaugų kokybę ir prieinamumą turi būti planuojamos naujos socialinės paslaugos</w:t>
            </w:r>
            <w:r w:rsidR="00F800F2" w:rsidRPr="004F6C41">
              <w:rPr>
                <w:rStyle w:val="HEAD5Char"/>
              </w:rPr>
              <w:t xml:space="preserve"> ir</w:t>
            </w:r>
            <w:r w:rsidRPr="004F6C41">
              <w:rPr>
                <w:rStyle w:val="HEAD5Char"/>
              </w:rPr>
              <w:t xml:space="preserve"> ypatingas dėmesys skiriamas bendradarbiavimui su nevyriausybinėmis organizacijomis</w:t>
            </w:r>
            <w:r w:rsidR="00F800F2" w:rsidRPr="004F6C41">
              <w:rPr>
                <w:rStyle w:val="HEAD5Char"/>
              </w:rPr>
              <w:t>.</w:t>
            </w:r>
            <w:r w:rsidRPr="004F6C41">
              <w:rPr>
                <w:rStyle w:val="HEAD5Char"/>
              </w:rPr>
              <w:t xml:space="preserve"> </w:t>
            </w:r>
            <w:r w:rsidR="00F800F2" w:rsidRPr="004F6C41">
              <w:rPr>
                <w:rStyle w:val="HEAD5Char"/>
              </w:rPr>
              <w:t>Taip Ukmergės rajono gyventojai galės gauti įvairesnių socialinių paslaugų, kurios teikiamos atsižvelgiant į konkrečius poreikius</w:t>
            </w:r>
            <w:r w:rsidR="004E15E1">
              <w:rPr>
                <w:rStyle w:val="HEAD5Char"/>
              </w:rPr>
              <w:t>;</w:t>
            </w:r>
          </w:p>
          <w:p w14:paraId="7F22B84A" w14:textId="5904654B" w:rsidR="004E15E1" w:rsidRPr="00011436" w:rsidRDefault="004E15E1" w:rsidP="00011436">
            <w:pPr>
              <w:pStyle w:val="Bullet"/>
              <w:rPr>
                <w:rFonts w:cs="Times New Roman"/>
                <w:lang w:eastAsia="da-DK"/>
              </w:rPr>
            </w:pPr>
            <w:r>
              <w:rPr>
                <w:rStyle w:val="HEAD5Char"/>
              </w:rPr>
              <w:t>Siekiant užtikrinti senėjančios visuomenės poreikius svarbu ir toliau plėsti pagalbos į namus paslaugų plėtrą.</w:t>
            </w:r>
          </w:p>
        </w:tc>
      </w:tr>
      <w:bookmarkEnd w:id="166"/>
    </w:tbl>
    <w:p w14:paraId="67975761" w14:textId="1CAA9C6B" w:rsidR="00542AE4" w:rsidRPr="004F6C41" w:rsidRDefault="00542AE4" w:rsidP="00406B07">
      <w:pPr>
        <w:rPr>
          <w:rStyle w:val="HEAD5Char"/>
        </w:rPr>
      </w:pPr>
    </w:p>
    <w:p w14:paraId="23AE17E3" w14:textId="7142AAE2" w:rsidR="00355277" w:rsidRPr="004F6C41" w:rsidRDefault="00355277" w:rsidP="00AD4346">
      <w:pPr>
        <w:pStyle w:val="Heading2"/>
        <w:spacing w:before="240" w:after="240"/>
      </w:pPr>
      <w:bookmarkStart w:id="167" w:name="_Toc51659620"/>
      <w:bookmarkStart w:id="168" w:name="_Toc68680613"/>
      <w:r w:rsidRPr="004F6C41">
        <w:t>Sveikatos apsauga</w:t>
      </w:r>
      <w:bookmarkEnd w:id="167"/>
      <w:bookmarkEnd w:id="168"/>
    </w:p>
    <w:p w14:paraId="35B470BA" w14:textId="77777777" w:rsidR="00E05E8E" w:rsidRPr="004F6C41" w:rsidRDefault="00E05E8E" w:rsidP="00E05E8E">
      <w:r w:rsidRPr="004F6C41">
        <w:t>Sveikata yra vienas svarbiausių kokybiško žmogaus gyvenimo veiksnių, kuria turi rūpintis šalių vyriausybės, vykdydamos veiksmingą politiką. Lietuvos sveikatos 2014-2025 m. strategijoje nurodoma, kad visuomenės sveikata yra nacionalinis turtas ir kapitalas, kurio saugojimas ir puoselėjimas yra svarbiausias valstybės tikslas, užtikrinantis šalies socialinę ir ekonominę plėtrą. Sveiki ir darbingi žmonės – šalies ekonomikos augimo ir tvaraus vystymosi garantas. Lietuvos, kaip ir daugelio Europos Sąjungos (ES) šalių, Sveikatos politika formuojama remiantis pagrindinėmis Pasaulio sveikatos organizacijos (PSO) ir Europos Komisijos (EK) politinių dokumentų nuostatomis. Lietuvoje Sveikatos politiką vykdo ir įgyvendina Lietuvos Respublikos sveikatos apsaugos ministerija, kuri yra atsakinga už standartų ir reikalavimų nustatymą, licencijų paslaugų teikėjams ir sveikatos priežiūros specialistams išdavimą, ilgalaikių investicijų tvirtinimą ir kt.</w:t>
      </w:r>
    </w:p>
    <w:p w14:paraId="25A28AF4" w14:textId="290B3213" w:rsidR="00AD4346" w:rsidRPr="004F6C41" w:rsidRDefault="00AD4346" w:rsidP="00AD4346">
      <w:pPr>
        <w:pStyle w:val="Heading4"/>
        <w:spacing w:before="120"/>
        <w:rPr>
          <w:rStyle w:val="HEAD5Char"/>
          <w:sz w:val="24"/>
          <w:szCs w:val="24"/>
        </w:rPr>
      </w:pPr>
      <w:r w:rsidRPr="004F6C41">
        <w:rPr>
          <w:rStyle w:val="HEAD5Char"/>
          <w:sz w:val="24"/>
          <w:szCs w:val="24"/>
        </w:rPr>
        <w:t>Sveikatos priežiūros</w:t>
      </w:r>
      <w:r w:rsidR="00EE0256">
        <w:rPr>
          <w:rStyle w:val="HEAD5Char"/>
          <w:sz w:val="24"/>
          <w:szCs w:val="24"/>
        </w:rPr>
        <w:t xml:space="preserve"> </w:t>
      </w:r>
      <w:r w:rsidRPr="004F6C41">
        <w:rPr>
          <w:rStyle w:val="HEAD5Char"/>
          <w:sz w:val="24"/>
          <w:szCs w:val="24"/>
        </w:rPr>
        <w:t>ištekliai ir paslaugos</w:t>
      </w:r>
      <w:r w:rsidR="00E05E8E" w:rsidRPr="004F6C41">
        <w:rPr>
          <w:rStyle w:val="HEAD5Char"/>
          <w:sz w:val="24"/>
          <w:szCs w:val="24"/>
        </w:rPr>
        <w:t xml:space="preserve"> </w:t>
      </w:r>
    </w:p>
    <w:p w14:paraId="66556716" w14:textId="1878D71F" w:rsidR="00E05E8E" w:rsidRPr="004F6C41" w:rsidRDefault="00E05E8E" w:rsidP="00E05E8E">
      <w:r w:rsidRPr="004F6C41">
        <w:t xml:space="preserve">Už pirminės sveikatos priežiūrą, taip pat tam tikros visuomenės sveikatos veiklos organizavimą yra atsakingos savivaldybės, kurioms priklauso dalis pirminės sveikatos priežiūros centrų, dauguma poliklinikų, mažos arba vidutinio dydžio ligoninės. Svarbus vaidmuo, teikiant pirminės asmens sveikatos priežiūros paslaugas, tenka ir privačiam sektoriui. </w:t>
      </w:r>
    </w:p>
    <w:p w14:paraId="756096D3" w14:textId="0EC2C816" w:rsidR="00E05E8E" w:rsidRPr="004F6C41" w:rsidRDefault="00E05E8E" w:rsidP="00A7640E">
      <w:pPr>
        <w:pStyle w:val="BodyText"/>
        <w:spacing w:after="12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Ukmergės rajono savivaldybėje pirminės sveikatos priežiūros paslaugas teikiančių įstaigų tinklas apima viešąsias ir privačias įstaigas. Savivaldybėje yra viena viešoji įstaiga - VšĮ Ukmergės pirminės sveikatos priežiūros centras (toliau – PSPC) ir dvi privačios UAB „</w:t>
      </w:r>
      <w:proofErr w:type="spellStart"/>
      <w:r w:rsidRPr="004F6C41">
        <w:rPr>
          <w:rFonts w:ascii="Calibri Light" w:eastAsiaTheme="minorHAnsi" w:hAnsi="Calibri Light" w:cstheme="minorBidi"/>
          <w:color w:val="000000" w:themeColor="text1"/>
          <w:szCs w:val="21"/>
          <w:lang w:val="lt-LT" w:eastAsia="en-US"/>
        </w:rPr>
        <w:t>Ter</w:t>
      </w:r>
      <w:r w:rsidR="008C50D4" w:rsidRPr="004F6C41">
        <w:rPr>
          <w:rFonts w:ascii="Calibri Light" w:eastAsiaTheme="minorHAnsi" w:hAnsi="Calibri Light" w:cstheme="minorBidi"/>
          <w:color w:val="000000" w:themeColor="text1"/>
          <w:szCs w:val="21"/>
          <w:lang w:val="lt-LT" w:eastAsia="en-US"/>
        </w:rPr>
        <w:t>a</w:t>
      </w:r>
      <w:r w:rsidRPr="004F6C41">
        <w:rPr>
          <w:rFonts w:ascii="Calibri Light" w:eastAsiaTheme="minorHAnsi" w:hAnsi="Calibri Light" w:cstheme="minorBidi"/>
          <w:color w:val="000000" w:themeColor="text1"/>
          <w:szCs w:val="21"/>
          <w:lang w:val="lt-LT" w:eastAsia="en-US"/>
        </w:rPr>
        <w:t>gyda</w:t>
      </w:r>
      <w:proofErr w:type="spellEnd"/>
      <w:r w:rsidRPr="004F6C41">
        <w:rPr>
          <w:rFonts w:ascii="Calibri Light" w:eastAsiaTheme="minorHAnsi" w:hAnsi="Calibri Light" w:cstheme="minorBidi"/>
          <w:color w:val="000000" w:themeColor="text1"/>
          <w:szCs w:val="21"/>
          <w:lang w:val="lt-LT" w:eastAsia="en-US"/>
        </w:rPr>
        <w:t>“</w:t>
      </w:r>
      <w:r w:rsidR="00AB7F32" w:rsidRPr="004F6C41">
        <w:rPr>
          <w:rFonts w:ascii="Calibri Light" w:eastAsiaTheme="minorHAnsi" w:hAnsi="Calibri Light" w:cstheme="minorBidi"/>
          <w:color w:val="000000" w:themeColor="text1"/>
          <w:szCs w:val="21"/>
          <w:lang w:val="lt-LT" w:eastAsia="en-US"/>
        </w:rPr>
        <w:t xml:space="preserve"> </w:t>
      </w:r>
      <w:r w:rsidRPr="004F6C41">
        <w:rPr>
          <w:rFonts w:ascii="Calibri Light" w:eastAsiaTheme="minorHAnsi" w:hAnsi="Calibri Light" w:cstheme="minorBidi"/>
          <w:color w:val="000000" w:themeColor="text1"/>
          <w:szCs w:val="21"/>
          <w:lang w:val="lt-LT" w:eastAsia="en-US"/>
        </w:rPr>
        <w:t xml:space="preserve">ir UAB </w:t>
      </w:r>
      <w:proofErr w:type="spellStart"/>
      <w:r w:rsidRPr="004F6C41">
        <w:rPr>
          <w:rFonts w:ascii="Calibri Light" w:eastAsiaTheme="minorHAnsi" w:hAnsi="Calibri Light" w:cstheme="minorBidi"/>
          <w:color w:val="000000" w:themeColor="text1"/>
          <w:szCs w:val="21"/>
          <w:lang w:val="lt-LT" w:eastAsia="en-US"/>
        </w:rPr>
        <w:t>Vilkmergės</w:t>
      </w:r>
      <w:proofErr w:type="spellEnd"/>
      <w:r w:rsidRPr="004F6C41">
        <w:rPr>
          <w:rFonts w:ascii="Calibri Light" w:eastAsiaTheme="minorHAnsi" w:hAnsi="Calibri Light" w:cstheme="minorBidi"/>
          <w:color w:val="000000" w:themeColor="text1"/>
          <w:szCs w:val="21"/>
          <w:lang w:val="lt-LT" w:eastAsia="en-US"/>
        </w:rPr>
        <w:t xml:space="preserve"> klinika. </w:t>
      </w:r>
    </w:p>
    <w:p w14:paraId="158702B5" w14:textId="6182A418" w:rsidR="00E05E8E" w:rsidRPr="004F6C41" w:rsidRDefault="008C50D4" w:rsidP="00A7640E">
      <w:pPr>
        <w:keepNext/>
        <w:spacing w:after="0"/>
        <w:jc w:val="center"/>
      </w:pPr>
      <w:r w:rsidRPr="004F6C41">
        <w:rPr>
          <w:noProof/>
          <w:lang w:eastAsia="lt-LT"/>
        </w:rPr>
        <w:lastRenderedPageBreak/>
        <w:drawing>
          <wp:inline distT="0" distB="0" distL="0" distR="0" wp14:anchorId="038C4639" wp14:editId="65F6C75A">
            <wp:extent cx="4831162" cy="18496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83754" cy="1869794"/>
                    </a:xfrm>
                    <a:prstGeom prst="rect">
                      <a:avLst/>
                    </a:prstGeom>
                    <a:noFill/>
                  </pic:spPr>
                </pic:pic>
              </a:graphicData>
            </a:graphic>
          </wp:inline>
        </w:drawing>
      </w:r>
    </w:p>
    <w:p w14:paraId="777F9C83" w14:textId="7482F699" w:rsidR="00E05E8E" w:rsidRPr="004F6C41" w:rsidRDefault="00E05E8E" w:rsidP="00AD4346">
      <w:pPr>
        <w:pStyle w:val="Caption"/>
        <w:tabs>
          <w:tab w:val="clear" w:pos="1276"/>
          <w:tab w:val="clear" w:pos="1560"/>
          <w:tab w:val="left" w:pos="0"/>
        </w:tabs>
        <w:spacing w:before="0" w:after="0"/>
        <w:ind w:left="0" w:firstLine="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9" w:name="_Toc68680742"/>
      <w:r w:rsidR="009E48FD">
        <w:rPr>
          <w:rFonts w:ascii="Calibri Light" w:eastAsiaTheme="minorHAnsi" w:hAnsi="Calibri Light" w:cstheme="minorBidi"/>
          <w:i w:val="0"/>
          <w:noProof/>
          <w:color w:val="A4A4A4" w:themeColor="text2"/>
          <w:sz w:val="20"/>
          <w:szCs w:val="21"/>
          <w:lang w:val="lt-LT" w:eastAsia="en-US"/>
        </w:rPr>
        <w:t>68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Pirminės asmens sveikatos priežiūros paslaugas teikiančios įstaigos Ukmergės rajono savivaldybėje</w:t>
      </w:r>
      <w:bookmarkEnd w:id="169"/>
    </w:p>
    <w:p w14:paraId="75A447B8" w14:textId="66D48495" w:rsidR="00E05E8E" w:rsidRPr="004F6C41" w:rsidRDefault="00E05E8E" w:rsidP="00AD4346">
      <w:pPr>
        <w:pStyle w:val="BodyText"/>
        <w:spacing w:after="120"/>
        <w:rPr>
          <w:rStyle w:val="SubtleEmphasis"/>
          <w:szCs w:val="21"/>
        </w:rPr>
      </w:pPr>
      <w:r w:rsidRPr="004F6C41">
        <w:rPr>
          <w:rStyle w:val="SubtleEmphasis"/>
          <w:szCs w:val="21"/>
        </w:rPr>
        <w:t xml:space="preserve">Šaltinis: </w:t>
      </w:r>
      <w:r w:rsidR="00EA1D53"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Ukmergės rajono savivaldybės pateikt</w:t>
      </w:r>
      <w:r w:rsidR="001B28AB">
        <w:rPr>
          <w:rStyle w:val="SubtleEmphasis"/>
          <w:szCs w:val="21"/>
        </w:rPr>
        <w:t>ai</w:t>
      </w:r>
      <w:r w:rsidRPr="004F6C41">
        <w:rPr>
          <w:rStyle w:val="SubtleEmphasis"/>
          <w:szCs w:val="21"/>
        </w:rPr>
        <w:t>s duomeni</w:t>
      </w:r>
      <w:r w:rsidR="001B28AB">
        <w:rPr>
          <w:rStyle w:val="SubtleEmphasis"/>
          <w:szCs w:val="21"/>
        </w:rPr>
        <w:t>mis</w:t>
      </w:r>
      <w:r w:rsidRPr="004F6C41">
        <w:rPr>
          <w:rStyle w:val="SubtleEmphasis"/>
          <w:szCs w:val="21"/>
        </w:rPr>
        <w:t xml:space="preserve"> </w:t>
      </w:r>
    </w:p>
    <w:p w14:paraId="7F366F52" w14:textId="0919EF4C" w:rsidR="00364280"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Didžiausia ir plačiausią pirminės asmens sveikatos priežiūros paslaugų spektrą siūlanti pirminė asmens sveikatos priežiūros įstaiga Ukmergės rajone – VšĮ Ukmergės PSPC. Vadovaujantis Ukmergės PSPC internetinėje svetainėje pateikiamais duomenimis įstaigos struktūroje yra </w:t>
      </w:r>
      <w:r w:rsidR="004A19D3" w:rsidRPr="004F6C41">
        <w:rPr>
          <w:rFonts w:ascii="Calibri Light" w:eastAsiaTheme="minorHAnsi" w:hAnsi="Calibri Light" w:cstheme="minorBidi"/>
          <w:color w:val="000000" w:themeColor="text1"/>
          <w:szCs w:val="21"/>
          <w:lang w:val="lt-LT" w:eastAsia="en-US"/>
        </w:rPr>
        <w:t>5</w:t>
      </w:r>
      <w:r w:rsidRPr="004F6C41">
        <w:rPr>
          <w:rFonts w:ascii="Calibri Light" w:eastAsiaTheme="minorHAnsi" w:hAnsi="Calibri Light" w:cstheme="minorBidi"/>
          <w:color w:val="000000" w:themeColor="text1"/>
          <w:szCs w:val="21"/>
          <w:lang w:val="lt-LT" w:eastAsia="en-US"/>
        </w:rPr>
        <w:t xml:space="preserve"> ambulatorijos – Deltuvos, Siesikų, </w:t>
      </w:r>
      <w:proofErr w:type="spellStart"/>
      <w:r w:rsidRPr="004F6C41">
        <w:rPr>
          <w:rFonts w:ascii="Calibri Light" w:eastAsiaTheme="minorHAnsi" w:hAnsi="Calibri Light" w:cstheme="minorBidi"/>
          <w:color w:val="000000" w:themeColor="text1"/>
          <w:szCs w:val="21"/>
          <w:lang w:val="lt-LT" w:eastAsia="en-US"/>
        </w:rPr>
        <w:t>Taujėnų</w:t>
      </w:r>
      <w:proofErr w:type="spellEnd"/>
      <w:r w:rsidRPr="004F6C41">
        <w:rPr>
          <w:rFonts w:ascii="Calibri Light" w:eastAsiaTheme="minorHAnsi" w:hAnsi="Calibri Light" w:cstheme="minorBidi"/>
          <w:color w:val="000000" w:themeColor="text1"/>
          <w:szCs w:val="21"/>
          <w:lang w:val="lt-LT" w:eastAsia="en-US"/>
        </w:rPr>
        <w:t>, Vidiškių, Žemaitkiemio. Ukmergės PSPC teikiamos šeimos gydytojų, chirurgų, vaikų lygų gydytojų, ginekologų paslaugos. Be to struktūroje yra klinikinės diagnostikos laboratorija, odontologijos skyrius, psichikos sveikatos centras, greitosios medicinos pagalbos skyrius taip pat 1</w:t>
      </w:r>
      <w:r w:rsidR="00CD60BA">
        <w:rPr>
          <w:rFonts w:ascii="Calibri Light" w:eastAsiaTheme="minorHAnsi" w:hAnsi="Calibri Light" w:cstheme="minorBidi"/>
          <w:color w:val="000000" w:themeColor="text1"/>
          <w:szCs w:val="21"/>
          <w:lang w:val="lt-LT" w:eastAsia="en-US"/>
        </w:rPr>
        <w:t>4</w:t>
      </w:r>
      <w:r w:rsidRPr="004F6C41">
        <w:rPr>
          <w:rFonts w:ascii="Calibri Light" w:eastAsiaTheme="minorHAnsi" w:hAnsi="Calibri Light" w:cstheme="minorBidi"/>
          <w:color w:val="000000" w:themeColor="text1"/>
          <w:szCs w:val="21"/>
          <w:lang w:val="lt-LT" w:eastAsia="en-US"/>
        </w:rPr>
        <w:t xml:space="preserve"> bendruomenės sveikatos</w:t>
      </w:r>
      <w:r w:rsidR="00AB7F32" w:rsidRPr="004F6C41">
        <w:rPr>
          <w:rFonts w:ascii="Calibri Light" w:eastAsiaTheme="minorHAnsi" w:hAnsi="Calibri Light" w:cstheme="minorBidi"/>
          <w:color w:val="000000" w:themeColor="text1"/>
          <w:szCs w:val="21"/>
          <w:lang w:val="lt-LT" w:eastAsia="en-US"/>
        </w:rPr>
        <w:t xml:space="preserve"> </w:t>
      </w:r>
      <w:r w:rsidRPr="004F6C41">
        <w:rPr>
          <w:rFonts w:ascii="Calibri Light" w:eastAsiaTheme="minorHAnsi" w:hAnsi="Calibri Light" w:cstheme="minorBidi"/>
          <w:color w:val="000000" w:themeColor="text1"/>
          <w:szCs w:val="21"/>
          <w:lang w:val="lt-LT" w:eastAsia="en-US"/>
        </w:rPr>
        <w:t>punktų.</w:t>
      </w:r>
    </w:p>
    <w:p w14:paraId="3A60610B" w14:textId="1DE1C8D0" w:rsidR="00E05E8E" w:rsidRPr="004F6C41" w:rsidRDefault="00364280"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Savivaldybės duomenimis, </w:t>
      </w:r>
      <w:r w:rsidR="00CD60BA" w:rsidRPr="004F6C41">
        <w:rPr>
          <w:rFonts w:ascii="Calibri Light" w:eastAsiaTheme="minorHAnsi" w:hAnsi="Calibri Light" w:cstheme="minorBidi"/>
          <w:color w:val="000000" w:themeColor="text1"/>
          <w:szCs w:val="21"/>
          <w:lang w:val="lt-LT" w:eastAsia="en-US"/>
        </w:rPr>
        <w:t xml:space="preserve">Ukmergės PSPC </w:t>
      </w:r>
      <w:r w:rsidR="00CD60BA">
        <w:rPr>
          <w:rFonts w:ascii="Calibri Light" w:eastAsiaTheme="minorHAnsi" w:hAnsi="Calibri Light" w:cstheme="minorBidi"/>
          <w:color w:val="000000" w:themeColor="text1"/>
          <w:szCs w:val="21"/>
          <w:lang w:val="lt-LT" w:eastAsia="en-US"/>
        </w:rPr>
        <w:t xml:space="preserve">bendruomenės sveikatos punktų veikla </w:t>
      </w:r>
      <w:r w:rsidR="00CD60BA" w:rsidRPr="00CD60BA">
        <w:rPr>
          <w:rFonts w:ascii="Calibri Light" w:eastAsiaTheme="minorHAnsi" w:hAnsi="Calibri Light" w:cstheme="minorBidi"/>
          <w:color w:val="000000" w:themeColor="text1"/>
          <w:szCs w:val="21"/>
          <w:lang w:val="lt-LT" w:eastAsia="en-US"/>
        </w:rPr>
        <w:t>šiuo metu yra neefektyvi ir nuostolinga.</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Vidutiniškai kiekvienas kaimiškosios vietovės gyventojas per metus punkto paslaugomis naudojosi tik 0,5 karto. Bendruomenės sveikatos priežiūros punktuose dirbančios slaugytojos nepatenkina pacientų poreikių susirgus. Remiantis galiojančia bendrosios praktikos slaugytojos medicinos norma, jos negali diagnozuoti susirgimo ir paskirti reikalingo gydymo. Pastarosios funkcijos griežtai priskirtos šeimos, vaikų gydytojo kompetencijai. Susirgus, po vizito bendruomenės sveikatos punkte, pacientas vis vien turi vykti į PASPĮ, kurioje yra prisirašęs.</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Siekiant užtikrinti ir suteikti reikalingas asmens sveikatos priežiūros paslaugas kaimiškose teritorijose gyvenantiems gyventojams jau šiuo metu kai kur teikiamos mobilios sveikatos priežiūros paslaugos namuose. Paslaugos gyventojų namuose – kraujo tyrimų paėmimas, vaistų leidimas į raumenis ir į veną, slaugomų pacientų priežiūra, pragulų profilaktika ir t.t.</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 xml:space="preserve">Dėl šių priežasčių siekiama toliau plėtoti mobilias sveikatos priežiūros paslaugas namuose atsisakant stacionarių ir nuostolingų </w:t>
      </w:r>
      <w:r w:rsidR="00CD60BA">
        <w:rPr>
          <w:rFonts w:ascii="Calibri Light" w:eastAsiaTheme="minorHAnsi" w:hAnsi="Calibri Light" w:cstheme="minorBidi"/>
          <w:color w:val="000000" w:themeColor="text1"/>
          <w:szCs w:val="21"/>
          <w:lang w:val="lt-LT" w:eastAsia="en-US"/>
        </w:rPr>
        <w:t xml:space="preserve">bendruomenės sveikatos punktų. </w:t>
      </w:r>
      <w:r w:rsidRPr="004F6C41">
        <w:rPr>
          <w:rFonts w:ascii="Calibri Light" w:eastAsiaTheme="minorHAnsi" w:hAnsi="Calibri Light" w:cstheme="minorBidi"/>
          <w:color w:val="000000" w:themeColor="text1"/>
          <w:szCs w:val="21"/>
          <w:lang w:val="lt-LT" w:eastAsia="en-US"/>
        </w:rPr>
        <w:t>Tikimasi, jog pasikeitimai padės gerinti teikiamų paslaugų kokybę, darbo organizavimą ir optimizavimą bei mažinti išlaidas, skiriamas darbo užmokesčiui</w:t>
      </w:r>
      <w:r w:rsidR="00CD60BA">
        <w:rPr>
          <w:rFonts w:ascii="Calibri Light" w:eastAsiaTheme="minorHAnsi" w:hAnsi="Calibri Light" w:cstheme="minorBidi"/>
          <w:color w:val="000000" w:themeColor="text1"/>
          <w:szCs w:val="21"/>
          <w:lang w:val="lt-LT" w:eastAsia="en-US"/>
        </w:rPr>
        <w:t xml:space="preserve"> ir infrastruktūros išlaikymui</w:t>
      </w:r>
      <w:r w:rsidRPr="004F6C41">
        <w:rPr>
          <w:rFonts w:ascii="Calibri Light" w:eastAsiaTheme="minorHAnsi" w:hAnsi="Calibri Light" w:cstheme="minorBidi"/>
          <w:color w:val="000000" w:themeColor="text1"/>
          <w:szCs w:val="21"/>
          <w:lang w:val="lt-LT" w:eastAsia="en-US"/>
        </w:rPr>
        <w:t>.</w:t>
      </w:r>
      <w:r w:rsidR="005A4DA0" w:rsidRPr="004F6C41">
        <w:rPr>
          <w:rFonts w:ascii="Calibri Light" w:eastAsiaTheme="minorHAnsi" w:hAnsi="Calibri Light" w:cstheme="minorBidi"/>
          <w:color w:val="000000" w:themeColor="text1"/>
          <w:szCs w:val="21"/>
          <w:lang w:val="lt-LT" w:eastAsia="en-US"/>
        </w:rPr>
        <w:t xml:space="preserve"> Dėl šių</w:t>
      </w:r>
      <w:r w:rsidR="00CD60BA">
        <w:rPr>
          <w:rFonts w:ascii="Calibri Light" w:eastAsiaTheme="minorHAnsi" w:hAnsi="Calibri Light" w:cstheme="minorBidi"/>
          <w:color w:val="000000" w:themeColor="text1"/>
          <w:szCs w:val="21"/>
          <w:lang w:val="lt-LT" w:eastAsia="en-US"/>
        </w:rPr>
        <w:t xml:space="preserve">, numatomų, </w:t>
      </w:r>
      <w:r w:rsidR="005A4DA0" w:rsidRPr="004F6C41">
        <w:rPr>
          <w:rFonts w:ascii="Calibri Light" w:eastAsiaTheme="minorHAnsi" w:hAnsi="Calibri Light" w:cstheme="minorBidi"/>
          <w:color w:val="000000" w:themeColor="text1"/>
          <w:szCs w:val="21"/>
          <w:lang w:val="lt-LT" w:eastAsia="en-US"/>
        </w:rPr>
        <w:t xml:space="preserve">pokyčių, svarbu užtikrinti pakankamą įrangą efektyviam paslaugų teikimui, itin svarbu turėti pakankamai transporto priemonių, kad būtų užtikrinamas greitas paslaugų teikimas pagal poreikį. </w:t>
      </w:r>
    </w:p>
    <w:p w14:paraId="1E77BEEF" w14:textId="77777777" w:rsidR="00E05E8E" w:rsidRPr="004F6C41" w:rsidRDefault="00E05E8E" w:rsidP="00AD4346">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Stacionaro paslaugas rajone teikia VšĮ Ukmergės ligoninė (teikia pirminės ir antrinės ambulatorinės ir stacionarinės sveikatos priežiūros paslaugas). VšĮ Ukmergės ligoninėje yra 235 lovos, iš jų: 100 – stacionaro aktyviojo gydymo, 86 – palaikomojo gydymo ir slaugos, 6 – suaugusiųjų </w:t>
      </w:r>
      <w:proofErr w:type="spellStart"/>
      <w:r w:rsidRPr="004F6C41">
        <w:rPr>
          <w:rFonts w:ascii="Calibri Light" w:eastAsiaTheme="minorHAnsi" w:hAnsi="Calibri Light" w:cstheme="minorBidi"/>
          <w:color w:val="000000" w:themeColor="text1"/>
          <w:szCs w:val="21"/>
          <w:lang w:val="lt-LT" w:eastAsia="en-US"/>
        </w:rPr>
        <w:t>paliatyviosios</w:t>
      </w:r>
      <w:proofErr w:type="spellEnd"/>
      <w:r w:rsidRPr="004F6C41">
        <w:rPr>
          <w:rFonts w:ascii="Calibri Light" w:eastAsiaTheme="minorHAnsi" w:hAnsi="Calibri Light" w:cstheme="minorBidi"/>
          <w:color w:val="000000" w:themeColor="text1"/>
          <w:szCs w:val="21"/>
          <w:lang w:val="lt-LT" w:eastAsia="en-US"/>
        </w:rPr>
        <w:t xml:space="preserve"> pagalbos, 20 – dienos chirurgijos, 23 – dienos stacionaro lovos. VšĮ Ukmergės ligoninė paslaugas teikia ne tik Ukmergės rajono, bet ir aplinkinių Širvintų, Molėtų, Anykščių, Jonavos rajonų gyventojams. Palanki geografinė padėtis ir geri susisiekimo keliai lemia VšĮ Ukmergės ligoninės populiarumą. Ukmergės ligoninėje dirba 441 darbuotojai, dirba 93 gydytojai, 168 slaugytojai ir 180 kito personalo. Ligoninėje per metus atliekama apie 1600 chirurginių-traumatologinių-ortopedinių ir kt. operacijų, Akušerijos skyriuje gimsta apie 300 naujagimių. Ligoninė turi Naujagimiams palankios ligoninės statusą.</w:t>
      </w:r>
    </w:p>
    <w:p w14:paraId="72E4ABCA" w14:textId="04D40726" w:rsidR="00E05E8E" w:rsidRPr="004F6C41" w:rsidRDefault="00E05E8E" w:rsidP="00AD4346">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lastRenderedPageBreak/>
        <w:t>Siekiant atitikti aukščiausius kokybės standartus, patenkinti tiek pacientų, tiek kitų suinteresuotų šalių lūkesčius VšĮ Ukmergės ligoninėje įdiegta kokybės vadybos sistema, atitinkanti tarptautinio ISO 9001:2015 ir medicinos įstaigoms pritaikyto, sveikatos priežiūros paslaugų standarto EN 15224:2016 reikalavimus. Tą patvirtina po išorinio nepriklausomo audito išduoti ISO 9001:2015 ir EN 15224:2016 sertifikatai (2019 m. spalio 19 d.). Tai rodo, kad VšĮ Ukmergės ligoninės teikiamos medicinos paslaugos yra kokybiškos, saugios, atitinkančios klinikinių procesų reikalavimus ir klinikinės rizikos valdymą. Integruojant abu standartus užtikrinimas aukščiausio lygio asmens sveikatos priežiūros paslaugų teikimas nuolat sekant jų kokybę, numatant galimas rizikas ir laiku užkertant kelią kylančiai grėsmei.</w:t>
      </w:r>
    </w:p>
    <w:p w14:paraId="0078AB30" w14:textId="77777777" w:rsidR="00CD60BA" w:rsidRDefault="00322055"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Taip pat Ukmergėje veikia Ukmergės rajono savivaldybės visuomenės sveikatos biuras. Sveikatos biuras teikia sveikatos priežiūros ugdymo įstaigose paslaugas, sveikatos stebėsenos ir stiprinimo paslaugas. </w:t>
      </w:r>
    </w:p>
    <w:p w14:paraId="1785B77D" w14:textId="6AFB46E1" w:rsidR="001B28AB" w:rsidRPr="001B28AB" w:rsidRDefault="001B28AB" w:rsidP="001B28AB">
      <w:pPr>
        <w:pStyle w:val="Caption"/>
        <w:keepNext/>
        <w:spacing w:after="0"/>
        <w:rPr>
          <w:rFonts w:ascii="Calibri Light" w:eastAsiaTheme="minorHAnsi" w:hAnsi="Calibri Light" w:cstheme="minorBidi"/>
          <w:i w:val="0"/>
          <w:color w:val="A4A4A4" w:themeColor="text2"/>
          <w:sz w:val="20"/>
          <w:szCs w:val="21"/>
          <w:lang w:val="lt-LT" w:eastAsia="en-US"/>
        </w:rPr>
      </w:pPr>
      <w:r w:rsidRPr="001B28AB">
        <w:rPr>
          <w:rFonts w:ascii="Calibri Light" w:eastAsiaTheme="minorHAnsi" w:hAnsi="Calibri Light" w:cstheme="minorBidi"/>
          <w:i w:val="0"/>
          <w:color w:val="A4A4A4" w:themeColor="text2"/>
          <w:sz w:val="20"/>
          <w:szCs w:val="21"/>
          <w:lang w:val="lt-LT" w:eastAsia="en-US"/>
        </w:rPr>
        <w:fldChar w:fldCharType="begin"/>
      </w:r>
      <w:r w:rsidRPr="001B28AB">
        <w:rPr>
          <w:rFonts w:ascii="Calibri Light" w:eastAsiaTheme="minorHAnsi" w:hAnsi="Calibri Light" w:cstheme="minorBidi"/>
          <w:i w:val="0"/>
          <w:color w:val="A4A4A4" w:themeColor="text2"/>
          <w:sz w:val="20"/>
          <w:szCs w:val="21"/>
          <w:lang w:val="lt-LT" w:eastAsia="en-US"/>
        </w:rPr>
        <w:instrText xml:space="preserve"> SEQ lentelė \* ARABIC </w:instrText>
      </w:r>
      <w:r w:rsidRPr="001B28AB">
        <w:rPr>
          <w:rFonts w:ascii="Calibri Light" w:eastAsiaTheme="minorHAnsi" w:hAnsi="Calibri Light" w:cstheme="minorBidi"/>
          <w:i w:val="0"/>
          <w:color w:val="A4A4A4" w:themeColor="text2"/>
          <w:sz w:val="20"/>
          <w:szCs w:val="21"/>
          <w:lang w:val="lt-LT" w:eastAsia="en-US"/>
        </w:rPr>
        <w:fldChar w:fldCharType="separate"/>
      </w:r>
      <w:bookmarkStart w:id="170" w:name="_Toc68680658"/>
      <w:r w:rsidR="009E48FD">
        <w:rPr>
          <w:rFonts w:ascii="Calibri Light" w:eastAsiaTheme="minorHAnsi" w:hAnsi="Calibri Light" w:cstheme="minorBidi"/>
          <w:i w:val="0"/>
          <w:noProof/>
          <w:color w:val="A4A4A4" w:themeColor="text2"/>
          <w:sz w:val="20"/>
          <w:szCs w:val="21"/>
          <w:lang w:val="lt-LT" w:eastAsia="en-US"/>
        </w:rPr>
        <w:t>36</w:t>
      </w:r>
      <w:r w:rsidRPr="001B28AB">
        <w:rPr>
          <w:rFonts w:ascii="Calibri Light" w:eastAsiaTheme="minorHAnsi" w:hAnsi="Calibri Light" w:cstheme="minorBidi"/>
          <w:i w:val="0"/>
          <w:color w:val="A4A4A4" w:themeColor="text2"/>
          <w:sz w:val="20"/>
          <w:szCs w:val="21"/>
          <w:lang w:val="lt-LT" w:eastAsia="en-US"/>
        </w:rPr>
        <w:fldChar w:fldCharType="end"/>
      </w:r>
      <w:r w:rsidRPr="001B28AB">
        <w:rPr>
          <w:rFonts w:ascii="Calibri Light" w:eastAsiaTheme="minorHAnsi" w:hAnsi="Calibri Light" w:cstheme="minorBidi"/>
          <w:i w:val="0"/>
          <w:color w:val="A4A4A4" w:themeColor="text2"/>
          <w:sz w:val="20"/>
          <w:szCs w:val="21"/>
          <w:lang w:val="lt-LT" w:eastAsia="en-US"/>
        </w:rPr>
        <w:t xml:space="preserve"> lentelė. Visuomenės sveikatos biuro veiklos</w:t>
      </w:r>
      <w:bookmarkEnd w:id="170"/>
    </w:p>
    <w:tbl>
      <w:tblPr>
        <w:tblW w:w="0" w:type="auto"/>
        <w:tblLook w:val="04A0" w:firstRow="1" w:lastRow="0" w:firstColumn="1" w:lastColumn="0" w:noHBand="0" w:noVBand="1"/>
      </w:tblPr>
      <w:tblGrid>
        <w:gridCol w:w="9039"/>
      </w:tblGrid>
      <w:tr w:rsidR="00CD60BA" w:rsidRPr="00EF1003" w14:paraId="019ABFA5" w14:textId="77777777" w:rsidTr="006338C1">
        <w:trPr>
          <w:tblHeader/>
        </w:trPr>
        <w:tc>
          <w:tcPr>
            <w:tcW w:w="9039" w:type="dxa"/>
            <w:tcBorders>
              <w:bottom w:val="single" w:sz="4" w:space="0" w:color="FFFFFF" w:themeColor="background1"/>
            </w:tcBorders>
            <w:shd w:val="clear" w:color="auto" w:fill="124566" w:themeFill="accent2"/>
          </w:tcPr>
          <w:p w14:paraId="3E09309D" w14:textId="1335241E" w:rsidR="00CD60BA" w:rsidRPr="001B28AB" w:rsidRDefault="00CD60BA" w:rsidP="00EF1003">
            <w:pPr>
              <w:pStyle w:val="SCTableContent"/>
              <w:rPr>
                <w:b/>
                <w:bCs/>
                <w:color w:val="FFFFFF" w:themeColor="background1"/>
              </w:rPr>
            </w:pPr>
            <w:r w:rsidRPr="001B28AB">
              <w:rPr>
                <w:b/>
                <w:bCs/>
                <w:color w:val="FFFFFF" w:themeColor="background1"/>
              </w:rPr>
              <w:t>Visuomenės sveikatos biuro veiklos</w:t>
            </w:r>
          </w:p>
        </w:tc>
      </w:tr>
      <w:tr w:rsidR="00CD60BA" w:rsidRPr="00EF1003" w14:paraId="03724CD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74C9E7" w14:textId="6D399919" w:rsidR="00CD60BA" w:rsidRPr="00EF1003" w:rsidRDefault="00CD60BA" w:rsidP="00EF1003">
            <w:pPr>
              <w:pStyle w:val="SCTableContent"/>
            </w:pPr>
            <w:r w:rsidRPr="00EF1003">
              <w:t>Visuomenės sveikatos stiprinimas savivaldybės bendruomenėje:</w:t>
            </w:r>
          </w:p>
        </w:tc>
      </w:tr>
      <w:tr w:rsidR="00CD60BA" w:rsidRPr="00EF1003" w14:paraId="4385B81C"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120CE7" w14:textId="3E46A9CF" w:rsidR="00CD60BA" w:rsidRPr="00EF1003" w:rsidRDefault="00CD60BA" w:rsidP="00EF1003">
            <w:pPr>
              <w:pStyle w:val="SCTableContent"/>
            </w:pPr>
            <w:r w:rsidRPr="00EF1003">
              <w:t>Visuomenės sveikatos mokymo organizavimas ir vykdymas</w:t>
            </w:r>
          </w:p>
        </w:tc>
      </w:tr>
      <w:tr w:rsidR="00CD60BA" w:rsidRPr="00EF1003" w14:paraId="14B9801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4254BC" w14:textId="10F28984" w:rsidR="00CD60BA" w:rsidRPr="00EF1003" w:rsidRDefault="00CD60BA" w:rsidP="00EF1003">
            <w:pPr>
              <w:pStyle w:val="SCTableContent"/>
            </w:pPr>
            <w:r w:rsidRPr="00EF1003">
              <w:t>Visuomenės sveikatos propagavimas</w:t>
            </w:r>
          </w:p>
        </w:tc>
      </w:tr>
      <w:tr w:rsidR="00CD60BA" w:rsidRPr="00EF1003" w14:paraId="769F4B1C"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BF6C02" w14:textId="76B4D94A" w:rsidR="00CD60BA" w:rsidRPr="00EF1003" w:rsidRDefault="00CD60BA" w:rsidP="00EF1003">
            <w:pPr>
              <w:pStyle w:val="SCTableContent"/>
            </w:pPr>
            <w:r w:rsidRPr="00EF1003">
              <w:t>Visuomenės, valdymo ir vykdančiųjų institucijų informavimas ir konsultavimas visuomenės sveikatos klausimais</w:t>
            </w:r>
          </w:p>
        </w:tc>
      </w:tr>
      <w:tr w:rsidR="00CD60BA" w:rsidRPr="00EF1003" w14:paraId="54F1304A"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9EB778" w14:textId="094CFC64" w:rsidR="00CD60BA" w:rsidRPr="00EF1003" w:rsidRDefault="00CD60BA" w:rsidP="00EF1003">
            <w:pPr>
              <w:pStyle w:val="SCTableContent"/>
            </w:pPr>
            <w:r w:rsidRPr="00EF1003">
              <w:t>Savivaldybės visuomenės sveikatos stebėsena (monitoringas):</w:t>
            </w:r>
          </w:p>
        </w:tc>
      </w:tr>
      <w:tr w:rsidR="00EF1003" w:rsidRPr="00EF1003" w14:paraId="7E551EC7"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8033EF" w14:textId="39243D0B" w:rsidR="00CD60BA" w:rsidRPr="00EF1003" w:rsidRDefault="00CD60BA" w:rsidP="00EF1003">
            <w:pPr>
              <w:pStyle w:val="SCTableContent"/>
            </w:pPr>
            <w:r w:rsidRPr="00EF1003">
              <w:t>Visuomenės ir jos grupių sveikatos būklės ir jos kitimo dinamikos stebėsenos organizavimas ir vykdymas</w:t>
            </w:r>
          </w:p>
        </w:tc>
      </w:tr>
      <w:tr w:rsidR="00EF1003" w:rsidRPr="00EF1003" w14:paraId="04A8D092"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E8D10E" w14:textId="4BB6A6A7" w:rsidR="00CD60BA" w:rsidRPr="00EF1003" w:rsidRDefault="00EF1003" w:rsidP="00EF1003">
            <w:pPr>
              <w:pStyle w:val="SCTableContent"/>
            </w:pPr>
            <w:r w:rsidRPr="00EF1003">
              <w:t>Fizikinių, cheminių, biologinių ir kitų fizinės aplinkos veiksnių ir jų ryšio su sveikata stebėsenos organizavimas ir vertinimas</w:t>
            </w:r>
          </w:p>
        </w:tc>
      </w:tr>
      <w:tr w:rsidR="00EF1003" w:rsidRPr="00EF1003" w14:paraId="64A589A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2E8B60" w14:textId="39C4BDEB" w:rsidR="00CD60BA" w:rsidRPr="00EF1003" w:rsidRDefault="00EF1003" w:rsidP="00EF1003">
            <w:pPr>
              <w:pStyle w:val="SCTableContent"/>
            </w:pPr>
            <w:r w:rsidRPr="00EF1003">
              <w:t>Socialinių, ekonominių, psichosocialinių veiksnių ir jų ryšio su sveikata stebėsenos organizavimas ir vykdymas</w:t>
            </w:r>
          </w:p>
        </w:tc>
      </w:tr>
      <w:tr w:rsidR="00EF1003" w:rsidRPr="00EF1003" w14:paraId="46F584B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E54E32" w14:textId="79823B7F" w:rsidR="00EF1003" w:rsidRPr="00EF1003" w:rsidRDefault="00EF1003" w:rsidP="00EF1003">
            <w:pPr>
              <w:pStyle w:val="SCTableContent"/>
            </w:pPr>
            <w:r w:rsidRPr="00EF1003">
              <w:t>Gyvensenos ir jos ryšio su sveikata stebėsenos organizavimas ir vykdymas</w:t>
            </w:r>
          </w:p>
        </w:tc>
      </w:tr>
      <w:tr w:rsidR="00EF1003" w:rsidRPr="00EF1003" w14:paraId="067CC9E6"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61FEE7" w14:textId="2D231CC8" w:rsidR="00EF1003" w:rsidRPr="00EF1003" w:rsidRDefault="00EF1003" w:rsidP="00EF1003">
            <w:pPr>
              <w:pStyle w:val="SCTableContent"/>
            </w:pPr>
            <w:r w:rsidRPr="00EF1003">
              <w:t>Sveikatos priežiūros sistemos raidos stebėsenos organizavimas ir vykdymas</w:t>
            </w:r>
          </w:p>
        </w:tc>
      </w:tr>
      <w:tr w:rsidR="00EF1003" w:rsidRPr="00EF1003" w14:paraId="6E53AB2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2DA65B" w14:textId="368F7D3F" w:rsidR="00EF1003" w:rsidRPr="00EF1003" w:rsidRDefault="00EF1003" w:rsidP="00EF1003">
            <w:pPr>
              <w:pStyle w:val="SCTableContent"/>
            </w:pPr>
            <w:r w:rsidRPr="00EF1003">
              <w:t>Kitų savivaldybės visuomenės sveikatos stebėsenos programoje numatytų objektų stebėsena</w:t>
            </w:r>
          </w:p>
        </w:tc>
      </w:tr>
      <w:tr w:rsidR="00EF1003" w:rsidRPr="00EF1003" w14:paraId="0186CBD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6547F9" w14:textId="341517BF" w:rsidR="00EF1003" w:rsidRPr="00EF1003" w:rsidRDefault="00EF1003" w:rsidP="00EF1003">
            <w:pPr>
              <w:pStyle w:val="SCTableContent"/>
            </w:pPr>
            <w:r w:rsidRPr="00EF1003">
              <w:t>Pagal kompetenciją užkrečiamųjų ligų profilaktika savivaldybėje</w:t>
            </w:r>
          </w:p>
        </w:tc>
      </w:tr>
      <w:tr w:rsidR="00EF1003" w:rsidRPr="00EF1003" w14:paraId="44A1D8F6"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232727" w14:textId="26F8C8A2" w:rsidR="00EF1003" w:rsidRPr="00EF1003" w:rsidRDefault="00EF1003" w:rsidP="00EF1003">
            <w:pPr>
              <w:pStyle w:val="SCTableContent"/>
            </w:pPr>
            <w:r w:rsidRPr="00EF1003">
              <w:t>Neinfekcinių ligų ir traumų profilaktika ir kontrolė savivaldybėje</w:t>
            </w:r>
            <w:r w:rsidR="001B28AB">
              <w:t>:</w:t>
            </w:r>
          </w:p>
        </w:tc>
      </w:tr>
      <w:tr w:rsidR="00EF1003" w:rsidRPr="00EF1003" w14:paraId="308D31B1"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B93759" w14:textId="3215A975" w:rsidR="00EF1003" w:rsidRPr="00EF1003" w:rsidRDefault="00EF1003" w:rsidP="00EF1003">
            <w:pPr>
              <w:pStyle w:val="SCTableContent"/>
            </w:pPr>
            <w:r w:rsidRPr="00EF1003">
              <w:t>Visuomenės sveikatai darančių įtaką aplinkos (fizinės, socialinės, ekonominės) veiksnių analizavimas ir vertinimas bei dalyvavimas planuojant ir įgyvendinant poveikio mažinimo priemones</w:t>
            </w:r>
          </w:p>
        </w:tc>
      </w:tr>
      <w:tr w:rsidR="00EF1003" w:rsidRPr="00EF1003" w14:paraId="56DCB51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4CEAE9" w14:textId="095DA9C5" w:rsidR="00EF1003" w:rsidRPr="00EF1003" w:rsidRDefault="00EF1003" w:rsidP="00EF1003">
            <w:pPr>
              <w:pStyle w:val="SCTableContent"/>
            </w:pPr>
            <w:r w:rsidRPr="00EF1003">
              <w:t>Organizavimas ir dalyvavimas vykdant visuomenės psichikos sveikatos stiprinimą ir sutrikimų profilaktiką</w:t>
            </w:r>
          </w:p>
        </w:tc>
      </w:tr>
      <w:tr w:rsidR="00EF1003" w:rsidRPr="00EF1003" w14:paraId="6E994D0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69F99A" w14:textId="538DFE32" w:rsidR="00EF1003" w:rsidRPr="00EF1003" w:rsidRDefault="00EF1003" w:rsidP="00EF1003">
            <w:pPr>
              <w:pStyle w:val="SCTableContent"/>
            </w:pPr>
            <w:r w:rsidRPr="00EF1003">
              <w:t>Sveikos gyvensenos skatinimas</w:t>
            </w:r>
          </w:p>
        </w:tc>
      </w:tr>
      <w:tr w:rsidR="00EF1003" w:rsidRPr="00EF1003" w14:paraId="6F9156B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648D66" w14:textId="2970CB4F" w:rsidR="00EF1003" w:rsidRPr="00EF1003" w:rsidRDefault="00EF1003" w:rsidP="00EF1003">
            <w:pPr>
              <w:pStyle w:val="SCTableContent"/>
            </w:pPr>
            <w:r w:rsidRPr="00EF1003">
              <w:t>Aplinkos veiksnių (fizinės, socialinės, ekonominės) poveikio sveikatai vertinimas</w:t>
            </w:r>
          </w:p>
        </w:tc>
      </w:tr>
      <w:tr w:rsidR="00EF1003" w:rsidRPr="00EF1003" w14:paraId="0AE04D05"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9504A7" w14:textId="407D6E2F" w:rsidR="00EF1003" w:rsidRPr="00EF1003" w:rsidRDefault="00EF1003" w:rsidP="00EF1003">
            <w:pPr>
              <w:pStyle w:val="SCTableContent"/>
            </w:pPr>
            <w:r w:rsidRPr="00EF1003">
              <w:t>Visuomenės sveikatos programų savivaldybėje įgyvendinimas</w:t>
            </w:r>
            <w:r w:rsidR="001B28AB">
              <w:t>:</w:t>
            </w:r>
          </w:p>
        </w:tc>
      </w:tr>
      <w:tr w:rsidR="00EF1003" w:rsidRPr="00EF1003" w14:paraId="43EB1DD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D783E2" w14:textId="22CED602" w:rsidR="00EF1003" w:rsidRPr="00EF1003" w:rsidRDefault="00EF1003" w:rsidP="001B28AB">
            <w:pPr>
              <w:pStyle w:val="SCTableContent"/>
            </w:pPr>
            <w:r>
              <w:rPr>
                <w:lang w:eastAsia="lt-LT"/>
              </w:rPr>
              <w:t>T</w:t>
            </w:r>
            <w:r w:rsidRPr="007D19D1">
              <w:rPr>
                <w:lang w:eastAsia="lt-LT"/>
              </w:rPr>
              <w:t>ikslinių savivaldybės visuomenės sveikatos stiprinimo ir profilaktikos programų rengimas pagal savivaldybėje nustatytą sveikatos sutrikimų ar sveikatai įtakos darančių veiksnių paplitimą</w:t>
            </w:r>
          </w:p>
        </w:tc>
      </w:tr>
      <w:tr w:rsidR="00EF1003" w:rsidRPr="00EF1003" w14:paraId="76421D5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2E3F60" w14:textId="4CC289F8" w:rsidR="00EF1003" w:rsidRPr="00EF1003" w:rsidRDefault="00EF1003" w:rsidP="001B28AB">
            <w:pPr>
              <w:pStyle w:val="SCTableContent"/>
            </w:pPr>
            <w:r>
              <w:rPr>
                <w:lang w:eastAsia="lt-LT"/>
              </w:rPr>
              <w:t>V</w:t>
            </w:r>
            <w:r w:rsidRPr="007D19D1">
              <w:rPr>
                <w:lang w:eastAsia="lt-LT"/>
              </w:rPr>
              <w:t>alstybinių visuomenės sveikatos stiprinimo ir profilaktikos programų pritaikymas ir įgyvendinimas</w:t>
            </w:r>
          </w:p>
        </w:tc>
      </w:tr>
      <w:tr w:rsidR="00EF1003" w:rsidRPr="00EF1003" w14:paraId="52154BA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1D5A13" w14:textId="3A6AC230" w:rsidR="00EF1003" w:rsidRDefault="00EF1003" w:rsidP="001B28AB">
            <w:pPr>
              <w:pStyle w:val="SCTableContent"/>
              <w:rPr>
                <w:lang w:eastAsia="lt-LT"/>
              </w:rPr>
            </w:pPr>
            <w:r w:rsidRPr="007D19D1">
              <w:rPr>
                <w:lang w:eastAsia="lt-LT"/>
              </w:rPr>
              <w:t>vaikų ir jaunimo sveikatos stiprinimas:</w:t>
            </w:r>
          </w:p>
        </w:tc>
      </w:tr>
      <w:tr w:rsidR="00EF1003" w:rsidRPr="00EF1003" w14:paraId="4709AF62"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9E5AAF" w14:textId="0412BF08" w:rsidR="00EF1003" w:rsidRPr="006338C1" w:rsidRDefault="00EF1003" w:rsidP="001B28AB">
            <w:pPr>
              <w:pStyle w:val="SCTableContent"/>
              <w:rPr>
                <w:lang w:val="en-US" w:eastAsia="lt-LT"/>
              </w:rPr>
            </w:pPr>
            <w:r>
              <w:rPr>
                <w:lang w:eastAsia="lt-LT"/>
              </w:rPr>
              <w:t>V</w:t>
            </w:r>
            <w:r w:rsidRPr="007D19D1">
              <w:rPr>
                <w:lang w:eastAsia="lt-LT"/>
              </w:rPr>
              <w:t>isuomenės sveikatos priežiūros specialistų, dirbančių bendrojo lavinimo mokyklose, veiklos organizavimas ir koordinavimas</w:t>
            </w:r>
          </w:p>
        </w:tc>
      </w:tr>
      <w:tr w:rsidR="00EF1003" w:rsidRPr="00EF1003" w14:paraId="4052CB0F"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783340" w14:textId="46CAD52A" w:rsidR="00EF1003" w:rsidRPr="00EF1003" w:rsidRDefault="00EF1003" w:rsidP="001B28AB">
            <w:pPr>
              <w:pStyle w:val="SCTableContent"/>
              <w:rPr>
                <w:lang w:val="en-US" w:eastAsia="lt-LT"/>
              </w:rPr>
            </w:pPr>
            <w:r>
              <w:rPr>
                <w:lang w:eastAsia="lt-LT"/>
              </w:rPr>
              <w:t>V</w:t>
            </w:r>
            <w:r w:rsidRPr="007D19D1">
              <w:rPr>
                <w:lang w:eastAsia="lt-LT"/>
              </w:rPr>
              <w:t>isuomenės sveikatos priežiūros specialistų, dirbančių profesinėse mokyklose, veiklos organizavimas ir koordinavimas;</w:t>
            </w:r>
          </w:p>
        </w:tc>
      </w:tr>
      <w:tr w:rsidR="00EF1003" w:rsidRPr="00EF1003" w14:paraId="2D1C5BD7"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5EE96D0" w14:textId="375B9A29" w:rsidR="00EF1003" w:rsidRDefault="00EF1003" w:rsidP="001B28AB">
            <w:pPr>
              <w:pStyle w:val="SCTableContent"/>
              <w:rPr>
                <w:lang w:eastAsia="lt-LT"/>
              </w:rPr>
            </w:pPr>
            <w:r>
              <w:rPr>
                <w:lang w:eastAsia="lt-LT"/>
              </w:rPr>
              <w:t>S</w:t>
            </w:r>
            <w:r w:rsidRPr="007D19D1">
              <w:rPr>
                <w:lang w:eastAsia="lt-LT"/>
              </w:rPr>
              <w:t>veikatos specialistų, dirbančių ikimokyklinio ugdymo įstaigose, veiklos organizavimas ir koordinavimas</w:t>
            </w:r>
          </w:p>
        </w:tc>
      </w:tr>
      <w:tr w:rsidR="00EF1003" w:rsidRPr="00EF1003" w14:paraId="52E3D98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9D95D79" w14:textId="40BF3E3F" w:rsidR="00EF1003" w:rsidRDefault="00EF1003" w:rsidP="001B28AB">
            <w:pPr>
              <w:pStyle w:val="SCTableContent"/>
              <w:rPr>
                <w:lang w:eastAsia="lt-LT"/>
              </w:rPr>
            </w:pPr>
            <w:r>
              <w:rPr>
                <w:lang w:eastAsia="lt-LT"/>
              </w:rPr>
              <w:t>S</w:t>
            </w:r>
            <w:r w:rsidRPr="007D19D1">
              <w:rPr>
                <w:lang w:eastAsia="lt-LT"/>
              </w:rPr>
              <w:t>tudentų sveikatinimo priemonių organizavimas ir koordinavimas</w:t>
            </w:r>
          </w:p>
        </w:tc>
      </w:tr>
      <w:tr w:rsidR="00EF1003" w:rsidRPr="00EF1003" w14:paraId="3C163BC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5940C3" w14:textId="42550AB8" w:rsidR="00EF1003" w:rsidRDefault="00EF1003" w:rsidP="001B28AB">
            <w:pPr>
              <w:pStyle w:val="SCTableContent"/>
              <w:rPr>
                <w:lang w:eastAsia="lt-LT"/>
              </w:rPr>
            </w:pPr>
            <w:r>
              <w:rPr>
                <w:lang w:eastAsia="lt-LT"/>
              </w:rPr>
              <w:t>K</w:t>
            </w:r>
            <w:r w:rsidRPr="007D19D1">
              <w:rPr>
                <w:lang w:eastAsia="lt-LT"/>
              </w:rPr>
              <w:t>itų vaikų ir jaunimo sveikatinimo priemonių organizavimas ir įgyvendinimas</w:t>
            </w:r>
          </w:p>
        </w:tc>
      </w:tr>
      <w:tr w:rsidR="00EF1003" w:rsidRPr="00EF1003" w14:paraId="5047B4A1"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A20FDF" w14:textId="6307E231" w:rsidR="00EF1003" w:rsidRPr="001B28AB" w:rsidRDefault="00EF1003" w:rsidP="001B28AB">
            <w:pPr>
              <w:pStyle w:val="SCTableContent"/>
              <w:rPr>
                <w:lang w:eastAsia="lt-LT"/>
              </w:rPr>
            </w:pPr>
            <w:r w:rsidRPr="001B28AB">
              <w:t>Bendradarbiavimas su socialiniais partneriais</w:t>
            </w:r>
            <w:r w:rsidR="001B28AB">
              <w:t>:</w:t>
            </w:r>
          </w:p>
        </w:tc>
      </w:tr>
      <w:tr w:rsidR="00EF1003" w:rsidRPr="00EF1003" w14:paraId="2212AA2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B20FBD" w14:textId="710926BA" w:rsidR="00EF1003" w:rsidRDefault="00EF1003" w:rsidP="001B28AB">
            <w:pPr>
              <w:pStyle w:val="SCTableContent"/>
              <w:rPr>
                <w:lang w:eastAsia="lt-LT"/>
              </w:rPr>
            </w:pPr>
            <w:r>
              <w:rPr>
                <w:lang w:eastAsia="lt-LT"/>
              </w:rPr>
              <w:t>B</w:t>
            </w:r>
            <w:r w:rsidRPr="007D19D1">
              <w:rPr>
                <w:lang w:eastAsia="lt-LT"/>
              </w:rPr>
              <w:t>endradarbiavimo sveikatos stiprinimo klausimais organizavimas ir socialinių partnerių įtraukimas</w:t>
            </w:r>
          </w:p>
        </w:tc>
      </w:tr>
      <w:tr w:rsidR="00EF1003" w:rsidRPr="00EF1003" w14:paraId="57FAD5E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C404DA" w14:textId="00ABCC17" w:rsidR="00EF1003" w:rsidRDefault="00EF1003" w:rsidP="001B28AB">
            <w:pPr>
              <w:pStyle w:val="SCTableContent"/>
              <w:rPr>
                <w:lang w:eastAsia="lt-LT"/>
              </w:rPr>
            </w:pPr>
            <w:r>
              <w:rPr>
                <w:lang w:eastAsia="lt-LT"/>
              </w:rPr>
              <w:t>V</w:t>
            </w:r>
            <w:r w:rsidRPr="007D19D1">
              <w:rPr>
                <w:lang w:eastAsia="lt-LT"/>
              </w:rPr>
              <w:t>isuomenės sveikatinimo priemonių integravimas į kitas veiklos sritis</w:t>
            </w:r>
          </w:p>
        </w:tc>
      </w:tr>
      <w:tr w:rsidR="00EF1003" w:rsidRPr="00EF1003" w14:paraId="443B87C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7157A1" w14:textId="18A0722C" w:rsidR="00EF1003" w:rsidRPr="001B28AB" w:rsidRDefault="00EF1003" w:rsidP="001B28AB">
            <w:pPr>
              <w:pStyle w:val="SCTableContent"/>
              <w:rPr>
                <w:lang w:val="en-US" w:eastAsia="lt-LT"/>
              </w:rPr>
            </w:pPr>
            <w:r>
              <w:rPr>
                <w:lang w:eastAsia="lt-LT"/>
              </w:rPr>
              <w:t>B</w:t>
            </w:r>
            <w:r w:rsidRPr="007D19D1">
              <w:rPr>
                <w:lang w:eastAsia="lt-LT"/>
              </w:rPr>
              <w:t>endruomenės dalyvavimo skatinimas ir įtraukimas į visuomenės sveikatos stiprinimo veiklą</w:t>
            </w:r>
          </w:p>
        </w:tc>
      </w:tr>
      <w:tr w:rsidR="00EF1003" w:rsidRPr="00EF1003" w14:paraId="0F66FADB"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F03D29" w14:textId="00BB4883" w:rsidR="00EF1003" w:rsidRPr="001B28AB" w:rsidRDefault="00EF1003" w:rsidP="001B28AB">
            <w:pPr>
              <w:pStyle w:val="SCTableContent"/>
              <w:rPr>
                <w:lang w:val="en-US" w:eastAsia="lt-LT"/>
              </w:rPr>
            </w:pPr>
            <w:r>
              <w:rPr>
                <w:lang w:eastAsia="lt-LT"/>
              </w:rPr>
              <w:t>S</w:t>
            </w:r>
            <w:r w:rsidRPr="007D19D1">
              <w:rPr>
                <w:lang w:eastAsia="lt-LT"/>
              </w:rPr>
              <w:t>avivaldybės institucijų sprendimų projektų poveikio visuomenės sveikatai vertinimas</w:t>
            </w:r>
          </w:p>
        </w:tc>
      </w:tr>
      <w:tr w:rsidR="00EF1003" w:rsidRPr="00EF1003" w14:paraId="12A038F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AAC6F9" w14:textId="523AD885" w:rsidR="00EF1003" w:rsidRDefault="00EF1003" w:rsidP="001B28AB">
            <w:pPr>
              <w:pStyle w:val="SCTableContent"/>
              <w:rPr>
                <w:lang w:eastAsia="lt-LT"/>
              </w:rPr>
            </w:pPr>
            <w:r>
              <w:rPr>
                <w:lang w:eastAsia="lt-LT"/>
              </w:rPr>
              <w:t>K</w:t>
            </w:r>
            <w:r w:rsidRPr="007D19D1">
              <w:rPr>
                <w:lang w:eastAsia="lt-LT"/>
              </w:rPr>
              <w:t>ita Lietuvos Respublikos įstatymų neuždrausta veikla</w:t>
            </w:r>
          </w:p>
        </w:tc>
      </w:tr>
    </w:tbl>
    <w:p w14:paraId="6EBABFA1" w14:textId="14764D2D" w:rsidR="00CD60BA" w:rsidRPr="001B28AB" w:rsidRDefault="001B28AB" w:rsidP="001B28AB">
      <w:pPr>
        <w:pStyle w:val="BodyText"/>
        <w:spacing w:after="120"/>
        <w:rPr>
          <w:rFonts w:asciiTheme="minorHAnsi" w:hAnsiTheme="minorHAnsi"/>
          <w:color w:val="808080"/>
          <w:sz w:val="18"/>
          <w:szCs w:val="21"/>
          <w:lang w:val="lt-LT"/>
        </w:rPr>
      </w:pPr>
      <w:r w:rsidRPr="004F6C41">
        <w:rPr>
          <w:rStyle w:val="SubtleEmphasis"/>
          <w:szCs w:val="21"/>
        </w:rPr>
        <w:t xml:space="preserve">Šaltinis: sudaryta Teikėjo, remiantis Ukmergės </w:t>
      </w:r>
      <w:r w:rsidRPr="001B28AB">
        <w:rPr>
          <w:rStyle w:val="SubtleEmphasis"/>
          <w:szCs w:val="21"/>
        </w:rPr>
        <w:t xml:space="preserve">Visuomenės sveikatos biuro </w:t>
      </w:r>
      <w:r w:rsidRPr="004F6C41">
        <w:rPr>
          <w:rStyle w:val="SubtleEmphasis"/>
          <w:szCs w:val="21"/>
        </w:rPr>
        <w:t>duomeni</w:t>
      </w:r>
      <w:r>
        <w:rPr>
          <w:rStyle w:val="SubtleEmphasis"/>
          <w:szCs w:val="21"/>
        </w:rPr>
        <w:t>mis</w:t>
      </w:r>
    </w:p>
    <w:p w14:paraId="5522F407" w14:textId="5E3F82B2" w:rsidR="00322055" w:rsidRPr="004F6C41" w:rsidRDefault="001B28AB" w:rsidP="00A7640E">
      <w:pPr>
        <w:pStyle w:val="BodyText"/>
        <w:spacing w:after="120" w:line="276" w:lineRule="auto"/>
        <w:rPr>
          <w:rFonts w:ascii="Calibri Light" w:eastAsiaTheme="minorHAnsi" w:hAnsi="Calibri Light" w:cstheme="minorBidi"/>
          <w:color w:val="000000" w:themeColor="text1"/>
          <w:szCs w:val="21"/>
          <w:lang w:val="lt-LT" w:eastAsia="en-US"/>
        </w:rPr>
      </w:pPr>
      <w:r>
        <w:rPr>
          <w:rFonts w:ascii="Calibri Light" w:eastAsiaTheme="minorHAnsi" w:hAnsi="Calibri Light" w:cstheme="minorBidi"/>
          <w:color w:val="000000" w:themeColor="text1"/>
          <w:szCs w:val="21"/>
          <w:lang w:val="lt-LT" w:eastAsia="en-US"/>
        </w:rPr>
        <w:t>Biuras</w:t>
      </w:r>
      <w:r w:rsidR="00322055" w:rsidRPr="004F6C41">
        <w:rPr>
          <w:rFonts w:ascii="Calibri Light" w:eastAsiaTheme="minorHAnsi" w:hAnsi="Calibri Light" w:cstheme="minorBidi"/>
          <w:color w:val="000000" w:themeColor="text1"/>
          <w:szCs w:val="21"/>
          <w:lang w:val="lt-LT" w:eastAsia="en-US"/>
        </w:rPr>
        <w:t xml:space="preserve"> vykdo prevencines programas, rengia sveikatos stiprinimo renginius, vykdo vaikų maitinimo organizavimo priežiūrą, teikia konsultacijas, renka ir analizuoja duomenis ir teikia rekomendacijas visuomenės sveikatos klausimais. Visuomenės sveikatos </w:t>
      </w:r>
      <w:r>
        <w:rPr>
          <w:rFonts w:ascii="Calibri Light" w:eastAsiaTheme="minorHAnsi" w:hAnsi="Calibri Light" w:cstheme="minorBidi"/>
          <w:color w:val="000000" w:themeColor="text1"/>
          <w:szCs w:val="21"/>
          <w:lang w:val="lt-LT" w:eastAsia="en-US"/>
        </w:rPr>
        <w:t>biuras</w:t>
      </w:r>
      <w:r w:rsidR="00322055" w:rsidRPr="004F6C41">
        <w:rPr>
          <w:rFonts w:ascii="Calibri Light" w:eastAsiaTheme="minorHAnsi" w:hAnsi="Calibri Light" w:cstheme="minorBidi"/>
          <w:color w:val="000000" w:themeColor="text1"/>
          <w:szCs w:val="21"/>
          <w:lang w:val="lt-LT" w:eastAsia="en-US"/>
        </w:rPr>
        <w:t xml:space="preserve"> siekia didinti Ukmergės rajono gyventojų fizinį aktyvumą, ugdyti sveikos mitybos įpročius, </w:t>
      </w:r>
      <w:r w:rsidR="006A079A" w:rsidRPr="004F6C41">
        <w:rPr>
          <w:rFonts w:ascii="Calibri Light" w:eastAsiaTheme="minorHAnsi" w:hAnsi="Calibri Light" w:cstheme="minorBidi"/>
          <w:color w:val="000000" w:themeColor="text1"/>
          <w:szCs w:val="21"/>
          <w:lang w:val="lt-LT" w:eastAsia="en-US"/>
        </w:rPr>
        <w:t xml:space="preserve">vykdyti psichoaktyvių medžiagų vartojimo prevenciją, psichikos sveikatos stiprinimą. Visuomenės sveikatos </w:t>
      </w:r>
      <w:r>
        <w:rPr>
          <w:rFonts w:ascii="Calibri Light" w:eastAsiaTheme="minorHAnsi" w:hAnsi="Calibri Light" w:cstheme="minorBidi"/>
          <w:color w:val="000000" w:themeColor="text1"/>
          <w:szCs w:val="21"/>
          <w:lang w:val="lt-LT" w:eastAsia="en-US"/>
        </w:rPr>
        <w:t>biuras</w:t>
      </w:r>
      <w:r w:rsidR="006A079A" w:rsidRPr="004F6C41">
        <w:rPr>
          <w:rFonts w:ascii="Calibri Light" w:eastAsiaTheme="minorHAnsi" w:hAnsi="Calibri Light" w:cstheme="minorBidi"/>
          <w:color w:val="000000" w:themeColor="text1"/>
          <w:szCs w:val="21"/>
          <w:lang w:val="lt-LT" w:eastAsia="en-US"/>
        </w:rPr>
        <w:t xml:space="preserve"> taip pat skatina rajono gyventojus dalyvauti prevencinėse programose</w:t>
      </w:r>
      <w:r w:rsidR="00EE0256">
        <w:rPr>
          <w:rFonts w:ascii="Calibri Light" w:eastAsiaTheme="minorHAnsi" w:hAnsi="Calibri Light" w:cstheme="minorBidi"/>
          <w:color w:val="000000" w:themeColor="text1"/>
          <w:szCs w:val="21"/>
          <w:lang w:val="lt-LT" w:eastAsia="en-US"/>
        </w:rPr>
        <w:t xml:space="preserve"> </w:t>
      </w:r>
      <w:r w:rsidR="006A079A" w:rsidRPr="004F6C41">
        <w:rPr>
          <w:rFonts w:ascii="Calibri Light" w:eastAsiaTheme="minorHAnsi" w:hAnsi="Calibri Light" w:cstheme="minorBidi"/>
          <w:color w:val="000000" w:themeColor="text1"/>
          <w:szCs w:val="21"/>
          <w:lang w:val="lt-LT" w:eastAsia="en-US"/>
        </w:rPr>
        <w:t>ir tikrintis dėl gimdos kaklelio, krūties, priešinės liaukos, storosios žarnos vėžio, širdies kraujagyslių ligų.</w:t>
      </w:r>
    </w:p>
    <w:p w14:paraId="499F63D6" w14:textId="77777777"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lastRenderedPageBreak/>
        <w:t xml:space="preserve">Lietuvos statistikos departamento duomenimis, gydytojų skaičius, tenkantis 10 tūkst. gyventojų, Ukmergės rajono savivaldybėje 2019 m. yra 22,4 ir yra 51 proc. mažesnis už šalies vidurkį. Mažiau gydytojų tūkstančiui gyventojų tenka Jonavos (22,1), Molėtų ir Trakų rajonų savivaldybėse. </w:t>
      </w:r>
    </w:p>
    <w:p w14:paraId="02C5E189" w14:textId="0B05D8FE"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Gydytojų trūkumas yra viena didžiausia rajonų sveikatos priežiūros sistemos problemų. Be to, jog Ukmergės rajone ir taip yra jaučiamas specialistų stygius, jų skaičius kiekvienas metais mažėja ir </w:t>
      </w:r>
      <w:r w:rsidR="00B729F6" w:rsidRPr="004F6C41">
        <w:rPr>
          <w:rFonts w:ascii="Calibri Light" w:eastAsiaTheme="minorHAnsi" w:hAnsi="Calibri Light" w:cstheme="minorBidi"/>
          <w:color w:val="000000" w:themeColor="text1"/>
          <w:szCs w:val="21"/>
          <w:lang w:val="lt-LT" w:eastAsia="en-US"/>
        </w:rPr>
        <w:t>2013–2019</w:t>
      </w:r>
      <w:r w:rsidRPr="004F6C41">
        <w:rPr>
          <w:rFonts w:ascii="Calibri Light" w:eastAsiaTheme="minorHAnsi" w:hAnsi="Calibri Light" w:cstheme="minorBidi"/>
          <w:color w:val="000000" w:themeColor="text1"/>
          <w:szCs w:val="21"/>
          <w:lang w:val="lt-LT" w:eastAsia="en-US"/>
        </w:rPr>
        <w:t xml:space="preserve"> m. laikotarpiu sumažėjo 2,2 proc. Gydytojų trūkumą dar labiau išryškina gyventojų senėjimo problema, nes auga visuomenės dalis, kuriai yra būtinos sveikatos priežiūros paslaugos, be to ryškus gydytojų trūkumas rajonuose išsivystė dėl žemesnių atlyginimų, bei žemesnės gyvenimo kokybės nei didžiuosiuose miestuose.</w:t>
      </w:r>
    </w:p>
    <w:p w14:paraId="7C6A019C" w14:textId="46640751" w:rsidR="00E05E8E" w:rsidRPr="004F6C41" w:rsidRDefault="00E05E8E" w:rsidP="00AD434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1" w:name="_Toc68680659"/>
      <w:r w:rsidR="009E48FD">
        <w:rPr>
          <w:rFonts w:ascii="Calibri Light" w:eastAsiaTheme="minorHAnsi" w:hAnsi="Calibri Light" w:cstheme="minorBidi"/>
          <w:i w:val="0"/>
          <w:noProof/>
          <w:color w:val="A4A4A4" w:themeColor="text2"/>
          <w:sz w:val="20"/>
          <w:szCs w:val="21"/>
          <w:lang w:val="lt-LT" w:eastAsia="en-US"/>
        </w:rPr>
        <w:t>37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Gydytojų skaičius tenkantis 10 tūkst. </w:t>
      </w:r>
      <w:r w:rsidR="00AD4346" w:rsidRPr="004F6C41">
        <w:rPr>
          <w:rFonts w:ascii="Calibri Light" w:eastAsiaTheme="minorHAnsi" w:hAnsi="Calibri Light" w:cstheme="minorBidi"/>
          <w:i w:val="0"/>
          <w:color w:val="A4A4A4" w:themeColor="text2"/>
          <w:sz w:val="20"/>
          <w:szCs w:val="21"/>
          <w:lang w:val="lt-LT" w:eastAsia="en-US"/>
        </w:rPr>
        <w:t>g</w:t>
      </w:r>
      <w:r w:rsidRPr="004F6C41">
        <w:rPr>
          <w:rFonts w:ascii="Calibri Light" w:eastAsiaTheme="minorHAnsi" w:hAnsi="Calibri Light" w:cstheme="minorBidi"/>
          <w:i w:val="0"/>
          <w:color w:val="A4A4A4" w:themeColor="text2"/>
          <w:sz w:val="20"/>
          <w:szCs w:val="21"/>
          <w:lang w:val="lt-LT" w:eastAsia="en-US"/>
        </w:rPr>
        <w:t xml:space="preserve">yventojų,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1"/>
      <w:r w:rsidRPr="004F6C41">
        <w:rPr>
          <w:rFonts w:ascii="Calibri Light" w:eastAsiaTheme="minorHAnsi" w:hAnsi="Calibri Light" w:cstheme="minorBidi"/>
          <w:i w:val="0"/>
          <w:color w:val="A4A4A4" w:themeColor="text2"/>
          <w:sz w:val="20"/>
          <w:szCs w:val="21"/>
          <w:lang w:val="lt-LT" w:eastAsia="en-US"/>
        </w:rPr>
        <w:t xml:space="preserve"> </w:t>
      </w:r>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47"/>
        <w:gridCol w:w="923"/>
        <w:gridCol w:w="923"/>
        <w:gridCol w:w="923"/>
        <w:gridCol w:w="924"/>
        <w:gridCol w:w="923"/>
        <w:gridCol w:w="923"/>
        <w:gridCol w:w="923"/>
        <w:gridCol w:w="924"/>
      </w:tblGrid>
      <w:tr w:rsidR="00E05E8E" w:rsidRPr="004F6C41" w14:paraId="44A2D340" w14:textId="77777777" w:rsidTr="00A7640E">
        <w:trPr>
          <w:trHeight w:val="57"/>
        </w:trPr>
        <w:tc>
          <w:tcPr>
            <w:tcW w:w="1647" w:type="dxa"/>
            <w:shd w:val="clear" w:color="auto" w:fill="124566" w:themeFill="accent2"/>
            <w:noWrap/>
            <w:vAlign w:val="bottom"/>
            <w:hideMark/>
          </w:tcPr>
          <w:p w14:paraId="09CCAA66" w14:textId="77777777" w:rsidR="00E05E8E" w:rsidRPr="004F6C41" w:rsidRDefault="00E05E8E" w:rsidP="009C048F">
            <w:pPr>
              <w:pStyle w:val="SCTableContent"/>
              <w:jc w:val="left"/>
              <w:rPr>
                <w:b/>
                <w:bCs/>
                <w:color w:val="FFFFFF" w:themeColor="background1"/>
              </w:rPr>
            </w:pPr>
            <w:r w:rsidRPr="004F6C41">
              <w:rPr>
                <w:b/>
                <w:bCs/>
                <w:color w:val="FFFFFF" w:themeColor="background1"/>
              </w:rPr>
              <w:t>Administracinė teritorija</w:t>
            </w:r>
          </w:p>
        </w:tc>
        <w:tc>
          <w:tcPr>
            <w:tcW w:w="923" w:type="dxa"/>
            <w:shd w:val="clear" w:color="auto" w:fill="124566" w:themeFill="accent2"/>
            <w:noWrap/>
            <w:vAlign w:val="center"/>
            <w:hideMark/>
          </w:tcPr>
          <w:p w14:paraId="0BB1C4AE" w14:textId="5DDBDA07" w:rsidR="00E05E8E" w:rsidRPr="004F6C41" w:rsidRDefault="00E05E8E" w:rsidP="00AD4346">
            <w:pPr>
              <w:pStyle w:val="SCTableContent"/>
              <w:jc w:val="center"/>
              <w:rPr>
                <w:b/>
                <w:bCs/>
                <w:color w:val="FFFFFF" w:themeColor="background1"/>
              </w:rPr>
            </w:pPr>
            <w:r w:rsidRPr="004F6C41">
              <w:rPr>
                <w:b/>
                <w:bCs/>
                <w:color w:val="FFFFFF" w:themeColor="background1"/>
              </w:rPr>
              <w:t>2013</w:t>
            </w:r>
            <w:r w:rsidR="00AD4346" w:rsidRPr="004F6C41">
              <w:rPr>
                <w:b/>
                <w:bCs/>
                <w:color w:val="FFFFFF" w:themeColor="background1"/>
              </w:rPr>
              <w:t xml:space="preserve"> m.</w:t>
            </w:r>
          </w:p>
        </w:tc>
        <w:tc>
          <w:tcPr>
            <w:tcW w:w="923" w:type="dxa"/>
            <w:shd w:val="clear" w:color="auto" w:fill="124566" w:themeFill="accent2"/>
            <w:noWrap/>
            <w:vAlign w:val="center"/>
            <w:hideMark/>
          </w:tcPr>
          <w:p w14:paraId="3DD2EE79" w14:textId="56481D40" w:rsidR="00E05E8E" w:rsidRPr="004F6C41" w:rsidRDefault="00E05E8E" w:rsidP="00AD4346">
            <w:pPr>
              <w:pStyle w:val="SCTableContent"/>
              <w:jc w:val="center"/>
              <w:rPr>
                <w:b/>
                <w:bCs/>
                <w:color w:val="FFFFFF" w:themeColor="background1"/>
              </w:rPr>
            </w:pPr>
            <w:r w:rsidRPr="004F6C41">
              <w:rPr>
                <w:b/>
                <w:bCs/>
                <w:color w:val="FFFFFF" w:themeColor="background1"/>
              </w:rPr>
              <w:t>2014</w:t>
            </w:r>
            <w:r w:rsidR="00AD4346" w:rsidRPr="004F6C41">
              <w:rPr>
                <w:b/>
                <w:bCs/>
                <w:color w:val="FFFFFF" w:themeColor="background1"/>
              </w:rPr>
              <w:t xml:space="preserve"> m.</w:t>
            </w:r>
          </w:p>
        </w:tc>
        <w:tc>
          <w:tcPr>
            <w:tcW w:w="923" w:type="dxa"/>
            <w:shd w:val="clear" w:color="auto" w:fill="124566" w:themeFill="accent2"/>
            <w:noWrap/>
            <w:vAlign w:val="center"/>
            <w:hideMark/>
          </w:tcPr>
          <w:p w14:paraId="601378B0" w14:textId="279710DE" w:rsidR="00E05E8E" w:rsidRPr="004F6C41" w:rsidRDefault="00E05E8E" w:rsidP="00AD4346">
            <w:pPr>
              <w:pStyle w:val="SCTableContent"/>
              <w:jc w:val="center"/>
              <w:rPr>
                <w:b/>
                <w:bCs/>
                <w:color w:val="FFFFFF" w:themeColor="background1"/>
              </w:rPr>
            </w:pPr>
            <w:r w:rsidRPr="004F6C41">
              <w:rPr>
                <w:b/>
                <w:bCs/>
                <w:color w:val="FFFFFF" w:themeColor="background1"/>
              </w:rPr>
              <w:t>2015</w:t>
            </w:r>
            <w:r w:rsidR="00AD4346" w:rsidRPr="004F6C41">
              <w:rPr>
                <w:b/>
                <w:bCs/>
                <w:color w:val="FFFFFF" w:themeColor="background1"/>
              </w:rPr>
              <w:t xml:space="preserve"> m.</w:t>
            </w:r>
          </w:p>
        </w:tc>
        <w:tc>
          <w:tcPr>
            <w:tcW w:w="924" w:type="dxa"/>
            <w:shd w:val="clear" w:color="auto" w:fill="124566" w:themeFill="accent2"/>
            <w:noWrap/>
            <w:vAlign w:val="center"/>
            <w:hideMark/>
          </w:tcPr>
          <w:p w14:paraId="6609E4E2" w14:textId="696EEEB6" w:rsidR="00E05E8E" w:rsidRPr="004F6C41" w:rsidRDefault="00E05E8E" w:rsidP="00AD4346">
            <w:pPr>
              <w:pStyle w:val="SCTableContent"/>
              <w:jc w:val="center"/>
              <w:rPr>
                <w:b/>
                <w:bCs/>
                <w:color w:val="FFFFFF" w:themeColor="background1"/>
              </w:rPr>
            </w:pPr>
            <w:r w:rsidRPr="004F6C41">
              <w:rPr>
                <w:b/>
                <w:bCs/>
                <w:color w:val="FFFFFF" w:themeColor="background1"/>
              </w:rPr>
              <w:t>2016</w:t>
            </w:r>
            <w:r w:rsidR="00AD4346" w:rsidRPr="004F6C41">
              <w:rPr>
                <w:b/>
                <w:bCs/>
                <w:color w:val="FFFFFF" w:themeColor="background1"/>
              </w:rPr>
              <w:t xml:space="preserve"> m.</w:t>
            </w:r>
          </w:p>
        </w:tc>
        <w:tc>
          <w:tcPr>
            <w:tcW w:w="923" w:type="dxa"/>
            <w:shd w:val="clear" w:color="auto" w:fill="124566" w:themeFill="accent2"/>
            <w:noWrap/>
            <w:vAlign w:val="center"/>
            <w:hideMark/>
          </w:tcPr>
          <w:p w14:paraId="249E8FFD" w14:textId="5FC8A2B1" w:rsidR="00E05E8E" w:rsidRPr="004F6C41" w:rsidRDefault="00E05E8E" w:rsidP="00AD4346">
            <w:pPr>
              <w:pStyle w:val="SCTableContent"/>
              <w:jc w:val="center"/>
              <w:rPr>
                <w:b/>
                <w:bCs/>
                <w:color w:val="FFFFFF" w:themeColor="background1"/>
              </w:rPr>
            </w:pPr>
            <w:r w:rsidRPr="004F6C41">
              <w:rPr>
                <w:b/>
                <w:bCs/>
                <w:color w:val="FFFFFF" w:themeColor="background1"/>
              </w:rPr>
              <w:t>2017</w:t>
            </w:r>
            <w:r w:rsidR="00AD4346" w:rsidRPr="004F6C41">
              <w:rPr>
                <w:b/>
                <w:bCs/>
                <w:color w:val="FFFFFF" w:themeColor="background1"/>
              </w:rPr>
              <w:t xml:space="preserve"> m.</w:t>
            </w:r>
          </w:p>
        </w:tc>
        <w:tc>
          <w:tcPr>
            <w:tcW w:w="923" w:type="dxa"/>
            <w:shd w:val="clear" w:color="auto" w:fill="124566" w:themeFill="accent2"/>
            <w:noWrap/>
            <w:vAlign w:val="center"/>
            <w:hideMark/>
          </w:tcPr>
          <w:p w14:paraId="7206A73C" w14:textId="2F1653B1" w:rsidR="00E05E8E" w:rsidRPr="004F6C41" w:rsidRDefault="00E05E8E" w:rsidP="00AD4346">
            <w:pPr>
              <w:pStyle w:val="SCTableContent"/>
              <w:jc w:val="center"/>
              <w:rPr>
                <w:b/>
                <w:bCs/>
                <w:color w:val="FFFFFF" w:themeColor="background1"/>
              </w:rPr>
            </w:pPr>
            <w:r w:rsidRPr="004F6C41">
              <w:rPr>
                <w:b/>
                <w:bCs/>
                <w:color w:val="FFFFFF" w:themeColor="background1"/>
              </w:rPr>
              <w:t>2018</w:t>
            </w:r>
            <w:r w:rsidR="00AD4346" w:rsidRPr="004F6C41">
              <w:rPr>
                <w:b/>
                <w:bCs/>
                <w:color w:val="FFFFFF" w:themeColor="background1"/>
              </w:rPr>
              <w:t xml:space="preserve"> m.</w:t>
            </w:r>
          </w:p>
        </w:tc>
        <w:tc>
          <w:tcPr>
            <w:tcW w:w="923" w:type="dxa"/>
            <w:shd w:val="clear" w:color="auto" w:fill="124566" w:themeFill="accent2"/>
            <w:noWrap/>
            <w:vAlign w:val="center"/>
            <w:hideMark/>
          </w:tcPr>
          <w:p w14:paraId="044AB032" w14:textId="06957CA7" w:rsidR="00E05E8E" w:rsidRPr="004F6C41" w:rsidRDefault="00E05E8E" w:rsidP="00AD4346">
            <w:pPr>
              <w:pStyle w:val="SCTableContent"/>
              <w:jc w:val="center"/>
              <w:rPr>
                <w:b/>
                <w:bCs/>
                <w:color w:val="FFFFFF" w:themeColor="background1"/>
              </w:rPr>
            </w:pPr>
            <w:r w:rsidRPr="004F6C41">
              <w:rPr>
                <w:b/>
                <w:bCs/>
                <w:color w:val="FFFFFF" w:themeColor="background1"/>
              </w:rPr>
              <w:t>2019</w:t>
            </w:r>
            <w:r w:rsidR="00AD4346" w:rsidRPr="004F6C41">
              <w:rPr>
                <w:b/>
                <w:bCs/>
                <w:color w:val="FFFFFF" w:themeColor="background1"/>
              </w:rPr>
              <w:t xml:space="preserve"> m.</w:t>
            </w:r>
          </w:p>
        </w:tc>
        <w:tc>
          <w:tcPr>
            <w:tcW w:w="924" w:type="dxa"/>
            <w:shd w:val="clear" w:color="auto" w:fill="124566" w:themeFill="accent2"/>
            <w:noWrap/>
            <w:vAlign w:val="bottom"/>
            <w:hideMark/>
          </w:tcPr>
          <w:p w14:paraId="40562A55" w14:textId="77777777" w:rsidR="00E05E8E" w:rsidRPr="004F6C41" w:rsidRDefault="00E05E8E" w:rsidP="009C048F">
            <w:pPr>
              <w:pStyle w:val="SCTableContent"/>
              <w:jc w:val="left"/>
              <w:rPr>
                <w:b/>
                <w:bCs/>
                <w:color w:val="FFFFFF" w:themeColor="background1"/>
              </w:rPr>
            </w:pPr>
            <w:r w:rsidRPr="004F6C41">
              <w:rPr>
                <w:b/>
                <w:bCs/>
                <w:color w:val="FFFFFF" w:themeColor="background1"/>
              </w:rPr>
              <w:t>Pokytis, proc.</w:t>
            </w:r>
          </w:p>
        </w:tc>
      </w:tr>
      <w:tr w:rsidR="00E05E8E" w:rsidRPr="004F6C41" w14:paraId="25614C3A" w14:textId="77777777" w:rsidTr="00A7640E">
        <w:trPr>
          <w:trHeight w:val="57"/>
        </w:trPr>
        <w:tc>
          <w:tcPr>
            <w:tcW w:w="1647" w:type="dxa"/>
            <w:shd w:val="clear" w:color="auto" w:fill="ECECEC" w:themeFill="text2" w:themeFillTint="33"/>
            <w:noWrap/>
            <w:vAlign w:val="bottom"/>
            <w:hideMark/>
          </w:tcPr>
          <w:p w14:paraId="358F05F5" w14:textId="77777777" w:rsidR="00E05E8E" w:rsidRPr="004F6C41" w:rsidRDefault="00E05E8E" w:rsidP="009C048F">
            <w:pPr>
              <w:pStyle w:val="SCTableContent"/>
            </w:pPr>
            <w:r w:rsidRPr="004F6C41">
              <w:t>Molėtų r. sav.</w:t>
            </w:r>
          </w:p>
        </w:tc>
        <w:tc>
          <w:tcPr>
            <w:tcW w:w="923" w:type="dxa"/>
            <w:shd w:val="clear" w:color="auto" w:fill="ECECEC" w:themeFill="text2" w:themeFillTint="33"/>
            <w:noWrap/>
            <w:vAlign w:val="center"/>
            <w:hideMark/>
          </w:tcPr>
          <w:p w14:paraId="4AE45B53" w14:textId="77777777" w:rsidR="00E05E8E" w:rsidRPr="004F6C41" w:rsidRDefault="00E05E8E" w:rsidP="00AD4346">
            <w:pPr>
              <w:pStyle w:val="SCTableContent"/>
              <w:jc w:val="center"/>
            </w:pPr>
            <w:r w:rsidRPr="004F6C41">
              <w:t>16,9</w:t>
            </w:r>
          </w:p>
        </w:tc>
        <w:tc>
          <w:tcPr>
            <w:tcW w:w="923" w:type="dxa"/>
            <w:shd w:val="clear" w:color="auto" w:fill="ECECEC" w:themeFill="text2" w:themeFillTint="33"/>
            <w:noWrap/>
            <w:vAlign w:val="center"/>
            <w:hideMark/>
          </w:tcPr>
          <w:p w14:paraId="35905865" w14:textId="77777777" w:rsidR="00E05E8E" w:rsidRPr="004F6C41" w:rsidRDefault="00E05E8E" w:rsidP="00AD4346">
            <w:pPr>
              <w:pStyle w:val="SCTableContent"/>
              <w:jc w:val="center"/>
            </w:pPr>
            <w:r w:rsidRPr="004F6C41">
              <w:t>17,7</w:t>
            </w:r>
          </w:p>
        </w:tc>
        <w:tc>
          <w:tcPr>
            <w:tcW w:w="923" w:type="dxa"/>
            <w:shd w:val="clear" w:color="auto" w:fill="ECECEC" w:themeFill="text2" w:themeFillTint="33"/>
            <w:noWrap/>
            <w:vAlign w:val="center"/>
            <w:hideMark/>
          </w:tcPr>
          <w:p w14:paraId="7D9BDAFA" w14:textId="77777777" w:rsidR="00E05E8E" w:rsidRPr="004F6C41" w:rsidRDefault="00E05E8E" w:rsidP="00AD4346">
            <w:pPr>
              <w:pStyle w:val="SCTableContent"/>
              <w:jc w:val="center"/>
            </w:pPr>
            <w:r w:rsidRPr="004F6C41">
              <w:t>17,0</w:t>
            </w:r>
          </w:p>
        </w:tc>
        <w:tc>
          <w:tcPr>
            <w:tcW w:w="924" w:type="dxa"/>
            <w:shd w:val="clear" w:color="auto" w:fill="ECECEC" w:themeFill="text2" w:themeFillTint="33"/>
            <w:noWrap/>
            <w:vAlign w:val="center"/>
            <w:hideMark/>
          </w:tcPr>
          <w:p w14:paraId="5F2CA32D" w14:textId="77777777" w:rsidR="00E05E8E" w:rsidRPr="004F6C41" w:rsidRDefault="00E05E8E" w:rsidP="00AD4346">
            <w:pPr>
              <w:pStyle w:val="SCTableContent"/>
              <w:jc w:val="center"/>
            </w:pPr>
            <w:r w:rsidRPr="004F6C41">
              <w:t>17,9</w:t>
            </w:r>
          </w:p>
        </w:tc>
        <w:tc>
          <w:tcPr>
            <w:tcW w:w="923" w:type="dxa"/>
            <w:shd w:val="clear" w:color="auto" w:fill="ECECEC" w:themeFill="text2" w:themeFillTint="33"/>
            <w:noWrap/>
            <w:vAlign w:val="center"/>
            <w:hideMark/>
          </w:tcPr>
          <w:p w14:paraId="4E7CE703" w14:textId="77777777" w:rsidR="00E05E8E" w:rsidRPr="004F6C41" w:rsidRDefault="00E05E8E" w:rsidP="00AD4346">
            <w:pPr>
              <w:pStyle w:val="SCTableContent"/>
              <w:jc w:val="center"/>
            </w:pPr>
            <w:r w:rsidRPr="004F6C41">
              <w:t>16,8</w:t>
            </w:r>
          </w:p>
        </w:tc>
        <w:tc>
          <w:tcPr>
            <w:tcW w:w="923" w:type="dxa"/>
            <w:shd w:val="clear" w:color="auto" w:fill="ECECEC" w:themeFill="text2" w:themeFillTint="33"/>
            <w:noWrap/>
            <w:vAlign w:val="center"/>
            <w:hideMark/>
          </w:tcPr>
          <w:p w14:paraId="28B74CFC" w14:textId="77777777" w:rsidR="00E05E8E" w:rsidRPr="004F6C41" w:rsidRDefault="00E05E8E" w:rsidP="00AD4346">
            <w:pPr>
              <w:pStyle w:val="SCTableContent"/>
              <w:jc w:val="center"/>
            </w:pPr>
            <w:r w:rsidRPr="004F6C41">
              <w:t>17,9</w:t>
            </w:r>
          </w:p>
        </w:tc>
        <w:tc>
          <w:tcPr>
            <w:tcW w:w="923" w:type="dxa"/>
            <w:shd w:val="clear" w:color="auto" w:fill="ECECEC" w:themeFill="text2" w:themeFillTint="33"/>
            <w:noWrap/>
            <w:vAlign w:val="center"/>
            <w:hideMark/>
          </w:tcPr>
          <w:p w14:paraId="1B1132CB" w14:textId="77777777" w:rsidR="00E05E8E" w:rsidRPr="004F6C41" w:rsidRDefault="00E05E8E" w:rsidP="00AD4346">
            <w:pPr>
              <w:pStyle w:val="SCTableContent"/>
              <w:jc w:val="center"/>
            </w:pPr>
            <w:r w:rsidRPr="004F6C41">
              <w:t>19,8</w:t>
            </w:r>
          </w:p>
        </w:tc>
        <w:tc>
          <w:tcPr>
            <w:tcW w:w="924" w:type="dxa"/>
            <w:shd w:val="clear" w:color="auto" w:fill="ECECEC" w:themeFill="text2" w:themeFillTint="33"/>
            <w:noWrap/>
            <w:vAlign w:val="bottom"/>
            <w:hideMark/>
          </w:tcPr>
          <w:p w14:paraId="7DD66804" w14:textId="77777777" w:rsidR="00E05E8E" w:rsidRPr="004F6C41" w:rsidRDefault="00E05E8E" w:rsidP="009C048F">
            <w:pPr>
              <w:pStyle w:val="SCTableContent"/>
            </w:pPr>
            <w:r w:rsidRPr="004F6C41">
              <w:t>17,2</w:t>
            </w:r>
          </w:p>
        </w:tc>
      </w:tr>
      <w:tr w:rsidR="00E05E8E" w:rsidRPr="004F6C41" w14:paraId="0D852D8A" w14:textId="77777777" w:rsidTr="00A7640E">
        <w:trPr>
          <w:trHeight w:val="57"/>
        </w:trPr>
        <w:tc>
          <w:tcPr>
            <w:tcW w:w="1647" w:type="dxa"/>
            <w:shd w:val="clear" w:color="auto" w:fill="DADADA" w:themeFill="text2" w:themeFillTint="66"/>
            <w:noWrap/>
            <w:vAlign w:val="bottom"/>
            <w:hideMark/>
          </w:tcPr>
          <w:p w14:paraId="20B620C4" w14:textId="77777777" w:rsidR="00E05E8E" w:rsidRPr="004F6C41" w:rsidRDefault="00E05E8E" w:rsidP="009C048F">
            <w:pPr>
              <w:pStyle w:val="SCTableContent"/>
            </w:pPr>
            <w:r w:rsidRPr="004F6C41">
              <w:t>Utenos r. sav.</w:t>
            </w:r>
          </w:p>
        </w:tc>
        <w:tc>
          <w:tcPr>
            <w:tcW w:w="923" w:type="dxa"/>
            <w:shd w:val="clear" w:color="auto" w:fill="DADADA" w:themeFill="text2" w:themeFillTint="66"/>
            <w:noWrap/>
            <w:vAlign w:val="center"/>
            <w:hideMark/>
          </w:tcPr>
          <w:p w14:paraId="0613D4ED" w14:textId="77777777" w:rsidR="00E05E8E" w:rsidRPr="004F6C41" w:rsidRDefault="00E05E8E" w:rsidP="00AD4346">
            <w:pPr>
              <w:pStyle w:val="SCTableContent"/>
              <w:jc w:val="center"/>
            </w:pPr>
            <w:r w:rsidRPr="004F6C41">
              <w:t>24,1</w:t>
            </w:r>
          </w:p>
        </w:tc>
        <w:tc>
          <w:tcPr>
            <w:tcW w:w="923" w:type="dxa"/>
            <w:shd w:val="clear" w:color="auto" w:fill="DADADA" w:themeFill="text2" w:themeFillTint="66"/>
            <w:noWrap/>
            <w:vAlign w:val="center"/>
            <w:hideMark/>
          </w:tcPr>
          <w:p w14:paraId="41DC33C8" w14:textId="77777777" w:rsidR="00E05E8E" w:rsidRPr="004F6C41" w:rsidRDefault="00E05E8E" w:rsidP="00AD4346">
            <w:pPr>
              <w:pStyle w:val="SCTableContent"/>
              <w:jc w:val="center"/>
            </w:pPr>
            <w:r w:rsidRPr="004F6C41">
              <w:t>24,2</w:t>
            </w:r>
          </w:p>
        </w:tc>
        <w:tc>
          <w:tcPr>
            <w:tcW w:w="923" w:type="dxa"/>
            <w:shd w:val="clear" w:color="auto" w:fill="DADADA" w:themeFill="text2" w:themeFillTint="66"/>
            <w:noWrap/>
            <w:vAlign w:val="center"/>
            <w:hideMark/>
          </w:tcPr>
          <w:p w14:paraId="37BB5586" w14:textId="77777777" w:rsidR="00E05E8E" w:rsidRPr="004F6C41" w:rsidRDefault="00E05E8E" w:rsidP="00AD4346">
            <w:pPr>
              <w:pStyle w:val="SCTableContent"/>
              <w:jc w:val="center"/>
            </w:pPr>
            <w:r w:rsidRPr="004F6C41">
              <w:t>26,6</w:t>
            </w:r>
          </w:p>
        </w:tc>
        <w:tc>
          <w:tcPr>
            <w:tcW w:w="924" w:type="dxa"/>
            <w:shd w:val="clear" w:color="auto" w:fill="DADADA" w:themeFill="text2" w:themeFillTint="66"/>
            <w:noWrap/>
            <w:vAlign w:val="center"/>
            <w:hideMark/>
          </w:tcPr>
          <w:p w14:paraId="28CCD5AA" w14:textId="77777777" w:rsidR="00E05E8E" w:rsidRPr="004F6C41" w:rsidRDefault="00E05E8E" w:rsidP="00AD4346">
            <w:pPr>
              <w:pStyle w:val="SCTableContent"/>
              <w:jc w:val="center"/>
            </w:pPr>
            <w:r w:rsidRPr="004F6C41">
              <w:t>26,0</w:t>
            </w:r>
          </w:p>
        </w:tc>
        <w:tc>
          <w:tcPr>
            <w:tcW w:w="923" w:type="dxa"/>
            <w:shd w:val="clear" w:color="auto" w:fill="DADADA" w:themeFill="text2" w:themeFillTint="66"/>
            <w:noWrap/>
            <w:vAlign w:val="center"/>
            <w:hideMark/>
          </w:tcPr>
          <w:p w14:paraId="552DA862" w14:textId="77777777" w:rsidR="00E05E8E" w:rsidRPr="004F6C41" w:rsidRDefault="00E05E8E" w:rsidP="00AD4346">
            <w:pPr>
              <w:pStyle w:val="SCTableContent"/>
              <w:jc w:val="center"/>
            </w:pPr>
            <w:r w:rsidRPr="004F6C41">
              <w:t>26,8</w:t>
            </w:r>
          </w:p>
        </w:tc>
        <w:tc>
          <w:tcPr>
            <w:tcW w:w="923" w:type="dxa"/>
            <w:shd w:val="clear" w:color="auto" w:fill="DADADA" w:themeFill="text2" w:themeFillTint="66"/>
            <w:noWrap/>
            <w:vAlign w:val="center"/>
            <w:hideMark/>
          </w:tcPr>
          <w:p w14:paraId="53A19855" w14:textId="77777777" w:rsidR="00E05E8E" w:rsidRPr="004F6C41" w:rsidRDefault="00E05E8E" w:rsidP="00AD4346">
            <w:pPr>
              <w:pStyle w:val="SCTableContent"/>
              <w:jc w:val="center"/>
            </w:pPr>
            <w:r w:rsidRPr="004F6C41">
              <w:t>26,9</w:t>
            </w:r>
          </w:p>
        </w:tc>
        <w:tc>
          <w:tcPr>
            <w:tcW w:w="923" w:type="dxa"/>
            <w:shd w:val="clear" w:color="auto" w:fill="DADADA" w:themeFill="text2" w:themeFillTint="66"/>
            <w:noWrap/>
            <w:vAlign w:val="center"/>
            <w:hideMark/>
          </w:tcPr>
          <w:p w14:paraId="795DE1D2" w14:textId="77777777" w:rsidR="00E05E8E" w:rsidRPr="004F6C41" w:rsidRDefault="00E05E8E" w:rsidP="00AD4346">
            <w:pPr>
              <w:pStyle w:val="SCTableContent"/>
              <w:jc w:val="center"/>
            </w:pPr>
            <w:r w:rsidRPr="004F6C41">
              <w:t>28,2</w:t>
            </w:r>
          </w:p>
        </w:tc>
        <w:tc>
          <w:tcPr>
            <w:tcW w:w="924" w:type="dxa"/>
            <w:shd w:val="clear" w:color="auto" w:fill="DADADA" w:themeFill="text2" w:themeFillTint="66"/>
            <w:noWrap/>
            <w:vAlign w:val="bottom"/>
            <w:hideMark/>
          </w:tcPr>
          <w:p w14:paraId="21AD398A" w14:textId="77777777" w:rsidR="00E05E8E" w:rsidRPr="004F6C41" w:rsidRDefault="00E05E8E" w:rsidP="009C048F">
            <w:pPr>
              <w:pStyle w:val="SCTableContent"/>
            </w:pPr>
            <w:r w:rsidRPr="004F6C41">
              <w:t>17,0</w:t>
            </w:r>
          </w:p>
        </w:tc>
      </w:tr>
      <w:tr w:rsidR="00E05E8E" w:rsidRPr="004F6C41" w14:paraId="473FCBEA" w14:textId="77777777" w:rsidTr="00A7640E">
        <w:trPr>
          <w:trHeight w:val="57"/>
        </w:trPr>
        <w:tc>
          <w:tcPr>
            <w:tcW w:w="1647" w:type="dxa"/>
            <w:shd w:val="clear" w:color="auto" w:fill="ECECEC" w:themeFill="text2" w:themeFillTint="33"/>
            <w:noWrap/>
            <w:vAlign w:val="bottom"/>
            <w:hideMark/>
          </w:tcPr>
          <w:p w14:paraId="4930C8C5" w14:textId="77777777" w:rsidR="00E05E8E" w:rsidRPr="004F6C41" w:rsidRDefault="00E05E8E" w:rsidP="009C048F">
            <w:pPr>
              <w:pStyle w:val="SCTableContent"/>
            </w:pPr>
            <w:r w:rsidRPr="004F6C41">
              <w:t>Kėdainių r. sav.</w:t>
            </w:r>
          </w:p>
        </w:tc>
        <w:tc>
          <w:tcPr>
            <w:tcW w:w="923" w:type="dxa"/>
            <w:shd w:val="clear" w:color="auto" w:fill="ECECEC" w:themeFill="text2" w:themeFillTint="33"/>
            <w:noWrap/>
            <w:vAlign w:val="center"/>
            <w:hideMark/>
          </w:tcPr>
          <w:p w14:paraId="6F930BE6" w14:textId="77777777" w:rsidR="00E05E8E" w:rsidRPr="004F6C41" w:rsidRDefault="00E05E8E" w:rsidP="00AD4346">
            <w:pPr>
              <w:pStyle w:val="SCTableContent"/>
              <w:jc w:val="center"/>
            </w:pPr>
            <w:r w:rsidRPr="004F6C41">
              <w:t>23,2</w:t>
            </w:r>
          </w:p>
        </w:tc>
        <w:tc>
          <w:tcPr>
            <w:tcW w:w="923" w:type="dxa"/>
            <w:shd w:val="clear" w:color="auto" w:fill="ECECEC" w:themeFill="text2" w:themeFillTint="33"/>
            <w:noWrap/>
            <w:vAlign w:val="center"/>
            <w:hideMark/>
          </w:tcPr>
          <w:p w14:paraId="773C6AB1" w14:textId="77777777" w:rsidR="00E05E8E" w:rsidRPr="004F6C41" w:rsidRDefault="00E05E8E" w:rsidP="00AD4346">
            <w:pPr>
              <w:pStyle w:val="SCTableContent"/>
              <w:jc w:val="center"/>
            </w:pPr>
            <w:r w:rsidRPr="004F6C41">
              <w:t>23,0</w:t>
            </w:r>
          </w:p>
        </w:tc>
        <w:tc>
          <w:tcPr>
            <w:tcW w:w="923" w:type="dxa"/>
            <w:shd w:val="clear" w:color="auto" w:fill="ECECEC" w:themeFill="text2" w:themeFillTint="33"/>
            <w:noWrap/>
            <w:vAlign w:val="center"/>
            <w:hideMark/>
          </w:tcPr>
          <w:p w14:paraId="63D5F71E" w14:textId="77777777" w:rsidR="00E05E8E" w:rsidRPr="004F6C41" w:rsidRDefault="00E05E8E" w:rsidP="00AD4346">
            <w:pPr>
              <w:pStyle w:val="SCTableContent"/>
              <w:jc w:val="center"/>
            </w:pPr>
            <w:r w:rsidRPr="004F6C41">
              <w:t>23,4</w:t>
            </w:r>
          </w:p>
        </w:tc>
        <w:tc>
          <w:tcPr>
            <w:tcW w:w="924" w:type="dxa"/>
            <w:shd w:val="clear" w:color="auto" w:fill="ECECEC" w:themeFill="text2" w:themeFillTint="33"/>
            <w:noWrap/>
            <w:vAlign w:val="center"/>
            <w:hideMark/>
          </w:tcPr>
          <w:p w14:paraId="22762C9E" w14:textId="77777777" w:rsidR="00E05E8E" w:rsidRPr="004F6C41" w:rsidRDefault="00E05E8E" w:rsidP="00AD4346">
            <w:pPr>
              <w:pStyle w:val="SCTableContent"/>
              <w:jc w:val="center"/>
            </w:pPr>
            <w:r w:rsidRPr="004F6C41">
              <w:t>24,4</w:t>
            </w:r>
          </w:p>
        </w:tc>
        <w:tc>
          <w:tcPr>
            <w:tcW w:w="923" w:type="dxa"/>
            <w:shd w:val="clear" w:color="auto" w:fill="ECECEC" w:themeFill="text2" w:themeFillTint="33"/>
            <w:noWrap/>
            <w:vAlign w:val="center"/>
            <w:hideMark/>
          </w:tcPr>
          <w:p w14:paraId="2A9A6066" w14:textId="77777777" w:rsidR="00E05E8E" w:rsidRPr="004F6C41" w:rsidRDefault="00E05E8E" w:rsidP="00AD4346">
            <w:pPr>
              <w:pStyle w:val="SCTableContent"/>
              <w:jc w:val="center"/>
            </w:pPr>
            <w:r w:rsidRPr="004F6C41">
              <w:t>25,5</w:t>
            </w:r>
          </w:p>
        </w:tc>
        <w:tc>
          <w:tcPr>
            <w:tcW w:w="923" w:type="dxa"/>
            <w:shd w:val="clear" w:color="auto" w:fill="ECECEC" w:themeFill="text2" w:themeFillTint="33"/>
            <w:noWrap/>
            <w:vAlign w:val="center"/>
            <w:hideMark/>
          </w:tcPr>
          <w:p w14:paraId="7F70E8F7" w14:textId="77777777" w:rsidR="00E05E8E" w:rsidRPr="004F6C41" w:rsidRDefault="00E05E8E" w:rsidP="00AD4346">
            <w:pPr>
              <w:pStyle w:val="SCTableContent"/>
              <w:jc w:val="center"/>
            </w:pPr>
            <w:r w:rsidRPr="004F6C41">
              <w:t>25,5</w:t>
            </w:r>
          </w:p>
        </w:tc>
        <w:tc>
          <w:tcPr>
            <w:tcW w:w="923" w:type="dxa"/>
            <w:shd w:val="clear" w:color="auto" w:fill="ECECEC" w:themeFill="text2" w:themeFillTint="33"/>
            <w:noWrap/>
            <w:vAlign w:val="center"/>
            <w:hideMark/>
          </w:tcPr>
          <w:p w14:paraId="29A6499D" w14:textId="77777777" w:rsidR="00E05E8E" w:rsidRPr="004F6C41" w:rsidRDefault="00E05E8E" w:rsidP="00AD4346">
            <w:pPr>
              <w:pStyle w:val="SCTableContent"/>
              <w:jc w:val="center"/>
            </w:pPr>
            <w:r w:rsidRPr="004F6C41">
              <w:t>25,6</w:t>
            </w:r>
          </w:p>
        </w:tc>
        <w:tc>
          <w:tcPr>
            <w:tcW w:w="924" w:type="dxa"/>
            <w:shd w:val="clear" w:color="auto" w:fill="ECECEC" w:themeFill="text2" w:themeFillTint="33"/>
            <w:noWrap/>
            <w:vAlign w:val="bottom"/>
            <w:hideMark/>
          </w:tcPr>
          <w:p w14:paraId="6B62C581" w14:textId="77777777" w:rsidR="00E05E8E" w:rsidRPr="004F6C41" w:rsidRDefault="00E05E8E" w:rsidP="009C048F">
            <w:pPr>
              <w:pStyle w:val="SCTableContent"/>
            </w:pPr>
            <w:r w:rsidRPr="004F6C41">
              <w:t>10,3</w:t>
            </w:r>
          </w:p>
        </w:tc>
      </w:tr>
      <w:tr w:rsidR="00E05E8E" w:rsidRPr="004F6C41" w14:paraId="6A3C562A" w14:textId="77777777" w:rsidTr="00A7640E">
        <w:trPr>
          <w:trHeight w:val="57"/>
        </w:trPr>
        <w:tc>
          <w:tcPr>
            <w:tcW w:w="1647" w:type="dxa"/>
            <w:shd w:val="clear" w:color="auto" w:fill="DADADA" w:themeFill="text2" w:themeFillTint="66"/>
            <w:noWrap/>
            <w:vAlign w:val="bottom"/>
            <w:hideMark/>
          </w:tcPr>
          <w:p w14:paraId="757EB921" w14:textId="77777777" w:rsidR="00E05E8E" w:rsidRPr="004F6C41" w:rsidRDefault="00E05E8E" w:rsidP="009C048F">
            <w:pPr>
              <w:pStyle w:val="SCTableContent"/>
            </w:pPr>
            <w:r w:rsidRPr="004F6C41">
              <w:t>Lietuvos respublika</w:t>
            </w:r>
          </w:p>
        </w:tc>
        <w:tc>
          <w:tcPr>
            <w:tcW w:w="923" w:type="dxa"/>
            <w:shd w:val="clear" w:color="auto" w:fill="DADADA" w:themeFill="text2" w:themeFillTint="66"/>
            <w:noWrap/>
            <w:vAlign w:val="center"/>
            <w:hideMark/>
          </w:tcPr>
          <w:p w14:paraId="19912120" w14:textId="77777777" w:rsidR="00E05E8E" w:rsidRPr="004F6C41" w:rsidRDefault="00E05E8E" w:rsidP="00AD4346">
            <w:pPr>
              <w:pStyle w:val="SCTableContent"/>
              <w:jc w:val="center"/>
            </w:pPr>
            <w:r w:rsidRPr="004F6C41">
              <w:t>43,0</w:t>
            </w:r>
          </w:p>
        </w:tc>
        <w:tc>
          <w:tcPr>
            <w:tcW w:w="923" w:type="dxa"/>
            <w:shd w:val="clear" w:color="auto" w:fill="DADADA" w:themeFill="text2" w:themeFillTint="66"/>
            <w:noWrap/>
            <w:vAlign w:val="center"/>
            <w:hideMark/>
          </w:tcPr>
          <w:p w14:paraId="6FB07F18" w14:textId="77777777" w:rsidR="00E05E8E" w:rsidRPr="004F6C41" w:rsidRDefault="00E05E8E" w:rsidP="00AD4346">
            <w:pPr>
              <w:pStyle w:val="SCTableContent"/>
              <w:jc w:val="center"/>
            </w:pPr>
            <w:r w:rsidRPr="004F6C41">
              <w:t>43,2</w:t>
            </w:r>
          </w:p>
        </w:tc>
        <w:tc>
          <w:tcPr>
            <w:tcW w:w="923" w:type="dxa"/>
            <w:shd w:val="clear" w:color="auto" w:fill="DADADA" w:themeFill="text2" w:themeFillTint="66"/>
            <w:noWrap/>
            <w:vAlign w:val="center"/>
            <w:hideMark/>
          </w:tcPr>
          <w:p w14:paraId="6108BDF1" w14:textId="77777777" w:rsidR="00E05E8E" w:rsidRPr="004F6C41" w:rsidRDefault="00E05E8E" w:rsidP="00AD4346">
            <w:pPr>
              <w:pStyle w:val="SCTableContent"/>
              <w:jc w:val="center"/>
            </w:pPr>
            <w:r w:rsidRPr="004F6C41">
              <w:t>43,6</w:t>
            </w:r>
          </w:p>
        </w:tc>
        <w:tc>
          <w:tcPr>
            <w:tcW w:w="924" w:type="dxa"/>
            <w:shd w:val="clear" w:color="auto" w:fill="DADADA" w:themeFill="text2" w:themeFillTint="66"/>
            <w:noWrap/>
            <w:vAlign w:val="center"/>
            <w:hideMark/>
          </w:tcPr>
          <w:p w14:paraId="276BBB11" w14:textId="77777777" w:rsidR="00E05E8E" w:rsidRPr="004F6C41" w:rsidRDefault="00E05E8E" w:rsidP="00AD4346">
            <w:pPr>
              <w:pStyle w:val="SCTableContent"/>
              <w:jc w:val="center"/>
            </w:pPr>
            <w:r w:rsidRPr="004F6C41">
              <w:t>45,0</w:t>
            </w:r>
          </w:p>
        </w:tc>
        <w:tc>
          <w:tcPr>
            <w:tcW w:w="923" w:type="dxa"/>
            <w:shd w:val="clear" w:color="auto" w:fill="DADADA" w:themeFill="text2" w:themeFillTint="66"/>
            <w:noWrap/>
            <w:vAlign w:val="center"/>
            <w:hideMark/>
          </w:tcPr>
          <w:p w14:paraId="6AF43FF5" w14:textId="77777777" w:rsidR="00E05E8E" w:rsidRPr="004F6C41" w:rsidRDefault="00E05E8E" w:rsidP="00AD4346">
            <w:pPr>
              <w:pStyle w:val="SCTableContent"/>
              <w:jc w:val="center"/>
            </w:pPr>
            <w:r w:rsidRPr="004F6C41">
              <w:t>45,3</w:t>
            </w:r>
          </w:p>
        </w:tc>
        <w:tc>
          <w:tcPr>
            <w:tcW w:w="923" w:type="dxa"/>
            <w:shd w:val="clear" w:color="auto" w:fill="DADADA" w:themeFill="text2" w:themeFillTint="66"/>
            <w:noWrap/>
            <w:vAlign w:val="center"/>
            <w:hideMark/>
          </w:tcPr>
          <w:p w14:paraId="37469077" w14:textId="77777777" w:rsidR="00E05E8E" w:rsidRPr="004F6C41" w:rsidRDefault="00E05E8E" w:rsidP="00AD4346">
            <w:pPr>
              <w:pStyle w:val="SCTableContent"/>
              <w:jc w:val="center"/>
            </w:pPr>
            <w:r w:rsidRPr="004F6C41">
              <w:t>45,9</w:t>
            </w:r>
          </w:p>
        </w:tc>
        <w:tc>
          <w:tcPr>
            <w:tcW w:w="923" w:type="dxa"/>
            <w:shd w:val="clear" w:color="auto" w:fill="DADADA" w:themeFill="text2" w:themeFillTint="66"/>
            <w:noWrap/>
            <w:vAlign w:val="center"/>
            <w:hideMark/>
          </w:tcPr>
          <w:p w14:paraId="292105D1" w14:textId="77777777" w:rsidR="00E05E8E" w:rsidRPr="004F6C41" w:rsidRDefault="00E05E8E" w:rsidP="00AD4346">
            <w:pPr>
              <w:pStyle w:val="SCTableContent"/>
              <w:jc w:val="center"/>
            </w:pPr>
            <w:r w:rsidRPr="004F6C41">
              <w:t>45,7</w:t>
            </w:r>
          </w:p>
        </w:tc>
        <w:tc>
          <w:tcPr>
            <w:tcW w:w="924" w:type="dxa"/>
            <w:shd w:val="clear" w:color="auto" w:fill="DADADA" w:themeFill="text2" w:themeFillTint="66"/>
            <w:noWrap/>
            <w:vAlign w:val="bottom"/>
            <w:hideMark/>
          </w:tcPr>
          <w:p w14:paraId="72E8DB92" w14:textId="77777777" w:rsidR="00E05E8E" w:rsidRPr="004F6C41" w:rsidRDefault="00E05E8E" w:rsidP="009C048F">
            <w:pPr>
              <w:pStyle w:val="SCTableContent"/>
            </w:pPr>
            <w:r w:rsidRPr="004F6C41">
              <w:t>6,3</w:t>
            </w:r>
          </w:p>
        </w:tc>
      </w:tr>
      <w:tr w:rsidR="00E05E8E" w:rsidRPr="004F6C41" w14:paraId="1ED6FCAE" w14:textId="77777777" w:rsidTr="00A7640E">
        <w:trPr>
          <w:trHeight w:val="57"/>
        </w:trPr>
        <w:tc>
          <w:tcPr>
            <w:tcW w:w="1647" w:type="dxa"/>
            <w:shd w:val="clear" w:color="auto" w:fill="ECECEC" w:themeFill="text2" w:themeFillTint="33"/>
            <w:noWrap/>
            <w:vAlign w:val="bottom"/>
            <w:hideMark/>
          </w:tcPr>
          <w:p w14:paraId="27C27947" w14:textId="77777777" w:rsidR="00E05E8E" w:rsidRPr="004F6C41" w:rsidRDefault="00E05E8E" w:rsidP="009C048F">
            <w:pPr>
              <w:pStyle w:val="SCTableContent"/>
            </w:pPr>
            <w:r w:rsidRPr="004F6C41">
              <w:t>Jonavos r. sav.</w:t>
            </w:r>
          </w:p>
        </w:tc>
        <w:tc>
          <w:tcPr>
            <w:tcW w:w="923" w:type="dxa"/>
            <w:shd w:val="clear" w:color="auto" w:fill="ECECEC" w:themeFill="text2" w:themeFillTint="33"/>
            <w:noWrap/>
            <w:vAlign w:val="center"/>
            <w:hideMark/>
          </w:tcPr>
          <w:p w14:paraId="6AB36179" w14:textId="77777777" w:rsidR="00E05E8E" w:rsidRPr="004F6C41" w:rsidRDefault="00E05E8E" w:rsidP="00AD4346">
            <w:pPr>
              <w:pStyle w:val="SCTableContent"/>
              <w:jc w:val="center"/>
            </w:pPr>
            <w:r w:rsidRPr="004F6C41">
              <w:t>21,1</w:t>
            </w:r>
          </w:p>
        </w:tc>
        <w:tc>
          <w:tcPr>
            <w:tcW w:w="923" w:type="dxa"/>
            <w:shd w:val="clear" w:color="auto" w:fill="ECECEC" w:themeFill="text2" w:themeFillTint="33"/>
            <w:noWrap/>
            <w:vAlign w:val="center"/>
            <w:hideMark/>
          </w:tcPr>
          <w:p w14:paraId="7EAF4023" w14:textId="77777777" w:rsidR="00E05E8E" w:rsidRPr="004F6C41" w:rsidRDefault="00E05E8E" w:rsidP="00AD4346">
            <w:pPr>
              <w:pStyle w:val="SCTableContent"/>
              <w:jc w:val="center"/>
            </w:pPr>
            <w:r w:rsidRPr="004F6C41">
              <w:t>21,2</w:t>
            </w:r>
          </w:p>
        </w:tc>
        <w:tc>
          <w:tcPr>
            <w:tcW w:w="923" w:type="dxa"/>
            <w:shd w:val="clear" w:color="auto" w:fill="ECECEC" w:themeFill="text2" w:themeFillTint="33"/>
            <w:noWrap/>
            <w:vAlign w:val="center"/>
            <w:hideMark/>
          </w:tcPr>
          <w:p w14:paraId="243C6F1C" w14:textId="77777777" w:rsidR="00E05E8E" w:rsidRPr="004F6C41" w:rsidRDefault="00E05E8E" w:rsidP="00AD4346">
            <w:pPr>
              <w:pStyle w:val="SCTableContent"/>
              <w:jc w:val="center"/>
            </w:pPr>
            <w:r w:rsidRPr="004F6C41">
              <w:t>22,0</w:t>
            </w:r>
          </w:p>
        </w:tc>
        <w:tc>
          <w:tcPr>
            <w:tcW w:w="924" w:type="dxa"/>
            <w:shd w:val="clear" w:color="auto" w:fill="ECECEC" w:themeFill="text2" w:themeFillTint="33"/>
            <w:noWrap/>
            <w:vAlign w:val="center"/>
            <w:hideMark/>
          </w:tcPr>
          <w:p w14:paraId="3D7F4A55" w14:textId="77777777" w:rsidR="00E05E8E" w:rsidRPr="004F6C41" w:rsidRDefault="00E05E8E" w:rsidP="00AD4346">
            <w:pPr>
              <w:pStyle w:val="SCTableContent"/>
              <w:jc w:val="center"/>
            </w:pPr>
            <w:r w:rsidRPr="004F6C41">
              <w:t>24,4</w:t>
            </w:r>
          </w:p>
        </w:tc>
        <w:tc>
          <w:tcPr>
            <w:tcW w:w="923" w:type="dxa"/>
            <w:shd w:val="clear" w:color="auto" w:fill="ECECEC" w:themeFill="text2" w:themeFillTint="33"/>
            <w:noWrap/>
            <w:vAlign w:val="center"/>
            <w:hideMark/>
          </w:tcPr>
          <w:p w14:paraId="57536B74" w14:textId="77777777" w:rsidR="00E05E8E" w:rsidRPr="004F6C41" w:rsidRDefault="00E05E8E" w:rsidP="00AD4346">
            <w:pPr>
              <w:pStyle w:val="SCTableContent"/>
              <w:jc w:val="center"/>
            </w:pPr>
            <w:r w:rsidRPr="004F6C41">
              <w:t>23,3</w:t>
            </w:r>
          </w:p>
        </w:tc>
        <w:tc>
          <w:tcPr>
            <w:tcW w:w="923" w:type="dxa"/>
            <w:shd w:val="clear" w:color="auto" w:fill="ECECEC" w:themeFill="text2" w:themeFillTint="33"/>
            <w:noWrap/>
            <w:vAlign w:val="center"/>
            <w:hideMark/>
          </w:tcPr>
          <w:p w14:paraId="364E3368" w14:textId="77777777" w:rsidR="00E05E8E" w:rsidRPr="004F6C41" w:rsidRDefault="00E05E8E" w:rsidP="00AD4346">
            <w:pPr>
              <w:pStyle w:val="SCTableContent"/>
              <w:jc w:val="center"/>
            </w:pPr>
            <w:r w:rsidRPr="004F6C41">
              <w:t>22,8</w:t>
            </w:r>
          </w:p>
        </w:tc>
        <w:tc>
          <w:tcPr>
            <w:tcW w:w="923" w:type="dxa"/>
            <w:shd w:val="clear" w:color="auto" w:fill="ECECEC" w:themeFill="text2" w:themeFillTint="33"/>
            <w:noWrap/>
            <w:vAlign w:val="center"/>
            <w:hideMark/>
          </w:tcPr>
          <w:p w14:paraId="7116F6B1" w14:textId="77777777" w:rsidR="00E05E8E" w:rsidRPr="004F6C41" w:rsidRDefault="00E05E8E" w:rsidP="00AD4346">
            <w:pPr>
              <w:pStyle w:val="SCTableContent"/>
              <w:jc w:val="center"/>
            </w:pPr>
            <w:r w:rsidRPr="004F6C41">
              <w:t>22,1</w:t>
            </w:r>
          </w:p>
        </w:tc>
        <w:tc>
          <w:tcPr>
            <w:tcW w:w="924" w:type="dxa"/>
            <w:shd w:val="clear" w:color="auto" w:fill="ECECEC" w:themeFill="text2" w:themeFillTint="33"/>
            <w:noWrap/>
            <w:vAlign w:val="bottom"/>
            <w:hideMark/>
          </w:tcPr>
          <w:p w14:paraId="1902E34F" w14:textId="77777777" w:rsidR="00E05E8E" w:rsidRPr="004F6C41" w:rsidRDefault="00E05E8E" w:rsidP="009C048F">
            <w:pPr>
              <w:pStyle w:val="SCTableContent"/>
            </w:pPr>
            <w:r w:rsidRPr="004F6C41">
              <w:t>4,7</w:t>
            </w:r>
          </w:p>
        </w:tc>
      </w:tr>
      <w:tr w:rsidR="00E05E8E" w:rsidRPr="004F6C41" w14:paraId="46A280CC" w14:textId="77777777" w:rsidTr="00A7640E">
        <w:trPr>
          <w:trHeight w:val="57"/>
        </w:trPr>
        <w:tc>
          <w:tcPr>
            <w:tcW w:w="1647" w:type="dxa"/>
            <w:shd w:val="clear" w:color="auto" w:fill="DADADA" w:themeFill="text2" w:themeFillTint="66"/>
            <w:noWrap/>
            <w:vAlign w:val="bottom"/>
            <w:hideMark/>
          </w:tcPr>
          <w:p w14:paraId="38A874C8" w14:textId="77777777" w:rsidR="00E05E8E" w:rsidRPr="004F6C41" w:rsidRDefault="00E05E8E" w:rsidP="009C048F">
            <w:pPr>
              <w:pStyle w:val="SCTableContent"/>
            </w:pPr>
            <w:r w:rsidRPr="004F6C41">
              <w:t>Sostinės regionas</w:t>
            </w:r>
          </w:p>
        </w:tc>
        <w:tc>
          <w:tcPr>
            <w:tcW w:w="923" w:type="dxa"/>
            <w:shd w:val="clear" w:color="auto" w:fill="DADADA" w:themeFill="text2" w:themeFillTint="66"/>
            <w:noWrap/>
            <w:vAlign w:val="center"/>
            <w:hideMark/>
          </w:tcPr>
          <w:p w14:paraId="3194E0C4" w14:textId="77777777" w:rsidR="00E05E8E" w:rsidRPr="004F6C41" w:rsidRDefault="00E05E8E" w:rsidP="00AD4346">
            <w:pPr>
              <w:pStyle w:val="SCTableContent"/>
              <w:jc w:val="center"/>
            </w:pPr>
            <w:r w:rsidRPr="004F6C41">
              <w:t>43,1</w:t>
            </w:r>
          </w:p>
        </w:tc>
        <w:tc>
          <w:tcPr>
            <w:tcW w:w="923" w:type="dxa"/>
            <w:shd w:val="clear" w:color="auto" w:fill="DADADA" w:themeFill="text2" w:themeFillTint="66"/>
            <w:noWrap/>
            <w:vAlign w:val="center"/>
            <w:hideMark/>
          </w:tcPr>
          <w:p w14:paraId="377F9D50" w14:textId="77777777" w:rsidR="00E05E8E" w:rsidRPr="004F6C41" w:rsidRDefault="00E05E8E" w:rsidP="00AD4346">
            <w:pPr>
              <w:pStyle w:val="SCTableContent"/>
              <w:jc w:val="center"/>
            </w:pPr>
            <w:r w:rsidRPr="004F6C41">
              <w:t>43,8</w:t>
            </w:r>
          </w:p>
        </w:tc>
        <w:tc>
          <w:tcPr>
            <w:tcW w:w="923" w:type="dxa"/>
            <w:shd w:val="clear" w:color="auto" w:fill="DADADA" w:themeFill="text2" w:themeFillTint="66"/>
            <w:noWrap/>
            <w:vAlign w:val="center"/>
            <w:hideMark/>
          </w:tcPr>
          <w:p w14:paraId="35C2E54C" w14:textId="77777777" w:rsidR="00E05E8E" w:rsidRPr="004F6C41" w:rsidRDefault="00E05E8E" w:rsidP="00AD4346">
            <w:pPr>
              <w:pStyle w:val="SCTableContent"/>
              <w:jc w:val="center"/>
            </w:pPr>
            <w:r w:rsidRPr="004F6C41">
              <w:t>43,7</w:t>
            </w:r>
          </w:p>
        </w:tc>
        <w:tc>
          <w:tcPr>
            <w:tcW w:w="924" w:type="dxa"/>
            <w:shd w:val="clear" w:color="auto" w:fill="DADADA" w:themeFill="text2" w:themeFillTint="66"/>
            <w:noWrap/>
            <w:vAlign w:val="center"/>
            <w:hideMark/>
          </w:tcPr>
          <w:p w14:paraId="10E36948" w14:textId="77777777" w:rsidR="00E05E8E" w:rsidRPr="004F6C41" w:rsidRDefault="00E05E8E" w:rsidP="00AD4346">
            <w:pPr>
              <w:pStyle w:val="SCTableContent"/>
              <w:jc w:val="center"/>
            </w:pPr>
            <w:r w:rsidRPr="004F6C41">
              <w:t>44,8</w:t>
            </w:r>
          </w:p>
        </w:tc>
        <w:tc>
          <w:tcPr>
            <w:tcW w:w="923" w:type="dxa"/>
            <w:shd w:val="clear" w:color="auto" w:fill="DADADA" w:themeFill="text2" w:themeFillTint="66"/>
            <w:noWrap/>
            <w:vAlign w:val="center"/>
            <w:hideMark/>
          </w:tcPr>
          <w:p w14:paraId="7F4AAC5E" w14:textId="77777777" w:rsidR="00E05E8E" w:rsidRPr="004F6C41" w:rsidRDefault="00E05E8E" w:rsidP="00AD4346">
            <w:pPr>
              <w:pStyle w:val="SCTableContent"/>
              <w:jc w:val="center"/>
            </w:pPr>
            <w:r w:rsidRPr="004F6C41">
              <w:t>45,5</w:t>
            </w:r>
          </w:p>
        </w:tc>
        <w:tc>
          <w:tcPr>
            <w:tcW w:w="923" w:type="dxa"/>
            <w:shd w:val="clear" w:color="auto" w:fill="DADADA" w:themeFill="text2" w:themeFillTint="66"/>
            <w:noWrap/>
            <w:vAlign w:val="center"/>
            <w:hideMark/>
          </w:tcPr>
          <w:p w14:paraId="6EC3A1B5" w14:textId="77777777" w:rsidR="00E05E8E" w:rsidRPr="004F6C41" w:rsidRDefault="00E05E8E" w:rsidP="00AD4346">
            <w:pPr>
              <w:pStyle w:val="SCTableContent"/>
              <w:jc w:val="center"/>
            </w:pPr>
            <w:r w:rsidRPr="004F6C41">
              <w:t>46,1</w:t>
            </w:r>
          </w:p>
        </w:tc>
        <w:tc>
          <w:tcPr>
            <w:tcW w:w="923" w:type="dxa"/>
            <w:shd w:val="clear" w:color="auto" w:fill="DADADA" w:themeFill="text2" w:themeFillTint="66"/>
            <w:noWrap/>
            <w:vAlign w:val="center"/>
            <w:hideMark/>
          </w:tcPr>
          <w:p w14:paraId="621F9DDB" w14:textId="77777777" w:rsidR="00E05E8E" w:rsidRPr="004F6C41" w:rsidRDefault="00E05E8E" w:rsidP="00AD4346">
            <w:pPr>
              <w:pStyle w:val="SCTableContent"/>
              <w:jc w:val="center"/>
            </w:pPr>
            <w:r w:rsidRPr="004F6C41">
              <w:t>44,5</w:t>
            </w:r>
          </w:p>
        </w:tc>
        <w:tc>
          <w:tcPr>
            <w:tcW w:w="924" w:type="dxa"/>
            <w:shd w:val="clear" w:color="auto" w:fill="DADADA" w:themeFill="text2" w:themeFillTint="66"/>
            <w:noWrap/>
            <w:vAlign w:val="bottom"/>
            <w:hideMark/>
          </w:tcPr>
          <w:p w14:paraId="71F7B332" w14:textId="77777777" w:rsidR="00E05E8E" w:rsidRPr="004F6C41" w:rsidRDefault="00E05E8E" w:rsidP="009C048F">
            <w:pPr>
              <w:pStyle w:val="SCTableContent"/>
            </w:pPr>
            <w:r w:rsidRPr="004F6C41">
              <w:t>3,3</w:t>
            </w:r>
          </w:p>
        </w:tc>
      </w:tr>
      <w:tr w:rsidR="00E05E8E" w:rsidRPr="004F6C41" w14:paraId="72C83C5F" w14:textId="77777777" w:rsidTr="00A7640E">
        <w:trPr>
          <w:trHeight w:val="57"/>
        </w:trPr>
        <w:tc>
          <w:tcPr>
            <w:tcW w:w="1647" w:type="dxa"/>
            <w:shd w:val="clear" w:color="auto" w:fill="ECECEC" w:themeFill="text2" w:themeFillTint="33"/>
            <w:noWrap/>
            <w:vAlign w:val="bottom"/>
            <w:hideMark/>
          </w:tcPr>
          <w:p w14:paraId="6333E0DB" w14:textId="77777777" w:rsidR="00E05E8E" w:rsidRPr="004F6C41" w:rsidRDefault="00E05E8E" w:rsidP="009C048F">
            <w:pPr>
              <w:pStyle w:val="SCTableContent"/>
              <w:rPr>
                <w:b/>
                <w:bCs/>
              </w:rPr>
            </w:pPr>
            <w:r w:rsidRPr="004F6C41">
              <w:rPr>
                <w:b/>
                <w:bCs/>
              </w:rPr>
              <w:t>Ukmergės r. sav.</w:t>
            </w:r>
          </w:p>
        </w:tc>
        <w:tc>
          <w:tcPr>
            <w:tcW w:w="923" w:type="dxa"/>
            <w:shd w:val="clear" w:color="auto" w:fill="ECECEC" w:themeFill="text2" w:themeFillTint="33"/>
            <w:noWrap/>
            <w:vAlign w:val="center"/>
            <w:hideMark/>
          </w:tcPr>
          <w:p w14:paraId="58462E17" w14:textId="77777777" w:rsidR="00E05E8E" w:rsidRPr="004F6C41" w:rsidRDefault="00E05E8E" w:rsidP="00AD4346">
            <w:pPr>
              <w:pStyle w:val="SCTableContent"/>
              <w:jc w:val="center"/>
              <w:rPr>
                <w:b/>
                <w:bCs/>
              </w:rPr>
            </w:pPr>
            <w:r w:rsidRPr="004F6C41">
              <w:rPr>
                <w:b/>
                <w:bCs/>
              </w:rPr>
              <w:t>22,9</w:t>
            </w:r>
          </w:p>
        </w:tc>
        <w:tc>
          <w:tcPr>
            <w:tcW w:w="923" w:type="dxa"/>
            <w:shd w:val="clear" w:color="auto" w:fill="ECECEC" w:themeFill="text2" w:themeFillTint="33"/>
            <w:noWrap/>
            <w:vAlign w:val="center"/>
            <w:hideMark/>
          </w:tcPr>
          <w:p w14:paraId="1762FDDA" w14:textId="77777777" w:rsidR="00E05E8E" w:rsidRPr="004F6C41" w:rsidRDefault="00E05E8E" w:rsidP="00AD4346">
            <w:pPr>
              <w:pStyle w:val="SCTableContent"/>
              <w:jc w:val="center"/>
              <w:rPr>
                <w:b/>
                <w:bCs/>
              </w:rPr>
            </w:pPr>
            <w:r w:rsidRPr="004F6C41">
              <w:rPr>
                <w:b/>
                <w:bCs/>
              </w:rPr>
              <w:t>23,8</w:t>
            </w:r>
          </w:p>
        </w:tc>
        <w:tc>
          <w:tcPr>
            <w:tcW w:w="923" w:type="dxa"/>
            <w:shd w:val="clear" w:color="auto" w:fill="ECECEC" w:themeFill="text2" w:themeFillTint="33"/>
            <w:noWrap/>
            <w:vAlign w:val="center"/>
            <w:hideMark/>
          </w:tcPr>
          <w:p w14:paraId="4BB15156" w14:textId="77777777" w:rsidR="00E05E8E" w:rsidRPr="004F6C41" w:rsidRDefault="00E05E8E" w:rsidP="00AD4346">
            <w:pPr>
              <w:pStyle w:val="SCTableContent"/>
              <w:jc w:val="center"/>
              <w:rPr>
                <w:b/>
                <w:bCs/>
              </w:rPr>
            </w:pPr>
            <w:r w:rsidRPr="004F6C41">
              <w:rPr>
                <w:b/>
                <w:bCs/>
              </w:rPr>
              <w:t>23,5</w:t>
            </w:r>
          </w:p>
        </w:tc>
        <w:tc>
          <w:tcPr>
            <w:tcW w:w="924" w:type="dxa"/>
            <w:shd w:val="clear" w:color="auto" w:fill="ECECEC" w:themeFill="text2" w:themeFillTint="33"/>
            <w:noWrap/>
            <w:vAlign w:val="center"/>
            <w:hideMark/>
          </w:tcPr>
          <w:p w14:paraId="6C8A3279" w14:textId="77777777" w:rsidR="00E05E8E" w:rsidRPr="004F6C41" w:rsidRDefault="00E05E8E" w:rsidP="00AD4346">
            <w:pPr>
              <w:pStyle w:val="SCTableContent"/>
              <w:jc w:val="center"/>
              <w:rPr>
                <w:b/>
                <w:bCs/>
              </w:rPr>
            </w:pPr>
            <w:r w:rsidRPr="004F6C41">
              <w:rPr>
                <w:b/>
                <w:bCs/>
              </w:rPr>
              <w:t>23,8</w:t>
            </w:r>
          </w:p>
        </w:tc>
        <w:tc>
          <w:tcPr>
            <w:tcW w:w="923" w:type="dxa"/>
            <w:shd w:val="clear" w:color="auto" w:fill="ECECEC" w:themeFill="text2" w:themeFillTint="33"/>
            <w:noWrap/>
            <w:vAlign w:val="center"/>
            <w:hideMark/>
          </w:tcPr>
          <w:p w14:paraId="0CBF2AD2" w14:textId="77777777" w:rsidR="00E05E8E" w:rsidRPr="004F6C41" w:rsidRDefault="00E05E8E" w:rsidP="00AD4346">
            <w:pPr>
              <w:pStyle w:val="SCTableContent"/>
              <w:jc w:val="center"/>
              <w:rPr>
                <w:b/>
                <w:bCs/>
              </w:rPr>
            </w:pPr>
            <w:r w:rsidRPr="004F6C41">
              <w:rPr>
                <w:b/>
                <w:bCs/>
              </w:rPr>
              <w:t>25,5</w:t>
            </w:r>
          </w:p>
        </w:tc>
        <w:tc>
          <w:tcPr>
            <w:tcW w:w="923" w:type="dxa"/>
            <w:shd w:val="clear" w:color="auto" w:fill="ECECEC" w:themeFill="text2" w:themeFillTint="33"/>
            <w:noWrap/>
            <w:vAlign w:val="center"/>
            <w:hideMark/>
          </w:tcPr>
          <w:p w14:paraId="1CDA6C45" w14:textId="77777777" w:rsidR="00E05E8E" w:rsidRPr="004F6C41" w:rsidRDefault="00E05E8E" w:rsidP="00AD4346">
            <w:pPr>
              <w:pStyle w:val="SCTableContent"/>
              <w:jc w:val="center"/>
              <w:rPr>
                <w:b/>
                <w:bCs/>
              </w:rPr>
            </w:pPr>
            <w:r w:rsidRPr="004F6C41">
              <w:rPr>
                <w:b/>
                <w:bCs/>
              </w:rPr>
              <w:t>23,3</w:t>
            </w:r>
          </w:p>
        </w:tc>
        <w:tc>
          <w:tcPr>
            <w:tcW w:w="923" w:type="dxa"/>
            <w:shd w:val="clear" w:color="auto" w:fill="ECECEC" w:themeFill="text2" w:themeFillTint="33"/>
            <w:noWrap/>
            <w:vAlign w:val="center"/>
            <w:hideMark/>
          </w:tcPr>
          <w:p w14:paraId="02784C77" w14:textId="77777777" w:rsidR="00E05E8E" w:rsidRPr="004F6C41" w:rsidRDefault="00E05E8E" w:rsidP="00AD4346">
            <w:pPr>
              <w:pStyle w:val="SCTableContent"/>
              <w:jc w:val="center"/>
              <w:rPr>
                <w:b/>
                <w:bCs/>
              </w:rPr>
            </w:pPr>
            <w:r w:rsidRPr="004F6C41">
              <w:rPr>
                <w:b/>
                <w:bCs/>
              </w:rPr>
              <w:t>22,4</w:t>
            </w:r>
          </w:p>
        </w:tc>
        <w:tc>
          <w:tcPr>
            <w:tcW w:w="924" w:type="dxa"/>
            <w:shd w:val="clear" w:color="auto" w:fill="ECECEC" w:themeFill="text2" w:themeFillTint="33"/>
            <w:noWrap/>
            <w:vAlign w:val="bottom"/>
            <w:hideMark/>
          </w:tcPr>
          <w:p w14:paraId="5C1A29F3" w14:textId="77777777" w:rsidR="00E05E8E" w:rsidRPr="004F6C41" w:rsidRDefault="00E05E8E" w:rsidP="009C048F">
            <w:pPr>
              <w:pStyle w:val="SCTableContent"/>
              <w:rPr>
                <w:b/>
                <w:bCs/>
              </w:rPr>
            </w:pPr>
            <w:r w:rsidRPr="004F6C41">
              <w:rPr>
                <w:b/>
                <w:bCs/>
              </w:rPr>
              <w:t>-2,2</w:t>
            </w:r>
          </w:p>
        </w:tc>
      </w:tr>
      <w:tr w:rsidR="00E05E8E" w:rsidRPr="004F6C41" w14:paraId="5772DE23" w14:textId="77777777" w:rsidTr="00A7640E">
        <w:trPr>
          <w:trHeight w:val="57"/>
        </w:trPr>
        <w:tc>
          <w:tcPr>
            <w:tcW w:w="1647" w:type="dxa"/>
            <w:shd w:val="clear" w:color="auto" w:fill="DADADA" w:themeFill="text2" w:themeFillTint="66"/>
            <w:noWrap/>
            <w:vAlign w:val="bottom"/>
            <w:hideMark/>
          </w:tcPr>
          <w:p w14:paraId="06C10B57" w14:textId="77777777" w:rsidR="00E05E8E" w:rsidRPr="004F6C41" w:rsidRDefault="00E05E8E" w:rsidP="009C048F">
            <w:pPr>
              <w:pStyle w:val="SCTableContent"/>
            </w:pPr>
            <w:r w:rsidRPr="004F6C41">
              <w:t>Trakų r. sav.</w:t>
            </w:r>
          </w:p>
        </w:tc>
        <w:tc>
          <w:tcPr>
            <w:tcW w:w="923" w:type="dxa"/>
            <w:shd w:val="clear" w:color="auto" w:fill="DADADA" w:themeFill="text2" w:themeFillTint="66"/>
            <w:noWrap/>
            <w:vAlign w:val="center"/>
            <w:hideMark/>
          </w:tcPr>
          <w:p w14:paraId="36DCC1C7" w14:textId="77777777" w:rsidR="00E05E8E" w:rsidRPr="004F6C41" w:rsidRDefault="00E05E8E" w:rsidP="00AD4346">
            <w:pPr>
              <w:pStyle w:val="SCTableContent"/>
              <w:jc w:val="center"/>
            </w:pPr>
            <w:r w:rsidRPr="004F6C41">
              <w:t>19,7</w:t>
            </w:r>
          </w:p>
        </w:tc>
        <w:tc>
          <w:tcPr>
            <w:tcW w:w="923" w:type="dxa"/>
            <w:shd w:val="clear" w:color="auto" w:fill="DADADA" w:themeFill="text2" w:themeFillTint="66"/>
            <w:noWrap/>
            <w:vAlign w:val="center"/>
            <w:hideMark/>
          </w:tcPr>
          <w:p w14:paraId="4E02B979" w14:textId="77777777" w:rsidR="00E05E8E" w:rsidRPr="004F6C41" w:rsidRDefault="00E05E8E" w:rsidP="00AD4346">
            <w:pPr>
              <w:pStyle w:val="SCTableContent"/>
              <w:jc w:val="center"/>
            </w:pPr>
            <w:r w:rsidRPr="004F6C41">
              <w:t>17,7</w:t>
            </w:r>
          </w:p>
        </w:tc>
        <w:tc>
          <w:tcPr>
            <w:tcW w:w="923" w:type="dxa"/>
            <w:shd w:val="clear" w:color="auto" w:fill="DADADA" w:themeFill="text2" w:themeFillTint="66"/>
            <w:noWrap/>
            <w:vAlign w:val="center"/>
            <w:hideMark/>
          </w:tcPr>
          <w:p w14:paraId="59922A0D" w14:textId="77777777" w:rsidR="00E05E8E" w:rsidRPr="004F6C41" w:rsidRDefault="00E05E8E" w:rsidP="00AD4346">
            <w:pPr>
              <w:pStyle w:val="SCTableContent"/>
              <w:jc w:val="center"/>
            </w:pPr>
            <w:r w:rsidRPr="004F6C41">
              <w:t>18,8</w:t>
            </w:r>
          </w:p>
        </w:tc>
        <w:tc>
          <w:tcPr>
            <w:tcW w:w="924" w:type="dxa"/>
            <w:shd w:val="clear" w:color="auto" w:fill="DADADA" w:themeFill="text2" w:themeFillTint="66"/>
            <w:noWrap/>
            <w:vAlign w:val="center"/>
            <w:hideMark/>
          </w:tcPr>
          <w:p w14:paraId="57641F6B" w14:textId="77777777" w:rsidR="00E05E8E" w:rsidRPr="004F6C41" w:rsidRDefault="00E05E8E" w:rsidP="00AD4346">
            <w:pPr>
              <w:pStyle w:val="SCTableContent"/>
              <w:jc w:val="center"/>
            </w:pPr>
            <w:r w:rsidRPr="004F6C41">
              <w:t>19,0</w:t>
            </w:r>
          </w:p>
        </w:tc>
        <w:tc>
          <w:tcPr>
            <w:tcW w:w="923" w:type="dxa"/>
            <w:shd w:val="clear" w:color="auto" w:fill="DADADA" w:themeFill="text2" w:themeFillTint="66"/>
            <w:noWrap/>
            <w:vAlign w:val="center"/>
            <w:hideMark/>
          </w:tcPr>
          <w:p w14:paraId="37163EE3" w14:textId="77777777" w:rsidR="00E05E8E" w:rsidRPr="004F6C41" w:rsidRDefault="00E05E8E" w:rsidP="00AD4346">
            <w:pPr>
              <w:pStyle w:val="SCTableContent"/>
              <w:jc w:val="center"/>
            </w:pPr>
            <w:r w:rsidRPr="004F6C41">
              <w:t>17,4</w:t>
            </w:r>
          </w:p>
        </w:tc>
        <w:tc>
          <w:tcPr>
            <w:tcW w:w="923" w:type="dxa"/>
            <w:shd w:val="clear" w:color="auto" w:fill="DADADA" w:themeFill="text2" w:themeFillTint="66"/>
            <w:noWrap/>
            <w:vAlign w:val="center"/>
            <w:hideMark/>
          </w:tcPr>
          <w:p w14:paraId="6B775D55" w14:textId="77777777" w:rsidR="00E05E8E" w:rsidRPr="004F6C41" w:rsidRDefault="00E05E8E" w:rsidP="00AD4346">
            <w:pPr>
              <w:pStyle w:val="SCTableContent"/>
              <w:jc w:val="center"/>
            </w:pPr>
            <w:r w:rsidRPr="004F6C41">
              <w:t>18,2</w:t>
            </w:r>
          </w:p>
        </w:tc>
        <w:tc>
          <w:tcPr>
            <w:tcW w:w="923" w:type="dxa"/>
            <w:shd w:val="clear" w:color="auto" w:fill="DADADA" w:themeFill="text2" w:themeFillTint="66"/>
            <w:noWrap/>
            <w:vAlign w:val="center"/>
            <w:hideMark/>
          </w:tcPr>
          <w:p w14:paraId="5D448209" w14:textId="77777777" w:rsidR="00E05E8E" w:rsidRPr="004F6C41" w:rsidRDefault="00E05E8E" w:rsidP="00AD4346">
            <w:pPr>
              <w:pStyle w:val="SCTableContent"/>
              <w:jc w:val="center"/>
            </w:pPr>
            <w:r w:rsidRPr="004F6C41">
              <w:t>18,4</w:t>
            </w:r>
          </w:p>
        </w:tc>
        <w:tc>
          <w:tcPr>
            <w:tcW w:w="924" w:type="dxa"/>
            <w:shd w:val="clear" w:color="auto" w:fill="DADADA" w:themeFill="text2" w:themeFillTint="66"/>
            <w:noWrap/>
            <w:vAlign w:val="bottom"/>
            <w:hideMark/>
          </w:tcPr>
          <w:p w14:paraId="283D6C5C" w14:textId="77777777" w:rsidR="00E05E8E" w:rsidRPr="004F6C41" w:rsidRDefault="00E05E8E" w:rsidP="009C048F">
            <w:pPr>
              <w:pStyle w:val="SCTableContent"/>
            </w:pPr>
            <w:r w:rsidRPr="004F6C41">
              <w:t>-6,6</w:t>
            </w:r>
          </w:p>
        </w:tc>
      </w:tr>
    </w:tbl>
    <w:p w14:paraId="39B71B1F" w14:textId="70149D96" w:rsidR="00E05E8E" w:rsidRPr="004F6C41" w:rsidRDefault="00E05E8E" w:rsidP="00AD4346">
      <w:pPr>
        <w:pStyle w:val="SCTableContent"/>
        <w:spacing w:after="120"/>
        <w:rPr>
          <w:rStyle w:val="SubtleEmphasis"/>
          <w:szCs w:val="21"/>
        </w:rPr>
      </w:pPr>
      <w:r w:rsidRPr="004F6C41">
        <w:rPr>
          <w:rStyle w:val="SubtleEmphasis"/>
          <w:szCs w:val="21"/>
        </w:rPr>
        <w:t xml:space="preserve">Šaltinis: </w:t>
      </w:r>
      <w:r w:rsidR="00015160"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Lietuvos statistikos departamento duomeni</w:t>
      </w:r>
      <w:r w:rsidR="00625CD7">
        <w:rPr>
          <w:rStyle w:val="SubtleEmphasis"/>
          <w:szCs w:val="21"/>
        </w:rPr>
        <w:t>mis</w:t>
      </w:r>
    </w:p>
    <w:p w14:paraId="40983D04" w14:textId="77777777" w:rsidR="00E05E8E" w:rsidRPr="004F6C41" w:rsidRDefault="00E05E8E" w:rsidP="00AD4346">
      <w:pPr>
        <w:pStyle w:val="SCTableContent"/>
        <w:spacing w:after="120" w:line="276" w:lineRule="auto"/>
        <w:rPr>
          <w:sz w:val="21"/>
        </w:rPr>
      </w:pPr>
      <w:r w:rsidRPr="004F6C41">
        <w:rPr>
          <w:sz w:val="21"/>
        </w:rPr>
        <w:t xml:space="preserve">Vienas iš svarbių sveikatos paslaugų prieinamumo ir poreikio rodiklių yra gyventojų apsilankymų skaičius. Higienos instituto naujausiais (2018 m.) duomenimis daugiausiai apsilankymų, tenkančių tūkstančiui gyventojų, gydymo įstaigoje, kai teikiamos gydytojo, medicinos psichologo, odontologo arba slaugytojo paslaugos buvo Jonavos rajono savivaldybėje, čia jų buvo 1009,9. Ukmergės rajono savivaldybėje apsilankymų skaičius yra 849,5 ir tai yra 15,9 proc. mažiau nei Jonavos rajono savivaldybėje ir 6,7 proc. mažiau nei šalies vidurkis. </w:t>
      </w:r>
    </w:p>
    <w:p w14:paraId="2B69AA9B" w14:textId="77777777" w:rsidR="00E05E8E" w:rsidRPr="004F6C41" w:rsidRDefault="00E05E8E" w:rsidP="00AD4346">
      <w:pPr>
        <w:pStyle w:val="SCTableContent"/>
        <w:spacing w:before="10" w:line="276" w:lineRule="auto"/>
        <w:rPr>
          <w:sz w:val="21"/>
        </w:rPr>
      </w:pPr>
      <w:r w:rsidRPr="004F6C41">
        <w:rPr>
          <w:sz w:val="21"/>
        </w:rPr>
        <w:t xml:space="preserve">Profilaktiniai apsilankymai gydymo įstaigose yra taip pat svarbus rodiklis rodantis vykdomą teisingą sveikatos apsaugos politiką, bei žmonių sąmoningumą rūpinantis savo sveikata. Ukmergės rajono savivaldybėje profilaktinių apsilankymų procentinė dalis yra didžiausia tarp lyginamų teritorijų ir 1 proc. punktu viršija šalies vidurkį, tai parodo ir Ukmergės rajono savivaldybės gyventojų pasitikėjimą gydymo įstaigomis. Blogiausia situacija yra Utenos rajono savivaldybėje, kur profilaktiniai apsilankymai sudaro tik 7,3 proc. </w:t>
      </w:r>
    </w:p>
    <w:p w14:paraId="0FC2C238" w14:textId="608AAD66" w:rsidR="00E05E8E" w:rsidRPr="004F6C41" w:rsidRDefault="00015160" w:rsidP="00A7640E">
      <w:pPr>
        <w:pStyle w:val="Caption"/>
        <w:keepNext/>
        <w:spacing w:before="0" w:after="0"/>
        <w:jc w:val="center"/>
        <w:rPr>
          <w:lang w:val="lt-LT"/>
        </w:rPr>
      </w:pPr>
      <w:r w:rsidRPr="004F6C41">
        <w:rPr>
          <w:noProof/>
          <w:lang w:val="lt-LT" w:eastAsia="lt-LT"/>
        </w:rPr>
        <w:drawing>
          <wp:inline distT="0" distB="0" distL="0" distR="0" wp14:anchorId="78722801" wp14:editId="22056284">
            <wp:extent cx="5452171" cy="19655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7335" cy="1989045"/>
                    </a:xfrm>
                    <a:prstGeom prst="rect">
                      <a:avLst/>
                    </a:prstGeom>
                    <a:noFill/>
                  </pic:spPr>
                </pic:pic>
              </a:graphicData>
            </a:graphic>
          </wp:inline>
        </w:drawing>
      </w:r>
    </w:p>
    <w:p w14:paraId="3DA1A3E1" w14:textId="25B41974" w:rsidR="00E05E8E" w:rsidRPr="004F6C41" w:rsidRDefault="00E05E8E" w:rsidP="00AD434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2" w:name="_Toc68680743"/>
      <w:r w:rsidR="009E48FD">
        <w:rPr>
          <w:rFonts w:ascii="Calibri Light" w:eastAsiaTheme="minorHAnsi" w:hAnsi="Calibri Light" w:cstheme="minorBidi"/>
          <w:i w:val="0"/>
          <w:noProof/>
          <w:color w:val="A4A4A4" w:themeColor="text2"/>
          <w:sz w:val="20"/>
          <w:szCs w:val="21"/>
          <w:lang w:val="lt-LT" w:eastAsia="en-US"/>
        </w:rPr>
        <w:t>69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Apsilankymų skaičius, tūkst. gyventojų ir profilaktinių apsilankymų dalis, proc., 2018 m.</w:t>
      </w:r>
      <w:bookmarkEnd w:id="172"/>
    </w:p>
    <w:p w14:paraId="7D18B7CA" w14:textId="1AFBFDB7" w:rsidR="00E05E8E" w:rsidRPr="004F6C41" w:rsidRDefault="00E05E8E" w:rsidP="00AD4346">
      <w:pPr>
        <w:pStyle w:val="SCTableContent"/>
        <w:rPr>
          <w:rStyle w:val="SubtleEmphasis"/>
          <w:szCs w:val="21"/>
        </w:rPr>
      </w:pPr>
      <w:r w:rsidRPr="004F6C41">
        <w:rPr>
          <w:rStyle w:val="SubtleEmphasis"/>
          <w:szCs w:val="21"/>
        </w:rPr>
        <w:t xml:space="preserve">Šaltinis: </w:t>
      </w:r>
      <w:r w:rsidR="00015160"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Higienos instituto duomenis</w:t>
      </w:r>
    </w:p>
    <w:p w14:paraId="7BE8BC5C" w14:textId="2616A0DD" w:rsidR="00AD4346" w:rsidRPr="004F6C41" w:rsidRDefault="00AD4346" w:rsidP="00AD4346">
      <w:pPr>
        <w:pStyle w:val="Heading4"/>
        <w:rPr>
          <w:rStyle w:val="HEAD5Char"/>
          <w:rFonts w:eastAsiaTheme="minorHAnsi"/>
          <w:sz w:val="24"/>
          <w:szCs w:val="24"/>
        </w:rPr>
      </w:pPr>
      <w:r w:rsidRPr="004F6C41">
        <w:rPr>
          <w:rStyle w:val="HEAD5Char"/>
          <w:rFonts w:eastAsiaTheme="minorHAnsi"/>
          <w:sz w:val="24"/>
          <w:szCs w:val="24"/>
        </w:rPr>
        <w:lastRenderedPageBreak/>
        <w:t>Sveikatos būklė</w:t>
      </w:r>
    </w:p>
    <w:p w14:paraId="672EA5B7" w14:textId="2A8F1866"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Higienos instituto naujausiais (2018 m.) duomenimis didžiausias susirgimų skaičius tūkstančiui gyventojų buvo užfiksuotas Kėdainių rajono savivaldybėje, čia jų buvo 4065,7. Tuo tarpu Ukmergės rajono savivaldybėje susirgimų skaičius, tarp lyginamų teritorijų, buvo vidutinis ir siekė 3092,9. Šalyje tūkstančiui gyventojų teko 3296,5 susirgimai, o tuo tarpu Ukmergės rajono savivaldybės susirgimų skaičius, 2018 m. duomenimis, buvo 6,2 proc. mažesnis už šalies vidurkį. Mažiausiai susirgimų užfiksuota Utenos rajono savivaldybėje – 2119,2. </w:t>
      </w:r>
    </w:p>
    <w:p w14:paraId="039858D1" w14:textId="02BAC012" w:rsidR="00E05E8E" w:rsidRPr="004F6C41" w:rsidRDefault="0007790C" w:rsidP="00A7640E">
      <w:pPr>
        <w:pStyle w:val="BodyText"/>
        <w:keepNext/>
        <w:spacing w:after="0"/>
        <w:jc w:val="center"/>
        <w:rPr>
          <w:lang w:val="lt-LT"/>
        </w:rPr>
      </w:pPr>
      <w:r w:rsidRPr="004F6C41">
        <w:rPr>
          <w:noProof/>
          <w:lang w:val="lt-LT" w:eastAsia="lt-LT"/>
        </w:rPr>
        <w:drawing>
          <wp:inline distT="0" distB="0" distL="0" distR="0" wp14:anchorId="5A17565D" wp14:editId="7AC4ADEB">
            <wp:extent cx="5310366" cy="1914432"/>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73338" cy="1937134"/>
                    </a:xfrm>
                    <a:prstGeom prst="rect">
                      <a:avLst/>
                    </a:prstGeom>
                    <a:noFill/>
                  </pic:spPr>
                </pic:pic>
              </a:graphicData>
            </a:graphic>
          </wp:inline>
        </w:drawing>
      </w:r>
    </w:p>
    <w:p w14:paraId="0693FCA8" w14:textId="69279C0B" w:rsidR="00E05E8E" w:rsidRPr="004F6C41" w:rsidRDefault="00E05E8E" w:rsidP="00AD4346">
      <w:pPr>
        <w:pStyle w:val="Caption"/>
        <w:spacing w:before="0" w:after="0"/>
        <w:rPr>
          <w:rFonts w:ascii="Calibri Light" w:hAnsi="Calibri Light"/>
          <w:color w:val="A4A4A4" w:themeColor="text2"/>
          <w:sz w:val="20"/>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3" w:name="_Toc68680744"/>
      <w:r w:rsidR="009E48FD">
        <w:rPr>
          <w:rFonts w:ascii="Calibri Light" w:eastAsiaTheme="minorHAnsi" w:hAnsi="Calibri Light" w:cstheme="minorBidi"/>
          <w:i w:val="0"/>
          <w:noProof/>
          <w:color w:val="A4A4A4" w:themeColor="text2"/>
          <w:sz w:val="20"/>
          <w:szCs w:val="21"/>
          <w:lang w:val="lt-LT" w:eastAsia="en-US"/>
        </w:rPr>
        <w:t>70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Susirgimų skaičius, tūkst. gyventojų, 2018 m.</w:t>
      </w:r>
      <w:bookmarkEnd w:id="173"/>
      <w:r w:rsidRPr="004F6C41">
        <w:rPr>
          <w:rFonts w:ascii="Calibri Light" w:eastAsiaTheme="minorHAnsi" w:hAnsi="Calibri Light" w:cstheme="minorBidi"/>
          <w:i w:val="0"/>
          <w:color w:val="A4A4A4" w:themeColor="text2"/>
          <w:sz w:val="20"/>
          <w:szCs w:val="21"/>
          <w:lang w:val="lt-LT" w:eastAsia="en-US"/>
        </w:rPr>
        <w:t xml:space="preserve"> </w:t>
      </w:r>
    </w:p>
    <w:p w14:paraId="06346AD8" w14:textId="5D3C01F4" w:rsidR="00E05E8E" w:rsidRPr="004F6C41" w:rsidRDefault="00E05E8E" w:rsidP="00465B74">
      <w:pPr>
        <w:pStyle w:val="SCTableContent"/>
        <w:spacing w:before="10" w:after="120"/>
        <w:rPr>
          <w:rStyle w:val="SubtleEmphasis"/>
          <w:szCs w:val="21"/>
        </w:rPr>
      </w:pPr>
      <w:r w:rsidRPr="004F6C41">
        <w:rPr>
          <w:rStyle w:val="SubtleEmphasis"/>
          <w:szCs w:val="21"/>
        </w:rPr>
        <w:t xml:space="preserve">Šaltinis: </w:t>
      </w:r>
      <w:r w:rsidR="0007790C"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Lietuvos higienos instituto duomenis</w:t>
      </w:r>
    </w:p>
    <w:p w14:paraId="28DAFF99" w14:textId="1F2C5A4B" w:rsidR="00DA3F50" w:rsidRDefault="00DA3F50" w:rsidP="00A7640E">
      <w:pPr>
        <w:pStyle w:val="SCTableContent"/>
        <w:spacing w:before="10" w:line="276" w:lineRule="auto"/>
        <w:rPr>
          <w:sz w:val="21"/>
          <w:szCs w:val="21"/>
        </w:rPr>
      </w:pPr>
      <w:r w:rsidRPr="004F6C41">
        <w:rPr>
          <w:sz w:val="21"/>
          <w:szCs w:val="21"/>
        </w:rPr>
        <w:t>Higienos instituto duomenimis Ukmergės rajono savivaldybėje 2019 m. daugiausia mirčių</w:t>
      </w:r>
      <w:r w:rsidR="004F22FD" w:rsidRPr="004F6C41">
        <w:rPr>
          <w:sz w:val="21"/>
          <w:szCs w:val="21"/>
        </w:rPr>
        <w:t>, 58 proc.,</w:t>
      </w:r>
      <w:r w:rsidR="00691CE5">
        <w:rPr>
          <w:sz w:val="21"/>
          <w:szCs w:val="21"/>
        </w:rPr>
        <w:t xml:space="preserve"> </w:t>
      </w:r>
      <w:r w:rsidRPr="004F6C41">
        <w:rPr>
          <w:sz w:val="21"/>
          <w:szCs w:val="21"/>
        </w:rPr>
        <w:t>sukėlė kraujotakos sistemos ligos, nuo jų mirė 352</w:t>
      </w:r>
      <w:r w:rsidR="004F22FD" w:rsidRPr="004F6C41">
        <w:rPr>
          <w:sz w:val="21"/>
          <w:szCs w:val="21"/>
        </w:rPr>
        <w:t xml:space="preserve"> žmonės, nuo piktybinių navikų mirė 20 proc., 124 žmonės, nuo išorinių mirties priežasčių 7 proc., 42 žmonės. Taip pat gan dažnai mirtys buvo nuo virškinimo sistemos, kvėpavimo, nervų sistemos, infekcinių ir endokrininių mitybos ir medžiagų apykaitos</w:t>
      </w:r>
      <w:r w:rsidR="00EE0256">
        <w:rPr>
          <w:sz w:val="21"/>
          <w:szCs w:val="21"/>
        </w:rPr>
        <w:t xml:space="preserve"> </w:t>
      </w:r>
      <w:r w:rsidR="004F22FD" w:rsidRPr="004F6C41">
        <w:rPr>
          <w:sz w:val="21"/>
          <w:szCs w:val="21"/>
        </w:rPr>
        <w:t xml:space="preserve">ligų. </w:t>
      </w:r>
      <w:r w:rsidR="00F23E26" w:rsidRPr="004F6C41">
        <w:rPr>
          <w:rStyle w:val="SubtleEmphasis"/>
          <w:noProof/>
          <w:szCs w:val="21"/>
          <w:lang w:eastAsia="lt-LT"/>
        </w:rPr>
        <w:drawing>
          <wp:inline distT="0" distB="0" distL="0" distR="0" wp14:anchorId="3C5815D2" wp14:editId="0B3D7E97">
            <wp:extent cx="5669166" cy="1551709"/>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9596"/>
                    <a:stretch/>
                  </pic:blipFill>
                  <pic:spPr bwMode="auto">
                    <a:xfrm>
                      <a:off x="0" y="0"/>
                      <a:ext cx="5670550" cy="1552088"/>
                    </a:xfrm>
                    <a:prstGeom prst="rect">
                      <a:avLst/>
                    </a:prstGeom>
                    <a:noFill/>
                    <a:ln>
                      <a:noFill/>
                    </a:ln>
                    <a:extLst>
                      <a:ext uri="{53640926-AAD7-44D8-BBD7-CCE9431645EC}">
                        <a14:shadowObscured xmlns:a14="http://schemas.microsoft.com/office/drawing/2010/main"/>
                      </a:ext>
                    </a:extLst>
                  </pic:spPr>
                </pic:pic>
              </a:graphicData>
            </a:graphic>
          </wp:inline>
        </w:drawing>
      </w:r>
    </w:p>
    <w:p w14:paraId="42292011" w14:textId="38C66D63" w:rsidR="00CF7985" w:rsidRPr="004F6C41" w:rsidRDefault="00CF7985" w:rsidP="00CF79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4" w:name="_Toc68680745"/>
      <w:r w:rsidR="009E48FD">
        <w:rPr>
          <w:rFonts w:ascii="Calibri Light" w:eastAsiaTheme="minorHAnsi" w:hAnsi="Calibri Light" w:cstheme="minorBidi"/>
          <w:i w:val="0"/>
          <w:noProof/>
          <w:color w:val="A4A4A4" w:themeColor="text2"/>
          <w:sz w:val="20"/>
          <w:szCs w:val="21"/>
          <w:lang w:val="lt-LT" w:eastAsia="en-US"/>
        </w:rPr>
        <w:t>71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Dažniausios mirties priežastys (nuo ligų) Ukmergės r. sav., 2019 m.</w:t>
      </w:r>
      <w:bookmarkEnd w:id="174"/>
      <w:r w:rsidRPr="004F6C41">
        <w:rPr>
          <w:rFonts w:ascii="Calibri Light" w:eastAsiaTheme="minorHAnsi" w:hAnsi="Calibri Light" w:cstheme="minorBidi"/>
          <w:i w:val="0"/>
          <w:color w:val="A4A4A4" w:themeColor="text2"/>
          <w:sz w:val="20"/>
          <w:szCs w:val="21"/>
          <w:lang w:val="lt-LT" w:eastAsia="en-US"/>
        </w:rPr>
        <w:t xml:space="preserve"> </w:t>
      </w:r>
    </w:p>
    <w:p w14:paraId="6531EF53" w14:textId="3EBFFD2C" w:rsidR="00CF7985" w:rsidRDefault="00CF7985" w:rsidP="00CF7985">
      <w:pPr>
        <w:pStyle w:val="SCTableContent"/>
        <w:spacing w:before="10" w:after="120" w:line="276" w:lineRule="auto"/>
        <w:rPr>
          <w:sz w:val="21"/>
          <w:szCs w:val="21"/>
        </w:rPr>
      </w:pPr>
      <w:r w:rsidRPr="004F6C41">
        <w:rPr>
          <w:rStyle w:val="SubtleEmphasis"/>
          <w:szCs w:val="21"/>
        </w:rPr>
        <w:t>Šaltinis: sudaryta Teikėjo, remiantis Lietuvos higienos instituto duomenis</w:t>
      </w:r>
    </w:p>
    <w:p w14:paraId="47B733EB" w14:textId="31E18E6C" w:rsidR="00CF7985" w:rsidRDefault="00CF7985" w:rsidP="00CF7985">
      <w:pPr>
        <w:pStyle w:val="SCTableContent"/>
        <w:spacing w:before="10" w:after="120" w:line="276" w:lineRule="auto"/>
        <w:rPr>
          <w:sz w:val="21"/>
          <w:szCs w:val="21"/>
        </w:rPr>
      </w:pPr>
      <w:r w:rsidRPr="004F6C41">
        <w:rPr>
          <w:sz w:val="21"/>
          <w:szCs w:val="21"/>
        </w:rPr>
        <w:t>Nagrinėjant sveikatos būklę, buvo atlikta dažniausiai mirtį lemiančių ligų analizė, nagrinėjamose savivaldybėse bei Lietuvoje. Higienos instituto duomenimis 2019 m. visose savivaldybėse ir Lietuvoje mirčių nuo ligų pasiskirstymas buvo panašus. Visose teritorijose dažniausiai mirštama nuo kraujotakos sistemos ligų ir beveik visur šios ligos sudaro daugiau nei 50 proc. tarp visų mirties nuo ligų (išskyrus Trakus - 46,8). Visose teritorijose antra pagal mirtingumo dažnumą ligų grupė yra piktybiniai navikai, nuo jų miršta apie 20 proc. žmonių. Trečia grupė išorinės mirties priežastys, į šią grupę įeina tokios mirtys kaip pertrenkimai transporto priemonėmis, mirtys auto įvykiuose, griuvimai, kritimai, nukritimai, įsipjovimai, paskendimai, apsinuodijimai, savižudybės, gaisro ir ugnies poveikis. Nuo šios grupės mirties priežasčių visose teritorijose miršta nuo 4,9 proc. iki 6,3 proc. žmonių.</w:t>
      </w:r>
    </w:p>
    <w:tbl>
      <w:tblPr>
        <w:tblW w:w="0" w:type="auto"/>
        <w:tblLook w:val="04A0" w:firstRow="1" w:lastRow="0" w:firstColumn="1" w:lastColumn="0" w:noHBand="0" w:noVBand="1"/>
      </w:tblPr>
      <w:tblGrid>
        <w:gridCol w:w="2246"/>
        <w:gridCol w:w="6900"/>
      </w:tblGrid>
      <w:tr w:rsidR="00E05E8E" w:rsidRPr="004F6C41" w14:paraId="503516F8" w14:textId="77777777" w:rsidTr="00A8679D">
        <w:trPr>
          <w:trHeight w:val="866"/>
        </w:trPr>
        <w:tc>
          <w:tcPr>
            <w:tcW w:w="9146" w:type="dxa"/>
            <w:gridSpan w:val="2"/>
            <w:tcBorders>
              <w:bottom w:val="single" w:sz="4" w:space="0" w:color="FFFFFF" w:themeColor="background1"/>
            </w:tcBorders>
            <w:vAlign w:val="center"/>
          </w:tcPr>
          <w:p w14:paraId="19074B00" w14:textId="3CD3EC0C" w:rsidR="00C0034E" w:rsidRPr="004F6C41" w:rsidRDefault="00C0034E" w:rsidP="00CF7985">
            <w:pPr>
              <w:pStyle w:val="Caption"/>
              <w:spacing w:before="0" w:after="0"/>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5" w:name="_Toc68680660"/>
            <w:r w:rsidR="009E48FD">
              <w:rPr>
                <w:rFonts w:ascii="Calibri Light" w:eastAsiaTheme="minorHAnsi" w:hAnsi="Calibri Light" w:cstheme="minorBidi"/>
                <w:i w:val="0"/>
                <w:noProof/>
                <w:color w:val="A4A4A4" w:themeColor="text2"/>
                <w:sz w:val="20"/>
                <w:szCs w:val="21"/>
                <w:lang w:val="lt-LT" w:eastAsia="en-US"/>
              </w:rPr>
              <w:t>38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w:t>
            </w:r>
            <w:r w:rsidR="0089468B" w:rsidRPr="004F6C41">
              <w:rPr>
                <w:rFonts w:ascii="Calibri Light" w:eastAsiaTheme="minorHAnsi" w:hAnsi="Calibri Light" w:cstheme="minorBidi"/>
                <w:i w:val="0"/>
                <w:color w:val="A4A4A4" w:themeColor="text2"/>
                <w:sz w:val="20"/>
                <w:szCs w:val="21"/>
                <w:lang w:val="lt-LT" w:eastAsia="en-US"/>
              </w:rPr>
              <w:t>Trys dažniausiai mirtį lemiančios ligos nagrinėjamose savivaldybėse</w:t>
            </w:r>
            <w:r w:rsidR="006C6E7C" w:rsidRPr="004F6C41">
              <w:rPr>
                <w:rFonts w:ascii="Calibri Light" w:eastAsiaTheme="minorHAnsi" w:hAnsi="Calibri Light" w:cstheme="minorBidi"/>
                <w:i w:val="0"/>
                <w:color w:val="A4A4A4" w:themeColor="text2"/>
                <w:sz w:val="20"/>
                <w:szCs w:val="21"/>
                <w:lang w:val="lt-LT" w:eastAsia="en-US"/>
              </w:rPr>
              <w:t>, 2019 m</w:t>
            </w:r>
            <w:r w:rsidR="0089468B" w:rsidRPr="004F6C41">
              <w:rPr>
                <w:rFonts w:ascii="Calibri Light" w:eastAsiaTheme="minorHAnsi" w:hAnsi="Calibri Light" w:cstheme="minorBidi"/>
                <w:i w:val="0"/>
                <w:color w:val="A4A4A4" w:themeColor="text2"/>
                <w:sz w:val="20"/>
                <w:szCs w:val="21"/>
                <w:lang w:val="lt-LT" w:eastAsia="en-US"/>
              </w:rPr>
              <w:t>.</w:t>
            </w:r>
            <w:bookmarkEnd w:id="175"/>
            <w:r w:rsidR="0089468B" w:rsidRPr="004F6C41">
              <w:rPr>
                <w:rFonts w:ascii="Calibri Light" w:eastAsiaTheme="minorHAnsi" w:hAnsi="Calibri Light" w:cstheme="minorBidi"/>
                <w:i w:val="0"/>
                <w:color w:val="A4A4A4" w:themeColor="text2"/>
                <w:sz w:val="20"/>
                <w:szCs w:val="21"/>
                <w:lang w:val="lt-LT" w:eastAsia="en-US"/>
              </w:rPr>
              <w:t xml:space="preserve">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0"/>
              <w:gridCol w:w="2267"/>
              <w:gridCol w:w="2203"/>
            </w:tblGrid>
            <w:tr w:rsidR="00262EEB" w:rsidRPr="004F6C41" w14:paraId="073E07E1" w14:textId="77777777" w:rsidTr="003E76B7">
              <w:trPr>
                <w:trHeight w:val="20"/>
                <w:tblHeader/>
              </w:trPr>
              <w:tc>
                <w:tcPr>
                  <w:tcW w:w="2494" w:type="pct"/>
                  <w:shd w:val="clear" w:color="auto" w:fill="124566" w:themeFill="accent2"/>
                  <w:noWrap/>
                  <w:vAlign w:val="bottom"/>
                  <w:hideMark/>
                </w:tcPr>
                <w:p w14:paraId="1D25F6BE" w14:textId="77777777" w:rsidR="004F22FD" w:rsidRPr="004F6C41" w:rsidRDefault="004F22FD" w:rsidP="00CF7985">
                  <w:pPr>
                    <w:spacing w:after="0" w:line="240" w:lineRule="auto"/>
                    <w:jc w:val="left"/>
                    <w:rPr>
                      <w:b/>
                      <w:bCs/>
                      <w:color w:val="FFFFFF" w:themeColor="background1"/>
                      <w:sz w:val="18"/>
                      <w:szCs w:val="18"/>
                    </w:rPr>
                  </w:pPr>
                  <w:r w:rsidRPr="004F6C41">
                    <w:rPr>
                      <w:b/>
                      <w:bCs/>
                      <w:color w:val="FFFFFF" w:themeColor="background1"/>
                      <w:sz w:val="18"/>
                      <w:szCs w:val="18"/>
                    </w:rPr>
                    <w:t>Ligos pavadinimas</w:t>
                  </w:r>
                </w:p>
              </w:tc>
              <w:tc>
                <w:tcPr>
                  <w:tcW w:w="1271" w:type="pct"/>
                  <w:shd w:val="clear" w:color="auto" w:fill="124566" w:themeFill="accent2"/>
                  <w:noWrap/>
                  <w:vAlign w:val="bottom"/>
                  <w:hideMark/>
                </w:tcPr>
                <w:p w14:paraId="54778CE5" w14:textId="77777777" w:rsidR="004F22FD" w:rsidRPr="004F6C41" w:rsidRDefault="004F22FD" w:rsidP="00CF7985">
                  <w:pPr>
                    <w:spacing w:after="0" w:line="240" w:lineRule="auto"/>
                    <w:jc w:val="center"/>
                    <w:rPr>
                      <w:b/>
                      <w:bCs/>
                      <w:color w:val="FFFFFF" w:themeColor="background1"/>
                      <w:sz w:val="18"/>
                      <w:szCs w:val="18"/>
                    </w:rPr>
                  </w:pPr>
                  <w:r w:rsidRPr="004F6C41">
                    <w:rPr>
                      <w:b/>
                      <w:bCs/>
                      <w:color w:val="FFFFFF" w:themeColor="background1"/>
                      <w:sz w:val="18"/>
                      <w:szCs w:val="18"/>
                    </w:rPr>
                    <w:t>Mirčių skaičius</w:t>
                  </w:r>
                </w:p>
              </w:tc>
              <w:tc>
                <w:tcPr>
                  <w:tcW w:w="1235" w:type="pct"/>
                  <w:shd w:val="clear" w:color="auto" w:fill="124566" w:themeFill="accent2"/>
                  <w:noWrap/>
                  <w:vAlign w:val="bottom"/>
                  <w:hideMark/>
                </w:tcPr>
                <w:p w14:paraId="09651E09" w14:textId="3B824277" w:rsidR="004F22FD" w:rsidRPr="004F6C41" w:rsidRDefault="00262EEB" w:rsidP="00CF7985">
                  <w:pPr>
                    <w:spacing w:after="0" w:line="240" w:lineRule="auto"/>
                    <w:jc w:val="center"/>
                    <w:rPr>
                      <w:b/>
                      <w:bCs/>
                      <w:color w:val="FFFFFF" w:themeColor="background1"/>
                      <w:sz w:val="18"/>
                      <w:szCs w:val="18"/>
                    </w:rPr>
                  </w:pPr>
                  <w:r w:rsidRPr="004F6C41">
                    <w:rPr>
                      <w:b/>
                      <w:bCs/>
                      <w:color w:val="FFFFFF" w:themeColor="background1"/>
                      <w:sz w:val="18"/>
                      <w:szCs w:val="18"/>
                    </w:rPr>
                    <w:t>D</w:t>
                  </w:r>
                  <w:r w:rsidR="004F22FD" w:rsidRPr="004F6C41">
                    <w:rPr>
                      <w:b/>
                      <w:bCs/>
                      <w:color w:val="FFFFFF" w:themeColor="background1"/>
                      <w:sz w:val="18"/>
                      <w:szCs w:val="18"/>
                    </w:rPr>
                    <w:t>alis</w:t>
                  </w:r>
                  <w:r w:rsidRPr="004F6C41">
                    <w:rPr>
                      <w:b/>
                      <w:bCs/>
                      <w:color w:val="FFFFFF" w:themeColor="background1"/>
                      <w:sz w:val="18"/>
                      <w:szCs w:val="18"/>
                    </w:rPr>
                    <w:t>, proc.</w:t>
                  </w:r>
                </w:p>
              </w:tc>
            </w:tr>
            <w:tr w:rsidR="00262EEB" w:rsidRPr="004F6C41" w14:paraId="12C0CD02" w14:textId="77777777" w:rsidTr="003E76B7">
              <w:trPr>
                <w:trHeight w:val="20"/>
              </w:trPr>
              <w:tc>
                <w:tcPr>
                  <w:tcW w:w="5000" w:type="pct"/>
                  <w:gridSpan w:val="3"/>
                  <w:shd w:val="clear" w:color="auto" w:fill="DADADA" w:themeFill="text2" w:themeFillTint="66"/>
                  <w:noWrap/>
                  <w:vAlign w:val="bottom"/>
                  <w:hideMark/>
                </w:tcPr>
                <w:p w14:paraId="71C0F696" w14:textId="77777777" w:rsidR="004F22FD" w:rsidRPr="004F6C41" w:rsidRDefault="004F22FD" w:rsidP="00CF7985">
                  <w:pPr>
                    <w:spacing w:after="0" w:line="240" w:lineRule="auto"/>
                    <w:jc w:val="center"/>
                    <w:rPr>
                      <w:sz w:val="18"/>
                      <w:szCs w:val="18"/>
                    </w:rPr>
                  </w:pPr>
                  <w:r w:rsidRPr="004F6C41">
                    <w:rPr>
                      <w:sz w:val="18"/>
                      <w:szCs w:val="18"/>
                    </w:rPr>
                    <w:t>Lietuvos respublika</w:t>
                  </w:r>
                </w:p>
              </w:tc>
            </w:tr>
            <w:tr w:rsidR="00262EEB" w:rsidRPr="004F6C41" w14:paraId="1F7DE8A9" w14:textId="77777777" w:rsidTr="003E76B7">
              <w:trPr>
                <w:trHeight w:val="20"/>
              </w:trPr>
              <w:tc>
                <w:tcPr>
                  <w:tcW w:w="2494" w:type="pct"/>
                  <w:shd w:val="clear" w:color="auto" w:fill="ECECEC" w:themeFill="text2" w:themeFillTint="33"/>
                  <w:noWrap/>
                  <w:vAlign w:val="bottom"/>
                  <w:hideMark/>
                </w:tcPr>
                <w:p w14:paraId="09858A97"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6322738F" w14:textId="77777777" w:rsidR="004F22FD" w:rsidRPr="004F6C41" w:rsidRDefault="004F22FD" w:rsidP="00CF7985">
                  <w:pPr>
                    <w:spacing w:after="0" w:line="240" w:lineRule="auto"/>
                    <w:jc w:val="right"/>
                    <w:rPr>
                      <w:sz w:val="18"/>
                      <w:szCs w:val="18"/>
                    </w:rPr>
                  </w:pPr>
                  <w:r w:rsidRPr="004F6C41">
                    <w:rPr>
                      <w:sz w:val="18"/>
                      <w:szCs w:val="18"/>
                    </w:rPr>
                    <w:t>20901</w:t>
                  </w:r>
                </w:p>
              </w:tc>
              <w:tc>
                <w:tcPr>
                  <w:tcW w:w="1235" w:type="pct"/>
                  <w:shd w:val="clear" w:color="auto" w:fill="ECECEC" w:themeFill="text2" w:themeFillTint="33"/>
                  <w:noWrap/>
                  <w:vAlign w:val="bottom"/>
                  <w:hideMark/>
                </w:tcPr>
                <w:p w14:paraId="3BB81156" w14:textId="25B60322" w:rsidR="004F22FD" w:rsidRPr="004F6C41" w:rsidRDefault="004F22FD" w:rsidP="00CF7985">
                  <w:pPr>
                    <w:spacing w:after="0" w:line="240" w:lineRule="auto"/>
                    <w:jc w:val="right"/>
                    <w:rPr>
                      <w:sz w:val="18"/>
                      <w:szCs w:val="18"/>
                    </w:rPr>
                  </w:pPr>
                  <w:r w:rsidRPr="004F6C41">
                    <w:rPr>
                      <w:sz w:val="18"/>
                      <w:szCs w:val="18"/>
                    </w:rPr>
                    <w:t>54,6</w:t>
                  </w:r>
                </w:p>
              </w:tc>
            </w:tr>
            <w:tr w:rsidR="00262EEB" w:rsidRPr="004F6C41" w14:paraId="467EE0D5" w14:textId="77777777" w:rsidTr="003E76B7">
              <w:trPr>
                <w:trHeight w:val="20"/>
              </w:trPr>
              <w:tc>
                <w:tcPr>
                  <w:tcW w:w="2494" w:type="pct"/>
                  <w:shd w:val="clear" w:color="auto" w:fill="ECECEC" w:themeFill="text2" w:themeFillTint="33"/>
                  <w:noWrap/>
                  <w:vAlign w:val="bottom"/>
                  <w:hideMark/>
                </w:tcPr>
                <w:p w14:paraId="3C535BC2" w14:textId="77777777" w:rsidR="004F22FD" w:rsidRPr="004F6C41" w:rsidRDefault="004F22FD" w:rsidP="00CF7985">
                  <w:pPr>
                    <w:spacing w:after="0" w:line="240" w:lineRule="auto"/>
                    <w:jc w:val="left"/>
                    <w:rPr>
                      <w:sz w:val="18"/>
                      <w:szCs w:val="18"/>
                    </w:rPr>
                  </w:pPr>
                  <w:r w:rsidRPr="004F6C41">
                    <w:rPr>
                      <w:sz w:val="18"/>
                      <w:szCs w:val="18"/>
                    </w:rPr>
                    <w:lastRenderedPageBreak/>
                    <w:t>Piktybiniai navikai</w:t>
                  </w:r>
                </w:p>
              </w:tc>
              <w:tc>
                <w:tcPr>
                  <w:tcW w:w="1271" w:type="pct"/>
                  <w:shd w:val="clear" w:color="auto" w:fill="ECECEC" w:themeFill="text2" w:themeFillTint="33"/>
                  <w:noWrap/>
                  <w:vAlign w:val="bottom"/>
                  <w:hideMark/>
                </w:tcPr>
                <w:p w14:paraId="64F3FC70" w14:textId="77777777" w:rsidR="004F22FD" w:rsidRPr="004F6C41" w:rsidRDefault="004F22FD" w:rsidP="00CF7985">
                  <w:pPr>
                    <w:spacing w:after="0" w:line="240" w:lineRule="auto"/>
                    <w:jc w:val="right"/>
                    <w:rPr>
                      <w:sz w:val="18"/>
                      <w:szCs w:val="18"/>
                    </w:rPr>
                  </w:pPr>
                  <w:r w:rsidRPr="004F6C41">
                    <w:rPr>
                      <w:sz w:val="18"/>
                      <w:szCs w:val="18"/>
                    </w:rPr>
                    <w:t>8042</w:t>
                  </w:r>
                </w:p>
              </w:tc>
              <w:tc>
                <w:tcPr>
                  <w:tcW w:w="1235" w:type="pct"/>
                  <w:shd w:val="clear" w:color="auto" w:fill="ECECEC" w:themeFill="text2" w:themeFillTint="33"/>
                  <w:noWrap/>
                  <w:vAlign w:val="bottom"/>
                  <w:hideMark/>
                </w:tcPr>
                <w:p w14:paraId="7F284227" w14:textId="534B527B" w:rsidR="004F22FD" w:rsidRPr="004F6C41" w:rsidRDefault="004F22FD" w:rsidP="00CF7985">
                  <w:pPr>
                    <w:spacing w:after="0" w:line="240" w:lineRule="auto"/>
                    <w:jc w:val="right"/>
                    <w:rPr>
                      <w:sz w:val="18"/>
                      <w:szCs w:val="18"/>
                    </w:rPr>
                  </w:pPr>
                  <w:r w:rsidRPr="004F6C41">
                    <w:rPr>
                      <w:sz w:val="18"/>
                      <w:szCs w:val="18"/>
                    </w:rPr>
                    <w:t>21,0</w:t>
                  </w:r>
                </w:p>
              </w:tc>
            </w:tr>
            <w:tr w:rsidR="00262EEB" w:rsidRPr="004F6C41" w14:paraId="1724A57A" w14:textId="77777777" w:rsidTr="003E76B7">
              <w:trPr>
                <w:trHeight w:val="20"/>
              </w:trPr>
              <w:tc>
                <w:tcPr>
                  <w:tcW w:w="2494" w:type="pct"/>
                  <w:shd w:val="clear" w:color="auto" w:fill="ECECEC" w:themeFill="text2" w:themeFillTint="33"/>
                  <w:noWrap/>
                  <w:vAlign w:val="bottom"/>
                  <w:hideMark/>
                </w:tcPr>
                <w:p w14:paraId="0C841F3A"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43AEB15D" w14:textId="77777777" w:rsidR="004F22FD" w:rsidRPr="004F6C41" w:rsidRDefault="004F22FD" w:rsidP="00CF7985">
                  <w:pPr>
                    <w:spacing w:after="0" w:line="240" w:lineRule="auto"/>
                    <w:jc w:val="right"/>
                    <w:rPr>
                      <w:sz w:val="18"/>
                      <w:szCs w:val="18"/>
                    </w:rPr>
                  </w:pPr>
                  <w:r w:rsidRPr="004F6C41">
                    <w:rPr>
                      <w:sz w:val="18"/>
                      <w:szCs w:val="18"/>
                    </w:rPr>
                    <w:t>2395</w:t>
                  </w:r>
                </w:p>
              </w:tc>
              <w:tc>
                <w:tcPr>
                  <w:tcW w:w="1235" w:type="pct"/>
                  <w:shd w:val="clear" w:color="auto" w:fill="ECECEC" w:themeFill="text2" w:themeFillTint="33"/>
                  <w:noWrap/>
                  <w:vAlign w:val="bottom"/>
                  <w:hideMark/>
                </w:tcPr>
                <w:p w14:paraId="1FD70698" w14:textId="04F75946" w:rsidR="004F22FD" w:rsidRPr="004F6C41" w:rsidRDefault="004F22FD" w:rsidP="00CF7985">
                  <w:pPr>
                    <w:spacing w:after="0" w:line="240" w:lineRule="auto"/>
                    <w:jc w:val="right"/>
                    <w:rPr>
                      <w:sz w:val="18"/>
                      <w:szCs w:val="18"/>
                    </w:rPr>
                  </w:pPr>
                  <w:r w:rsidRPr="004F6C41">
                    <w:rPr>
                      <w:sz w:val="18"/>
                      <w:szCs w:val="18"/>
                    </w:rPr>
                    <w:t>6,</w:t>
                  </w:r>
                  <w:r w:rsidR="00262EEB" w:rsidRPr="004F6C41">
                    <w:rPr>
                      <w:sz w:val="18"/>
                      <w:szCs w:val="18"/>
                    </w:rPr>
                    <w:t>3</w:t>
                  </w:r>
                </w:p>
              </w:tc>
            </w:tr>
            <w:tr w:rsidR="00262EEB" w:rsidRPr="004F6C41" w14:paraId="6322A155" w14:textId="77777777" w:rsidTr="003E76B7">
              <w:trPr>
                <w:trHeight w:val="20"/>
              </w:trPr>
              <w:tc>
                <w:tcPr>
                  <w:tcW w:w="5000" w:type="pct"/>
                  <w:gridSpan w:val="3"/>
                  <w:shd w:val="clear" w:color="auto" w:fill="DADADA" w:themeFill="text2" w:themeFillTint="66"/>
                  <w:noWrap/>
                  <w:vAlign w:val="bottom"/>
                  <w:hideMark/>
                </w:tcPr>
                <w:p w14:paraId="73ECEBE5"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Ukmergės r. sav.</w:t>
                  </w:r>
                  <w:r w:rsidRPr="004F6C41">
                    <w:rPr>
                      <w:rFonts w:ascii="Calibri" w:eastAsia="Times New Roman" w:hAnsi="Calibri" w:cs="Times New Roman"/>
                      <w:color w:val="000000"/>
                      <w:sz w:val="22"/>
                      <w:szCs w:val="22"/>
                    </w:rPr>
                    <w:t xml:space="preserve"> </w:t>
                  </w:r>
                </w:p>
              </w:tc>
            </w:tr>
            <w:tr w:rsidR="00262EEB" w:rsidRPr="004F6C41" w14:paraId="0E0E7B65" w14:textId="77777777" w:rsidTr="003E76B7">
              <w:trPr>
                <w:trHeight w:val="20"/>
              </w:trPr>
              <w:tc>
                <w:tcPr>
                  <w:tcW w:w="2494" w:type="pct"/>
                  <w:shd w:val="clear" w:color="auto" w:fill="ECECEC" w:themeFill="text2" w:themeFillTint="33"/>
                  <w:noWrap/>
                  <w:vAlign w:val="bottom"/>
                  <w:hideMark/>
                </w:tcPr>
                <w:p w14:paraId="42941E82"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476338E4" w14:textId="36024F32" w:rsidR="004F22FD" w:rsidRPr="004F6C41" w:rsidRDefault="004F22FD" w:rsidP="00CF7985">
                  <w:pPr>
                    <w:spacing w:after="0" w:line="240" w:lineRule="auto"/>
                    <w:jc w:val="right"/>
                    <w:rPr>
                      <w:sz w:val="18"/>
                      <w:szCs w:val="18"/>
                    </w:rPr>
                  </w:pPr>
                  <w:r w:rsidRPr="004F6C41">
                    <w:rPr>
                      <w:sz w:val="18"/>
                      <w:szCs w:val="18"/>
                    </w:rPr>
                    <w:t>352</w:t>
                  </w:r>
                </w:p>
              </w:tc>
              <w:tc>
                <w:tcPr>
                  <w:tcW w:w="1235" w:type="pct"/>
                  <w:shd w:val="clear" w:color="auto" w:fill="ECECEC" w:themeFill="text2" w:themeFillTint="33"/>
                  <w:noWrap/>
                  <w:vAlign w:val="bottom"/>
                  <w:hideMark/>
                </w:tcPr>
                <w:p w14:paraId="448A7099" w14:textId="306C26DD" w:rsidR="004F22FD" w:rsidRPr="004F6C41" w:rsidRDefault="004F22FD" w:rsidP="00CF7985">
                  <w:pPr>
                    <w:spacing w:after="0" w:line="240" w:lineRule="auto"/>
                    <w:jc w:val="right"/>
                    <w:rPr>
                      <w:sz w:val="18"/>
                      <w:szCs w:val="18"/>
                    </w:rPr>
                  </w:pPr>
                  <w:r w:rsidRPr="004F6C41">
                    <w:rPr>
                      <w:sz w:val="18"/>
                      <w:szCs w:val="18"/>
                    </w:rPr>
                    <w:t>58,</w:t>
                  </w:r>
                  <w:r w:rsidR="00262EEB" w:rsidRPr="004F6C41">
                    <w:rPr>
                      <w:sz w:val="18"/>
                      <w:szCs w:val="18"/>
                    </w:rPr>
                    <w:t>1</w:t>
                  </w:r>
                </w:p>
              </w:tc>
            </w:tr>
            <w:tr w:rsidR="00262EEB" w:rsidRPr="004F6C41" w14:paraId="0EFCD86E" w14:textId="77777777" w:rsidTr="003E76B7">
              <w:trPr>
                <w:trHeight w:val="20"/>
              </w:trPr>
              <w:tc>
                <w:tcPr>
                  <w:tcW w:w="2494" w:type="pct"/>
                  <w:shd w:val="clear" w:color="auto" w:fill="ECECEC" w:themeFill="text2" w:themeFillTint="33"/>
                  <w:noWrap/>
                  <w:vAlign w:val="bottom"/>
                  <w:hideMark/>
                </w:tcPr>
                <w:p w14:paraId="5CA0950D"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1782F8E1" w14:textId="775091B5" w:rsidR="004F22FD" w:rsidRPr="004F6C41" w:rsidRDefault="004F22FD" w:rsidP="00CF7985">
                  <w:pPr>
                    <w:spacing w:after="0" w:line="240" w:lineRule="auto"/>
                    <w:jc w:val="right"/>
                    <w:rPr>
                      <w:sz w:val="18"/>
                      <w:szCs w:val="18"/>
                    </w:rPr>
                  </w:pPr>
                  <w:r w:rsidRPr="004F6C41">
                    <w:rPr>
                      <w:sz w:val="18"/>
                      <w:szCs w:val="18"/>
                    </w:rPr>
                    <w:t>124</w:t>
                  </w:r>
                </w:p>
              </w:tc>
              <w:tc>
                <w:tcPr>
                  <w:tcW w:w="1235" w:type="pct"/>
                  <w:shd w:val="clear" w:color="auto" w:fill="ECECEC" w:themeFill="text2" w:themeFillTint="33"/>
                  <w:noWrap/>
                  <w:vAlign w:val="bottom"/>
                  <w:hideMark/>
                </w:tcPr>
                <w:p w14:paraId="16928B76" w14:textId="0564219A" w:rsidR="004F22FD" w:rsidRPr="004F6C41" w:rsidRDefault="004F22FD" w:rsidP="00CF7985">
                  <w:pPr>
                    <w:spacing w:after="0" w:line="240" w:lineRule="auto"/>
                    <w:jc w:val="right"/>
                    <w:rPr>
                      <w:sz w:val="18"/>
                      <w:szCs w:val="18"/>
                    </w:rPr>
                  </w:pPr>
                  <w:r w:rsidRPr="004F6C41">
                    <w:rPr>
                      <w:sz w:val="18"/>
                      <w:szCs w:val="18"/>
                    </w:rPr>
                    <w:t>20,4</w:t>
                  </w:r>
                </w:p>
              </w:tc>
            </w:tr>
            <w:tr w:rsidR="00262EEB" w:rsidRPr="004F6C41" w14:paraId="1DAE92A2" w14:textId="77777777" w:rsidTr="003E76B7">
              <w:trPr>
                <w:trHeight w:val="20"/>
              </w:trPr>
              <w:tc>
                <w:tcPr>
                  <w:tcW w:w="2494" w:type="pct"/>
                  <w:shd w:val="clear" w:color="auto" w:fill="ECECEC" w:themeFill="text2" w:themeFillTint="33"/>
                  <w:noWrap/>
                  <w:vAlign w:val="bottom"/>
                  <w:hideMark/>
                </w:tcPr>
                <w:p w14:paraId="1507AE0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2AC39FA" w14:textId="5F468949" w:rsidR="004F22FD" w:rsidRPr="004F6C41" w:rsidRDefault="004F22FD" w:rsidP="00CF7985">
                  <w:pPr>
                    <w:spacing w:after="0" w:line="240" w:lineRule="auto"/>
                    <w:jc w:val="right"/>
                    <w:rPr>
                      <w:sz w:val="18"/>
                      <w:szCs w:val="18"/>
                    </w:rPr>
                  </w:pPr>
                  <w:r w:rsidRPr="004F6C41">
                    <w:rPr>
                      <w:sz w:val="18"/>
                      <w:szCs w:val="18"/>
                    </w:rPr>
                    <w:t>42</w:t>
                  </w:r>
                </w:p>
              </w:tc>
              <w:tc>
                <w:tcPr>
                  <w:tcW w:w="1235" w:type="pct"/>
                  <w:shd w:val="clear" w:color="auto" w:fill="ECECEC" w:themeFill="text2" w:themeFillTint="33"/>
                  <w:noWrap/>
                  <w:vAlign w:val="bottom"/>
                  <w:hideMark/>
                </w:tcPr>
                <w:p w14:paraId="04391A32" w14:textId="0D3C9970" w:rsidR="004F22FD" w:rsidRPr="004F6C41" w:rsidRDefault="004F22FD" w:rsidP="00CF7985">
                  <w:pPr>
                    <w:spacing w:after="0" w:line="240" w:lineRule="auto"/>
                    <w:jc w:val="right"/>
                    <w:rPr>
                      <w:sz w:val="18"/>
                      <w:szCs w:val="18"/>
                    </w:rPr>
                  </w:pPr>
                  <w:r w:rsidRPr="004F6C41">
                    <w:rPr>
                      <w:sz w:val="18"/>
                      <w:szCs w:val="18"/>
                    </w:rPr>
                    <w:t>6,9</w:t>
                  </w:r>
                </w:p>
              </w:tc>
            </w:tr>
            <w:tr w:rsidR="00262EEB" w:rsidRPr="004F6C41" w14:paraId="15AF3776" w14:textId="77777777" w:rsidTr="003E76B7">
              <w:trPr>
                <w:trHeight w:val="20"/>
              </w:trPr>
              <w:tc>
                <w:tcPr>
                  <w:tcW w:w="5000" w:type="pct"/>
                  <w:gridSpan w:val="3"/>
                  <w:shd w:val="clear" w:color="auto" w:fill="DADADA" w:themeFill="text2" w:themeFillTint="66"/>
                  <w:noWrap/>
                  <w:vAlign w:val="bottom"/>
                  <w:hideMark/>
                </w:tcPr>
                <w:p w14:paraId="4D3C199B" w14:textId="37C78159"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Jonavos r.</w:t>
                  </w:r>
                  <w:r w:rsidR="00262EEB" w:rsidRPr="004F6C41">
                    <w:rPr>
                      <w:sz w:val="18"/>
                      <w:szCs w:val="18"/>
                    </w:rPr>
                    <w:t xml:space="preserve"> </w:t>
                  </w:r>
                  <w:r w:rsidRPr="004F6C41">
                    <w:rPr>
                      <w:sz w:val="18"/>
                      <w:szCs w:val="18"/>
                    </w:rPr>
                    <w:t>sav.</w:t>
                  </w:r>
                </w:p>
              </w:tc>
            </w:tr>
            <w:tr w:rsidR="00262EEB" w:rsidRPr="004F6C41" w14:paraId="07A3E034" w14:textId="77777777" w:rsidTr="003E76B7">
              <w:trPr>
                <w:trHeight w:val="20"/>
              </w:trPr>
              <w:tc>
                <w:tcPr>
                  <w:tcW w:w="2494" w:type="pct"/>
                  <w:shd w:val="clear" w:color="auto" w:fill="ECECEC" w:themeFill="text2" w:themeFillTint="33"/>
                  <w:noWrap/>
                  <w:vAlign w:val="bottom"/>
                  <w:hideMark/>
                </w:tcPr>
                <w:p w14:paraId="7DEF6FC6"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659FEAD3" w14:textId="77777777" w:rsidR="004F22FD" w:rsidRPr="004F6C41" w:rsidRDefault="004F22FD" w:rsidP="00CF7985">
                  <w:pPr>
                    <w:spacing w:after="0" w:line="240" w:lineRule="auto"/>
                    <w:jc w:val="right"/>
                    <w:rPr>
                      <w:sz w:val="18"/>
                      <w:szCs w:val="18"/>
                    </w:rPr>
                  </w:pPr>
                  <w:r w:rsidRPr="004F6C41">
                    <w:rPr>
                      <w:sz w:val="18"/>
                      <w:szCs w:val="18"/>
                    </w:rPr>
                    <w:t>318</w:t>
                  </w:r>
                </w:p>
              </w:tc>
              <w:tc>
                <w:tcPr>
                  <w:tcW w:w="1235" w:type="pct"/>
                  <w:shd w:val="clear" w:color="auto" w:fill="ECECEC" w:themeFill="text2" w:themeFillTint="33"/>
                  <w:noWrap/>
                  <w:vAlign w:val="bottom"/>
                  <w:hideMark/>
                </w:tcPr>
                <w:p w14:paraId="43009012" w14:textId="190A15C6" w:rsidR="004F22FD" w:rsidRPr="004F6C41" w:rsidRDefault="004F22FD" w:rsidP="00CF7985">
                  <w:pPr>
                    <w:spacing w:after="0" w:line="240" w:lineRule="auto"/>
                    <w:jc w:val="right"/>
                    <w:rPr>
                      <w:sz w:val="18"/>
                      <w:szCs w:val="18"/>
                    </w:rPr>
                  </w:pPr>
                  <w:r w:rsidRPr="004F6C41">
                    <w:rPr>
                      <w:sz w:val="18"/>
                      <w:szCs w:val="18"/>
                    </w:rPr>
                    <w:t>5</w:t>
                  </w:r>
                  <w:r w:rsidR="00262EEB" w:rsidRPr="004F6C41">
                    <w:rPr>
                      <w:sz w:val="18"/>
                      <w:szCs w:val="18"/>
                    </w:rPr>
                    <w:t>4,0</w:t>
                  </w:r>
                </w:p>
              </w:tc>
            </w:tr>
            <w:tr w:rsidR="00262EEB" w:rsidRPr="004F6C41" w14:paraId="717128B5" w14:textId="77777777" w:rsidTr="003E76B7">
              <w:trPr>
                <w:trHeight w:val="20"/>
              </w:trPr>
              <w:tc>
                <w:tcPr>
                  <w:tcW w:w="2494" w:type="pct"/>
                  <w:shd w:val="clear" w:color="auto" w:fill="ECECEC" w:themeFill="text2" w:themeFillTint="33"/>
                  <w:noWrap/>
                  <w:vAlign w:val="bottom"/>
                  <w:hideMark/>
                </w:tcPr>
                <w:p w14:paraId="34DCE051"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18964A76" w14:textId="77777777" w:rsidR="004F22FD" w:rsidRPr="004F6C41" w:rsidRDefault="004F22FD" w:rsidP="00CF7985">
                  <w:pPr>
                    <w:spacing w:after="0" w:line="240" w:lineRule="auto"/>
                    <w:jc w:val="right"/>
                    <w:rPr>
                      <w:sz w:val="18"/>
                      <w:szCs w:val="18"/>
                    </w:rPr>
                  </w:pPr>
                  <w:r w:rsidRPr="004F6C41">
                    <w:rPr>
                      <w:sz w:val="18"/>
                      <w:szCs w:val="18"/>
                    </w:rPr>
                    <w:t>119</w:t>
                  </w:r>
                </w:p>
              </w:tc>
              <w:tc>
                <w:tcPr>
                  <w:tcW w:w="1235" w:type="pct"/>
                  <w:shd w:val="clear" w:color="auto" w:fill="ECECEC" w:themeFill="text2" w:themeFillTint="33"/>
                  <w:noWrap/>
                  <w:vAlign w:val="bottom"/>
                  <w:hideMark/>
                </w:tcPr>
                <w:p w14:paraId="58B34BD6" w14:textId="0803B319" w:rsidR="004F22FD" w:rsidRPr="004F6C41" w:rsidRDefault="004F22FD" w:rsidP="00CF7985">
                  <w:pPr>
                    <w:spacing w:after="0" w:line="240" w:lineRule="auto"/>
                    <w:jc w:val="right"/>
                    <w:rPr>
                      <w:sz w:val="18"/>
                      <w:szCs w:val="18"/>
                    </w:rPr>
                  </w:pPr>
                  <w:r w:rsidRPr="004F6C41">
                    <w:rPr>
                      <w:sz w:val="18"/>
                      <w:szCs w:val="18"/>
                    </w:rPr>
                    <w:t>20,2</w:t>
                  </w:r>
                </w:p>
              </w:tc>
            </w:tr>
            <w:tr w:rsidR="00262EEB" w:rsidRPr="004F6C41" w14:paraId="238B6703" w14:textId="77777777" w:rsidTr="003E76B7">
              <w:trPr>
                <w:trHeight w:val="20"/>
              </w:trPr>
              <w:tc>
                <w:tcPr>
                  <w:tcW w:w="2494" w:type="pct"/>
                  <w:shd w:val="clear" w:color="auto" w:fill="ECECEC" w:themeFill="text2" w:themeFillTint="33"/>
                  <w:noWrap/>
                  <w:vAlign w:val="bottom"/>
                  <w:hideMark/>
                </w:tcPr>
                <w:p w14:paraId="1D338B0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5D69A5AB" w14:textId="77777777" w:rsidR="004F22FD" w:rsidRPr="004F6C41" w:rsidRDefault="004F22FD" w:rsidP="00CF7985">
                  <w:pPr>
                    <w:spacing w:after="0" w:line="240" w:lineRule="auto"/>
                    <w:jc w:val="right"/>
                    <w:rPr>
                      <w:sz w:val="18"/>
                      <w:szCs w:val="18"/>
                    </w:rPr>
                  </w:pPr>
                  <w:r w:rsidRPr="004F6C41">
                    <w:rPr>
                      <w:sz w:val="18"/>
                      <w:szCs w:val="18"/>
                    </w:rPr>
                    <w:t>44</w:t>
                  </w:r>
                </w:p>
              </w:tc>
              <w:tc>
                <w:tcPr>
                  <w:tcW w:w="1235" w:type="pct"/>
                  <w:shd w:val="clear" w:color="auto" w:fill="ECECEC" w:themeFill="text2" w:themeFillTint="33"/>
                  <w:noWrap/>
                  <w:vAlign w:val="bottom"/>
                  <w:hideMark/>
                </w:tcPr>
                <w:p w14:paraId="39058350" w14:textId="7A6F2FC7" w:rsidR="004F22FD" w:rsidRPr="004F6C41" w:rsidRDefault="004F22FD" w:rsidP="00CF7985">
                  <w:pPr>
                    <w:spacing w:after="0" w:line="240" w:lineRule="auto"/>
                    <w:jc w:val="right"/>
                    <w:rPr>
                      <w:sz w:val="18"/>
                      <w:szCs w:val="18"/>
                    </w:rPr>
                  </w:pPr>
                  <w:r w:rsidRPr="004F6C41">
                    <w:rPr>
                      <w:sz w:val="18"/>
                      <w:szCs w:val="18"/>
                    </w:rPr>
                    <w:t>7,</w:t>
                  </w:r>
                  <w:r w:rsidR="00262EEB" w:rsidRPr="004F6C41">
                    <w:rPr>
                      <w:sz w:val="18"/>
                      <w:szCs w:val="18"/>
                    </w:rPr>
                    <w:t>5</w:t>
                  </w:r>
                </w:p>
              </w:tc>
            </w:tr>
            <w:tr w:rsidR="00262EEB" w:rsidRPr="004F6C41" w14:paraId="0F7C544F" w14:textId="77777777" w:rsidTr="003E76B7">
              <w:trPr>
                <w:trHeight w:val="20"/>
              </w:trPr>
              <w:tc>
                <w:tcPr>
                  <w:tcW w:w="5000" w:type="pct"/>
                  <w:gridSpan w:val="3"/>
                  <w:shd w:val="clear" w:color="auto" w:fill="DADADA" w:themeFill="text2" w:themeFillTint="66"/>
                  <w:noWrap/>
                  <w:vAlign w:val="bottom"/>
                  <w:hideMark/>
                </w:tcPr>
                <w:p w14:paraId="35FB947D"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Kėdainių r. sav.</w:t>
                  </w:r>
                </w:p>
              </w:tc>
            </w:tr>
            <w:tr w:rsidR="00262EEB" w:rsidRPr="004F6C41" w14:paraId="5F4A6598" w14:textId="77777777" w:rsidTr="003E76B7">
              <w:trPr>
                <w:trHeight w:val="20"/>
              </w:trPr>
              <w:tc>
                <w:tcPr>
                  <w:tcW w:w="2494" w:type="pct"/>
                  <w:shd w:val="clear" w:color="auto" w:fill="ECECEC" w:themeFill="text2" w:themeFillTint="33"/>
                  <w:noWrap/>
                  <w:vAlign w:val="bottom"/>
                  <w:hideMark/>
                </w:tcPr>
                <w:p w14:paraId="2FBB0675"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34F39357" w14:textId="77777777" w:rsidR="004F22FD" w:rsidRPr="004F6C41" w:rsidRDefault="004F22FD" w:rsidP="00CF7985">
                  <w:pPr>
                    <w:spacing w:after="0" w:line="240" w:lineRule="auto"/>
                    <w:jc w:val="right"/>
                    <w:rPr>
                      <w:sz w:val="18"/>
                      <w:szCs w:val="18"/>
                    </w:rPr>
                  </w:pPr>
                  <w:r w:rsidRPr="004F6C41">
                    <w:rPr>
                      <w:sz w:val="18"/>
                      <w:szCs w:val="18"/>
                    </w:rPr>
                    <w:t>439</w:t>
                  </w:r>
                </w:p>
              </w:tc>
              <w:tc>
                <w:tcPr>
                  <w:tcW w:w="1235" w:type="pct"/>
                  <w:shd w:val="clear" w:color="auto" w:fill="ECECEC" w:themeFill="text2" w:themeFillTint="33"/>
                  <w:noWrap/>
                  <w:vAlign w:val="bottom"/>
                  <w:hideMark/>
                </w:tcPr>
                <w:p w14:paraId="7F684C77" w14:textId="4B6B7F6D" w:rsidR="004F22FD" w:rsidRPr="004F6C41" w:rsidRDefault="004F22FD" w:rsidP="00CF7985">
                  <w:pPr>
                    <w:spacing w:after="0" w:line="240" w:lineRule="auto"/>
                    <w:jc w:val="right"/>
                    <w:rPr>
                      <w:sz w:val="18"/>
                      <w:szCs w:val="18"/>
                    </w:rPr>
                  </w:pPr>
                  <w:r w:rsidRPr="004F6C41">
                    <w:rPr>
                      <w:sz w:val="18"/>
                      <w:szCs w:val="18"/>
                    </w:rPr>
                    <w:t>57,</w:t>
                  </w:r>
                  <w:r w:rsidR="00262EEB" w:rsidRPr="004F6C41">
                    <w:rPr>
                      <w:sz w:val="18"/>
                      <w:szCs w:val="18"/>
                    </w:rPr>
                    <w:t>7</w:t>
                  </w:r>
                </w:p>
              </w:tc>
            </w:tr>
            <w:tr w:rsidR="00262EEB" w:rsidRPr="004F6C41" w14:paraId="1925F739" w14:textId="77777777" w:rsidTr="003E76B7">
              <w:trPr>
                <w:trHeight w:val="20"/>
              </w:trPr>
              <w:tc>
                <w:tcPr>
                  <w:tcW w:w="2494" w:type="pct"/>
                  <w:shd w:val="clear" w:color="auto" w:fill="ECECEC" w:themeFill="text2" w:themeFillTint="33"/>
                  <w:noWrap/>
                  <w:vAlign w:val="bottom"/>
                  <w:hideMark/>
                </w:tcPr>
                <w:p w14:paraId="44285581"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5A65152C" w14:textId="77777777" w:rsidR="004F22FD" w:rsidRPr="004F6C41" w:rsidRDefault="004F22FD" w:rsidP="00CF7985">
                  <w:pPr>
                    <w:spacing w:after="0" w:line="240" w:lineRule="auto"/>
                    <w:jc w:val="right"/>
                    <w:rPr>
                      <w:sz w:val="18"/>
                      <w:szCs w:val="18"/>
                    </w:rPr>
                  </w:pPr>
                  <w:r w:rsidRPr="004F6C41">
                    <w:rPr>
                      <w:sz w:val="18"/>
                      <w:szCs w:val="18"/>
                    </w:rPr>
                    <w:t>160</w:t>
                  </w:r>
                </w:p>
              </w:tc>
              <w:tc>
                <w:tcPr>
                  <w:tcW w:w="1235" w:type="pct"/>
                  <w:shd w:val="clear" w:color="auto" w:fill="ECECEC" w:themeFill="text2" w:themeFillTint="33"/>
                  <w:noWrap/>
                  <w:vAlign w:val="bottom"/>
                  <w:hideMark/>
                </w:tcPr>
                <w:p w14:paraId="72EA149E" w14:textId="1E292C61" w:rsidR="004F22FD" w:rsidRPr="004F6C41" w:rsidRDefault="004F22FD" w:rsidP="00CF7985">
                  <w:pPr>
                    <w:spacing w:after="0" w:line="240" w:lineRule="auto"/>
                    <w:jc w:val="right"/>
                    <w:rPr>
                      <w:sz w:val="18"/>
                      <w:szCs w:val="18"/>
                    </w:rPr>
                  </w:pPr>
                  <w:r w:rsidRPr="004F6C41">
                    <w:rPr>
                      <w:sz w:val="18"/>
                      <w:szCs w:val="18"/>
                    </w:rPr>
                    <w:t>21,0</w:t>
                  </w:r>
                </w:p>
              </w:tc>
            </w:tr>
            <w:tr w:rsidR="00262EEB" w:rsidRPr="004F6C41" w14:paraId="547B3C81" w14:textId="77777777" w:rsidTr="003E76B7">
              <w:trPr>
                <w:trHeight w:val="20"/>
              </w:trPr>
              <w:tc>
                <w:tcPr>
                  <w:tcW w:w="2494" w:type="pct"/>
                  <w:shd w:val="clear" w:color="auto" w:fill="ECECEC" w:themeFill="text2" w:themeFillTint="33"/>
                  <w:noWrap/>
                  <w:vAlign w:val="bottom"/>
                  <w:hideMark/>
                </w:tcPr>
                <w:p w14:paraId="608A0911"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2A8AB655" w14:textId="77777777" w:rsidR="004F22FD" w:rsidRPr="004F6C41" w:rsidRDefault="004F22FD" w:rsidP="00CF7985">
                  <w:pPr>
                    <w:spacing w:after="0" w:line="240" w:lineRule="auto"/>
                    <w:jc w:val="right"/>
                    <w:rPr>
                      <w:sz w:val="18"/>
                      <w:szCs w:val="18"/>
                    </w:rPr>
                  </w:pPr>
                  <w:r w:rsidRPr="004F6C41">
                    <w:rPr>
                      <w:sz w:val="18"/>
                      <w:szCs w:val="18"/>
                    </w:rPr>
                    <w:t>50</w:t>
                  </w:r>
                </w:p>
              </w:tc>
              <w:tc>
                <w:tcPr>
                  <w:tcW w:w="1235" w:type="pct"/>
                  <w:shd w:val="clear" w:color="auto" w:fill="ECECEC" w:themeFill="text2" w:themeFillTint="33"/>
                  <w:noWrap/>
                  <w:vAlign w:val="bottom"/>
                  <w:hideMark/>
                </w:tcPr>
                <w:p w14:paraId="26819699" w14:textId="3B42527E" w:rsidR="004F22FD" w:rsidRPr="004F6C41" w:rsidRDefault="004F22FD" w:rsidP="00CF7985">
                  <w:pPr>
                    <w:spacing w:after="0" w:line="240" w:lineRule="auto"/>
                    <w:jc w:val="right"/>
                    <w:rPr>
                      <w:sz w:val="18"/>
                      <w:szCs w:val="18"/>
                    </w:rPr>
                  </w:pPr>
                  <w:r w:rsidRPr="004F6C41">
                    <w:rPr>
                      <w:sz w:val="18"/>
                      <w:szCs w:val="18"/>
                    </w:rPr>
                    <w:t>6,</w:t>
                  </w:r>
                  <w:r w:rsidR="00262EEB" w:rsidRPr="004F6C41">
                    <w:rPr>
                      <w:sz w:val="18"/>
                      <w:szCs w:val="18"/>
                    </w:rPr>
                    <w:t>6</w:t>
                  </w:r>
                </w:p>
              </w:tc>
            </w:tr>
            <w:tr w:rsidR="00262EEB" w:rsidRPr="004F6C41" w14:paraId="51B791AE" w14:textId="77777777" w:rsidTr="003E76B7">
              <w:trPr>
                <w:trHeight w:val="20"/>
              </w:trPr>
              <w:tc>
                <w:tcPr>
                  <w:tcW w:w="5000" w:type="pct"/>
                  <w:gridSpan w:val="3"/>
                  <w:shd w:val="clear" w:color="auto" w:fill="DADADA" w:themeFill="text2" w:themeFillTint="66"/>
                  <w:noWrap/>
                  <w:vAlign w:val="bottom"/>
                  <w:hideMark/>
                </w:tcPr>
                <w:p w14:paraId="16CD014D"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Molėtų r. sav.</w:t>
                  </w:r>
                </w:p>
              </w:tc>
            </w:tr>
            <w:tr w:rsidR="00262EEB" w:rsidRPr="004F6C41" w14:paraId="7EBB3D69" w14:textId="77777777" w:rsidTr="003E76B7">
              <w:trPr>
                <w:trHeight w:val="20"/>
              </w:trPr>
              <w:tc>
                <w:tcPr>
                  <w:tcW w:w="2494" w:type="pct"/>
                  <w:shd w:val="clear" w:color="auto" w:fill="ECECEC" w:themeFill="text2" w:themeFillTint="33"/>
                  <w:noWrap/>
                  <w:vAlign w:val="bottom"/>
                  <w:hideMark/>
                </w:tcPr>
                <w:p w14:paraId="0A5CAE95"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20A252F6" w14:textId="77777777" w:rsidR="004F22FD" w:rsidRPr="004F6C41" w:rsidRDefault="004F22FD" w:rsidP="00CF7985">
                  <w:pPr>
                    <w:spacing w:after="0" w:line="240" w:lineRule="auto"/>
                    <w:jc w:val="right"/>
                    <w:rPr>
                      <w:sz w:val="18"/>
                      <w:szCs w:val="18"/>
                    </w:rPr>
                  </w:pPr>
                  <w:r w:rsidRPr="004F6C41">
                    <w:rPr>
                      <w:sz w:val="18"/>
                      <w:szCs w:val="18"/>
                    </w:rPr>
                    <w:t>167</w:t>
                  </w:r>
                </w:p>
              </w:tc>
              <w:tc>
                <w:tcPr>
                  <w:tcW w:w="1235" w:type="pct"/>
                  <w:shd w:val="clear" w:color="auto" w:fill="ECECEC" w:themeFill="text2" w:themeFillTint="33"/>
                  <w:noWrap/>
                  <w:vAlign w:val="bottom"/>
                  <w:hideMark/>
                </w:tcPr>
                <w:p w14:paraId="0E557020" w14:textId="7EC74FA0" w:rsidR="004F22FD" w:rsidRPr="004F6C41" w:rsidRDefault="004F22FD" w:rsidP="00CF7985">
                  <w:pPr>
                    <w:spacing w:after="0" w:line="240" w:lineRule="auto"/>
                    <w:jc w:val="right"/>
                    <w:rPr>
                      <w:sz w:val="18"/>
                      <w:szCs w:val="18"/>
                    </w:rPr>
                  </w:pPr>
                  <w:r w:rsidRPr="004F6C41">
                    <w:rPr>
                      <w:sz w:val="18"/>
                      <w:szCs w:val="18"/>
                    </w:rPr>
                    <w:t>57,</w:t>
                  </w:r>
                  <w:r w:rsidR="00262EEB" w:rsidRPr="004F6C41">
                    <w:rPr>
                      <w:sz w:val="18"/>
                      <w:szCs w:val="18"/>
                    </w:rPr>
                    <w:t>2</w:t>
                  </w:r>
                </w:p>
              </w:tc>
            </w:tr>
            <w:tr w:rsidR="00262EEB" w:rsidRPr="004F6C41" w14:paraId="27A3323E" w14:textId="77777777" w:rsidTr="003E76B7">
              <w:trPr>
                <w:trHeight w:val="20"/>
              </w:trPr>
              <w:tc>
                <w:tcPr>
                  <w:tcW w:w="2494" w:type="pct"/>
                  <w:shd w:val="clear" w:color="auto" w:fill="ECECEC" w:themeFill="text2" w:themeFillTint="33"/>
                  <w:noWrap/>
                  <w:vAlign w:val="bottom"/>
                  <w:hideMark/>
                </w:tcPr>
                <w:p w14:paraId="702FD16A"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7581BB7A" w14:textId="77777777" w:rsidR="004F22FD" w:rsidRPr="004F6C41" w:rsidRDefault="004F22FD" w:rsidP="00CF7985">
                  <w:pPr>
                    <w:spacing w:after="0" w:line="240" w:lineRule="auto"/>
                    <w:jc w:val="right"/>
                    <w:rPr>
                      <w:sz w:val="18"/>
                      <w:szCs w:val="18"/>
                    </w:rPr>
                  </w:pPr>
                  <w:r w:rsidRPr="004F6C41">
                    <w:rPr>
                      <w:sz w:val="18"/>
                      <w:szCs w:val="18"/>
                    </w:rPr>
                    <w:t>48</w:t>
                  </w:r>
                </w:p>
              </w:tc>
              <w:tc>
                <w:tcPr>
                  <w:tcW w:w="1235" w:type="pct"/>
                  <w:shd w:val="clear" w:color="auto" w:fill="ECECEC" w:themeFill="text2" w:themeFillTint="33"/>
                  <w:noWrap/>
                  <w:vAlign w:val="bottom"/>
                  <w:hideMark/>
                </w:tcPr>
                <w:p w14:paraId="0D022DC9" w14:textId="15E17C5A" w:rsidR="004F22FD" w:rsidRPr="004F6C41" w:rsidRDefault="004F22FD" w:rsidP="00CF7985">
                  <w:pPr>
                    <w:spacing w:after="0" w:line="240" w:lineRule="auto"/>
                    <w:jc w:val="right"/>
                    <w:rPr>
                      <w:sz w:val="18"/>
                      <w:szCs w:val="18"/>
                    </w:rPr>
                  </w:pPr>
                  <w:r w:rsidRPr="004F6C41">
                    <w:rPr>
                      <w:sz w:val="18"/>
                      <w:szCs w:val="18"/>
                    </w:rPr>
                    <w:t>16,4</w:t>
                  </w:r>
                </w:p>
              </w:tc>
            </w:tr>
            <w:tr w:rsidR="00262EEB" w:rsidRPr="004F6C41" w14:paraId="0EF6A198" w14:textId="77777777" w:rsidTr="003E76B7">
              <w:trPr>
                <w:trHeight w:val="20"/>
              </w:trPr>
              <w:tc>
                <w:tcPr>
                  <w:tcW w:w="2494" w:type="pct"/>
                  <w:shd w:val="clear" w:color="auto" w:fill="ECECEC" w:themeFill="text2" w:themeFillTint="33"/>
                  <w:noWrap/>
                  <w:vAlign w:val="bottom"/>
                  <w:hideMark/>
                </w:tcPr>
                <w:p w14:paraId="3ACB2D2B"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1F90B0C0" w14:textId="77777777" w:rsidR="004F22FD" w:rsidRPr="004F6C41" w:rsidRDefault="004F22FD" w:rsidP="00CF7985">
                  <w:pPr>
                    <w:spacing w:after="0" w:line="240" w:lineRule="auto"/>
                    <w:jc w:val="right"/>
                    <w:rPr>
                      <w:sz w:val="18"/>
                      <w:szCs w:val="18"/>
                    </w:rPr>
                  </w:pPr>
                  <w:r w:rsidRPr="004F6C41">
                    <w:rPr>
                      <w:sz w:val="18"/>
                      <w:szCs w:val="18"/>
                    </w:rPr>
                    <w:t>21</w:t>
                  </w:r>
                </w:p>
              </w:tc>
              <w:tc>
                <w:tcPr>
                  <w:tcW w:w="1235" w:type="pct"/>
                  <w:shd w:val="clear" w:color="auto" w:fill="ECECEC" w:themeFill="text2" w:themeFillTint="33"/>
                  <w:noWrap/>
                  <w:vAlign w:val="bottom"/>
                  <w:hideMark/>
                </w:tcPr>
                <w:p w14:paraId="0CD97F55" w14:textId="41FAE196" w:rsidR="004F22FD" w:rsidRPr="004F6C41" w:rsidRDefault="004F22FD" w:rsidP="00CF7985">
                  <w:pPr>
                    <w:spacing w:after="0" w:line="240" w:lineRule="auto"/>
                    <w:jc w:val="right"/>
                    <w:rPr>
                      <w:sz w:val="18"/>
                      <w:szCs w:val="18"/>
                    </w:rPr>
                  </w:pPr>
                  <w:r w:rsidRPr="004F6C41">
                    <w:rPr>
                      <w:sz w:val="18"/>
                      <w:szCs w:val="18"/>
                    </w:rPr>
                    <w:t>7,</w:t>
                  </w:r>
                  <w:r w:rsidR="00262EEB" w:rsidRPr="004F6C41">
                    <w:rPr>
                      <w:sz w:val="18"/>
                      <w:szCs w:val="18"/>
                    </w:rPr>
                    <w:t>2</w:t>
                  </w:r>
                </w:p>
              </w:tc>
            </w:tr>
            <w:tr w:rsidR="00262EEB" w:rsidRPr="004F6C41" w14:paraId="3060058D" w14:textId="77777777" w:rsidTr="003E76B7">
              <w:trPr>
                <w:trHeight w:val="20"/>
              </w:trPr>
              <w:tc>
                <w:tcPr>
                  <w:tcW w:w="5000" w:type="pct"/>
                  <w:gridSpan w:val="3"/>
                  <w:shd w:val="clear" w:color="auto" w:fill="DADADA" w:themeFill="text2" w:themeFillTint="66"/>
                  <w:noWrap/>
                  <w:vAlign w:val="bottom"/>
                  <w:hideMark/>
                </w:tcPr>
                <w:p w14:paraId="26A20329"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Utenos r. sav.</w:t>
                  </w:r>
                </w:p>
              </w:tc>
            </w:tr>
            <w:tr w:rsidR="00262EEB" w:rsidRPr="004F6C41" w14:paraId="6551D959" w14:textId="77777777" w:rsidTr="003E76B7">
              <w:trPr>
                <w:trHeight w:val="20"/>
              </w:trPr>
              <w:tc>
                <w:tcPr>
                  <w:tcW w:w="2494" w:type="pct"/>
                  <w:shd w:val="clear" w:color="auto" w:fill="ECECEC" w:themeFill="text2" w:themeFillTint="33"/>
                  <w:noWrap/>
                  <w:vAlign w:val="bottom"/>
                  <w:hideMark/>
                </w:tcPr>
                <w:p w14:paraId="6EC1BAE7"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192C111A" w14:textId="77777777" w:rsidR="004F22FD" w:rsidRPr="004F6C41" w:rsidRDefault="004F22FD" w:rsidP="00CF7985">
                  <w:pPr>
                    <w:spacing w:after="0" w:line="240" w:lineRule="auto"/>
                    <w:jc w:val="right"/>
                    <w:rPr>
                      <w:sz w:val="18"/>
                      <w:szCs w:val="18"/>
                    </w:rPr>
                  </w:pPr>
                  <w:r w:rsidRPr="004F6C41">
                    <w:rPr>
                      <w:sz w:val="18"/>
                      <w:szCs w:val="18"/>
                    </w:rPr>
                    <w:t>386</w:t>
                  </w:r>
                </w:p>
              </w:tc>
              <w:tc>
                <w:tcPr>
                  <w:tcW w:w="1235" w:type="pct"/>
                  <w:shd w:val="clear" w:color="auto" w:fill="ECECEC" w:themeFill="text2" w:themeFillTint="33"/>
                  <w:noWrap/>
                  <w:vAlign w:val="bottom"/>
                  <w:hideMark/>
                </w:tcPr>
                <w:p w14:paraId="4A98DC8D" w14:textId="0FA844CF" w:rsidR="004F22FD" w:rsidRPr="004F6C41" w:rsidRDefault="004F22FD" w:rsidP="00CF7985">
                  <w:pPr>
                    <w:spacing w:after="0" w:line="240" w:lineRule="auto"/>
                    <w:jc w:val="right"/>
                    <w:rPr>
                      <w:sz w:val="18"/>
                      <w:szCs w:val="18"/>
                    </w:rPr>
                  </w:pPr>
                  <w:r w:rsidRPr="004F6C41">
                    <w:rPr>
                      <w:sz w:val="18"/>
                      <w:szCs w:val="18"/>
                    </w:rPr>
                    <w:t>59,</w:t>
                  </w:r>
                  <w:r w:rsidR="00262EEB" w:rsidRPr="004F6C41">
                    <w:rPr>
                      <w:sz w:val="18"/>
                      <w:szCs w:val="18"/>
                    </w:rPr>
                    <w:t>4</w:t>
                  </w:r>
                </w:p>
              </w:tc>
            </w:tr>
            <w:tr w:rsidR="00262EEB" w:rsidRPr="004F6C41" w14:paraId="792F6E3B" w14:textId="77777777" w:rsidTr="003E76B7">
              <w:trPr>
                <w:trHeight w:val="20"/>
              </w:trPr>
              <w:tc>
                <w:tcPr>
                  <w:tcW w:w="2494" w:type="pct"/>
                  <w:shd w:val="clear" w:color="auto" w:fill="ECECEC" w:themeFill="text2" w:themeFillTint="33"/>
                  <w:noWrap/>
                  <w:vAlign w:val="bottom"/>
                  <w:hideMark/>
                </w:tcPr>
                <w:p w14:paraId="100C1A27"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3B541672" w14:textId="77777777" w:rsidR="004F22FD" w:rsidRPr="004F6C41" w:rsidRDefault="004F22FD" w:rsidP="00CF7985">
                  <w:pPr>
                    <w:spacing w:after="0" w:line="240" w:lineRule="auto"/>
                    <w:jc w:val="right"/>
                    <w:rPr>
                      <w:sz w:val="18"/>
                      <w:szCs w:val="18"/>
                    </w:rPr>
                  </w:pPr>
                  <w:r w:rsidRPr="004F6C41">
                    <w:rPr>
                      <w:sz w:val="18"/>
                      <w:szCs w:val="18"/>
                    </w:rPr>
                    <w:t>128</w:t>
                  </w:r>
                </w:p>
              </w:tc>
              <w:tc>
                <w:tcPr>
                  <w:tcW w:w="1235" w:type="pct"/>
                  <w:shd w:val="clear" w:color="auto" w:fill="ECECEC" w:themeFill="text2" w:themeFillTint="33"/>
                  <w:noWrap/>
                  <w:vAlign w:val="bottom"/>
                  <w:hideMark/>
                </w:tcPr>
                <w:p w14:paraId="23EDE9CF" w14:textId="672AF461" w:rsidR="004F22FD" w:rsidRPr="004F6C41" w:rsidRDefault="004F22FD" w:rsidP="00CF7985">
                  <w:pPr>
                    <w:spacing w:after="0" w:line="240" w:lineRule="auto"/>
                    <w:jc w:val="right"/>
                    <w:rPr>
                      <w:sz w:val="18"/>
                      <w:szCs w:val="18"/>
                    </w:rPr>
                  </w:pPr>
                  <w:r w:rsidRPr="004F6C41">
                    <w:rPr>
                      <w:sz w:val="18"/>
                      <w:szCs w:val="18"/>
                    </w:rPr>
                    <w:t>19,</w:t>
                  </w:r>
                  <w:r w:rsidR="00262EEB" w:rsidRPr="004F6C41">
                    <w:rPr>
                      <w:sz w:val="18"/>
                      <w:szCs w:val="18"/>
                    </w:rPr>
                    <w:t>7</w:t>
                  </w:r>
                </w:p>
              </w:tc>
            </w:tr>
            <w:tr w:rsidR="00262EEB" w:rsidRPr="004F6C41" w14:paraId="09F0BA87" w14:textId="77777777" w:rsidTr="003E76B7">
              <w:trPr>
                <w:trHeight w:val="20"/>
              </w:trPr>
              <w:tc>
                <w:tcPr>
                  <w:tcW w:w="2494" w:type="pct"/>
                  <w:shd w:val="clear" w:color="auto" w:fill="ECECEC" w:themeFill="text2" w:themeFillTint="33"/>
                  <w:noWrap/>
                  <w:vAlign w:val="bottom"/>
                  <w:hideMark/>
                </w:tcPr>
                <w:p w14:paraId="2BA4CAF1"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C0A3C9D" w14:textId="77777777" w:rsidR="004F22FD" w:rsidRPr="004F6C41" w:rsidRDefault="004F22FD" w:rsidP="00CF7985">
                  <w:pPr>
                    <w:spacing w:after="0" w:line="240" w:lineRule="auto"/>
                    <w:jc w:val="right"/>
                    <w:rPr>
                      <w:sz w:val="18"/>
                      <w:szCs w:val="18"/>
                    </w:rPr>
                  </w:pPr>
                  <w:r w:rsidRPr="004F6C41">
                    <w:rPr>
                      <w:sz w:val="18"/>
                      <w:szCs w:val="18"/>
                    </w:rPr>
                    <w:t>32</w:t>
                  </w:r>
                </w:p>
              </w:tc>
              <w:tc>
                <w:tcPr>
                  <w:tcW w:w="1235" w:type="pct"/>
                  <w:shd w:val="clear" w:color="auto" w:fill="ECECEC" w:themeFill="text2" w:themeFillTint="33"/>
                  <w:noWrap/>
                  <w:vAlign w:val="bottom"/>
                  <w:hideMark/>
                </w:tcPr>
                <w:p w14:paraId="5FC454A9" w14:textId="48F6CBE7" w:rsidR="004F22FD" w:rsidRPr="004F6C41" w:rsidRDefault="004F22FD" w:rsidP="00CF7985">
                  <w:pPr>
                    <w:spacing w:after="0" w:line="240" w:lineRule="auto"/>
                    <w:jc w:val="right"/>
                    <w:rPr>
                      <w:sz w:val="18"/>
                      <w:szCs w:val="18"/>
                    </w:rPr>
                  </w:pPr>
                  <w:r w:rsidRPr="004F6C41">
                    <w:rPr>
                      <w:sz w:val="18"/>
                      <w:szCs w:val="18"/>
                    </w:rPr>
                    <w:t>4,9</w:t>
                  </w:r>
                </w:p>
              </w:tc>
            </w:tr>
            <w:tr w:rsidR="00262EEB" w:rsidRPr="004F6C41" w14:paraId="28884B6D" w14:textId="77777777" w:rsidTr="003E76B7">
              <w:trPr>
                <w:trHeight w:val="20"/>
              </w:trPr>
              <w:tc>
                <w:tcPr>
                  <w:tcW w:w="5000" w:type="pct"/>
                  <w:gridSpan w:val="3"/>
                  <w:shd w:val="clear" w:color="auto" w:fill="DADADA" w:themeFill="text2" w:themeFillTint="66"/>
                  <w:noWrap/>
                  <w:vAlign w:val="bottom"/>
                  <w:hideMark/>
                </w:tcPr>
                <w:p w14:paraId="73308C6E"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Trakų r. sav.</w:t>
                  </w:r>
                </w:p>
              </w:tc>
            </w:tr>
            <w:tr w:rsidR="00262EEB" w:rsidRPr="004F6C41" w14:paraId="39DA7A76" w14:textId="77777777" w:rsidTr="003E76B7">
              <w:trPr>
                <w:trHeight w:val="20"/>
              </w:trPr>
              <w:tc>
                <w:tcPr>
                  <w:tcW w:w="2494" w:type="pct"/>
                  <w:shd w:val="clear" w:color="auto" w:fill="ECECEC" w:themeFill="text2" w:themeFillTint="33"/>
                  <w:noWrap/>
                  <w:vAlign w:val="bottom"/>
                  <w:hideMark/>
                </w:tcPr>
                <w:p w14:paraId="0FC26AFE"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308F564F" w14:textId="77777777" w:rsidR="004F22FD" w:rsidRPr="004F6C41" w:rsidRDefault="004F22FD" w:rsidP="00CF7985">
                  <w:pPr>
                    <w:spacing w:after="0" w:line="240" w:lineRule="auto"/>
                    <w:jc w:val="right"/>
                    <w:rPr>
                      <w:sz w:val="18"/>
                      <w:szCs w:val="18"/>
                    </w:rPr>
                  </w:pPr>
                  <w:r w:rsidRPr="004F6C41">
                    <w:rPr>
                      <w:sz w:val="18"/>
                      <w:szCs w:val="18"/>
                    </w:rPr>
                    <w:t>217</w:t>
                  </w:r>
                </w:p>
              </w:tc>
              <w:tc>
                <w:tcPr>
                  <w:tcW w:w="1235" w:type="pct"/>
                  <w:shd w:val="clear" w:color="auto" w:fill="ECECEC" w:themeFill="text2" w:themeFillTint="33"/>
                  <w:noWrap/>
                  <w:vAlign w:val="bottom"/>
                  <w:hideMark/>
                </w:tcPr>
                <w:p w14:paraId="05EEEBD8" w14:textId="53A43B66" w:rsidR="004F22FD" w:rsidRPr="004F6C41" w:rsidRDefault="004F22FD" w:rsidP="00CF7985">
                  <w:pPr>
                    <w:spacing w:after="0" w:line="240" w:lineRule="auto"/>
                    <w:jc w:val="right"/>
                    <w:rPr>
                      <w:sz w:val="18"/>
                      <w:szCs w:val="18"/>
                    </w:rPr>
                  </w:pPr>
                  <w:r w:rsidRPr="004F6C41">
                    <w:rPr>
                      <w:sz w:val="18"/>
                      <w:szCs w:val="18"/>
                    </w:rPr>
                    <w:t>46,</w:t>
                  </w:r>
                  <w:r w:rsidR="00262EEB" w:rsidRPr="004F6C41">
                    <w:rPr>
                      <w:sz w:val="18"/>
                      <w:szCs w:val="18"/>
                    </w:rPr>
                    <w:t>8</w:t>
                  </w:r>
                </w:p>
              </w:tc>
            </w:tr>
            <w:tr w:rsidR="00262EEB" w:rsidRPr="004F6C41" w14:paraId="5026BA21" w14:textId="77777777" w:rsidTr="003E76B7">
              <w:trPr>
                <w:trHeight w:val="20"/>
              </w:trPr>
              <w:tc>
                <w:tcPr>
                  <w:tcW w:w="2494" w:type="pct"/>
                  <w:shd w:val="clear" w:color="auto" w:fill="ECECEC" w:themeFill="text2" w:themeFillTint="33"/>
                  <w:noWrap/>
                  <w:vAlign w:val="bottom"/>
                  <w:hideMark/>
                </w:tcPr>
                <w:p w14:paraId="0D98D52A"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3B366CFF" w14:textId="77777777" w:rsidR="004F22FD" w:rsidRPr="004F6C41" w:rsidRDefault="004F22FD" w:rsidP="00CF7985">
                  <w:pPr>
                    <w:spacing w:after="0" w:line="240" w:lineRule="auto"/>
                    <w:jc w:val="right"/>
                    <w:rPr>
                      <w:sz w:val="18"/>
                      <w:szCs w:val="18"/>
                    </w:rPr>
                  </w:pPr>
                  <w:r w:rsidRPr="004F6C41">
                    <w:rPr>
                      <w:sz w:val="18"/>
                      <w:szCs w:val="18"/>
                    </w:rPr>
                    <w:t>93</w:t>
                  </w:r>
                </w:p>
              </w:tc>
              <w:tc>
                <w:tcPr>
                  <w:tcW w:w="1235" w:type="pct"/>
                  <w:shd w:val="clear" w:color="auto" w:fill="ECECEC" w:themeFill="text2" w:themeFillTint="33"/>
                  <w:noWrap/>
                  <w:vAlign w:val="bottom"/>
                  <w:hideMark/>
                </w:tcPr>
                <w:p w14:paraId="32004A14" w14:textId="1350A038" w:rsidR="004F22FD" w:rsidRPr="004F6C41" w:rsidRDefault="004F22FD" w:rsidP="00CF7985">
                  <w:pPr>
                    <w:spacing w:after="0" w:line="240" w:lineRule="auto"/>
                    <w:jc w:val="right"/>
                    <w:rPr>
                      <w:sz w:val="18"/>
                      <w:szCs w:val="18"/>
                    </w:rPr>
                  </w:pPr>
                  <w:r w:rsidRPr="004F6C41">
                    <w:rPr>
                      <w:sz w:val="18"/>
                      <w:szCs w:val="18"/>
                    </w:rPr>
                    <w:t>20,0</w:t>
                  </w:r>
                </w:p>
              </w:tc>
            </w:tr>
            <w:tr w:rsidR="00262EEB" w:rsidRPr="004F6C41" w14:paraId="47EFFCF2" w14:textId="77777777" w:rsidTr="003E76B7">
              <w:trPr>
                <w:trHeight w:val="20"/>
              </w:trPr>
              <w:tc>
                <w:tcPr>
                  <w:tcW w:w="2494" w:type="pct"/>
                  <w:shd w:val="clear" w:color="auto" w:fill="ECECEC" w:themeFill="text2" w:themeFillTint="33"/>
                  <w:noWrap/>
                  <w:vAlign w:val="bottom"/>
                  <w:hideMark/>
                </w:tcPr>
                <w:p w14:paraId="78BF6E2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2F2037E" w14:textId="77777777" w:rsidR="004F22FD" w:rsidRPr="004F6C41" w:rsidRDefault="004F22FD" w:rsidP="00CF7985">
                  <w:pPr>
                    <w:spacing w:after="0" w:line="240" w:lineRule="auto"/>
                    <w:jc w:val="right"/>
                    <w:rPr>
                      <w:sz w:val="18"/>
                      <w:szCs w:val="18"/>
                    </w:rPr>
                  </w:pPr>
                  <w:r w:rsidRPr="004F6C41">
                    <w:rPr>
                      <w:sz w:val="18"/>
                      <w:szCs w:val="18"/>
                    </w:rPr>
                    <w:t>43</w:t>
                  </w:r>
                </w:p>
              </w:tc>
              <w:tc>
                <w:tcPr>
                  <w:tcW w:w="1235" w:type="pct"/>
                  <w:shd w:val="clear" w:color="auto" w:fill="ECECEC" w:themeFill="text2" w:themeFillTint="33"/>
                  <w:noWrap/>
                  <w:vAlign w:val="bottom"/>
                  <w:hideMark/>
                </w:tcPr>
                <w:p w14:paraId="797CE87D" w14:textId="76FDD1AF" w:rsidR="004F22FD" w:rsidRPr="004F6C41" w:rsidRDefault="004F22FD" w:rsidP="00CF7985">
                  <w:pPr>
                    <w:spacing w:after="0" w:line="240" w:lineRule="auto"/>
                    <w:jc w:val="right"/>
                    <w:rPr>
                      <w:sz w:val="18"/>
                      <w:szCs w:val="18"/>
                    </w:rPr>
                  </w:pPr>
                  <w:r w:rsidRPr="004F6C41">
                    <w:rPr>
                      <w:sz w:val="18"/>
                      <w:szCs w:val="18"/>
                    </w:rPr>
                    <w:t>9,</w:t>
                  </w:r>
                  <w:r w:rsidR="00262EEB" w:rsidRPr="004F6C41">
                    <w:rPr>
                      <w:sz w:val="18"/>
                      <w:szCs w:val="18"/>
                    </w:rPr>
                    <w:t>3</w:t>
                  </w:r>
                </w:p>
              </w:tc>
            </w:tr>
          </w:tbl>
          <w:p w14:paraId="23F384A9" w14:textId="589795D1" w:rsidR="00A8679D" w:rsidRPr="00A8679D" w:rsidRDefault="001968B1" w:rsidP="00A8679D">
            <w:pPr>
              <w:pStyle w:val="SCTableContent"/>
              <w:spacing w:before="10"/>
              <w:rPr>
                <w:rFonts w:asciiTheme="minorHAnsi" w:hAnsiTheme="minorHAnsi"/>
                <w:color w:val="808080"/>
                <w:szCs w:val="21"/>
              </w:rPr>
            </w:pPr>
            <w:r w:rsidRPr="004F6C41">
              <w:rPr>
                <w:rStyle w:val="SubtleEmphasis"/>
                <w:szCs w:val="21"/>
              </w:rPr>
              <w:t>Šaltinis: sudaryta Teikėjo, remiantis Lietuvos higienos instituto duomenis</w:t>
            </w:r>
          </w:p>
        </w:tc>
      </w:tr>
      <w:tr w:rsidR="00A8679D" w:rsidRPr="004F6C41" w14:paraId="790E2E8A" w14:textId="77777777" w:rsidTr="005B0CBD">
        <w:trPr>
          <w:trHeight w:val="866"/>
        </w:trPr>
        <w:tc>
          <w:tcPr>
            <w:tcW w:w="91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8930C" w14:textId="301C55A7" w:rsidR="00A8679D" w:rsidRPr="004F6C41" w:rsidRDefault="00A8679D" w:rsidP="005B0CBD">
            <w:pPr>
              <w:pStyle w:val="BodyText"/>
              <w:spacing w:after="0"/>
              <w:rPr>
                <w:rFonts w:ascii="Calibri Light" w:eastAsiaTheme="minorHAnsi" w:hAnsi="Calibri Light" w:cstheme="minorBidi"/>
                <w:b/>
                <w:bCs/>
                <w:color w:val="C7A20C" w:themeColor="accent6" w:themeShade="BF"/>
                <w:szCs w:val="21"/>
                <w:lang w:val="lt-LT" w:eastAsia="en-US"/>
              </w:rPr>
            </w:pPr>
            <w:bookmarkStart w:id="176" w:name="_Toc51659621"/>
            <w:r w:rsidRPr="00A8679D">
              <w:rPr>
                <w:rFonts w:ascii="Calibri Light" w:eastAsiaTheme="minorHAnsi" w:hAnsi="Calibri Light" w:cstheme="majorBidi"/>
                <w:bCs/>
                <w:iCs/>
                <w:sz w:val="28"/>
                <w:szCs w:val="28"/>
                <w:lang w:val="lt-LT" w:eastAsia="en-US"/>
              </w:rPr>
              <w:lastRenderedPageBreak/>
              <w:t>Ukmergės rajono savivaldybės sveikatos apsaugos apibendrinimas</w:t>
            </w:r>
          </w:p>
        </w:tc>
      </w:tr>
      <w:tr w:rsidR="00CF7985" w:rsidRPr="004F6C41" w14:paraId="66D77E16" w14:textId="77777777" w:rsidTr="00A8679D">
        <w:trPr>
          <w:trHeight w:val="866"/>
        </w:trPr>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ED0004" w14:textId="77777777" w:rsidR="00CF7985" w:rsidRPr="004F6C41" w:rsidRDefault="00CF7985" w:rsidP="005B0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E0EA2F2" wp14:editId="328DD07E">
                  <wp:extent cx="506321" cy="506321"/>
                  <wp:effectExtent l="0" t="0" r="8255" b="825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spital.png"/>
                          <pic:cNvPicPr/>
                        </pic:nvPicPr>
                        <pic:blipFill>
                          <a:blip r:embed="rId12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1841" cy="511841"/>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672EA" w14:textId="77777777" w:rsidR="00CF7985" w:rsidRPr="004F6C41" w:rsidRDefault="00CF7985" w:rsidP="005B0CBD">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Asmens ir visuomenės sveikatos priežiūros paslaugos</w:t>
            </w:r>
          </w:p>
          <w:p w14:paraId="03137692" w14:textId="77777777" w:rsidR="00CF7985" w:rsidRPr="004F6C41" w:rsidRDefault="00CF7985" w:rsidP="005B0CBD">
            <w:pPr>
              <w:pStyle w:val="ListParagraph"/>
              <w:spacing w:after="0"/>
              <w:rPr>
                <w:lang w:val="lt-LT"/>
              </w:rPr>
            </w:pPr>
            <w:r w:rsidRPr="004F6C41">
              <w:rPr>
                <w:lang w:val="lt-LT"/>
              </w:rPr>
              <w:t>Ukmergės rajono savivaldybėje pirminės sveikatos priežiūros paslaugas teikia VšĮ Ukmergės pirminės sveikatos priežiūros centras (toliau – PSPC) ir dvi privačios UAB „</w:t>
            </w:r>
            <w:proofErr w:type="spellStart"/>
            <w:r w:rsidRPr="004F6C41">
              <w:rPr>
                <w:lang w:val="lt-LT"/>
              </w:rPr>
              <w:t>Teragyda</w:t>
            </w:r>
            <w:proofErr w:type="spellEnd"/>
            <w:r w:rsidRPr="004F6C41">
              <w:rPr>
                <w:lang w:val="lt-LT"/>
              </w:rPr>
              <w:t xml:space="preserve">“ ir UAB </w:t>
            </w:r>
            <w:proofErr w:type="spellStart"/>
            <w:r w:rsidRPr="004F6C41">
              <w:rPr>
                <w:lang w:val="lt-LT"/>
              </w:rPr>
              <w:t>Vilkmergės</w:t>
            </w:r>
            <w:proofErr w:type="spellEnd"/>
            <w:r w:rsidRPr="004F6C41">
              <w:rPr>
                <w:lang w:val="lt-LT"/>
              </w:rPr>
              <w:t xml:space="preserve"> klinika;</w:t>
            </w:r>
          </w:p>
          <w:p w14:paraId="1CB8604F" w14:textId="77777777" w:rsidR="00CF7985" w:rsidRPr="001B28AB" w:rsidRDefault="00CF7985" w:rsidP="005B0CBD">
            <w:pPr>
              <w:pStyle w:val="ListParagraph"/>
              <w:spacing w:after="0"/>
              <w:rPr>
                <w:lang w:val="lt-LT"/>
              </w:rPr>
            </w:pPr>
            <w:r w:rsidRPr="004F6C41">
              <w:rPr>
                <w:lang w:val="lt-LT"/>
              </w:rPr>
              <w:t>Vykdoma</w:t>
            </w:r>
            <w:r>
              <w:rPr>
                <w:lang w:val="lt-LT"/>
              </w:rPr>
              <w:t>s</w:t>
            </w:r>
            <w:r w:rsidRPr="004F6C41">
              <w:rPr>
                <w:lang w:val="lt-LT"/>
              </w:rPr>
              <w:t xml:space="preserve"> pirminės sveikatos priežiūros centro</w:t>
            </w:r>
            <w:r>
              <w:rPr>
                <w:lang w:val="lt-LT"/>
              </w:rPr>
              <w:t xml:space="preserve"> bendruomenės sveikatos punktų</w:t>
            </w:r>
            <w:r w:rsidRPr="004F6C41">
              <w:rPr>
                <w:lang w:val="lt-LT"/>
              </w:rPr>
              <w:t xml:space="preserve"> </w:t>
            </w:r>
            <w:r>
              <w:rPr>
                <w:lang w:val="lt-LT"/>
              </w:rPr>
              <w:t xml:space="preserve">paslaugų teikimo keitimas iš stacionarių į mobilias; </w:t>
            </w:r>
          </w:p>
          <w:p w14:paraId="6853830D" w14:textId="77777777" w:rsidR="00CF7985" w:rsidRPr="004F6C41" w:rsidRDefault="00CF7985" w:rsidP="005B0CBD">
            <w:pPr>
              <w:pStyle w:val="ListParagraph"/>
              <w:spacing w:after="0"/>
              <w:rPr>
                <w:lang w:val="lt-LT"/>
              </w:rPr>
            </w:pPr>
            <w:r w:rsidRPr="004F6C41">
              <w:rPr>
                <w:lang w:val="lt-LT"/>
              </w:rPr>
              <w:t>Stacionaro paslaugas rajone teikia VšĮ Ukmergės ligoninė;</w:t>
            </w:r>
          </w:p>
        </w:tc>
      </w:tr>
      <w:tr w:rsidR="00CF7985" w:rsidRPr="004F6C41" w14:paraId="076FD03E" w14:textId="77777777" w:rsidTr="00A8679D">
        <w:trPr>
          <w:trHeight w:val="282"/>
        </w:trPr>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0CEF33" w14:textId="77777777" w:rsidR="00CF7985" w:rsidRPr="004F6C41" w:rsidRDefault="00CF7985" w:rsidP="005B0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05843C8E" wp14:editId="3D13D1B4">
                  <wp:extent cx="596900" cy="596900"/>
                  <wp:effectExtent l="0" t="0" r="0" b="0"/>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ctor.png"/>
                          <pic:cNvPicPr/>
                        </pic:nvPicPr>
                        <pic:blipFill>
                          <a:blip r:embed="rId13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610584" cy="610584"/>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1763C" w14:textId="77777777" w:rsidR="00CF7985" w:rsidRPr="004F6C41" w:rsidRDefault="00CF7985" w:rsidP="005B0CBD">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Gydytojų ištekliai</w:t>
            </w:r>
          </w:p>
          <w:p w14:paraId="7D619543" w14:textId="77777777" w:rsidR="00CF7985" w:rsidRPr="004F6C41" w:rsidRDefault="00CF7985" w:rsidP="005B0CBD">
            <w:pPr>
              <w:pStyle w:val="ListParagraph"/>
              <w:spacing w:after="0"/>
              <w:rPr>
                <w:lang w:val="lt-LT"/>
              </w:rPr>
            </w:pPr>
            <w:r w:rsidRPr="004F6C41">
              <w:rPr>
                <w:lang w:val="lt-LT"/>
              </w:rPr>
              <w:t>Gydytojų skaičius, tenkantis 10 tūkst. gyventojų, Ukmergės rajono savivaldybėje 2019 m. yra 22,4 ir yra 51 proc. mažesnis už šalies vidurkį. Mažiau gydytojų tūkstančiui gyventojų tenka Jonavos (22,1), Molėtų ir Trakų rajonų savivaldybėse;</w:t>
            </w:r>
          </w:p>
          <w:p w14:paraId="23A837C2" w14:textId="77777777" w:rsidR="00CF7985" w:rsidRPr="004F6C41" w:rsidRDefault="00CF7985" w:rsidP="005B0CBD">
            <w:pPr>
              <w:pStyle w:val="ListParagraph"/>
              <w:spacing w:after="0"/>
              <w:rPr>
                <w:lang w:val="lt-LT"/>
              </w:rPr>
            </w:pPr>
            <w:r w:rsidRPr="004F6C41">
              <w:rPr>
                <w:lang w:val="lt-LT"/>
              </w:rPr>
              <w:t>Gydytojų skaičius kiekvienas metais mažėja ir 2013–2019 m. laikotarpiu sumažėjo 2,2 proc.;</w:t>
            </w:r>
          </w:p>
        </w:tc>
      </w:tr>
      <w:tr w:rsidR="00CF7985" w:rsidRPr="004F6C41" w14:paraId="75D03F94" w14:textId="77777777" w:rsidTr="00A8679D">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487EE" w14:textId="77777777" w:rsidR="00CF7985" w:rsidRPr="004F6C41" w:rsidRDefault="00CF7985" w:rsidP="005B0CBD">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3C60B01F" wp14:editId="645164E9">
                  <wp:extent cx="596900" cy="596900"/>
                  <wp:effectExtent l="0" t="0" r="0" b="0"/>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eart.png"/>
                          <pic:cNvPicPr/>
                        </pic:nvPicPr>
                        <pic:blipFill>
                          <a:blip r:embed="rId13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894" cy="600894"/>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F9226" w14:textId="77777777" w:rsidR="00CF7985" w:rsidRPr="004F6C41" w:rsidRDefault="00CF7985" w:rsidP="005B0CBD">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 xml:space="preserve">Sveikatos būklė </w:t>
            </w:r>
          </w:p>
          <w:p w14:paraId="640689BA" w14:textId="77777777" w:rsidR="00CF7985" w:rsidRPr="004F6C41" w:rsidRDefault="00CF7985" w:rsidP="005B0CBD">
            <w:pPr>
              <w:pStyle w:val="ListParagraph"/>
              <w:spacing w:after="0"/>
              <w:rPr>
                <w:b/>
                <w:bCs/>
                <w:color w:val="C7A20C" w:themeColor="accent6" w:themeShade="BF"/>
                <w:lang w:val="lt-LT"/>
              </w:rPr>
            </w:pPr>
            <w:r w:rsidRPr="004F6C41">
              <w:rPr>
                <w:lang w:val="lt-LT"/>
              </w:rPr>
              <w:t>Ukmergės rajono savivaldybėje susirgimų skaičius, tūkstančiui gyventojų, tarp lyginamų teritorijų, yra vidutinis ir siekia 3092,9;</w:t>
            </w:r>
          </w:p>
          <w:p w14:paraId="69DEA12D" w14:textId="77777777" w:rsidR="00CF7985" w:rsidRPr="004F6C41" w:rsidRDefault="00CF7985" w:rsidP="005B0CBD">
            <w:pPr>
              <w:pStyle w:val="ListParagraph"/>
              <w:spacing w:after="0"/>
              <w:rPr>
                <w:b/>
                <w:bCs/>
                <w:color w:val="C7A20C" w:themeColor="accent6" w:themeShade="BF"/>
                <w:lang w:val="lt-LT"/>
              </w:rPr>
            </w:pPr>
            <w:r w:rsidRPr="004F6C41">
              <w:rPr>
                <w:lang w:val="lt-LT"/>
              </w:rPr>
              <w:t>Ukmergės rajono savivaldybėje susirgimų skaičius, tūkstančiui gyventojų, yra 6,2 proc. mažesnis už šalies vidurkį.</w:t>
            </w:r>
          </w:p>
          <w:p w14:paraId="1CDA17D0" w14:textId="77777777" w:rsidR="00CF7985" w:rsidRPr="004F6C41" w:rsidRDefault="00CF7985" w:rsidP="005B0CBD">
            <w:pPr>
              <w:pStyle w:val="ListParagraph"/>
              <w:spacing w:after="0"/>
              <w:rPr>
                <w:b/>
                <w:bCs/>
                <w:color w:val="C7A20C" w:themeColor="accent6" w:themeShade="BF"/>
                <w:lang w:val="lt-LT"/>
              </w:rPr>
            </w:pPr>
            <w:r w:rsidRPr="004F6C41">
              <w:rPr>
                <w:lang w:val="lt-LT"/>
              </w:rPr>
              <w:t xml:space="preserve">Dažniausiai mirtį sukelia širdies kraujagyslių ligos, piktybiniai navikai ir išorinės mirties priežastys. </w:t>
            </w:r>
          </w:p>
        </w:tc>
      </w:tr>
      <w:tr w:rsidR="00CF7985" w:rsidRPr="004F6C41" w14:paraId="6C0F326E" w14:textId="77777777" w:rsidTr="00A8679D">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2419BC" w14:textId="77777777" w:rsidR="00CF7985" w:rsidRPr="004F6C41" w:rsidRDefault="00CF7985" w:rsidP="005B0CBD">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21991BB5" wp14:editId="09C8B929">
                  <wp:extent cx="476092" cy="476092"/>
                  <wp:effectExtent l="0" t="0" r="635" b="635"/>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C1CA2" w14:textId="77777777" w:rsidR="00CF7985" w:rsidRPr="004F6C41" w:rsidRDefault="00CF7985" w:rsidP="005B0CBD">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Pasiūlymai</w:t>
            </w:r>
          </w:p>
          <w:p w14:paraId="12E35CCE" w14:textId="77777777" w:rsidR="00CF7985" w:rsidRPr="001B28AB" w:rsidRDefault="00CF7985" w:rsidP="005B0CBD">
            <w:pPr>
              <w:pStyle w:val="ListParagraph"/>
              <w:spacing w:after="0"/>
              <w:rPr>
                <w:b/>
                <w:bCs/>
                <w:color w:val="C7A20C" w:themeColor="accent6" w:themeShade="BF"/>
                <w:lang w:val="lt-LT"/>
              </w:rPr>
            </w:pPr>
            <w:r w:rsidRPr="004F6C41">
              <w:rPr>
                <w:lang w:val="lt-LT"/>
              </w:rPr>
              <w:t>Svarbu spręsti gydytojų trūkumo ir mažėjimo problemą</w:t>
            </w:r>
            <w:r>
              <w:rPr>
                <w:lang w:val="lt-LT"/>
              </w:rPr>
              <w:t>;</w:t>
            </w:r>
          </w:p>
          <w:p w14:paraId="376BF851" w14:textId="77777777" w:rsidR="00CF7985" w:rsidRPr="001B28AB" w:rsidRDefault="00CF7985" w:rsidP="005B0CBD">
            <w:pPr>
              <w:pStyle w:val="ListParagraph"/>
              <w:spacing w:after="0"/>
              <w:rPr>
                <w:lang w:val="lt-LT"/>
              </w:rPr>
            </w:pPr>
            <w:r w:rsidRPr="001B28AB">
              <w:rPr>
                <w:lang w:val="lt-LT"/>
              </w:rPr>
              <w:t xml:space="preserve">Didinti sveikatos priežiūros paslaugų įvairovę, gerinti jų kokybę ir </w:t>
            </w:r>
            <w:r w:rsidRPr="001B28AB">
              <w:rPr>
                <w:lang w:val="lt-LT"/>
              </w:rPr>
              <w:lastRenderedPageBreak/>
              <w:t>prieinamumą.</w:t>
            </w:r>
          </w:p>
          <w:p w14:paraId="44221F15" w14:textId="77777777" w:rsidR="00CF7985" w:rsidRPr="004F6C41" w:rsidRDefault="00CF7985" w:rsidP="005B0CBD">
            <w:pPr>
              <w:pStyle w:val="ListParagraph"/>
              <w:spacing w:after="0"/>
              <w:rPr>
                <w:b/>
                <w:bCs/>
                <w:color w:val="C7A20C" w:themeColor="accent6" w:themeShade="BF"/>
                <w:lang w:val="lt-LT"/>
              </w:rPr>
            </w:pPr>
            <w:r w:rsidRPr="001B28AB">
              <w:rPr>
                <w:lang w:val="lt-LT"/>
              </w:rPr>
              <w:t>Plėtoti ir gerinti sveikatos priežiūros paslaugas teikiančių įstaigų ir organizacijų infrastruktūrą ir materialinę bazę.</w:t>
            </w:r>
          </w:p>
        </w:tc>
      </w:tr>
    </w:tbl>
    <w:p w14:paraId="3414F2B9" w14:textId="77777777" w:rsidR="00CF7985" w:rsidRPr="004F6C41" w:rsidRDefault="00CF7985" w:rsidP="00237850"/>
    <w:p w14:paraId="5C4B41FE" w14:textId="02079B2A" w:rsidR="00E05E8E" w:rsidRPr="004F6C41" w:rsidRDefault="00E05E8E" w:rsidP="00F44A18">
      <w:pPr>
        <w:pStyle w:val="Heading2"/>
      </w:pPr>
      <w:bookmarkStart w:id="177" w:name="_Toc68680614"/>
      <w:r w:rsidRPr="004F6C41">
        <w:t>Aplinkos apsauga</w:t>
      </w:r>
      <w:bookmarkEnd w:id="176"/>
      <w:bookmarkEnd w:id="177"/>
    </w:p>
    <w:p w14:paraId="7641CB1F" w14:textId="5D2A6CBF" w:rsidR="00B87CBD" w:rsidRPr="004F6C41" w:rsidRDefault="00B87CBD" w:rsidP="00B87CBD">
      <w:pPr>
        <w:pStyle w:val="Heading4"/>
        <w:rPr>
          <w:rStyle w:val="HEAD5Char"/>
          <w:sz w:val="24"/>
          <w:szCs w:val="24"/>
        </w:rPr>
      </w:pPr>
      <w:r w:rsidRPr="004F6C41">
        <w:rPr>
          <w:rStyle w:val="HEAD5Char"/>
          <w:sz w:val="24"/>
          <w:szCs w:val="24"/>
        </w:rPr>
        <w:t>Oro tarša</w:t>
      </w:r>
    </w:p>
    <w:p w14:paraId="4E2F9BB8" w14:textId="48723427" w:rsidR="00E05E8E" w:rsidRPr="004F6C41" w:rsidRDefault="00E05E8E" w:rsidP="00E05E8E">
      <w:pPr>
        <w:rPr>
          <w:b/>
          <w:bCs/>
          <w:smallCaps/>
        </w:rPr>
      </w:pPr>
      <w:r w:rsidRPr="004F6C41">
        <w:t>2013–2019 m. laikotarpiu stacionarių taršos šaltinių išmetamų teršalų tarp lyginamų savivaldybių daugiausiai buvo išmesta Jonavos rajono savivaldybėje ir toks rodiklis yra tapatinamas su AB „Achema“ veikla. Antroje vietoje yra Kėdainių rajono savivaldybė, kur 2019 m. buvo išmesta 1724,1 t. teršalų ir tai lemia trąšų gamyklos AB „Lifosa“ veikla.</w:t>
      </w:r>
      <w:r w:rsidR="00AB7F32" w:rsidRPr="004F6C41">
        <w:t xml:space="preserve"> </w:t>
      </w:r>
      <w:r w:rsidRPr="004F6C41">
        <w:t>Ukmergės rajone išmetamas panašus kiekis teršalų kaip ir Utenos rajone, 2019 m. duomenimis, atitinkamai, po 527,2 t. ir 599,4 t..</w:t>
      </w:r>
    </w:p>
    <w:p w14:paraId="1375B1A5" w14:textId="470CC3F4"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8" w:name="_Toc68680661"/>
      <w:r w:rsidR="009E48FD">
        <w:rPr>
          <w:rFonts w:ascii="Calibri Light" w:eastAsiaTheme="minorHAnsi" w:hAnsi="Calibri Light" w:cstheme="minorBidi"/>
          <w:i w:val="0"/>
          <w:noProof/>
          <w:color w:val="A4A4A4" w:themeColor="text2"/>
          <w:sz w:val="20"/>
          <w:szCs w:val="21"/>
          <w:lang w:val="lt-LT" w:eastAsia="en-US"/>
        </w:rPr>
        <w:t>39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Iš stacionarių taršos šaltinių į atmosferą išmestų teršalų kiekis (tonomis),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8"/>
      <w:r w:rsidRPr="004F6C41">
        <w:rPr>
          <w:rFonts w:ascii="Calibri Light" w:eastAsiaTheme="minorHAnsi" w:hAnsi="Calibri Light" w:cstheme="minorBidi"/>
          <w:i w:val="0"/>
          <w:color w:val="A4A4A4" w:themeColor="text2"/>
          <w:sz w:val="20"/>
          <w:szCs w:val="21"/>
          <w:lang w:val="lt-LT" w:eastAsia="en-US"/>
        </w:rPr>
        <w:t xml:space="preserve"> </w:t>
      </w:r>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7"/>
        <w:gridCol w:w="911"/>
        <w:gridCol w:w="911"/>
        <w:gridCol w:w="911"/>
        <w:gridCol w:w="912"/>
        <w:gridCol w:w="911"/>
        <w:gridCol w:w="911"/>
        <w:gridCol w:w="912"/>
      </w:tblGrid>
      <w:tr w:rsidR="00E05E8E" w:rsidRPr="004F6C41" w14:paraId="0A094350" w14:textId="77777777" w:rsidTr="00B835A2">
        <w:trPr>
          <w:trHeight w:val="283"/>
        </w:trPr>
        <w:tc>
          <w:tcPr>
            <w:tcW w:w="2547" w:type="dxa"/>
            <w:shd w:val="clear" w:color="auto" w:fill="124566" w:themeFill="accent2"/>
            <w:noWrap/>
            <w:vAlign w:val="bottom"/>
            <w:hideMark/>
          </w:tcPr>
          <w:p w14:paraId="252CCB94" w14:textId="77777777" w:rsidR="00E05E8E" w:rsidRPr="004F6C41" w:rsidRDefault="00E05E8E" w:rsidP="009C048F">
            <w:pPr>
              <w:pStyle w:val="SCTableContent"/>
            </w:pPr>
            <w:r w:rsidRPr="004F6C41">
              <w:rPr>
                <w:b/>
                <w:bCs/>
                <w:color w:val="FFFFFF" w:themeColor="background1"/>
              </w:rPr>
              <w:t>Administracinė teritorija</w:t>
            </w:r>
          </w:p>
        </w:tc>
        <w:tc>
          <w:tcPr>
            <w:tcW w:w="911" w:type="dxa"/>
            <w:shd w:val="clear" w:color="auto" w:fill="124566" w:themeFill="accent2"/>
            <w:noWrap/>
            <w:vAlign w:val="center"/>
            <w:hideMark/>
          </w:tcPr>
          <w:p w14:paraId="428AAEED"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2013</w:t>
            </w:r>
          </w:p>
        </w:tc>
        <w:tc>
          <w:tcPr>
            <w:tcW w:w="911" w:type="dxa"/>
            <w:shd w:val="clear" w:color="auto" w:fill="124566" w:themeFill="accent2"/>
            <w:noWrap/>
            <w:vAlign w:val="center"/>
            <w:hideMark/>
          </w:tcPr>
          <w:p w14:paraId="5D65A2D9"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2014</w:t>
            </w:r>
          </w:p>
        </w:tc>
        <w:tc>
          <w:tcPr>
            <w:tcW w:w="911" w:type="dxa"/>
            <w:shd w:val="clear" w:color="auto" w:fill="124566" w:themeFill="accent2"/>
            <w:noWrap/>
            <w:vAlign w:val="center"/>
            <w:hideMark/>
          </w:tcPr>
          <w:p w14:paraId="1F253620"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2015</w:t>
            </w:r>
          </w:p>
        </w:tc>
        <w:tc>
          <w:tcPr>
            <w:tcW w:w="912" w:type="dxa"/>
            <w:shd w:val="clear" w:color="auto" w:fill="124566" w:themeFill="accent2"/>
            <w:noWrap/>
            <w:vAlign w:val="center"/>
            <w:hideMark/>
          </w:tcPr>
          <w:p w14:paraId="719A348D"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2016</w:t>
            </w:r>
          </w:p>
        </w:tc>
        <w:tc>
          <w:tcPr>
            <w:tcW w:w="911" w:type="dxa"/>
            <w:shd w:val="clear" w:color="auto" w:fill="124566" w:themeFill="accent2"/>
            <w:noWrap/>
            <w:vAlign w:val="center"/>
            <w:hideMark/>
          </w:tcPr>
          <w:p w14:paraId="43DEF7A3"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2017</w:t>
            </w:r>
          </w:p>
        </w:tc>
        <w:tc>
          <w:tcPr>
            <w:tcW w:w="911" w:type="dxa"/>
            <w:shd w:val="clear" w:color="auto" w:fill="124566" w:themeFill="accent2"/>
            <w:noWrap/>
            <w:vAlign w:val="center"/>
            <w:hideMark/>
          </w:tcPr>
          <w:p w14:paraId="5BCF1024"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2018</w:t>
            </w:r>
          </w:p>
        </w:tc>
        <w:tc>
          <w:tcPr>
            <w:tcW w:w="912" w:type="dxa"/>
            <w:shd w:val="clear" w:color="auto" w:fill="124566" w:themeFill="accent2"/>
            <w:noWrap/>
            <w:vAlign w:val="center"/>
            <w:hideMark/>
          </w:tcPr>
          <w:p w14:paraId="31AB0C72"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2019</w:t>
            </w:r>
          </w:p>
        </w:tc>
      </w:tr>
      <w:tr w:rsidR="00E05E8E" w:rsidRPr="004F6C41" w14:paraId="5F1B27F4" w14:textId="77777777" w:rsidTr="00B835A2">
        <w:trPr>
          <w:trHeight w:val="283"/>
        </w:trPr>
        <w:tc>
          <w:tcPr>
            <w:tcW w:w="2547" w:type="dxa"/>
            <w:shd w:val="clear" w:color="auto" w:fill="ECECEC" w:themeFill="text2" w:themeFillTint="33"/>
            <w:noWrap/>
            <w:vAlign w:val="bottom"/>
            <w:hideMark/>
          </w:tcPr>
          <w:p w14:paraId="20681BFF" w14:textId="77777777" w:rsidR="00E05E8E" w:rsidRPr="004F6C41" w:rsidRDefault="00E05E8E" w:rsidP="00B13110">
            <w:pPr>
              <w:pStyle w:val="SCTableContent"/>
              <w:spacing w:after="40"/>
            </w:pPr>
            <w:r w:rsidRPr="004F6C41">
              <w:t>Lietuvos Respublika</w:t>
            </w:r>
          </w:p>
        </w:tc>
        <w:tc>
          <w:tcPr>
            <w:tcW w:w="911" w:type="dxa"/>
            <w:shd w:val="clear" w:color="auto" w:fill="ECECEC" w:themeFill="text2" w:themeFillTint="33"/>
            <w:noWrap/>
            <w:vAlign w:val="bottom"/>
            <w:hideMark/>
          </w:tcPr>
          <w:p w14:paraId="5506C77F" w14:textId="77777777" w:rsidR="00E05E8E" w:rsidRPr="004F6C41" w:rsidRDefault="00E05E8E" w:rsidP="00B13110">
            <w:pPr>
              <w:pStyle w:val="SCTableContent"/>
              <w:spacing w:after="40"/>
            </w:pPr>
            <w:r w:rsidRPr="004F6C41">
              <w:t>60690,7</w:t>
            </w:r>
          </w:p>
        </w:tc>
        <w:tc>
          <w:tcPr>
            <w:tcW w:w="911" w:type="dxa"/>
            <w:shd w:val="clear" w:color="auto" w:fill="ECECEC" w:themeFill="text2" w:themeFillTint="33"/>
            <w:noWrap/>
            <w:vAlign w:val="bottom"/>
            <w:hideMark/>
          </w:tcPr>
          <w:p w14:paraId="00204661" w14:textId="77777777" w:rsidR="00E05E8E" w:rsidRPr="004F6C41" w:rsidRDefault="00E05E8E" w:rsidP="00B13110">
            <w:pPr>
              <w:pStyle w:val="SCTableContent"/>
              <w:spacing w:after="40"/>
            </w:pPr>
            <w:r w:rsidRPr="004F6C41">
              <w:t>56513,7</w:t>
            </w:r>
          </w:p>
        </w:tc>
        <w:tc>
          <w:tcPr>
            <w:tcW w:w="911" w:type="dxa"/>
            <w:shd w:val="clear" w:color="auto" w:fill="ECECEC" w:themeFill="text2" w:themeFillTint="33"/>
            <w:noWrap/>
            <w:vAlign w:val="bottom"/>
            <w:hideMark/>
          </w:tcPr>
          <w:p w14:paraId="7138B8A6" w14:textId="77777777" w:rsidR="00E05E8E" w:rsidRPr="004F6C41" w:rsidRDefault="00E05E8E" w:rsidP="00B13110">
            <w:pPr>
              <w:pStyle w:val="SCTableContent"/>
              <w:spacing w:after="40"/>
            </w:pPr>
            <w:r w:rsidRPr="004F6C41">
              <w:t>65928,7</w:t>
            </w:r>
          </w:p>
        </w:tc>
        <w:tc>
          <w:tcPr>
            <w:tcW w:w="912" w:type="dxa"/>
            <w:shd w:val="clear" w:color="auto" w:fill="ECECEC" w:themeFill="text2" w:themeFillTint="33"/>
            <w:noWrap/>
            <w:vAlign w:val="bottom"/>
            <w:hideMark/>
          </w:tcPr>
          <w:p w14:paraId="2810A81A" w14:textId="77777777" w:rsidR="00E05E8E" w:rsidRPr="004F6C41" w:rsidRDefault="00E05E8E" w:rsidP="00B13110">
            <w:pPr>
              <w:pStyle w:val="SCTableContent"/>
              <w:spacing w:after="40"/>
            </w:pPr>
            <w:r w:rsidRPr="004F6C41">
              <w:t>70468,0</w:t>
            </w:r>
          </w:p>
        </w:tc>
        <w:tc>
          <w:tcPr>
            <w:tcW w:w="911" w:type="dxa"/>
            <w:shd w:val="clear" w:color="auto" w:fill="ECECEC" w:themeFill="text2" w:themeFillTint="33"/>
            <w:noWrap/>
            <w:vAlign w:val="bottom"/>
            <w:hideMark/>
          </w:tcPr>
          <w:p w14:paraId="220DAF9C" w14:textId="77777777" w:rsidR="00E05E8E" w:rsidRPr="004F6C41" w:rsidRDefault="00E05E8E" w:rsidP="00B13110">
            <w:pPr>
              <w:pStyle w:val="SCTableContent"/>
              <w:spacing w:after="40"/>
            </w:pPr>
            <w:r w:rsidRPr="004F6C41">
              <w:t>67020,9</w:t>
            </w:r>
          </w:p>
        </w:tc>
        <w:tc>
          <w:tcPr>
            <w:tcW w:w="911" w:type="dxa"/>
            <w:shd w:val="clear" w:color="auto" w:fill="ECECEC" w:themeFill="text2" w:themeFillTint="33"/>
            <w:noWrap/>
            <w:vAlign w:val="bottom"/>
            <w:hideMark/>
          </w:tcPr>
          <w:p w14:paraId="0216B610" w14:textId="77777777" w:rsidR="00E05E8E" w:rsidRPr="004F6C41" w:rsidRDefault="00E05E8E" w:rsidP="00B13110">
            <w:pPr>
              <w:pStyle w:val="SCTableContent"/>
              <w:spacing w:after="40"/>
            </w:pPr>
            <w:r w:rsidRPr="004F6C41">
              <w:t>66866,1</w:t>
            </w:r>
          </w:p>
        </w:tc>
        <w:tc>
          <w:tcPr>
            <w:tcW w:w="912" w:type="dxa"/>
            <w:shd w:val="clear" w:color="auto" w:fill="ECECEC" w:themeFill="text2" w:themeFillTint="33"/>
            <w:noWrap/>
            <w:vAlign w:val="bottom"/>
            <w:hideMark/>
          </w:tcPr>
          <w:p w14:paraId="3C5334BE" w14:textId="77777777" w:rsidR="00E05E8E" w:rsidRPr="004F6C41" w:rsidRDefault="00E05E8E" w:rsidP="00B13110">
            <w:pPr>
              <w:pStyle w:val="SCTableContent"/>
              <w:spacing w:after="40"/>
            </w:pPr>
            <w:r w:rsidRPr="004F6C41">
              <w:t>63298,3</w:t>
            </w:r>
          </w:p>
        </w:tc>
      </w:tr>
      <w:tr w:rsidR="00E05E8E" w:rsidRPr="004F6C41" w14:paraId="430C61CE" w14:textId="77777777" w:rsidTr="00B835A2">
        <w:trPr>
          <w:trHeight w:val="283"/>
        </w:trPr>
        <w:tc>
          <w:tcPr>
            <w:tcW w:w="2547" w:type="dxa"/>
            <w:shd w:val="clear" w:color="auto" w:fill="DADADA" w:themeFill="text2" w:themeFillTint="66"/>
            <w:noWrap/>
            <w:vAlign w:val="bottom"/>
            <w:hideMark/>
          </w:tcPr>
          <w:p w14:paraId="2FD89EB2" w14:textId="77777777" w:rsidR="00E05E8E" w:rsidRPr="004F6C41" w:rsidRDefault="00E05E8E" w:rsidP="00B13110">
            <w:pPr>
              <w:pStyle w:val="SCTableContent"/>
              <w:spacing w:after="40"/>
            </w:pPr>
            <w:r w:rsidRPr="004F6C41">
              <w:t>Sostinės regionas</w:t>
            </w:r>
          </w:p>
        </w:tc>
        <w:tc>
          <w:tcPr>
            <w:tcW w:w="911" w:type="dxa"/>
            <w:shd w:val="clear" w:color="auto" w:fill="DADADA" w:themeFill="text2" w:themeFillTint="66"/>
            <w:noWrap/>
            <w:vAlign w:val="bottom"/>
            <w:hideMark/>
          </w:tcPr>
          <w:p w14:paraId="244CF173" w14:textId="77777777" w:rsidR="00E05E8E" w:rsidRPr="004F6C41" w:rsidRDefault="00E05E8E" w:rsidP="00B13110">
            <w:pPr>
              <w:pStyle w:val="SCTableContent"/>
              <w:spacing w:after="40"/>
            </w:pPr>
            <w:r w:rsidRPr="004F6C41">
              <w:t>5196,7</w:t>
            </w:r>
          </w:p>
        </w:tc>
        <w:tc>
          <w:tcPr>
            <w:tcW w:w="911" w:type="dxa"/>
            <w:shd w:val="clear" w:color="auto" w:fill="DADADA" w:themeFill="text2" w:themeFillTint="66"/>
            <w:noWrap/>
            <w:vAlign w:val="bottom"/>
            <w:hideMark/>
          </w:tcPr>
          <w:p w14:paraId="36D79A00" w14:textId="77777777" w:rsidR="00E05E8E" w:rsidRPr="004F6C41" w:rsidRDefault="00E05E8E" w:rsidP="00B13110">
            <w:pPr>
              <w:pStyle w:val="SCTableContent"/>
              <w:spacing w:after="40"/>
            </w:pPr>
            <w:r w:rsidRPr="004F6C41">
              <w:t>6732,0</w:t>
            </w:r>
          </w:p>
        </w:tc>
        <w:tc>
          <w:tcPr>
            <w:tcW w:w="911" w:type="dxa"/>
            <w:shd w:val="clear" w:color="auto" w:fill="DADADA" w:themeFill="text2" w:themeFillTint="66"/>
            <w:noWrap/>
            <w:vAlign w:val="bottom"/>
            <w:hideMark/>
          </w:tcPr>
          <w:p w14:paraId="083BC7F2" w14:textId="77777777" w:rsidR="00E05E8E" w:rsidRPr="004F6C41" w:rsidRDefault="00E05E8E" w:rsidP="00B13110">
            <w:pPr>
              <w:pStyle w:val="SCTableContent"/>
              <w:spacing w:after="40"/>
            </w:pPr>
            <w:r w:rsidRPr="004F6C41">
              <w:t>7137,6</w:t>
            </w:r>
          </w:p>
        </w:tc>
        <w:tc>
          <w:tcPr>
            <w:tcW w:w="912" w:type="dxa"/>
            <w:shd w:val="clear" w:color="auto" w:fill="DADADA" w:themeFill="text2" w:themeFillTint="66"/>
            <w:noWrap/>
            <w:vAlign w:val="bottom"/>
            <w:hideMark/>
          </w:tcPr>
          <w:p w14:paraId="78724F80" w14:textId="77777777" w:rsidR="00E05E8E" w:rsidRPr="004F6C41" w:rsidRDefault="00E05E8E" w:rsidP="00B13110">
            <w:pPr>
              <w:pStyle w:val="SCTableContent"/>
              <w:spacing w:after="40"/>
            </w:pPr>
            <w:r w:rsidRPr="004F6C41">
              <w:t>8804,3</w:t>
            </w:r>
          </w:p>
        </w:tc>
        <w:tc>
          <w:tcPr>
            <w:tcW w:w="911" w:type="dxa"/>
            <w:shd w:val="clear" w:color="auto" w:fill="DADADA" w:themeFill="text2" w:themeFillTint="66"/>
            <w:noWrap/>
            <w:vAlign w:val="bottom"/>
            <w:hideMark/>
          </w:tcPr>
          <w:p w14:paraId="5460D15E" w14:textId="77777777" w:rsidR="00E05E8E" w:rsidRPr="004F6C41" w:rsidRDefault="00E05E8E" w:rsidP="00B13110">
            <w:pPr>
              <w:pStyle w:val="SCTableContent"/>
              <w:spacing w:after="40"/>
            </w:pPr>
            <w:r w:rsidRPr="004F6C41">
              <w:t>7517,4</w:t>
            </w:r>
          </w:p>
        </w:tc>
        <w:tc>
          <w:tcPr>
            <w:tcW w:w="911" w:type="dxa"/>
            <w:shd w:val="clear" w:color="auto" w:fill="DADADA" w:themeFill="text2" w:themeFillTint="66"/>
            <w:noWrap/>
            <w:vAlign w:val="bottom"/>
            <w:hideMark/>
          </w:tcPr>
          <w:p w14:paraId="214CE455" w14:textId="77777777" w:rsidR="00E05E8E" w:rsidRPr="004F6C41" w:rsidRDefault="00E05E8E" w:rsidP="00B13110">
            <w:pPr>
              <w:pStyle w:val="SCTableContent"/>
              <w:spacing w:after="40"/>
            </w:pPr>
            <w:r w:rsidRPr="004F6C41">
              <w:t>7044,7</w:t>
            </w:r>
          </w:p>
        </w:tc>
        <w:tc>
          <w:tcPr>
            <w:tcW w:w="912" w:type="dxa"/>
            <w:shd w:val="clear" w:color="auto" w:fill="DADADA" w:themeFill="text2" w:themeFillTint="66"/>
            <w:noWrap/>
            <w:vAlign w:val="bottom"/>
            <w:hideMark/>
          </w:tcPr>
          <w:p w14:paraId="1DE05AE9" w14:textId="77777777" w:rsidR="00E05E8E" w:rsidRPr="004F6C41" w:rsidRDefault="00E05E8E" w:rsidP="00B13110">
            <w:pPr>
              <w:pStyle w:val="SCTableContent"/>
              <w:spacing w:after="40"/>
            </w:pPr>
            <w:r w:rsidRPr="004F6C41">
              <w:t>6332,6</w:t>
            </w:r>
          </w:p>
        </w:tc>
      </w:tr>
      <w:tr w:rsidR="00E05E8E" w:rsidRPr="004F6C41" w14:paraId="38E95C03" w14:textId="77777777" w:rsidTr="00B835A2">
        <w:trPr>
          <w:trHeight w:val="283"/>
        </w:trPr>
        <w:tc>
          <w:tcPr>
            <w:tcW w:w="2547" w:type="dxa"/>
            <w:shd w:val="clear" w:color="auto" w:fill="ECECEC" w:themeFill="text2" w:themeFillTint="33"/>
            <w:noWrap/>
            <w:vAlign w:val="bottom"/>
            <w:hideMark/>
          </w:tcPr>
          <w:p w14:paraId="4D10E86A" w14:textId="77777777" w:rsidR="00E05E8E" w:rsidRPr="004F6C41" w:rsidRDefault="00E05E8E" w:rsidP="00B13110">
            <w:pPr>
              <w:pStyle w:val="SCTableContent"/>
              <w:spacing w:after="40"/>
            </w:pPr>
            <w:r w:rsidRPr="004F6C41">
              <w:t>Jonavos r. sav.</w:t>
            </w:r>
          </w:p>
        </w:tc>
        <w:tc>
          <w:tcPr>
            <w:tcW w:w="911" w:type="dxa"/>
            <w:shd w:val="clear" w:color="auto" w:fill="ECECEC" w:themeFill="text2" w:themeFillTint="33"/>
            <w:noWrap/>
            <w:vAlign w:val="bottom"/>
            <w:hideMark/>
          </w:tcPr>
          <w:p w14:paraId="1CB0F66A" w14:textId="77777777" w:rsidR="00E05E8E" w:rsidRPr="004F6C41" w:rsidRDefault="00E05E8E" w:rsidP="00B13110">
            <w:pPr>
              <w:pStyle w:val="SCTableContent"/>
              <w:spacing w:after="40"/>
            </w:pPr>
            <w:r w:rsidRPr="004F6C41">
              <w:t>2782,6</w:t>
            </w:r>
          </w:p>
        </w:tc>
        <w:tc>
          <w:tcPr>
            <w:tcW w:w="911" w:type="dxa"/>
            <w:shd w:val="clear" w:color="auto" w:fill="ECECEC" w:themeFill="text2" w:themeFillTint="33"/>
            <w:noWrap/>
            <w:vAlign w:val="bottom"/>
            <w:hideMark/>
          </w:tcPr>
          <w:p w14:paraId="4BE9F40F" w14:textId="77777777" w:rsidR="00E05E8E" w:rsidRPr="004F6C41" w:rsidRDefault="00E05E8E" w:rsidP="00B13110">
            <w:pPr>
              <w:pStyle w:val="SCTableContent"/>
              <w:spacing w:after="40"/>
            </w:pPr>
            <w:r w:rsidRPr="004F6C41">
              <w:t>3232,6</w:t>
            </w:r>
          </w:p>
        </w:tc>
        <w:tc>
          <w:tcPr>
            <w:tcW w:w="911" w:type="dxa"/>
            <w:shd w:val="clear" w:color="auto" w:fill="ECECEC" w:themeFill="text2" w:themeFillTint="33"/>
            <w:noWrap/>
            <w:vAlign w:val="bottom"/>
            <w:hideMark/>
          </w:tcPr>
          <w:p w14:paraId="6944BC16" w14:textId="77777777" w:rsidR="00E05E8E" w:rsidRPr="004F6C41" w:rsidRDefault="00E05E8E" w:rsidP="00B13110">
            <w:pPr>
              <w:pStyle w:val="SCTableContent"/>
              <w:spacing w:after="40"/>
            </w:pPr>
            <w:r w:rsidRPr="004F6C41">
              <w:t>3268,1</w:t>
            </w:r>
          </w:p>
        </w:tc>
        <w:tc>
          <w:tcPr>
            <w:tcW w:w="912" w:type="dxa"/>
            <w:shd w:val="clear" w:color="auto" w:fill="ECECEC" w:themeFill="text2" w:themeFillTint="33"/>
            <w:noWrap/>
            <w:vAlign w:val="bottom"/>
            <w:hideMark/>
          </w:tcPr>
          <w:p w14:paraId="0CF093A1" w14:textId="77777777" w:rsidR="00E05E8E" w:rsidRPr="004F6C41" w:rsidRDefault="00E05E8E" w:rsidP="00B13110">
            <w:pPr>
              <w:pStyle w:val="SCTableContent"/>
              <w:spacing w:after="40"/>
            </w:pPr>
            <w:r w:rsidRPr="004F6C41">
              <w:t>3002,8</w:t>
            </w:r>
          </w:p>
        </w:tc>
        <w:tc>
          <w:tcPr>
            <w:tcW w:w="911" w:type="dxa"/>
            <w:shd w:val="clear" w:color="auto" w:fill="ECECEC" w:themeFill="text2" w:themeFillTint="33"/>
            <w:noWrap/>
            <w:vAlign w:val="bottom"/>
            <w:hideMark/>
          </w:tcPr>
          <w:p w14:paraId="045C2FBB" w14:textId="77777777" w:rsidR="00E05E8E" w:rsidRPr="004F6C41" w:rsidRDefault="00E05E8E" w:rsidP="00B13110">
            <w:pPr>
              <w:pStyle w:val="SCTableContent"/>
              <w:spacing w:after="40"/>
            </w:pPr>
            <w:r w:rsidRPr="004F6C41">
              <w:t>3428,8</w:t>
            </w:r>
          </w:p>
        </w:tc>
        <w:tc>
          <w:tcPr>
            <w:tcW w:w="911" w:type="dxa"/>
            <w:shd w:val="clear" w:color="auto" w:fill="ECECEC" w:themeFill="text2" w:themeFillTint="33"/>
            <w:noWrap/>
            <w:vAlign w:val="bottom"/>
            <w:hideMark/>
          </w:tcPr>
          <w:p w14:paraId="5F9FBACD" w14:textId="77777777" w:rsidR="00E05E8E" w:rsidRPr="004F6C41" w:rsidRDefault="00E05E8E" w:rsidP="00B13110">
            <w:pPr>
              <w:pStyle w:val="SCTableContent"/>
              <w:spacing w:after="40"/>
            </w:pPr>
            <w:r w:rsidRPr="004F6C41">
              <w:t>3189,3</w:t>
            </w:r>
          </w:p>
        </w:tc>
        <w:tc>
          <w:tcPr>
            <w:tcW w:w="912" w:type="dxa"/>
            <w:shd w:val="clear" w:color="auto" w:fill="ECECEC" w:themeFill="text2" w:themeFillTint="33"/>
            <w:noWrap/>
            <w:vAlign w:val="bottom"/>
            <w:hideMark/>
          </w:tcPr>
          <w:p w14:paraId="0DCE2836" w14:textId="77777777" w:rsidR="00E05E8E" w:rsidRPr="004F6C41" w:rsidRDefault="00E05E8E" w:rsidP="00B13110">
            <w:pPr>
              <w:pStyle w:val="SCTableContent"/>
              <w:spacing w:after="40"/>
            </w:pPr>
            <w:r w:rsidRPr="004F6C41">
              <w:t>3459,2</w:t>
            </w:r>
          </w:p>
        </w:tc>
      </w:tr>
      <w:tr w:rsidR="00E05E8E" w:rsidRPr="004F6C41" w14:paraId="5EB6EB6C" w14:textId="77777777" w:rsidTr="00B835A2">
        <w:trPr>
          <w:trHeight w:val="283"/>
        </w:trPr>
        <w:tc>
          <w:tcPr>
            <w:tcW w:w="2547" w:type="dxa"/>
            <w:shd w:val="clear" w:color="auto" w:fill="DADADA" w:themeFill="text2" w:themeFillTint="66"/>
            <w:noWrap/>
            <w:vAlign w:val="bottom"/>
            <w:hideMark/>
          </w:tcPr>
          <w:p w14:paraId="6B7BA200" w14:textId="77777777" w:rsidR="00E05E8E" w:rsidRPr="004F6C41" w:rsidRDefault="00E05E8E" w:rsidP="00B13110">
            <w:pPr>
              <w:pStyle w:val="SCTableContent"/>
              <w:spacing w:after="40"/>
            </w:pPr>
            <w:r w:rsidRPr="004F6C41">
              <w:t>Kėdainių r. sav.</w:t>
            </w:r>
          </w:p>
        </w:tc>
        <w:tc>
          <w:tcPr>
            <w:tcW w:w="911" w:type="dxa"/>
            <w:shd w:val="clear" w:color="auto" w:fill="DADADA" w:themeFill="text2" w:themeFillTint="66"/>
            <w:noWrap/>
            <w:vAlign w:val="bottom"/>
            <w:hideMark/>
          </w:tcPr>
          <w:p w14:paraId="0102BBB6" w14:textId="77777777" w:rsidR="00E05E8E" w:rsidRPr="004F6C41" w:rsidRDefault="00E05E8E" w:rsidP="00B13110">
            <w:pPr>
              <w:pStyle w:val="SCTableContent"/>
              <w:spacing w:after="40"/>
            </w:pPr>
            <w:r w:rsidRPr="004F6C41">
              <w:t>2790,6</w:t>
            </w:r>
          </w:p>
        </w:tc>
        <w:tc>
          <w:tcPr>
            <w:tcW w:w="911" w:type="dxa"/>
            <w:shd w:val="clear" w:color="auto" w:fill="DADADA" w:themeFill="text2" w:themeFillTint="66"/>
            <w:noWrap/>
            <w:vAlign w:val="bottom"/>
            <w:hideMark/>
          </w:tcPr>
          <w:p w14:paraId="60E7E332" w14:textId="77777777" w:rsidR="00E05E8E" w:rsidRPr="004F6C41" w:rsidRDefault="00E05E8E" w:rsidP="00B13110">
            <w:pPr>
              <w:pStyle w:val="SCTableContent"/>
              <w:spacing w:after="40"/>
            </w:pPr>
            <w:r w:rsidRPr="004F6C41">
              <w:t>2628,7</w:t>
            </w:r>
          </w:p>
        </w:tc>
        <w:tc>
          <w:tcPr>
            <w:tcW w:w="911" w:type="dxa"/>
            <w:shd w:val="clear" w:color="auto" w:fill="DADADA" w:themeFill="text2" w:themeFillTint="66"/>
            <w:noWrap/>
            <w:vAlign w:val="bottom"/>
            <w:hideMark/>
          </w:tcPr>
          <w:p w14:paraId="3B03EA34" w14:textId="77777777" w:rsidR="00E05E8E" w:rsidRPr="004F6C41" w:rsidRDefault="00E05E8E" w:rsidP="00B13110">
            <w:pPr>
              <w:pStyle w:val="SCTableContent"/>
              <w:spacing w:after="40"/>
            </w:pPr>
            <w:r w:rsidRPr="004F6C41">
              <w:t>1994,9</w:t>
            </w:r>
          </w:p>
        </w:tc>
        <w:tc>
          <w:tcPr>
            <w:tcW w:w="912" w:type="dxa"/>
            <w:shd w:val="clear" w:color="auto" w:fill="DADADA" w:themeFill="text2" w:themeFillTint="66"/>
            <w:noWrap/>
            <w:vAlign w:val="bottom"/>
            <w:hideMark/>
          </w:tcPr>
          <w:p w14:paraId="203CA78E" w14:textId="77777777" w:rsidR="00E05E8E" w:rsidRPr="004F6C41" w:rsidRDefault="00E05E8E" w:rsidP="00B13110">
            <w:pPr>
              <w:pStyle w:val="SCTableContent"/>
              <w:spacing w:after="40"/>
            </w:pPr>
            <w:r w:rsidRPr="004F6C41">
              <w:t>2035,4</w:t>
            </w:r>
          </w:p>
        </w:tc>
        <w:tc>
          <w:tcPr>
            <w:tcW w:w="911" w:type="dxa"/>
            <w:shd w:val="clear" w:color="auto" w:fill="DADADA" w:themeFill="text2" w:themeFillTint="66"/>
            <w:noWrap/>
            <w:vAlign w:val="bottom"/>
            <w:hideMark/>
          </w:tcPr>
          <w:p w14:paraId="51F4C42F" w14:textId="77777777" w:rsidR="00E05E8E" w:rsidRPr="004F6C41" w:rsidRDefault="00E05E8E" w:rsidP="00B13110">
            <w:pPr>
              <w:pStyle w:val="SCTableContent"/>
              <w:spacing w:after="40"/>
            </w:pPr>
            <w:r w:rsidRPr="004F6C41">
              <w:t>2069,3</w:t>
            </w:r>
          </w:p>
        </w:tc>
        <w:tc>
          <w:tcPr>
            <w:tcW w:w="911" w:type="dxa"/>
            <w:shd w:val="clear" w:color="auto" w:fill="DADADA" w:themeFill="text2" w:themeFillTint="66"/>
            <w:noWrap/>
            <w:vAlign w:val="bottom"/>
            <w:hideMark/>
          </w:tcPr>
          <w:p w14:paraId="3617117F" w14:textId="77777777" w:rsidR="00E05E8E" w:rsidRPr="004F6C41" w:rsidRDefault="00E05E8E" w:rsidP="00B13110">
            <w:pPr>
              <w:pStyle w:val="SCTableContent"/>
              <w:spacing w:after="40"/>
            </w:pPr>
            <w:r w:rsidRPr="004F6C41">
              <w:t>2007,6</w:t>
            </w:r>
          </w:p>
        </w:tc>
        <w:tc>
          <w:tcPr>
            <w:tcW w:w="912" w:type="dxa"/>
            <w:shd w:val="clear" w:color="auto" w:fill="DADADA" w:themeFill="text2" w:themeFillTint="66"/>
            <w:noWrap/>
            <w:vAlign w:val="bottom"/>
            <w:hideMark/>
          </w:tcPr>
          <w:p w14:paraId="2E07077C" w14:textId="77777777" w:rsidR="00E05E8E" w:rsidRPr="004F6C41" w:rsidRDefault="00E05E8E" w:rsidP="00B13110">
            <w:pPr>
              <w:pStyle w:val="SCTableContent"/>
              <w:spacing w:after="40"/>
            </w:pPr>
            <w:r w:rsidRPr="004F6C41">
              <w:t>1724,1</w:t>
            </w:r>
          </w:p>
        </w:tc>
      </w:tr>
      <w:tr w:rsidR="00E05E8E" w:rsidRPr="004F6C41" w14:paraId="3B210FC4" w14:textId="77777777" w:rsidTr="00B835A2">
        <w:trPr>
          <w:trHeight w:val="283"/>
        </w:trPr>
        <w:tc>
          <w:tcPr>
            <w:tcW w:w="2547" w:type="dxa"/>
            <w:shd w:val="clear" w:color="auto" w:fill="ECECEC" w:themeFill="text2" w:themeFillTint="33"/>
            <w:noWrap/>
            <w:vAlign w:val="bottom"/>
            <w:hideMark/>
          </w:tcPr>
          <w:p w14:paraId="2A728419" w14:textId="77777777" w:rsidR="00E05E8E" w:rsidRPr="004F6C41" w:rsidRDefault="00E05E8E" w:rsidP="00B13110">
            <w:pPr>
              <w:pStyle w:val="SCTableContent"/>
              <w:spacing w:after="40"/>
            </w:pPr>
            <w:r w:rsidRPr="004F6C41">
              <w:t>Utenos r. sav.</w:t>
            </w:r>
          </w:p>
        </w:tc>
        <w:tc>
          <w:tcPr>
            <w:tcW w:w="911" w:type="dxa"/>
            <w:shd w:val="clear" w:color="auto" w:fill="ECECEC" w:themeFill="text2" w:themeFillTint="33"/>
            <w:noWrap/>
            <w:vAlign w:val="bottom"/>
            <w:hideMark/>
          </w:tcPr>
          <w:p w14:paraId="06428236" w14:textId="77777777" w:rsidR="00E05E8E" w:rsidRPr="004F6C41" w:rsidRDefault="00E05E8E" w:rsidP="00B13110">
            <w:pPr>
              <w:pStyle w:val="SCTableContent"/>
              <w:spacing w:after="40"/>
            </w:pPr>
            <w:r w:rsidRPr="004F6C41">
              <w:t>575,5</w:t>
            </w:r>
          </w:p>
        </w:tc>
        <w:tc>
          <w:tcPr>
            <w:tcW w:w="911" w:type="dxa"/>
            <w:shd w:val="clear" w:color="auto" w:fill="ECECEC" w:themeFill="text2" w:themeFillTint="33"/>
            <w:noWrap/>
            <w:vAlign w:val="bottom"/>
            <w:hideMark/>
          </w:tcPr>
          <w:p w14:paraId="4089FDE6" w14:textId="77777777" w:rsidR="00E05E8E" w:rsidRPr="004F6C41" w:rsidRDefault="00E05E8E" w:rsidP="00B13110">
            <w:pPr>
              <w:pStyle w:val="SCTableContent"/>
              <w:spacing w:after="40"/>
            </w:pPr>
            <w:r w:rsidRPr="004F6C41">
              <w:t>601,8</w:t>
            </w:r>
          </w:p>
        </w:tc>
        <w:tc>
          <w:tcPr>
            <w:tcW w:w="911" w:type="dxa"/>
            <w:shd w:val="clear" w:color="auto" w:fill="ECECEC" w:themeFill="text2" w:themeFillTint="33"/>
            <w:noWrap/>
            <w:vAlign w:val="bottom"/>
            <w:hideMark/>
          </w:tcPr>
          <w:p w14:paraId="08DE47CF" w14:textId="77777777" w:rsidR="00E05E8E" w:rsidRPr="004F6C41" w:rsidRDefault="00E05E8E" w:rsidP="00B13110">
            <w:pPr>
              <w:pStyle w:val="SCTableContent"/>
              <w:spacing w:after="40"/>
            </w:pPr>
            <w:r w:rsidRPr="004F6C41">
              <w:t>574,1</w:t>
            </w:r>
          </w:p>
        </w:tc>
        <w:tc>
          <w:tcPr>
            <w:tcW w:w="912" w:type="dxa"/>
            <w:shd w:val="clear" w:color="auto" w:fill="ECECEC" w:themeFill="text2" w:themeFillTint="33"/>
            <w:noWrap/>
            <w:vAlign w:val="bottom"/>
            <w:hideMark/>
          </w:tcPr>
          <w:p w14:paraId="52758F37" w14:textId="77777777" w:rsidR="00E05E8E" w:rsidRPr="004F6C41" w:rsidRDefault="00E05E8E" w:rsidP="00B13110">
            <w:pPr>
              <w:pStyle w:val="SCTableContent"/>
              <w:spacing w:after="40"/>
            </w:pPr>
            <w:r w:rsidRPr="004F6C41">
              <w:t>683,9</w:t>
            </w:r>
          </w:p>
        </w:tc>
        <w:tc>
          <w:tcPr>
            <w:tcW w:w="911" w:type="dxa"/>
            <w:shd w:val="clear" w:color="auto" w:fill="ECECEC" w:themeFill="text2" w:themeFillTint="33"/>
            <w:noWrap/>
            <w:vAlign w:val="bottom"/>
            <w:hideMark/>
          </w:tcPr>
          <w:p w14:paraId="0304019B" w14:textId="77777777" w:rsidR="00E05E8E" w:rsidRPr="004F6C41" w:rsidRDefault="00E05E8E" w:rsidP="00B13110">
            <w:pPr>
              <w:pStyle w:val="SCTableContent"/>
              <w:spacing w:after="40"/>
            </w:pPr>
            <w:r w:rsidRPr="004F6C41">
              <w:t>685,5</w:t>
            </w:r>
          </w:p>
        </w:tc>
        <w:tc>
          <w:tcPr>
            <w:tcW w:w="911" w:type="dxa"/>
            <w:shd w:val="clear" w:color="auto" w:fill="ECECEC" w:themeFill="text2" w:themeFillTint="33"/>
            <w:noWrap/>
            <w:vAlign w:val="bottom"/>
            <w:hideMark/>
          </w:tcPr>
          <w:p w14:paraId="4BBE5BDE" w14:textId="77777777" w:rsidR="00E05E8E" w:rsidRPr="004F6C41" w:rsidRDefault="00E05E8E" w:rsidP="00B13110">
            <w:pPr>
              <w:pStyle w:val="SCTableContent"/>
              <w:spacing w:after="40"/>
            </w:pPr>
            <w:r w:rsidRPr="004F6C41">
              <w:t>641,7</w:t>
            </w:r>
          </w:p>
        </w:tc>
        <w:tc>
          <w:tcPr>
            <w:tcW w:w="912" w:type="dxa"/>
            <w:shd w:val="clear" w:color="auto" w:fill="ECECEC" w:themeFill="text2" w:themeFillTint="33"/>
            <w:noWrap/>
            <w:vAlign w:val="bottom"/>
            <w:hideMark/>
          </w:tcPr>
          <w:p w14:paraId="60D73535" w14:textId="77777777" w:rsidR="00E05E8E" w:rsidRPr="004F6C41" w:rsidRDefault="00E05E8E" w:rsidP="00B13110">
            <w:pPr>
              <w:pStyle w:val="SCTableContent"/>
              <w:spacing w:after="40"/>
            </w:pPr>
            <w:r w:rsidRPr="004F6C41">
              <w:t>599,4</w:t>
            </w:r>
          </w:p>
        </w:tc>
      </w:tr>
      <w:tr w:rsidR="00E05E8E" w:rsidRPr="004F6C41" w14:paraId="6EB31FFF" w14:textId="77777777" w:rsidTr="00B835A2">
        <w:trPr>
          <w:trHeight w:val="283"/>
        </w:trPr>
        <w:tc>
          <w:tcPr>
            <w:tcW w:w="2547" w:type="dxa"/>
            <w:shd w:val="clear" w:color="auto" w:fill="DADADA" w:themeFill="text2" w:themeFillTint="66"/>
            <w:noWrap/>
            <w:vAlign w:val="bottom"/>
            <w:hideMark/>
          </w:tcPr>
          <w:p w14:paraId="7E66A00D" w14:textId="77777777" w:rsidR="00E05E8E" w:rsidRPr="004F6C41" w:rsidRDefault="00E05E8E" w:rsidP="00B13110">
            <w:pPr>
              <w:pStyle w:val="SCTableContent"/>
              <w:spacing w:after="40"/>
              <w:rPr>
                <w:b/>
                <w:bCs/>
              </w:rPr>
            </w:pPr>
            <w:r w:rsidRPr="004F6C41">
              <w:rPr>
                <w:b/>
                <w:bCs/>
              </w:rPr>
              <w:t>Ukmergės r. sav.</w:t>
            </w:r>
          </w:p>
        </w:tc>
        <w:tc>
          <w:tcPr>
            <w:tcW w:w="911" w:type="dxa"/>
            <w:shd w:val="clear" w:color="auto" w:fill="DADADA" w:themeFill="text2" w:themeFillTint="66"/>
            <w:noWrap/>
            <w:vAlign w:val="bottom"/>
            <w:hideMark/>
          </w:tcPr>
          <w:p w14:paraId="4217085C" w14:textId="77777777" w:rsidR="00E05E8E" w:rsidRPr="004F6C41" w:rsidRDefault="00E05E8E" w:rsidP="00B13110">
            <w:pPr>
              <w:pStyle w:val="SCTableContent"/>
              <w:spacing w:after="40"/>
              <w:rPr>
                <w:b/>
                <w:bCs/>
              </w:rPr>
            </w:pPr>
            <w:r w:rsidRPr="004F6C41">
              <w:rPr>
                <w:b/>
                <w:bCs/>
              </w:rPr>
              <w:t>206,5</w:t>
            </w:r>
          </w:p>
        </w:tc>
        <w:tc>
          <w:tcPr>
            <w:tcW w:w="911" w:type="dxa"/>
            <w:shd w:val="clear" w:color="auto" w:fill="DADADA" w:themeFill="text2" w:themeFillTint="66"/>
            <w:noWrap/>
            <w:vAlign w:val="bottom"/>
            <w:hideMark/>
          </w:tcPr>
          <w:p w14:paraId="08A89228" w14:textId="77777777" w:rsidR="00E05E8E" w:rsidRPr="004F6C41" w:rsidRDefault="00E05E8E" w:rsidP="00B13110">
            <w:pPr>
              <w:pStyle w:val="SCTableContent"/>
              <w:spacing w:after="40"/>
              <w:rPr>
                <w:b/>
                <w:bCs/>
              </w:rPr>
            </w:pPr>
            <w:r w:rsidRPr="004F6C41">
              <w:rPr>
                <w:b/>
                <w:bCs/>
              </w:rPr>
              <w:t>304,9</w:t>
            </w:r>
          </w:p>
        </w:tc>
        <w:tc>
          <w:tcPr>
            <w:tcW w:w="911" w:type="dxa"/>
            <w:shd w:val="clear" w:color="auto" w:fill="DADADA" w:themeFill="text2" w:themeFillTint="66"/>
            <w:noWrap/>
            <w:vAlign w:val="bottom"/>
            <w:hideMark/>
          </w:tcPr>
          <w:p w14:paraId="45FBCF1D" w14:textId="77777777" w:rsidR="00E05E8E" w:rsidRPr="004F6C41" w:rsidRDefault="00E05E8E" w:rsidP="00B13110">
            <w:pPr>
              <w:pStyle w:val="SCTableContent"/>
              <w:spacing w:after="40"/>
              <w:rPr>
                <w:b/>
                <w:bCs/>
              </w:rPr>
            </w:pPr>
            <w:r w:rsidRPr="004F6C41">
              <w:rPr>
                <w:b/>
                <w:bCs/>
              </w:rPr>
              <w:t>511,9</w:t>
            </w:r>
          </w:p>
        </w:tc>
        <w:tc>
          <w:tcPr>
            <w:tcW w:w="912" w:type="dxa"/>
            <w:shd w:val="clear" w:color="auto" w:fill="DADADA" w:themeFill="text2" w:themeFillTint="66"/>
            <w:noWrap/>
            <w:vAlign w:val="bottom"/>
            <w:hideMark/>
          </w:tcPr>
          <w:p w14:paraId="6845696B" w14:textId="77777777" w:rsidR="00E05E8E" w:rsidRPr="004F6C41" w:rsidRDefault="00E05E8E" w:rsidP="00B13110">
            <w:pPr>
              <w:pStyle w:val="SCTableContent"/>
              <w:spacing w:after="40"/>
              <w:rPr>
                <w:b/>
                <w:bCs/>
              </w:rPr>
            </w:pPr>
            <w:r w:rsidRPr="004F6C41">
              <w:rPr>
                <w:b/>
                <w:bCs/>
              </w:rPr>
              <w:t>622,2</w:t>
            </w:r>
          </w:p>
        </w:tc>
        <w:tc>
          <w:tcPr>
            <w:tcW w:w="911" w:type="dxa"/>
            <w:shd w:val="clear" w:color="auto" w:fill="DADADA" w:themeFill="text2" w:themeFillTint="66"/>
            <w:noWrap/>
            <w:vAlign w:val="bottom"/>
            <w:hideMark/>
          </w:tcPr>
          <w:p w14:paraId="49EA1E90" w14:textId="77777777" w:rsidR="00E05E8E" w:rsidRPr="004F6C41" w:rsidRDefault="00E05E8E" w:rsidP="00B13110">
            <w:pPr>
              <w:pStyle w:val="SCTableContent"/>
              <w:spacing w:after="40"/>
              <w:rPr>
                <w:b/>
                <w:bCs/>
              </w:rPr>
            </w:pPr>
            <w:r w:rsidRPr="004F6C41">
              <w:rPr>
                <w:b/>
                <w:bCs/>
              </w:rPr>
              <w:t>538,8</w:t>
            </w:r>
          </w:p>
        </w:tc>
        <w:tc>
          <w:tcPr>
            <w:tcW w:w="911" w:type="dxa"/>
            <w:shd w:val="clear" w:color="auto" w:fill="DADADA" w:themeFill="text2" w:themeFillTint="66"/>
            <w:noWrap/>
            <w:vAlign w:val="bottom"/>
            <w:hideMark/>
          </w:tcPr>
          <w:p w14:paraId="35A35B58" w14:textId="77777777" w:rsidR="00E05E8E" w:rsidRPr="004F6C41" w:rsidRDefault="00E05E8E" w:rsidP="00B13110">
            <w:pPr>
              <w:pStyle w:val="SCTableContent"/>
              <w:spacing w:after="40"/>
              <w:rPr>
                <w:b/>
                <w:bCs/>
              </w:rPr>
            </w:pPr>
            <w:r w:rsidRPr="004F6C41">
              <w:rPr>
                <w:b/>
                <w:bCs/>
              </w:rPr>
              <w:t>516,4</w:t>
            </w:r>
          </w:p>
        </w:tc>
        <w:tc>
          <w:tcPr>
            <w:tcW w:w="912" w:type="dxa"/>
            <w:shd w:val="clear" w:color="auto" w:fill="DADADA" w:themeFill="text2" w:themeFillTint="66"/>
            <w:noWrap/>
            <w:vAlign w:val="bottom"/>
            <w:hideMark/>
          </w:tcPr>
          <w:p w14:paraId="56F4216C" w14:textId="77777777" w:rsidR="00E05E8E" w:rsidRPr="004F6C41" w:rsidRDefault="00E05E8E" w:rsidP="00B13110">
            <w:pPr>
              <w:pStyle w:val="SCTableContent"/>
              <w:spacing w:after="40"/>
              <w:rPr>
                <w:b/>
                <w:bCs/>
              </w:rPr>
            </w:pPr>
            <w:r w:rsidRPr="004F6C41">
              <w:rPr>
                <w:b/>
                <w:bCs/>
              </w:rPr>
              <w:t>527,2</w:t>
            </w:r>
          </w:p>
        </w:tc>
      </w:tr>
      <w:tr w:rsidR="00E05E8E" w:rsidRPr="004F6C41" w14:paraId="0A46F073" w14:textId="77777777" w:rsidTr="00B835A2">
        <w:trPr>
          <w:trHeight w:val="283"/>
        </w:trPr>
        <w:tc>
          <w:tcPr>
            <w:tcW w:w="2547" w:type="dxa"/>
            <w:shd w:val="clear" w:color="auto" w:fill="ECECEC" w:themeFill="text2" w:themeFillTint="33"/>
            <w:noWrap/>
            <w:vAlign w:val="bottom"/>
            <w:hideMark/>
          </w:tcPr>
          <w:p w14:paraId="68DF6BD3" w14:textId="77777777" w:rsidR="00E05E8E" w:rsidRPr="004F6C41" w:rsidRDefault="00E05E8E" w:rsidP="00B13110">
            <w:pPr>
              <w:pStyle w:val="SCTableContent"/>
              <w:spacing w:after="40"/>
            </w:pPr>
            <w:r w:rsidRPr="004F6C41">
              <w:t>Molėtų r. sav.</w:t>
            </w:r>
          </w:p>
        </w:tc>
        <w:tc>
          <w:tcPr>
            <w:tcW w:w="911" w:type="dxa"/>
            <w:shd w:val="clear" w:color="auto" w:fill="ECECEC" w:themeFill="text2" w:themeFillTint="33"/>
            <w:noWrap/>
            <w:vAlign w:val="bottom"/>
            <w:hideMark/>
          </w:tcPr>
          <w:p w14:paraId="5E3876F6" w14:textId="77777777" w:rsidR="00E05E8E" w:rsidRPr="004F6C41" w:rsidRDefault="00E05E8E" w:rsidP="00B13110">
            <w:pPr>
              <w:pStyle w:val="SCTableContent"/>
              <w:spacing w:after="40"/>
            </w:pPr>
            <w:r w:rsidRPr="004F6C41">
              <w:t>181,4</w:t>
            </w:r>
          </w:p>
        </w:tc>
        <w:tc>
          <w:tcPr>
            <w:tcW w:w="911" w:type="dxa"/>
            <w:shd w:val="clear" w:color="auto" w:fill="ECECEC" w:themeFill="text2" w:themeFillTint="33"/>
            <w:noWrap/>
            <w:vAlign w:val="bottom"/>
            <w:hideMark/>
          </w:tcPr>
          <w:p w14:paraId="37389821" w14:textId="77777777" w:rsidR="00E05E8E" w:rsidRPr="004F6C41" w:rsidRDefault="00E05E8E" w:rsidP="00B13110">
            <w:pPr>
              <w:pStyle w:val="SCTableContent"/>
              <w:spacing w:after="40"/>
            </w:pPr>
            <w:r w:rsidRPr="004F6C41">
              <w:t>153,0</w:t>
            </w:r>
          </w:p>
        </w:tc>
        <w:tc>
          <w:tcPr>
            <w:tcW w:w="911" w:type="dxa"/>
            <w:shd w:val="clear" w:color="auto" w:fill="ECECEC" w:themeFill="text2" w:themeFillTint="33"/>
            <w:noWrap/>
            <w:vAlign w:val="bottom"/>
            <w:hideMark/>
          </w:tcPr>
          <w:p w14:paraId="1130FEE3" w14:textId="77777777" w:rsidR="00E05E8E" w:rsidRPr="004F6C41" w:rsidRDefault="00E05E8E" w:rsidP="00B13110">
            <w:pPr>
              <w:pStyle w:val="SCTableContent"/>
              <w:spacing w:after="40"/>
            </w:pPr>
            <w:r w:rsidRPr="004F6C41">
              <w:t>297,3</w:t>
            </w:r>
          </w:p>
        </w:tc>
        <w:tc>
          <w:tcPr>
            <w:tcW w:w="912" w:type="dxa"/>
            <w:shd w:val="clear" w:color="auto" w:fill="ECECEC" w:themeFill="text2" w:themeFillTint="33"/>
            <w:noWrap/>
            <w:vAlign w:val="bottom"/>
            <w:hideMark/>
          </w:tcPr>
          <w:p w14:paraId="1FAEF63A" w14:textId="77777777" w:rsidR="00E05E8E" w:rsidRPr="004F6C41" w:rsidRDefault="00E05E8E" w:rsidP="00B13110">
            <w:pPr>
              <w:pStyle w:val="SCTableContent"/>
              <w:spacing w:after="40"/>
            </w:pPr>
            <w:r w:rsidRPr="004F6C41">
              <w:t>291,2</w:t>
            </w:r>
          </w:p>
        </w:tc>
        <w:tc>
          <w:tcPr>
            <w:tcW w:w="911" w:type="dxa"/>
            <w:shd w:val="clear" w:color="auto" w:fill="ECECEC" w:themeFill="text2" w:themeFillTint="33"/>
            <w:noWrap/>
            <w:vAlign w:val="bottom"/>
            <w:hideMark/>
          </w:tcPr>
          <w:p w14:paraId="1628C58C" w14:textId="77777777" w:rsidR="00E05E8E" w:rsidRPr="004F6C41" w:rsidRDefault="00E05E8E" w:rsidP="00B13110">
            <w:pPr>
              <w:pStyle w:val="SCTableContent"/>
              <w:spacing w:after="40"/>
            </w:pPr>
            <w:r w:rsidRPr="004F6C41">
              <w:t>272,4</w:t>
            </w:r>
          </w:p>
        </w:tc>
        <w:tc>
          <w:tcPr>
            <w:tcW w:w="911" w:type="dxa"/>
            <w:shd w:val="clear" w:color="auto" w:fill="ECECEC" w:themeFill="text2" w:themeFillTint="33"/>
            <w:noWrap/>
            <w:vAlign w:val="bottom"/>
            <w:hideMark/>
          </w:tcPr>
          <w:p w14:paraId="352F415C" w14:textId="77777777" w:rsidR="00E05E8E" w:rsidRPr="004F6C41" w:rsidRDefault="00E05E8E" w:rsidP="00B13110">
            <w:pPr>
              <w:pStyle w:val="SCTableContent"/>
              <w:spacing w:after="40"/>
            </w:pPr>
            <w:r w:rsidRPr="004F6C41">
              <w:t>238,7</w:t>
            </w:r>
          </w:p>
        </w:tc>
        <w:tc>
          <w:tcPr>
            <w:tcW w:w="912" w:type="dxa"/>
            <w:shd w:val="clear" w:color="auto" w:fill="ECECEC" w:themeFill="text2" w:themeFillTint="33"/>
            <w:noWrap/>
            <w:vAlign w:val="bottom"/>
            <w:hideMark/>
          </w:tcPr>
          <w:p w14:paraId="70EB346B" w14:textId="77777777" w:rsidR="00E05E8E" w:rsidRPr="004F6C41" w:rsidRDefault="00E05E8E" w:rsidP="00B13110">
            <w:pPr>
              <w:pStyle w:val="SCTableContent"/>
              <w:spacing w:after="40"/>
            </w:pPr>
            <w:r w:rsidRPr="004F6C41">
              <w:t>213,3</w:t>
            </w:r>
          </w:p>
        </w:tc>
      </w:tr>
      <w:tr w:rsidR="00E05E8E" w:rsidRPr="004F6C41" w14:paraId="56375058" w14:textId="77777777" w:rsidTr="00B835A2">
        <w:trPr>
          <w:trHeight w:val="283"/>
        </w:trPr>
        <w:tc>
          <w:tcPr>
            <w:tcW w:w="2547" w:type="dxa"/>
            <w:shd w:val="clear" w:color="auto" w:fill="DADADA" w:themeFill="text2" w:themeFillTint="66"/>
            <w:noWrap/>
            <w:vAlign w:val="bottom"/>
            <w:hideMark/>
          </w:tcPr>
          <w:p w14:paraId="5E831DC1" w14:textId="77777777" w:rsidR="00E05E8E" w:rsidRPr="004F6C41" w:rsidRDefault="00E05E8E" w:rsidP="00B13110">
            <w:pPr>
              <w:pStyle w:val="SCTableContent"/>
              <w:spacing w:after="40"/>
            </w:pPr>
            <w:r w:rsidRPr="004F6C41">
              <w:t>Trakų r. sav.</w:t>
            </w:r>
          </w:p>
        </w:tc>
        <w:tc>
          <w:tcPr>
            <w:tcW w:w="911" w:type="dxa"/>
            <w:shd w:val="clear" w:color="auto" w:fill="DADADA" w:themeFill="text2" w:themeFillTint="66"/>
            <w:noWrap/>
            <w:vAlign w:val="bottom"/>
            <w:hideMark/>
          </w:tcPr>
          <w:p w14:paraId="671954DF" w14:textId="77777777" w:rsidR="00E05E8E" w:rsidRPr="004F6C41" w:rsidRDefault="00E05E8E" w:rsidP="00B13110">
            <w:pPr>
              <w:pStyle w:val="SCTableContent"/>
              <w:spacing w:after="40"/>
            </w:pPr>
            <w:r w:rsidRPr="004F6C41">
              <w:t>70,0</w:t>
            </w:r>
          </w:p>
        </w:tc>
        <w:tc>
          <w:tcPr>
            <w:tcW w:w="911" w:type="dxa"/>
            <w:shd w:val="clear" w:color="auto" w:fill="DADADA" w:themeFill="text2" w:themeFillTint="66"/>
            <w:noWrap/>
            <w:vAlign w:val="bottom"/>
            <w:hideMark/>
          </w:tcPr>
          <w:p w14:paraId="51D9CE18" w14:textId="77777777" w:rsidR="00E05E8E" w:rsidRPr="004F6C41" w:rsidRDefault="00E05E8E" w:rsidP="00B13110">
            <w:pPr>
              <w:pStyle w:val="SCTableContent"/>
              <w:spacing w:after="40"/>
            </w:pPr>
            <w:r w:rsidRPr="004F6C41">
              <w:t>145,8</w:t>
            </w:r>
          </w:p>
        </w:tc>
        <w:tc>
          <w:tcPr>
            <w:tcW w:w="911" w:type="dxa"/>
            <w:shd w:val="clear" w:color="auto" w:fill="DADADA" w:themeFill="text2" w:themeFillTint="66"/>
            <w:noWrap/>
            <w:vAlign w:val="bottom"/>
            <w:hideMark/>
          </w:tcPr>
          <w:p w14:paraId="2BC45BD1" w14:textId="77777777" w:rsidR="00E05E8E" w:rsidRPr="004F6C41" w:rsidRDefault="00E05E8E" w:rsidP="00B13110">
            <w:pPr>
              <w:pStyle w:val="SCTableContent"/>
              <w:spacing w:after="40"/>
            </w:pPr>
            <w:r w:rsidRPr="004F6C41">
              <w:t>156,6</w:t>
            </w:r>
          </w:p>
        </w:tc>
        <w:tc>
          <w:tcPr>
            <w:tcW w:w="912" w:type="dxa"/>
            <w:shd w:val="clear" w:color="auto" w:fill="DADADA" w:themeFill="text2" w:themeFillTint="66"/>
            <w:noWrap/>
            <w:vAlign w:val="bottom"/>
            <w:hideMark/>
          </w:tcPr>
          <w:p w14:paraId="27032663" w14:textId="77777777" w:rsidR="00E05E8E" w:rsidRPr="004F6C41" w:rsidRDefault="00E05E8E" w:rsidP="00B13110">
            <w:pPr>
              <w:pStyle w:val="SCTableContent"/>
              <w:spacing w:after="40"/>
            </w:pPr>
            <w:r w:rsidRPr="004F6C41">
              <w:t>161,1</w:t>
            </w:r>
          </w:p>
        </w:tc>
        <w:tc>
          <w:tcPr>
            <w:tcW w:w="911" w:type="dxa"/>
            <w:shd w:val="clear" w:color="auto" w:fill="DADADA" w:themeFill="text2" w:themeFillTint="66"/>
            <w:noWrap/>
            <w:vAlign w:val="bottom"/>
            <w:hideMark/>
          </w:tcPr>
          <w:p w14:paraId="3EE4660D" w14:textId="77777777" w:rsidR="00E05E8E" w:rsidRPr="004F6C41" w:rsidRDefault="00E05E8E" w:rsidP="00B13110">
            <w:pPr>
              <w:pStyle w:val="SCTableContent"/>
              <w:spacing w:after="40"/>
            </w:pPr>
            <w:r w:rsidRPr="004F6C41">
              <w:t>177,7</w:t>
            </w:r>
          </w:p>
        </w:tc>
        <w:tc>
          <w:tcPr>
            <w:tcW w:w="911" w:type="dxa"/>
            <w:shd w:val="clear" w:color="auto" w:fill="DADADA" w:themeFill="text2" w:themeFillTint="66"/>
            <w:noWrap/>
            <w:vAlign w:val="bottom"/>
            <w:hideMark/>
          </w:tcPr>
          <w:p w14:paraId="5B2BE281" w14:textId="77777777" w:rsidR="00E05E8E" w:rsidRPr="004F6C41" w:rsidRDefault="00E05E8E" w:rsidP="00B13110">
            <w:pPr>
              <w:pStyle w:val="SCTableContent"/>
              <w:spacing w:after="40"/>
            </w:pPr>
            <w:r w:rsidRPr="004F6C41">
              <w:t>155,3</w:t>
            </w:r>
          </w:p>
        </w:tc>
        <w:tc>
          <w:tcPr>
            <w:tcW w:w="912" w:type="dxa"/>
            <w:shd w:val="clear" w:color="auto" w:fill="DADADA" w:themeFill="text2" w:themeFillTint="66"/>
            <w:noWrap/>
            <w:vAlign w:val="bottom"/>
            <w:hideMark/>
          </w:tcPr>
          <w:p w14:paraId="3D9D4A47" w14:textId="77777777" w:rsidR="00E05E8E" w:rsidRPr="004F6C41" w:rsidRDefault="00E05E8E" w:rsidP="00B13110">
            <w:pPr>
              <w:pStyle w:val="SCTableContent"/>
              <w:spacing w:after="40"/>
            </w:pPr>
            <w:r w:rsidRPr="004F6C41">
              <w:t>131,4</w:t>
            </w:r>
          </w:p>
        </w:tc>
      </w:tr>
    </w:tbl>
    <w:p w14:paraId="231235E8" w14:textId="11148030"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duomenys.</w:t>
      </w:r>
    </w:p>
    <w:p w14:paraId="11AEC067" w14:textId="39832D4F" w:rsidR="00E05E8E" w:rsidRPr="004F6C41" w:rsidRDefault="00B729F6" w:rsidP="00B87CBD">
      <w:pPr>
        <w:spacing w:before="120"/>
      </w:pPr>
      <w:r w:rsidRPr="004F6C41">
        <w:t>2013–2019</w:t>
      </w:r>
      <w:r w:rsidR="00E05E8E" w:rsidRPr="004F6C41">
        <w:t xml:space="preserve"> m. laikotarpiu stacionarių taršos šaltinių</w:t>
      </w:r>
      <w:r w:rsidR="00E05E8E" w:rsidRPr="004F6C41">
        <w:rPr>
          <w:vertAlign w:val="superscript"/>
        </w:rPr>
        <w:footnoteReference w:id="30"/>
      </w:r>
      <w:r w:rsidR="00E05E8E" w:rsidRPr="004F6C41">
        <w:rPr>
          <w:vertAlign w:val="superscript"/>
        </w:rPr>
        <w:t xml:space="preserve"> </w:t>
      </w:r>
      <w:r w:rsidR="00E05E8E" w:rsidRPr="004F6C41">
        <w:t>išmetamų teršalų</w:t>
      </w:r>
      <w:r w:rsidR="00E05E8E" w:rsidRPr="004F6C41">
        <w:rPr>
          <w:vertAlign w:val="superscript"/>
        </w:rPr>
        <w:footnoteReference w:id="31"/>
      </w:r>
      <w:r w:rsidR="00E05E8E" w:rsidRPr="004F6C41">
        <w:t xml:space="preserve"> kiekis šalyje išaugo 4,3 proc. ir sudarė 63298,3 t., o tuo tarpu Ukmergėje išaugo net 155,3 proc., nuo 206,5 t. iki 527,2 t. ir tai yra didžiausias pokytis tarp savivaldybių. Antras didžiausias augimas užfiksuotas Trakų rajono savivaldybėje (87,7 proc.), trečias Jonavos rajono savivaldybėje (24,3 proc.). Iš stacionarių taršos šaltinių į atmosferą išmestų teršalų kiekis mažėjo tik Kėdainių rajono savivaldybėje (-38,2 proc.). </w:t>
      </w:r>
    </w:p>
    <w:p w14:paraId="7817F0AD" w14:textId="5CCA118D" w:rsidR="00E05E8E" w:rsidRPr="004F6C41" w:rsidRDefault="00476C92" w:rsidP="00B835A2">
      <w:pPr>
        <w:keepNext/>
        <w:spacing w:after="0"/>
        <w:jc w:val="center"/>
      </w:pPr>
      <w:r w:rsidRPr="004F6C41">
        <w:rPr>
          <w:noProof/>
          <w:lang w:eastAsia="lt-LT"/>
        </w:rPr>
        <w:lastRenderedPageBreak/>
        <w:drawing>
          <wp:inline distT="0" distB="0" distL="0" distR="0" wp14:anchorId="6F22E214" wp14:editId="0BDA40F1">
            <wp:extent cx="5373933" cy="2232025"/>
            <wp:effectExtent l="0" t="0" r="762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73933" cy="2232025"/>
                    </a:xfrm>
                    <a:prstGeom prst="rect">
                      <a:avLst/>
                    </a:prstGeom>
                    <a:noFill/>
                  </pic:spPr>
                </pic:pic>
              </a:graphicData>
            </a:graphic>
          </wp:inline>
        </w:drawing>
      </w:r>
    </w:p>
    <w:p w14:paraId="49792511" w14:textId="0F1E370E" w:rsidR="00E05E8E" w:rsidRPr="004F6C41" w:rsidRDefault="00E05E8E" w:rsidP="00B87CBD">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9" w:name="_Toc68680746"/>
      <w:r w:rsidR="009E48FD">
        <w:rPr>
          <w:rFonts w:ascii="Calibri Light" w:eastAsiaTheme="minorHAnsi" w:hAnsi="Calibri Light" w:cstheme="minorBidi"/>
          <w:i w:val="0"/>
          <w:noProof/>
          <w:color w:val="A4A4A4" w:themeColor="text2"/>
          <w:sz w:val="20"/>
          <w:szCs w:val="21"/>
          <w:lang w:val="lt-LT" w:eastAsia="en-US"/>
        </w:rPr>
        <w:t>72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Iš stacionarių taršos šaltinių į atmosferą išmestų teršalų kiekio (tonomis) pokytis,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9"/>
    </w:p>
    <w:p w14:paraId="478FDFB5" w14:textId="6F44E8E9" w:rsidR="00E05E8E" w:rsidRPr="004F6C41" w:rsidRDefault="00E05E8E" w:rsidP="00B87CBD">
      <w:pPr>
        <w:pStyle w:val="SCTableContent"/>
        <w:spacing w:after="12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4E0A62A6" w14:textId="1C448975" w:rsidR="0044625A" w:rsidRPr="004F6C41" w:rsidRDefault="00E05E8E" w:rsidP="00E05E8E">
      <w:r w:rsidRPr="004F6C41">
        <w:t xml:space="preserve">Toks žymus iš stacionarių taršos šaltinių į atmosferą išmestų teršalų kiekio augimas yra siejamas su išaugusia pramone, įskaitant energijos gavybos įmonių veikla ir taip pat automobilių transportu. </w:t>
      </w:r>
      <w:r w:rsidR="00CA7523" w:rsidRPr="004F6C41">
        <w:t>20</w:t>
      </w:r>
      <w:r w:rsidR="0044625A" w:rsidRPr="004F6C41">
        <w:t>20</w:t>
      </w:r>
      <w:r w:rsidR="00CA7523" w:rsidRPr="004F6C41">
        <w:t xml:space="preserve"> m. Ukmergės </w:t>
      </w:r>
      <w:r w:rsidR="002C5A38" w:rsidRPr="004F6C41">
        <w:t>aplinkos apsaugos inspekcijos</w:t>
      </w:r>
      <w:r w:rsidR="00CA7523" w:rsidRPr="004F6C41">
        <w:t xml:space="preserve"> duomenimis, TIPK</w:t>
      </w:r>
      <w:r w:rsidR="00DD3787" w:rsidRPr="004F6C41">
        <w:t xml:space="preserve"> </w:t>
      </w:r>
      <w:r w:rsidR="00CA7523" w:rsidRPr="004F6C41">
        <w:t>/</w:t>
      </w:r>
      <w:r w:rsidR="00DD3787" w:rsidRPr="004F6C41">
        <w:t xml:space="preserve"> </w:t>
      </w:r>
      <w:r w:rsidR="00CA7523" w:rsidRPr="004F6C41">
        <w:t>taršos leidimus turėjo 3</w:t>
      </w:r>
      <w:r w:rsidR="0044625A" w:rsidRPr="004F6C41">
        <w:t>8</w:t>
      </w:r>
      <w:r w:rsidR="00CA7523" w:rsidRPr="004F6C41">
        <w:t xml:space="preserve"> įmonių, vykdančių veiklą Ukmergės rajono savivaldybėje. </w:t>
      </w:r>
      <w:r w:rsidRPr="004F6C41">
        <w:t>Remiantis Ukmergės rajono savivaldybės duomenimis, daugiausia teršalų išmeta UAB „Ukmergės gelžbetonis“. Be to, Ukmergėje yra įkurtas pramonės parkas kuriame veikia įmonės gaminančios produktus iš lakštinio metalo, slidinėjimo lazdas, automobilių dalis, kompresorių dalis. Taip pat, Ukmergėje įsikūrusi biuro baldų gamybos įmonė – „Narbutas“.</w:t>
      </w:r>
      <w:r w:rsidR="00CA7523" w:rsidRPr="004F6C41">
        <w:t xml:space="preserve"> </w:t>
      </w:r>
      <w:r w:rsidRPr="004F6C41">
        <w:t>Be nuolatinės aktyvios pramonės veiklos, oro būklė itin suprastėja žiemos metu, kai nuosavų gyvenamųjų namų kvartaluose gyventojai kūrena kietą ir kitokio pobūdžio kurą.</w:t>
      </w:r>
      <w:r w:rsidR="00355907" w:rsidRPr="004F6C41">
        <w:t xml:space="preserve"> </w:t>
      </w:r>
    </w:p>
    <w:p w14:paraId="66FCB316" w14:textId="72B3B08F" w:rsidR="00D9168D" w:rsidRPr="004F6C41" w:rsidRDefault="00D9168D"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0" w:name="_Toc68680662"/>
      <w:r w:rsidR="009E48FD">
        <w:rPr>
          <w:rFonts w:ascii="Calibri Light" w:eastAsiaTheme="minorHAnsi" w:hAnsi="Calibri Light" w:cstheme="minorBidi"/>
          <w:i w:val="0"/>
          <w:noProof/>
          <w:color w:val="A4A4A4" w:themeColor="text2"/>
          <w:sz w:val="20"/>
          <w:szCs w:val="21"/>
          <w:lang w:val="lt-LT" w:eastAsia="en-US"/>
        </w:rPr>
        <w:t>40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TIPK</w:t>
      </w:r>
      <w:r w:rsidR="00FE6E3B"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w:t>
      </w:r>
      <w:r w:rsidR="00FE6E3B"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taršos leidimus turinčios įmonės Ukmergės rajono savivaldybėje</w:t>
      </w:r>
      <w:r w:rsidR="009305B3" w:rsidRPr="004F6C41">
        <w:rPr>
          <w:rFonts w:ascii="Calibri Light" w:eastAsiaTheme="minorHAnsi" w:hAnsi="Calibri Light" w:cstheme="minorBidi"/>
          <w:i w:val="0"/>
          <w:color w:val="A4A4A4" w:themeColor="text2"/>
          <w:sz w:val="20"/>
          <w:szCs w:val="21"/>
          <w:lang w:val="lt-LT" w:eastAsia="en-US"/>
        </w:rPr>
        <w:t>.</w:t>
      </w:r>
      <w:bookmarkEnd w:id="180"/>
      <w:r w:rsidR="009305B3" w:rsidRPr="004F6C41">
        <w:rPr>
          <w:rFonts w:ascii="Calibri Light" w:eastAsiaTheme="minorHAnsi" w:hAnsi="Calibri Light" w:cstheme="minorBidi"/>
          <w:i w:val="0"/>
          <w:color w:val="A4A4A4" w:themeColor="text2"/>
          <w:sz w:val="20"/>
          <w:szCs w:val="21"/>
          <w:lang w:val="lt-LT" w:eastAsia="en-US"/>
        </w:rPr>
        <w:t xml:space="preserve"> </w:t>
      </w:r>
    </w:p>
    <w:tbl>
      <w:tblPr>
        <w:tblW w:w="9044" w:type="dxa"/>
        <w:tblInd w:w="-5" w:type="dxa"/>
        <w:tblLook w:val="04A0" w:firstRow="1" w:lastRow="0" w:firstColumn="1" w:lastColumn="0" w:noHBand="0" w:noVBand="1"/>
      </w:tblPr>
      <w:tblGrid>
        <w:gridCol w:w="805"/>
        <w:gridCol w:w="1151"/>
        <w:gridCol w:w="4354"/>
        <w:gridCol w:w="2734"/>
      </w:tblGrid>
      <w:tr w:rsidR="00666E45" w:rsidRPr="004F6C41" w14:paraId="0321734B" w14:textId="77777777" w:rsidTr="002C5A38">
        <w:trPr>
          <w:trHeight w:val="20"/>
          <w:tblHeader/>
        </w:trPr>
        <w:tc>
          <w:tcPr>
            <w:tcW w:w="805" w:type="dxa"/>
            <w:shd w:val="clear" w:color="auto" w:fill="124566" w:themeFill="accent2"/>
            <w:vAlign w:val="center"/>
          </w:tcPr>
          <w:p w14:paraId="40CAFC5D" w14:textId="46717662"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Eil.nr.</w:t>
            </w:r>
          </w:p>
        </w:tc>
        <w:tc>
          <w:tcPr>
            <w:tcW w:w="1151" w:type="dxa"/>
            <w:shd w:val="clear" w:color="auto" w:fill="124566" w:themeFill="accent2"/>
            <w:vAlign w:val="center"/>
            <w:hideMark/>
          </w:tcPr>
          <w:p w14:paraId="28F2BE3E" w14:textId="36930246"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Leidimo I,II priedas</w:t>
            </w:r>
          </w:p>
        </w:tc>
        <w:tc>
          <w:tcPr>
            <w:tcW w:w="4354" w:type="dxa"/>
            <w:shd w:val="clear" w:color="auto" w:fill="124566" w:themeFill="accent2"/>
            <w:vAlign w:val="center"/>
            <w:hideMark/>
          </w:tcPr>
          <w:p w14:paraId="03791131" w14:textId="77777777"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Įmonės pav.</w:t>
            </w:r>
          </w:p>
        </w:tc>
        <w:tc>
          <w:tcPr>
            <w:tcW w:w="2734" w:type="dxa"/>
            <w:shd w:val="clear" w:color="auto" w:fill="124566" w:themeFill="accent2"/>
            <w:vAlign w:val="center"/>
            <w:hideMark/>
          </w:tcPr>
          <w:p w14:paraId="56952EE9" w14:textId="27DC85D0"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Adresas</w:t>
            </w:r>
          </w:p>
        </w:tc>
      </w:tr>
      <w:tr w:rsidR="00666E45" w:rsidRPr="004F6C41" w14:paraId="0175AA4B" w14:textId="77777777" w:rsidTr="002C5A38">
        <w:trPr>
          <w:trHeight w:val="20"/>
        </w:trPr>
        <w:tc>
          <w:tcPr>
            <w:tcW w:w="805" w:type="dxa"/>
            <w:shd w:val="clear" w:color="auto" w:fill="ECECEC" w:themeFill="text2" w:themeFillTint="33"/>
          </w:tcPr>
          <w:p w14:paraId="2DC2A58E" w14:textId="39991755"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02360A9A" w14:textId="52063FEC"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6E416632" w14:textId="54CF25E3" w:rsidR="0044625A" w:rsidRPr="004F6C41" w:rsidRDefault="0044625A" w:rsidP="002C5A38">
            <w:pPr>
              <w:pStyle w:val="SCTableContent"/>
              <w:rPr>
                <w:rFonts w:cs="Calibri Light"/>
              </w:rPr>
            </w:pPr>
            <w:r w:rsidRPr="004F6C41">
              <w:rPr>
                <w:rFonts w:cs="Calibri Light"/>
              </w:rPr>
              <w:t>UAB „Autukas“ 302297845, atliekų tvarkymas</w:t>
            </w:r>
          </w:p>
        </w:tc>
        <w:tc>
          <w:tcPr>
            <w:tcW w:w="2734" w:type="dxa"/>
            <w:shd w:val="clear" w:color="auto" w:fill="ECECEC" w:themeFill="text2" w:themeFillTint="33"/>
            <w:hideMark/>
          </w:tcPr>
          <w:p w14:paraId="5DFA8B78" w14:textId="24595AB1" w:rsidR="0044625A" w:rsidRPr="004F6C41" w:rsidRDefault="0044625A" w:rsidP="002C5A38">
            <w:pPr>
              <w:pStyle w:val="SCTableContent"/>
              <w:rPr>
                <w:rFonts w:cs="Calibri Light"/>
              </w:rPr>
            </w:pPr>
            <w:r w:rsidRPr="004F6C41">
              <w:rPr>
                <w:rFonts w:cs="Calibri Light"/>
              </w:rPr>
              <w:t>Linų g. 87,</w:t>
            </w:r>
            <w:r w:rsidR="00EE0256">
              <w:rPr>
                <w:rFonts w:cs="Calibri Light"/>
              </w:rPr>
              <w:t xml:space="preserve"> </w:t>
            </w:r>
            <w:r w:rsidRPr="004F6C41">
              <w:rPr>
                <w:rFonts w:cs="Calibri Light"/>
              </w:rPr>
              <w:t>Ukmergė</w:t>
            </w:r>
          </w:p>
        </w:tc>
      </w:tr>
      <w:tr w:rsidR="00666E45" w:rsidRPr="004F6C41" w14:paraId="522EF59C" w14:textId="77777777" w:rsidTr="002C5A38">
        <w:trPr>
          <w:trHeight w:val="20"/>
        </w:trPr>
        <w:tc>
          <w:tcPr>
            <w:tcW w:w="805" w:type="dxa"/>
            <w:shd w:val="clear" w:color="auto" w:fill="ECECEC" w:themeFill="text2" w:themeFillTint="33"/>
          </w:tcPr>
          <w:p w14:paraId="43E57315"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1A12A370" w14:textId="114466C9"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5814CF43" w14:textId="0827E718"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Gabnera</w:t>
            </w:r>
            <w:proofErr w:type="spellEnd"/>
            <w:r w:rsidRPr="004F6C41">
              <w:rPr>
                <w:rFonts w:cs="Calibri Light"/>
              </w:rPr>
              <w:t>“ 301152366, Atliekos</w:t>
            </w:r>
          </w:p>
        </w:tc>
        <w:tc>
          <w:tcPr>
            <w:tcW w:w="2734" w:type="dxa"/>
            <w:shd w:val="clear" w:color="auto" w:fill="ECECEC" w:themeFill="text2" w:themeFillTint="33"/>
            <w:hideMark/>
          </w:tcPr>
          <w:p w14:paraId="31601EEF" w14:textId="7DD92E6D" w:rsidR="0044625A" w:rsidRPr="004F6C41" w:rsidRDefault="0044625A" w:rsidP="002C5A38">
            <w:pPr>
              <w:pStyle w:val="SCTableContent"/>
              <w:rPr>
                <w:rFonts w:cs="Calibri Light"/>
              </w:rPr>
            </w:pPr>
            <w:r w:rsidRPr="004F6C41">
              <w:rPr>
                <w:rFonts w:cs="Calibri Light"/>
              </w:rPr>
              <w:t>Deltuvos g. 30, Ukmergė</w:t>
            </w:r>
          </w:p>
        </w:tc>
      </w:tr>
      <w:tr w:rsidR="00666E45" w:rsidRPr="004F6C41" w14:paraId="47A079B0" w14:textId="77777777" w:rsidTr="002C5A38">
        <w:trPr>
          <w:trHeight w:val="20"/>
        </w:trPr>
        <w:tc>
          <w:tcPr>
            <w:tcW w:w="805" w:type="dxa"/>
            <w:shd w:val="clear" w:color="auto" w:fill="ECECEC" w:themeFill="text2" w:themeFillTint="33"/>
          </w:tcPr>
          <w:p w14:paraId="4EEB5CE4"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6E91416D" w14:textId="0FD6F9F8"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5587F80B" w14:textId="45406800" w:rsidR="0044625A" w:rsidRPr="004F6C41" w:rsidRDefault="0044625A" w:rsidP="002C5A38">
            <w:pPr>
              <w:pStyle w:val="SCTableContent"/>
              <w:rPr>
                <w:rFonts w:cs="Calibri Light"/>
              </w:rPr>
            </w:pPr>
            <w:r w:rsidRPr="004F6C41">
              <w:rPr>
                <w:rFonts w:cs="Calibri Light"/>
              </w:rPr>
              <w:t xml:space="preserve">UAB „Narbutas </w:t>
            </w:r>
            <w:proofErr w:type="spellStart"/>
            <w:r w:rsidRPr="004F6C41">
              <w:rPr>
                <w:rFonts w:cs="Calibri Light"/>
              </w:rPr>
              <w:t>Furniture</w:t>
            </w:r>
            <w:proofErr w:type="spellEnd"/>
            <w:r w:rsidRPr="004F6C41">
              <w:rPr>
                <w:rFonts w:cs="Calibri Light"/>
              </w:rPr>
              <w:t xml:space="preserve"> Company“ 300591314, baldų gamyba</w:t>
            </w:r>
          </w:p>
        </w:tc>
        <w:tc>
          <w:tcPr>
            <w:tcW w:w="2734" w:type="dxa"/>
            <w:shd w:val="clear" w:color="auto" w:fill="ECECEC" w:themeFill="text2" w:themeFillTint="33"/>
            <w:hideMark/>
          </w:tcPr>
          <w:p w14:paraId="5C43AB2A" w14:textId="52E297B9" w:rsidR="0044625A" w:rsidRPr="004F6C41" w:rsidRDefault="0044625A" w:rsidP="002C5A38">
            <w:pPr>
              <w:pStyle w:val="SCTableContent"/>
              <w:rPr>
                <w:rFonts w:cs="Calibri Light"/>
              </w:rPr>
            </w:pPr>
            <w:r w:rsidRPr="004F6C41">
              <w:rPr>
                <w:rFonts w:cs="Calibri Light"/>
              </w:rPr>
              <w:t>Žiedo g. 44, Ukmergė</w:t>
            </w:r>
          </w:p>
        </w:tc>
      </w:tr>
      <w:tr w:rsidR="00666E45" w:rsidRPr="004F6C41" w14:paraId="0C695C04" w14:textId="77777777" w:rsidTr="002C5A38">
        <w:trPr>
          <w:trHeight w:val="20"/>
        </w:trPr>
        <w:tc>
          <w:tcPr>
            <w:tcW w:w="805" w:type="dxa"/>
            <w:shd w:val="clear" w:color="auto" w:fill="ECECEC" w:themeFill="text2" w:themeFillTint="33"/>
          </w:tcPr>
          <w:p w14:paraId="5311673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72693717" w14:textId="59E3783C"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49736B9C" w14:textId="06888272"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Optimata</w:t>
            </w:r>
            <w:proofErr w:type="spellEnd"/>
            <w:r w:rsidRPr="004F6C41">
              <w:rPr>
                <w:rFonts w:cs="Calibri Light"/>
              </w:rPr>
              <w:t>“ 124905383, baldų gamyba</w:t>
            </w:r>
          </w:p>
        </w:tc>
        <w:tc>
          <w:tcPr>
            <w:tcW w:w="2734" w:type="dxa"/>
            <w:shd w:val="clear" w:color="auto" w:fill="ECECEC" w:themeFill="text2" w:themeFillTint="33"/>
            <w:hideMark/>
          </w:tcPr>
          <w:p w14:paraId="6BF41C0E" w14:textId="641728DB" w:rsidR="0044625A" w:rsidRPr="004F6C41" w:rsidRDefault="0044625A" w:rsidP="002C5A38">
            <w:pPr>
              <w:pStyle w:val="SCTableContent"/>
              <w:rPr>
                <w:rFonts w:cs="Calibri Light"/>
              </w:rPr>
            </w:pPr>
            <w:r w:rsidRPr="004F6C41">
              <w:rPr>
                <w:rFonts w:cs="Calibri Light"/>
              </w:rPr>
              <w:t>Kareivinių g. 51b, Ukmergė</w:t>
            </w:r>
          </w:p>
        </w:tc>
      </w:tr>
      <w:tr w:rsidR="00666E45" w:rsidRPr="004F6C41" w14:paraId="3D6AA98A" w14:textId="77777777" w:rsidTr="002C5A38">
        <w:trPr>
          <w:trHeight w:val="20"/>
        </w:trPr>
        <w:tc>
          <w:tcPr>
            <w:tcW w:w="805" w:type="dxa"/>
            <w:shd w:val="clear" w:color="auto" w:fill="ECECEC" w:themeFill="text2" w:themeFillTint="33"/>
          </w:tcPr>
          <w:p w14:paraId="0C53DE6D"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40FBBA0E" w14:textId="4A065D69"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141D7232" w14:textId="713A64AD"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Paina</w:t>
            </w:r>
            <w:proofErr w:type="spellEnd"/>
            <w:r w:rsidRPr="004F6C41">
              <w:rPr>
                <w:rFonts w:cs="Calibri Light"/>
              </w:rPr>
              <w:t xml:space="preserve"> ir Ko“ 100846971, medienos apdirbimas</w:t>
            </w:r>
          </w:p>
        </w:tc>
        <w:tc>
          <w:tcPr>
            <w:tcW w:w="2734" w:type="dxa"/>
            <w:shd w:val="clear" w:color="auto" w:fill="ECECEC" w:themeFill="text2" w:themeFillTint="33"/>
            <w:hideMark/>
          </w:tcPr>
          <w:p w14:paraId="48B2AA1A" w14:textId="75FADA9D" w:rsidR="0044625A" w:rsidRPr="004F6C41" w:rsidRDefault="0044625A" w:rsidP="002C5A38">
            <w:pPr>
              <w:pStyle w:val="SCTableContent"/>
              <w:rPr>
                <w:rFonts w:cs="Calibri Light"/>
              </w:rPr>
            </w:pPr>
            <w:r w:rsidRPr="004F6C41">
              <w:rPr>
                <w:rFonts w:cs="Calibri Light"/>
              </w:rPr>
              <w:t>Varinės k.</w:t>
            </w:r>
            <w:r w:rsidR="00EE0256">
              <w:rPr>
                <w:rFonts w:cs="Calibri Light"/>
              </w:rPr>
              <w:t xml:space="preserve"> </w:t>
            </w:r>
            <w:r w:rsidRPr="004F6C41">
              <w:rPr>
                <w:rFonts w:cs="Calibri Light"/>
              </w:rPr>
              <w:t>Ukmergės rajonas</w:t>
            </w:r>
          </w:p>
        </w:tc>
      </w:tr>
      <w:tr w:rsidR="00666E45" w:rsidRPr="004F6C41" w14:paraId="1B72CBE4" w14:textId="77777777" w:rsidTr="002C5A38">
        <w:trPr>
          <w:trHeight w:val="20"/>
        </w:trPr>
        <w:tc>
          <w:tcPr>
            <w:tcW w:w="805" w:type="dxa"/>
            <w:shd w:val="clear" w:color="auto" w:fill="ECECEC" w:themeFill="text2" w:themeFillTint="33"/>
          </w:tcPr>
          <w:p w14:paraId="017FDD3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3FF6DCF0" w14:textId="5BB49C92"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7C86B9CD" w14:textId="5B440DD3"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Sopena</w:t>
            </w:r>
            <w:proofErr w:type="spellEnd"/>
            <w:r w:rsidRPr="004F6C41">
              <w:rPr>
                <w:rFonts w:cs="Calibri Light"/>
              </w:rPr>
              <w:t xml:space="preserve"> </w:t>
            </w:r>
            <w:proofErr w:type="spellStart"/>
            <w:r w:rsidRPr="004F6C41">
              <w:rPr>
                <w:rFonts w:cs="Calibri Light"/>
              </w:rPr>
              <w:t>group</w:t>
            </w:r>
            <w:proofErr w:type="spellEnd"/>
            <w:r w:rsidRPr="004F6C41">
              <w:rPr>
                <w:rFonts w:cs="Calibri Light"/>
              </w:rPr>
              <w:t xml:space="preserve"> (Baltic)“ 302455252,</w:t>
            </w:r>
            <w:r w:rsidR="00EE0256">
              <w:rPr>
                <w:rFonts w:cs="Calibri Light"/>
              </w:rPr>
              <w:t xml:space="preserve"> </w:t>
            </w:r>
            <w:r w:rsidRPr="004F6C41">
              <w:rPr>
                <w:rFonts w:cs="Calibri Light"/>
              </w:rPr>
              <w:t>atliekų tvarkymas</w:t>
            </w:r>
          </w:p>
        </w:tc>
        <w:tc>
          <w:tcPr>
            <w:tcW w:w="2734" w:type="dxa"/>
            <w:shd w:val="clear" w:color="auto" w:fill="ECECEC" w:themeFill="text2" w:themeFillTint="33"/>
            <w:hideMark/>
          </w:tcPr>
          <w:p w14:paraId="5792ECC6" w14:textId="5F000241" w:rsidR="0044625A" w:rsidRPr="004F6C41" w:rsidRDefault="0044625A" w:rsidP="002C5A38">
            <w:pPr>
              <w:pStyle w:val="SCTableContent"/>
              <w:rPr>
                <w:rFonts w:cs="Calibri Light"/>
              </w:rPr>
            </w:pPr>
            <w:r w:rsidRPr="004F6C41">
              <w:rPr>
                <w:rFonts w:cs="Calibri Light"/>
              </w:rPr>
              <w:t>Antakalnio g. 60, Ukmergė</w:t>
            </w:r>
          </w:p>
        </w:tc>
      </w:tr>
      <w:tr w:rsidR="00666E45" w:rsidRPr="004F6C41" w14:paraId="622EB4D3" w14:textId="77777777" w:rsidTr="002C5A38">
        <w:trPr>
          <w:trHeight w:val="20"/>
        </w:trPr>
        <w:tc>
          <w:tcPr>
            <w:tcW w:w="805" w:type="dxa"/>
            <w:shd w:val="clear" w:color="auto" w:fill="ECECEC" w:themeFill="text2" w:themeFillTint="33"/>
          </w:tcPr>
          <w:p w14:paraId="32CED1AA"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1E04AF70" w14:textId="1E637199"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34CB2BB6" w14:textId="2E1E54F0" w:rsidR="0044625A" w:rsidRPr="004F6C41" w:rsidRDefault="0044625A" w:rsidP="002C5A38">
            <w:pPr>
              <w:pStyle w:val="SCTableContent"/>
              <w:rPr>
                <w:rFonts w:cs="Calibri Light"/>
              </w:rPr>
            </w:pPr>
            <w:r w:rsidRPr="004F6C41">
              <w:rPr>
                <w:rFonts w:cs="Calibri Light"/>
              </w:rPr>
              <w:t>UAB „Ukmergės vandenys“</w:t>
            </w:r>
            <w:r w:rsidR="00EE0256">
              <w:rPr>
                <w:rFonts w:cs="Calibri Light"/>
              </w:rPr>
              <w:t xml:space="preserve"> </w:t>
            </w:r>
            <w:r w:rsidRPr="004F6C41">
              <w:rPr>
                <w:rFonts w:cs="Calibri Light"/>
              </w:rPr>
              <w:t>182743364 gyvenvietės nuotekų valykla, nuotekų valymas</w:t>
            </w:r>
          </w:p>
        </w:tc>
        <w:tc>
          <w:tcPr>
            <w:tcW w:w="2734" w:type="dxa"/>
            <w:shd w:val="clear" w:color="auto" w:fill="ECECEC" w:themeFill="text2" w:themeFillTint="33"/>
            <w:hideMark/>
          </w:tcPr>
          <w:p w14:paraId="7158BEA7" w14:textId="5A05ED28" w:rsidR="0044625A" w:rsidRPr="004F6C41" w:rsidRDefault="0044625A" w:rsidP="002C5A38">
            <w:pPr>
              <w:pStyle w:val="SCTableContent"/>
              <w:rPr>
                <w:rFonts w:cs="Calibri Light"/>
              </w:rPr>
            </w:pPr>
            <w:r w:rsidRPr="004F6C41">
              <w:rPr>
                <w:rFonts w:cs="Calibri Light"/>
              </w:rPr>
              <w:t>Gėlių g. 18, Ukmergė Dainavos gyv. Ukmergės r.</w:t>
            </w:r>
          </w:p>
        </w:tc>
      </w:tr>
      <w:tr w:rsidR="00655410" w:rsidRPr="004F6C41" w14:paraId="5CE450EF" w14:textId="77777777" w:rsidTr="002C5A38">
        <w:trPr>
          <w:trHeight w:val="20"/>
        </w:trPr>
        <w:tc>
          <w:tcPr>
            <w:tcW w:w="805" w:type="dxa"/>
            <w:shd w:val="clear" w:color="auto" w:fill="ECECEC" w:themeFill="text2" w:themeFillTint="33"/>
          </w:tcPr>
          <w:p w14:paraId="21CAAC23" w14:textId="77777777" w:rsidR="00655410" w:rsidRPr="004F6C41" w:rsidRDefault="00655410" w:rsidP="002C5A38">
            <w:pPr>
              <w:pStyle w:val="SCTableContent"/>
              <w:numPr>
                <w:ilvl w:val="0"/>
                <w:numId w:val="35"/>
              </w:numPr>
              <w:jc w:val="left"/>
              <w:rPr>
                <w:rFonts w:cs="Calibri Light"/>
              </w:rPr>
            </w:pPr>
          </w:p>
        </w:tc>
        <w:tc>
          <w:tcPr>
            <w:tcW w:w="1151" w:type="dxa"/>
            <w:shd w:val="clear" w:color="auto" w:fill="ECECEC" w:themeFill="text2" w:themeFillTint="33"/>
          </w:tcPr>
          <w:p w14:paraId="773A7681" w14:textId="0AF6269F" w:rsidR="00655410" w:rsidRPr="004F6C41" w:rsidRDefault="00655410"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18E1311F" w14:textId="20E9BA4D" w:rsidR="00655410" w:rsidRPr="004F6C41" w:rsidRDefault="00655410" w:rsidP="002C5A38">
            <w:pPr>
              <w:pStyle w:val="SCTableContent"/>
              <w:rPr>
                <w:rFonts w:cs="Calibri Light"/>
              </w:rPr>
            </w:pPr>
            <w:r>
              <w:t>Ukmergės dumblo apdorojimo aikštelė</w:t>
            </w:r>
          </w:p>
        </w:tc>
        <w:tc>
          <w:tcPr>
            <w:tcW w:w="2734" w:type="dxa"/>
            <w:shd w:val="clear" w:color="auto" w:fill="ECECEC" w:themeFill="text2" w:themeFillTint="33"/>
          </w:tcPr>
          <w:p w14:paraId="1226284A" w14:textId="20BD35B8" w:rsidR="00655410" w:rsidRPr="004F6C41" w:rsidRDefault="00655410" w:rsidP="002C5A38">
            <w:pPr>
              <w:pStyle w:val="SCTableContent"/>
              <w:rPr>
                <w:rFonts w:cs="Calibri Light"/>
              </w:rPr>
            </w:pPr>
            <w:r>
              <w:t>Sargelių k. Pabaisko sen.</w:t>
            </w:r>
          </w:p>
        </w:tc>
      </w:tr>
      <w:tr w:rsidR="00B371AB" w:rsidRPr="004F6C41" w14:paraId="419935F0" w14:textId="77777777" w:rsidTr="002C5A38">
        <w:trPr>
          <w:trHeight w:val="20"/>
        </w:trPr>
        <w:tc>
          <w:tcPr>
            <w:tcW w:w="805" w:type="dxa"/>
            <w:shd w:val="clear" w:color="auto" w:fill="ECECEC" w:themeFill="text2" w:themeFillTint="33"/>
          </w:tcPr>
          <w:p w14:paraId="0028CCF5" w14:textId="77777777" w:rsidR="00B371AB" w:rsidRPr="004F6C41" w:rsidRDefault="00B371AB" w:rsidP="00B371AB">
            <w:pPr>
              <w:pStyle w:val="SCTableContent"/>
              <w:numPr>
                <w:ilvl w:val="0"/>
                <w:numId w:val="35"/>
              </w:numPr>
              <w:jc w:val="left"/>
              <w:rPr>
                <w:rFonts w:cs="Calibri Light"/>
              </w:rPr>
            </w:pPr>
          </w:p>
        </w:tc>
        <w:tc>
          <w:tcPr>
            <w:tcW w:w="1151" w:type="dxa"/>
            <w:shd w:val="clear" w:color="auto" w:fill="ECECEC" w:themeFill="text2" w:themeFillTint="33"/>
          </w:tcPr>
          <w:p w14:paraId="384B905F" w14:textId="20345371" w:rsidR="00B371AB" w:rsidRPr="004F6C41" w:rsidRDefault="00B371AB" w:rsidP="00B371AB">
            <w:pPr>
              <w:pStyle w:val="SCTableContent"/>
              <w:rPr>
                <w:rFonts w:cs="Calibri Light"/>
              </w:rPr>
            </w:pPr>
            <w:r w:rsidRPr="004F6C41">
              <w:rPr>
                <w:rFonts w:cs="Calibri Light"/>
              </w:rPr>
              <w:t>TL</w:t>
            </w:r>
          </w:p>
        </w:tc>
        <w:tc>
          <w:tcPr>
            <w:tcW w:w="4354" w:type="dxa"/>
            <w:shd w:val="clear" w:color="auto" w:fill="ECECEC" w:themeFill="text2" w:themeFillTint="33"/>
          </w:tcPr>
          <w:p w14:paraId="45EE5D49" w14:textId="54D9C461" w:rsidR="00B371AB" w:rsidRPr="004F6C41" w:rsidRDefault="00B371AB" w:rsidP="00B371AB">
            <w:pPr>
              <w:pStyle w:val="SCTableContent"/>
              <w:rPr>
                <w:rFonts w:cs="Calibri Light"/>
              </w:rPr>
            </w:pPr>
            <w:r>
              <w:t>Lėno kaimo NVĮ</w:t>
            </w:r>
          </w:p>
        </w:tc>
        <w:tc>
          <w:tcPr>
            <w:tcW w:w="2734" w:type="dxa"/>
            <w:shd w:val="clear" w:color="auto" w:fill="ECECEC" w:themeFill="text2" w:themeFillTint="33"/>
          </w:tcPr>
          <w:p w14:paraId="647D9A66" w14:textId="4090E132" w:rsidR="00B371AB" w:rsidRPr="004F6C41" w:rsidRDefault="00B414D2" w:rsidP="00B371AB">
            <w:pPr>
              <w:pStyle w:val="SCTableContent"/>
              <w:rPr>
                <w:rFonts w:cs="Calibri Light"/>
              </w:rPr>
            </w:pPr>
            <w:r w:rsidRPr="004741D1">
              <w:t xml:space="preserve">Lėno k., </w:t>
            </w:r>
            <w:proofErr w:type="spellStart"/>
            <w:r w:rsidRPr="004741D1">
              <w:t>Taujėnų</w:t>
            </w:r>
            <w:proofErr w:type="spellEnd"/>
            <w:r w:rsidRPr="004741D1">
              <w:t xml:space="preserve"> sen.</w:t>
            </w:r>
          </w:p>
        </w:tc>
      </w:tr>
      <w:tr w:rsidR="00B414D2" w:rsidRPr="004F6C41" w14:paraId="6E7FBE25" w14:textId="77777777" w:rsidTr="002C5A38">
        <w:trPr>
          <w:trHeight w:val="20"/>
        </w:trPr>
        <w:tc>
          <w:tcPr>
            <w:tcW w:w="805" w:type="dxa"/>
            <w:shd w:val="clear" w:color="auto" w:fill="ECECEC" w:themeFill="text2" w:themeFillTint="33"/>
          </w:tcPr>
          <w:p w14:paraId="143BBAC0"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527826B9" w14:textId="1271D9F0"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66727247" w14:textId="7FEDEEA1" w:rsidR="00B414D2" w:rsidRPr="004F6C41" w:rsidRDefault="00B414D2" w:rsidP="00B414D2">
            <w:pPr>
              <w:pStyle w:val="SCTableContent"/>
              <w:rPr>
                <w:rFonts w:cs="Calibri Light"/>
              </w:rPr>
            </w:pPr>
            <w:r>
              <w:t>Petronių kaimo NVĮ</w:t>
            </w:r>
          </w:p>
        </w:tc>
        <w:tc>
          <w:tcPr>
            <w:tcW w:w="2734" w:type="dxa"/>
            <w:shd w:val="clear" w:color="auto" w:fill="ECECEC" w:themeFill="text2" w:themeFillTint="33"/>
          </w:tcPr>
          <w:p w14:paraId="4F96FD49" w14:textId="1FA57C81" w:rsidR="00B414D2" w:rsidRPr="004F6C41" w:rsidRDefault="00B414D2" w:rsidP="00B414D2">
            <w:pPr>
              <w:pStyle w:val="SCTableContent"/>
              <w:rPr>
                <w:rFonts w:cs="Calibri Light"/>
              </w:rPr>
            </w:pPr>
            <w:r>
              <w:t>Siesikų sen., Petronių k.</w:t>
            </w:r>
          </w:p>
        </w:tc>
      </w:tr>
      <w:tr w:rsidR="00B414D2" w:rsidRPr="004F6C41" w14:paraId="5AF730AA" w14:textId="77777777" w:rsidTr="002C5A38">
        <w:trPr>
          <w:trHeight w:val="20"/>
        </w:trPr>
        <w:tc>
          <w:tcPr>
            <w:tcW w:w="805" w:type="dxa"/>
            <w:shd w:val="clear" w:color="auto" w:fill="ECECEC" w:themeFill="text2" w:themeFillTint="33"/>
          </w:tcPr>
          <w:p w14:paraId="75F2D41B"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FC01135" w14:textId="34C29565"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066112C5" w14:textId="65E89AA9" w:rsidR="00B414D2" w:rsidRPr="004F6C41" w:rsidRDefault="00B414D2" w:rsidP="00B414D2">
            <w:pPr>
              <w:pStyle w:val="SCTableContent"/>
              <w:rPr>
                <w:rFonts w:cs="Calibri Light"/>
              </w:rPr>
            </w:pPr>
            <w:r>
              <w:t>Lyduokių gyv. NVĮ</w:t>
            </w:r>
          </w:p>
        </w:tc>
        <w:tc>
          <w:tcPr>
            <w:tcW w:w="2734" w:type="dxa"/>
            <w:shd w:val="clear" w:color="auto" w:fill="ECECEC" w:themeFill="text2" w:themeFillTint="33"/>
          </w:tcPr>
          <w:p w14:paraId="5519D46D" w14:textId="44CADA6D" w:rsidR="00B414D2" w:rsidRPr="004F6C41" w:rsidRDefault="00B414D2" w:rsidP="00B414D2">
            <w:pPr>
              <w:pStyle w:val="SCTableContent"/>
              <w:rPr>
                <w:rFonts w:cs="Calibri Light"/>
              </w:rPr>
            </w:pPr>
            <w:r>
              <w:t xml:space="preserve">Taikos g. 36, Lyduokių sen., </w:t>
            </w:r>
            <w:proofErr w:type="spellStart"/>
            <w:r>
              <w:t>Kurėjų</w:t>
            </w:r>
            <w:proofErr w:type="spellEnd"/>
            <w:r>
              <w:t xml:space="preserve"> k.</w:t>
            </w:r>
          </w:p>
        </w:tc>
      </w:tr>
      <w:tr w:rsidR="00B414D2" w:rsidRPr="004F6C41" w14:paraId="6A6864C5" w14:textId="77777777" w:rsidTr="002C5A38">
        <w:trPr>
          <w:trHeight w:val="20"/>
        </w:trPr>
        <w:tc>
          <w:tcPr>
            <w:tcW w:w="805" w:type="dxa"/>
            <w:shd w:val="clear" w:color="auto" w:fill="ECECEC" w:themeFill="text2" w:themeFillTint="33"/>
          </w:tcPr>
          <w:p w14:paraId="0D552828"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16F24879" w14:textId="27EA08ED"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67D2F770" w14:textId="27822F1F" w:rsidR="00B414D2" w:rsidRPr="004F6C41" w:rsidRDefault="00B414D2" w:rsidP="00B414D2">
            <w:pPr>
              <w:pStyle w:val="SCTableContent"/>
              <w:rPr>
                <w:rFonts w:cs="Calibri Light"/>
              </w:rPr>
            </w:pPr>
            <w:r>
              <w:t>Žeimių kaimo NVĮ</w:t>
            </w:r>
          </w:p>
        </w:tc>
        <w:tc>
          <w:tcPr>
            <w:tcW w:w="2734" w:type="dxa"/>
            <w:shd w:val="clear" w:color="auto" w:fill="ECECEC" w:themeFill="text2" w:themeFillTint="33"/>
          </w:tcPr>
          <w:p w14:paraId="236B6758" w14:textId="5B2D2831" w:rsidR="00B414D2" w:rsidRPr="004F6C41" w:rsidRDefault="00B414D2" w:rsidP="00B414D2">
            <w:pPr>
              <w:pStyle w:val="SCTableContent"/>
              <w:rPr>
                <w:rFonts w:cs="Calibri Light"/>
              </w:rPr>
            </w:pPr>
            <w:r>
              <w:t xml:space="preserve">Jaunimo g. 12, </w:t>
            </w:r>
            <w:proofErr w:type="spellStart"/>
            <w:r>
              <w:t>Pivonijos</w:t>
            </w:r>
            <w:proofErr w:type="spellEnd"/>
            <w:r>
              <w:t xml:space="preserve"> sen., Žeimių k.</w:t>
            </w:r>
          </w:p>
        </w:tc>
      </w:tr>
      <w:tr w:rsidR="00B414D2" w:rsidRPr="004F6C41" w14:paraId="58C49E4B" w14:textId="77777777" w:rsidTr="002C5A38">
        <w:trPr>
          <w:trHeight w:val="20"/>
        </w:trPr>
        <w:tc>
          <w:tcPr>
            <w:tcW w:w="805" w:type="dxa"/>
            <w:shd w:val="clear" w:color="auto" w:fill="ECECEC" w:themeFill="text2" w:themeFillTint="33"/>
          </w:tcPr>
          <w:p w14:paraId="040E45AC"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29377B4" w14:textId="58653FA4"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5E641246" w14:textId="2D985793" w:rsidR="00B414D2" w:rsidRPr="004F6C41" w:rsidRDefault="00B414D2" w:rsidP="00B414D2">
            <w:pPr>
              <w:pStyle w:val="SCTableContent"/>
              <w:rPr>
                <w:rFonts w:cs="Calibri Light"/>
              </w:rPr>
            </w:pPr>
            <w:proofErr w:type="spellStart"/>
            <w:r>
              <w:t>Jasiuliškio</w:t>
            </w:r>
            <w:proofErr w:type="spellEnd"/>
            <w:r>
              <w:t xml:space="preserve"> gyv. NVĮ</w:t>
            </w:r>
          </w:p>
        </w:tc>
        <w:tc>
          <w:tcPr>
            <w:tcW w:w="2734" w:type="dxa"/>
            <w:shd w:val="clear" w:color="auto" w:fill="ECECEC" w:themeFill="text2" w:themeFillTint="33"/>
          </w:tcPr>
          <w:p w14:paraId="401DF81F" w14:textId="100ABB9D" w:rsidR="00B414D2" w:rsidRPr="004F6C41" w:rsidRDefault="00B414D2" w:rsidP="00B414D2">
            <w:pPr>
              <w:pStyle w:val="SCTableContent"/>
              <w:rPr>
                <w:rFonts w:cs="Calibri Light"/>
              </w:rPr>
            </w:pPr>
            <w:r>
              <w:t xml:space="preserve">Dvaro g. 12A, Vidiškių sen., </w:t>
            </w:r>
            <w:proofErr w:type="spellStart"/>
            <w:r>
              <w:t>Jasiuliškio</w:t>
            </w:r>
            <w:proofErr w:type="spellEnd"/>
            <w:r>
              <w:t xml:space="preserve"> k.</w:t>
            </w:r>
          </w:p>
        </w:tc>
      </w:tr>
      <w:tr w:rsidR="00B414D2" w:rsidRPr="004F6C41" w14:paraId="4DDE3A03" w14:textId="77777777" w:rsidTr="002C5A38">
        <w:trPr>
          <w:trHeight w:val="20"/>
        </w:trPr>
        <w:tc>
          <w:tcPr>
            <w:tcW w:w="805" w:type="dxa"/>
            <w:shd w:val="clear" w:color="auto" w:fill="ECECEC" w:themeFill="text2" w:themeFillTint="33"/>
          </w:tcPr>
          <w:p w14:paraId="5E58071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214F89C" w14:textId="3F4764B9"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29927129" w14:textId="486478F2" w:rsidR="00B414D2" w:rsidRPr="004F6C41" w:rsidRDefault="00B414D2" w:rsidP="00B414D2">
            <w:pPr>
              <w:pStyle w:val="SCTableContent"/>
              <w:rPr>
                <w:rFonts w:cs="Calibri Light"/>
              </w:rPr>
            </w:pPr>
            <w:r>
              <w:t>Veprių gyv. NVĮ</w:t>
            </w:r>
          </w:p>
        </w:tc>
        <w:tc>
          <w:tcPr>
            <w:tcW w:w="2734" w:type="dxa"/>
            <w:shd w:val="clear" w:color="auto" w:fill="ECECEC" w:themeFill="text2" w:themeFillTint="33"/>
          </w:tcPr>
          <w:p w14:paraId="720BE85D" w14:textId="489C5AC6" w:rsidR="00B414D2" w:rsidRPr="004F6C41" w:rsidRDefault="00B414D2" w:rsidP="00B414D2">
            <w:pPr>
              <w:pStyle w:val="SCTableContent"/>
              <w:rPr>
                <w:rFonts w:cs="Calibri Light"/>
              </w:rPr>
            </w:pPr>
            <w:r>
              <w:t xml:space="preserve">Šaltinio g. 40, Veprių sen., </w:t>
            </w:r>
            <w:proofErr w:type="spellStart"/>
            <w:r>
              <w:t>Bečių</w:t>
            </w:r>
            <w:proofErr w:type="spellEnd"/>
            <w:r>
              <w:t xml:space="preserve"> k.</w:t>
            </w:r>
          </w:p>
        </w:tc>
      </w:tr>
      <w:tr w:rsidR="00B414D2" w:rsidRPr="004F6C41" w14:paraId="7C12F3A6" w14:textId="77777777" w:rsidTr="002C5A38">
        <w:trPr>
          <w:trHeight w:val="20"/>
        </w:trPr>
        <w:tc>
          <w:tcPr>
            <w:tcW w:w="805" w:type="dxa"/>
            <w:shd w:val="clear" w:color="auto" w:fill="ECECEC" w:themeFill="text2" w:themeFillTint="33"/>
          </w:tcPr>
          <w:p w14:paraId="6B3A57B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843F5DA" w14:textId="4ECD465D"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223B751A" w14:textId="5180ADE3" w:rsidR="00B414D2" w:rsidRPr="004F6C41" w:rsidRDefault="00B414D2" w:rsidP="00B414D2">
            <w:pPr>
              <w:pStyle w:val="SCTableContent"/>
              <w:rPr>
                <w:rFonts w:cs="Calibri Light"/>
              </w:rPr>
            </w:pPr>
            <w:r>
              <w:t>Vidiškių mstl. NVĮ</w:t>
            </w:r>
          </w:p>
        </w:tc>
        <w:tc>
          <w:tcPr>
            <w:tcW w:w="2734" w:type="dxa"/>
            <w:shd w:val="clear" w:color="auto" w:fill="ECECEC" w:themeFill="text2" w:themeFillTint="33"/>
          </w:tcPr>
          <w:p w14:paraId="5E08362B" w14:textId="00029DC6" w:rsidR="00B414D2" w:rsidRPr="004F6C41" w:rsidRDefault="00B414D2" w:rsidP="00B414D2">
            <w:pPr>
              <w:pStyle w:val="SCTableContent"/>
              <w:rPr>
                <w:rFonts w:cs="Calibri Light"/>
              </w:rPr>
            </w:pPr>
            <w:r>
              <w:t>Ukmergės g. 1B, Vidiškiai</w:t>
            </w:r>
          </w:p>
        </w:tc>
      </w:tr>
      <w:tr w:rsidR="00B414D2" w:rsidRPr="004F6C41" w14:paraId="0285FDE6" w14:textId="77777777" w:rsidTr="002C5A38">
        <w:trPr>
          <w:trHeight w:val="20"/>
        </w:trPr>
        <w:tc>
          <w:tcPr>
            <w:tcW w:w="805" w:type="dxa"/>
            <w:shd w:val="clear" w:color="auto" w:fill="ECECEC" w:themeFill="text2" w:themeFillTint="33"/>
          </w:tcPr>
          <w:p w14:paraId="2DB754D2"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D3DC8B7" w14:textId="5199BBDF"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7649F8CE" w14:textId="509BAC5D" w:rsidR="00B414D2" w:rsidRPr="004F6C41" w:rsidRDefault="00B414D2" w:rsidP="00B414D2">
            <w:pPr>
              <w:pStyle w:val="SCTableContent"/>
              <w:rPr>
                <w:rFonts w:cs="Calibri Light"/>
              </w:rPr>
            </w:pPr>
            <w:proofErr w:type="spellStart"/>
            <w:r>
              <w:t>Taujėnų</w:t>
            </w:r>
            <w:proofErr w:type="spellEnd"/>
            <w:r>
              <w:t xml:space="preserve"> NVĮ</w:t>
            </w:r>
          </w:p>
        </w:tc>
        <w:tc>
          <w:tcPr>
            <w:tcW w:w="2734" w:type="dxa"/>
            <w:shd w:val="clear" w:color="auto" w:fill="ECECEC" w:themeFill="text2" w:themeFillTint="33"/>
          </w:tcPr>
          <w:p w14:paraId="0EDAFF6F" w14:textId="1CC27CC3" w:rsidR="00B414D2" w:rsidRPr="004F6C41" w:rsidRDefault="00B414D2" w:rsidP="00B414D2">
            <w:pPr>
              <w:pStyle w:val="SCTableContent"/>
              <w:rPr>
                <w:rFonts w:cs="Calibri Light"/>
              </w:rPr>
            </w:pPr>
            <w:r>
              <w:t xml:space="preserve">Ukmergės g. 1A, Ukmergės r. sav., </w:t>
            </w:r>
            <w:proofErr w:type="spellStart"/>
            <w:r>
              <w:t>Taujėnų</w:t>
            </w:r>
            <w:proofErr w:type="spellEnd"/>
            <w:r>
              <w:t xml:space="preserve"> k.</w:t>
            </w:r>
          </w:p>
        </w:tc>
      </w:tr>
      <w:tr w:rsidR="00B414D2" w:rsidRPr="004F6C41" w14:paraId="05164886" w14:textId="77777777" w:rsidTr="002C5A38">
        <w:trPr>
          <w:trHeight w:val="20"/>
        </w:trPr>
        <w:tc>
          <w:tcPr>
            <w:tcW w:w="805" w:type="dxa"/>
            <w:shd w:val="clear" w:color="auto" w:fill="ECECEC" w:themeFill="text2" w:themeFillTint="33"/>
          </w:tcPr>
          <w:p w14:paraId="380A98DD"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09971D05" w14:textId="11C92F95"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05410E47" w14:textId="7F304FE3" w:rsidR="00B414D2" w:rsidRPr="004F6C41" w:rsidRDefault="00B414D2" w:rsidP="00B414D2">
            <w:pPr>
              <w:pStyle w:val="SCTableContent"/>
              <w:rPr>
                <w:rFonts w:cs="Calibri Light"/>
              </w:rPr>
            </w:pPr>
            <w:r>
              <w:t>Deltuvos mstl. NVĮ</w:t>
            </w:r>
          </w:p>
        </w:tc>
        <w:tc>
          <w:tcPr>
            <w:tcW w:w="2734" w:type="dxa"/>
            <w:shd w:val="clear" w:color="auto" w:fill="ECECEC" w:themeFill="text2" w:themeFillTint="33"/>
          </w:tcPr>
          <w:p w14:paraId="2BCD7BE2" w14:textId="0379B855" w:rsidR="00B414D2" w:rsidRPr="004F6C41" w:rsidRDefault="00B414D2" w:rsidP="00B414D2">
            <w:pPr>
              <w:pStyle w:val="SCTableContent"/>
              <w:rPr>
                <w:rFonts w:cs="Calibri Light"/>
              </w:rPr>
            </w:pPr>
            <w:r>
              <w:t>Deltuva, Ukmergės r. sav.</w:t>
            </w:r>
          </w:p>
        </w:tc>
      </w:tr>
      <w:tr w:rsidR="00B414D2" w:rsidRPr="004F6C41" w14:paraId="737EED25" w14:textId="77777777" w:rsidTr="002C5A38">
        <w:trPr>
          <w:trHeight w:val="20"/>
        </w:trPr>
        <w:tc>
          <w:tcPr>
            <w:tcW w:w="805" w:type="dxa"/>
            <w:shd w:val="clear" w:color="auto" w:fill="ECECEC" w:themeFill="text2" w:themeFillTint="33"/>
          </w:tcPr>
          <w:p w14:paraId="5D57E1D8"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0F7FFADB" w14:textId="6E332B3C"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3BC75FCD" w14:textId="7B75AB13" w:rsidR="00B414D2" w:rsidRPr="004F6C41" w:rsidRDefault="00B414D2" w:rsidP="00B414D2">
            <w:pPr>
              <w:pStyle w:val="SCTableContent"/>
              <w:rPr>
                <w:rFonts w:cs="Calibri Light"/>
              </w:rPr>
            </w:pPr>
            <w:proofErr w:type="spellStart"/>
            <w:r>
              <w:t>Rečionių</w:t>
            </w:r>
            <w:proofErr w:type="spellEnd"/>
            <w:r>
              <w:t xml:space="preserve"> kaimo NVĮ</w:t>
            </w:r>
          </w:p>
        </w:tc>
        <w:tc>
          <w:tcPr>
            <w:tcW w:w="2734" w:type="dxa"/>
            <w:shd w:val="clear" w:color="auto" w:fill="ECECEC" w:themeFill="text2" w:themeFillTint="33"/>
          </w:tcPr>
          <w:p w14:paraId="6AB316CF" w14:textId="20B71DBE" w:rsidR="00B414D2" w:rsidRPr="004F6C41" w:rsidRDefault="00B414D2" w:rsidP="00B414D2">
            <w:pPr>
              <w:pStyle w:val="SCTableContent"/>
              <w:rPr>
                <w:rFonts w:cs="Calibri Light"/>
              </w:rPr>
            </w:pPr>
            <w:r>
              <w:t xml:space="preserve">Ežero g. 11C, </w:t>
            </w:r>
            <w:proofErr w:type="spellStart"/>
            <w:r>
              <w:t>Rečionių</w:t>
            </w:r>
            <w:proofErr w:type="spellEnd"/>
            <w:r>
              <w:t xml:space="preserve"> k., Ukmergės r. sav.</w:t>
            </w:r>
          </w:p>
        </w:tc>
      </w:tr>
      <w:tr w:rsidR="00B414D2" w:rsidRPr="004F6C41" w14:paraId="4FE499C5" w14:textId="77777777" w:rsidTr="002C5A38">
        <w:trPr>
          <w:trHeight w:val="20"/>
        </w:trPr>
        <w:tc>
          <w:tcPr>
            <w:tcW w:w="805" w:type="dxa"/>
            <w:shd w:val="clear" w:color="auto" w:fill="ECECEC" w:themeFill="text2" w:themeFillTint="33"/>
          </w:tcPr>
          <w:p w14:paraId="0C1C705A"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A0EF6CD" w14:textId="3C0EA145"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6B1EE299" w14:textId="6C310298" w:rsidR="00B414D2" w:rsidRPr="004F6C41" w:rsidRDefault="00B414D2" w:rsidP="00B414D2">
            <w:pPr>
              <w:pStyle w:val="SCTableContent"/>
              <w:rPr>
                <w:rFonts w:cs="Calibri Light"/>
              </w:rPr>
            </w:pPr>
            <w:r>
              <w:t>Želvos mstl. NVĮ</w:t>
            </w:r>
          </w:p>
        </w:tc>
        <w:tc>
          <w:tcPr>
            <w:tcW w:w="2734" w:type="dxa"/>
            <w:shd w:val="clear" w:color="auto" w:fill="ECECEC" w:themeFill="text2" w:themeFillTint="33"/>
          </w:tcPr>
          <w:p w14:paraId="1AE7F667" w14:textId="0F4366FC" w:rsidR="00B414D2" w:rsidRPr="004F6C41" w:rsidRDefault="00B414D2" w:rsidP="00B414D2">
            <w:pPr>
              <w:pStyle w:val="SCTableContent"/>
              <w:rPr>
                <w:rFonts w:cs="Calibri Light"/>
              </w:rPr>
            </w:pPr>
            <w:r>
              <w:t>Želva, Ukmergės r. sav.</w:t>
            </w:r>
          </w:p>
        </w:tc>
      </w:tr>
      <w:tr w:rsidR="00B414D2" w:rsidRPr="004F6C41" w14:paraId="18688E11" w14:textId="77777777" w:rsidTr="002C5A38">
        <w:trPr>
          <w:trHeight w:val="20"/>
        </w:trPr>
        <w:tc>
          <w:tcPr>
            <w:tcW w:w="805" w:type="dxa"/>
            <w:shd w:val="clear" w:color="auto" w:fill="ECECEC" w:themeFill="text2" w:themeFillTint="33"/>
          </w:tcPr>
          <w:p w14:paraId="78573831"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5139E78" w14:textId="184DB34E"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1CB34660" w14:textId="2F3D6373" w:rsidR="00B414D2" w:rsidRPr="004F6C41" w:rsidRDefault="00B414D2" w:rsidP="00B414D2">
            <w:pPr>
              <w:pStyle w:val="SCTableContent"/>
              <w:rPr>
                <w:rFonts w:cs="Calibri Light"/>
              </w:rPr>
            </w:pPr>
            <w:proofErr w:type="spellStart"/>
            <w:r>
              <w:t>Šventupės</w:t>
            </w:r>
            <w:proofErr w:type="spellEnd"/>
            <w:r>
              <w:t xml:space="preserve"> kaimo NVĮ</w:t>
            </w:r>
          </w:p>
        </w:tc>
        <w:tc>
          <w:tcPr>
            <w:tcW w:w="2734" w:type="dxa"/>
            <w:shd w:val="clear" w:color="auto" w:fill="ECECEC" w:themeFill="text2" w:themeFillTint="33"/>
          </w:tcPr>
          <w:p w14:paraId="249F901E" w14:textId="15D7ED45" w:rsidR="00B414D2" w:rsidRPr="004F6C41" w:rsidRDefault="00B414D2" w:rsidP="00B414D2">
            <w:pPr>
              <w:pStyle w:val="SCTableContent"/>
              <w:rPr>
                <w:rFonts w:cs="Calibri Light"/>
              </w:rPr>
            </w:pPr>
            <w:r>
              <w:t>Upės g. 11, Liūnelių k., Vidiškių sen.</w:t>
            </w:r>
          </w:p>
        </w:tc>
      </w:tr>
      <w:tr w:rsidR="00B414D2" w:rsidRPr="004F6C41" w14:paraId="3A75E6B2" w14:textId="77777777" w:rsidTr="002C5A38">
        <w:trPr>
          <w:trHeight w:val="20"/>
        </w:trPr>
        <w:tc>
          <w:tcPr>
            <w:tcW w:w="805" w:type="dxa"/>
            <w:shd w:val="clear" w:color="auto" w:fill="ECECEC" w:themeFill="text2" w:themeFillTint="33"/>
          </w:tcPr>
          <w:p w14:paraId="3FB262B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981D801" w14:textId="77E465A3"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454869D1" w14:textId="0B5DE99F" w:rsidR="00B414D2" w:rsidRPr="004F6C41" w:rsidRDefault="00B414D2" w:rsidP="00B414D2">
            <w:pPr>
              <w:pStyle w:val="SCTableContent"/>
              <w:rPr>
                <w:rFonts w:cs="Calibri Light"/>
              </w:rPr>
            </w:pPr>
            <w:proofErr w:type="spellStart"/>
            <w:r>
              <w:t>Tulpiakiemio</w:t>
            </w:r>
            <w:proofErr w:type="spellEnd"/>
            <w:r>
              <w:t xml:space="preserve"> kaimo NVĮ</w:t>
            </w:r>
          </w:p>
        </w:tc>
        <w:tc>
          <w:tcPr>
            <w:tcW w:w="2734" w:type="dxa"/>
            <w:shd w:val="clear" w:color="auto" w:fill="ECECEC" w:themeFill="text2" w:themeFillTint="33"/>
          </w:tcPr>
          <w:p w14:paraId="06104D66" w14:textId="35E88458" w:rsidR="00B414D2" w:rsidRPr="004F6C41" w:rsidRDefault="00B414D2" w:rsidP="00B414D2">
            <w:pPr>
              <w:pStyle w:val="SCTableContent"/>
              <w:rPr>
                <w:rFonts w:cs="Calibri Light"/>
              </w:rPr>
            </w:pPr>
            <w:proofErr w:type="spellStart"/>
            <w:r>
              <w:t>Tulpiakiemio</w:t>
            </w:r>
            <w:proofErr w:type="spellEnd"/>
            <w:r>
              <w:t xml:space="preserve"> k., Ukmergės r. sav. </w:t>
            </w:r>
          </w:p>
        </w:tc>
      </w:tr>
      <w:tr w:rsidR="00B414D2" w:rsidRPr="004F6C41" w14:paraId="19C0C77D" w14:textId="77777777" w:rsidTr="002C5A38">
        <w:trPr>
          <w:trHeight w:val="20"/>
        </w:trPr>
        <w:tc>
          <w:tcPr>
            <w:tcW w:w="805" w:type="dxa"/>
            <w:shd w:val="clear" w:color="auto" w:fill="ECECEC" w:themeFill="text2" w:themeFillTint="33"/>
          </w:tcPr>
          <w:p w14:paraId="3BDC9446"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1831199F" w14:textId="101C2829"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2EB0BA96" w14:textId="2CD82D37" w:rsidR="00B414D2" w:rsidRPr="004F6C41" w:rsidRDefault="00B414D2" w:rsidP="00B414D2">
            <w:pPr>
              <w:pStyle w:val="SCTableContent"/>
              <w:rPr>
                <w:rFonts w:cs="Calibri Light"/>
              </w:rPr>
            </w:pPr>
            <w:proofErr w:type="spellStart"/>
            <w:r>
              <w:t>Viškonių</w:t>
            </w:r>
            <w:proofErr w:type="spellEnd"/>
            <w:r>
              <w:t xml:space="preserve"> kaimo NVĮ</w:t>
            </w:r>
          </w:p>
        </w:tc>
        <w:tc>
          <w:tcPr>
            <w:tcW w:w="2734" w:type="dxa"/>
            <w:shd w:val="clear" w:color="auto" w:fill="ECECEC" w:themeFill="text2" w:themeFillTint="33"/>
          </w:tcPr>
          <w:p w14:paraId="4CF2CD74" w14:textId="4B826C7A" w:rsidR="00B414D2" w:rsidRPr="004F6C41" w:rsidRDefault="00B414D2" w:rsidP="00B414D2">
            <w:pPr>
              <w:pStyle w:val="SCTableContent"/>
              <w:rPr>
                <w:rFonts w:cs="Calibri Light"/>
              </w:rPr>
            </w:pPr>
            <w:proofErr w:type="spellStart"/>
            <w:r>
              <w:t>Viškonių</w:t>
            </w:r>
            <w:proofErr w:type="spellEnd"/>
            <w:r>
              <w:t xml:space="preserve"> k., </w:t>
            </w:r>
            <w:proofErr w:type="spellStart"/>
            <w:r>
              <w:t>Taujėnų</w:t>
            </w:r>
            <w:proofErr w:type="spellEnd"/>
            <w:r>
              <w:t xml:space="preserve"> sen., Ukmergės r. sav.</w:t>
            </w:r>
          </w:p>
        </w:tc>
      </w:tr>
      <w:tr w:rsidR="00B414D2" w:rsidRPr="004F6C41" w14:paraId="305C3685" w14:textId="77777777" w:rsidTr="002C5A38">
        <w:trPr>
          <w:trHeight w:val="20"/>
        </w:trPr>
        <w:tc>
          <w:tcPr>
            <w:tcW w:w="805" w:type="dxa"/>
            <w:shd w:val="clear" w:color="auto" w:fill="ECECEC" w:themeFill="text2" w:themeFillTint="33"/>
          </w:tcPr>
          <w:p w14:paraId="3F97B2C3"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9B1B51D" w14:textId="233D6FCF"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717DDDF1" w14:textId="7C4B5026" w:rsidR="00B414D2" w:rsidRPr="004F6C41" w:rsidRDefault="00B414D2" w:rsidP="00B414D2">
            <w:pPr>
              <w:pStyle w:val="SCTableContent"/>
              <w:rPr>
                <w:rFonts w:cs="Calibri Light"/>
              </w:rPr>
            </w:pPr>
            <w:r>
              <w:t>Pabaisko mstl. NVĮ</w:t>
            </w:r>
          </w:p>
        </w:tc>
        <w:tc>
          <w:tcPr>
            <w:tcW w:w="2734" w:type="dxa"/>
            <w:shd w:val="clear" w:color="auto" w:fill="ECECEC" w:themeFill="text2" w:themeFillTint="33"/>
          </w:tcPr>
          <w:p w14:paraId="04B8608A" w14:textId="108673AD" w:rsidR="00B414D2" w:rsidRPr="004F6C41" w:rsidRDefault="00B414D2" w:rsidP="00B414D2">
            <w:pPr>
              <w:pStyle w:val="SCTableContent"/>
              <w:rPr>
                <w:rFonts w:cs="Calibri Light"/>
              </w:rPr>
            </w:pPr>
            <w:r>
              <w:t>Pabaiskas, Ukmergės r. sav.</w:t>
            </w:r>
          </w:p>
        </w:tc>
      </w:tr>
      <w:tr w:rsidR="00B414D2" w:rsidRPr="004F6C41" w14:paraId="579C5EB2" w14:textId="77777777" w:rsidTr="002C5A38">
        <w:trPr>
          <w:trHeight w:val="20"/>
        </w:trPr>
        <w:tc>
          <w:tcPr>
            <w:tcW w:w="805" w:type="dxa"/>
            <w:shd w:val="clear" w:color="auto" w:fill="ECECEC" w:themeFill="text2" w:themeFillTint="33"/>
          </w:tcPr>
          <w:p w14:paraId="3C4955F3"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47322B7" w14:textId="06F7138C" w:rsidR="00B414D2" w:rsidRPr="004F6C41" w:rsidRDefault="00B414D2" w:rsidP="00B414D2">
            <w:pPr>
              <w:pStyle w:val="SCTableContent"/>
              <w:rPr>
                <w:rFonts w:cs="Calibri Light"/>
              </w:rPr>
            </w:pPr>
            <w:r w:rsidRPr="002E4BEA">
              <w:rPr>
                <w:rFonts w:cs="Calibri Light"/>
              </w:rPr>
              <w:t>TL</w:t>
            </w:r>
          </w:p>
        </w:tc>
        <w:tc>
          <w:tcPr>
            <w:tcW w:w="4354" w:type="dxa"/>
            <w:shd w:val="clear" w:color="auto" w:fill="ECECEC" w:themeFill="text2" w:themeFillTint="33"/>
          </w:tcPr>
          <w:p w14:paraId="3007C5B6" w14:textId="704EB258" w:rsidR="00B414D2" w:rsidRPr="004F6C41" w:rsidRDefault="00B414D2" w:rsidP="00B414D2">
            <w:pPr>
              <w:pStyle w:val="SCTableContent"/>
              <w:rPr>
                <w:rFonts w:cs="Calibri Light"/>
              </w:rPr>
            </w:pPr>
            <w:r>
              <w:t>Siesikų mstl. NVĮ</w:t>
            </w:r>
          </w:p>
        </w:tc>
        <w:tc>
          <w:tcPr>
            <w:tcW w:w="2734" w:type="dxa"/>
            <w:shd w:val="clear" w:color="auto" w:fill="ECECEC" w:themeFill="text2" w:themeFillTint="33"/>
          </w:tcPr>
          <w:p w14:paraId="35389AEE" w14:textId="45390B0A" w:rsidR="00B414D2" w:rsidRPr="004F6C41" w:rsidRDefault="00B414D2" w:rsidP="00B414D2">
            <w:pPr>
              <w:pStyle w:val="SCTableContent"/>
              <w:rPr>
                <w:rFonts w:cs="Calibri Light"/>
              </w:rPr>
            </w:pPr>
            <w:r>
              <w:t>Siesikai, Ukmergės r. sav.</w:t>
            </w:r>
          </w:p>
        </w:tc>
      </w:tr>
      <w:tr w:rsidR="00B414D2" w:rsidRPr="004F6C41" w14:paraId="025D91B2" w14:textId="77777777" w:rsidTr="002C5A38">
        <w:trPr>
          <w:trHeight w:val="20"/>
        </w:trPr>
        <w:tc>
          <w:tcPr>
            <w:tcW w:w="805" w:type="dxa"/>
            <w:shd w:val="clear" w:color="auto" w:fill="ECECEC" w:themeFill="text2" w:themeFillTint="33"/>
          </w:tcPr>
          <w:p w14:paraId="08386470"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671E3F1" w14:textId="5917C4EE" w:rsidR="00B414D2" w:rsidRPr="004F6C41" w:rsidRDefault="00B414D2" w:rsidP="00B414D2">
            <w:pPr>
              <w:pStyle w:val="SCTableContent"/>
              <w:rPr>
                <w:rFonts w:cs="Calibri Light"/>
              </w:rPr>
            </w:pPr>
            <w:r w:rsidRPr="000371CE">
              <w:rPr>
                <w:rFonts w:cs="Calibri Light"/>
              </w:rPr>
              <w:t>TL</w:t>
            </w:r>
          </w:p>
        </w:tc>
        <w:tc>
          <w:tcPr>
            <w:tcW w:w="4354" w:type="dxa"/>
            <w:shd w:val="clear" w:color="auto" w:fill="ECECEC" w:themeFill="text2" w:themeFillTint="33"/>
          </w:tcPr>
          <w:p w14:paraId="0A428ACB" w14:textId="161CD395" w:rsidR="00B414D2" w:rsidRPr="004F6C41" w:rsidRDefault="00B414D2" w:rsidP="00B414D2">
            <w:pPr>
              <w:pStyle w:val="SCTableContent"/>
              <w:rPr>
                <w:rFonts w:cs="Calibri Light"/>
              </w:rPr>
            </w:pPr>
            <w:r>
              <w:t xml:space="preserve"> III Antakalnio  kaimo NVĮ</w:t>
            </w:r>
          </w:p>
        </w:tc>
        <w:tc>
          <w:tcPr>
            <w:tcW w:w="2734" w:type="dxa"/>
            <w:shd w:val="clear" w:color="auto" w:fill="ECECEC" w:themeFill="text2" w:themeFillTint="33"/>
          </w:tcPr>
          <w:p w14:paraId="35D33323" w14:textId="10E9902E" w:rsidR="00B414D2" w:rsidRPr="004F6C41" w:rsidRDefault="00B414D2" w:rsidP="00B414D2">
            <w:pPr>
              <w:pStyle w:val="SCTableContent"/>
              <w:rPr>
                <w:rFonts w:cs="Calibri Light"/>
              </w:rPr>
            </w:pPr>
            <w:r>
              <w:t>III Antakalnio k., Ukmergės r. sav.</w:t>
            </w:r>
          </w:p>
        </w:tc>
      </w:tr>
      <w:tr w:rsidR="00B414D2" w:rsidRPr="004F6C41" w14:paraId="2E747963" w14:textId="77777777" w:rsidTr="002C5A38">
        <w:trPr>
          <w:trHeight w:val="20"/>
        </w:trPr>
        <w:tc>
          <w:tcPr>
            <w:tcW w:w="805" w:type="dxa"/>
            <w:shd w:val="clear" w:color="auto" w:fill="ECECEC" w:themeFill="text2" w:themeFillTint="33"/>
          </w:tcPr>
          <w:p w14:paraId="07387A56"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1CB9DDB5" w14:textId="7FEACB1A" w:rsidR="00B414D2" w:rsidRPr="004F6C41" w:rsidRDefault="00B414D2" w:rsidP="00B414D2">
            <w:pPr>
              <w:pStyle w:val="SCTableContent"/>
              <w:rPr>
                <w:rFonts w:cs="Calibri Light"/>
              </w:rPr>
            </w:pPr>
            <w:r w:rsidRPr="000371CE">
              <w:rPr>
                <w:rFonts w:cs="Calibri Light"/>
              </w:rPr>
              <w:t>TL</w:t>
            </w:r>
          </w:p>
        </w:tc>
        <w:tc>
          <w:tcPr>
            <w:tcW w:w="4354" w:type="dxa"/>
            <w:shd w:val="clear" w:color="auto" w:fill="ECECEC" w:themeFill="text2" w:themeFillTint="33"/>
          </w:tcPr>
          <w:p w14:paraId="217B1F87" w14:textId="4EB71C1A" w:rsidR="00B414D2" w:rsidRDefault="00B414D2" w:rsidP="00B414D2">
            <w:pPr>
              <w:pStyle w:val="SCTableContent"/>
            </w:pPr>
            <w:r>
              <w:t>Paviršinių nuotekų šalinimo tinklai</w:t>
            </w:r>
          </w:p>
        </w:tc>
        <w:tc>
          <w:tcPr>
            <w:tcW w:w="2734" w:type="dxa"/>
            <w:shd w:val="clear" w:color="auto" w:fill="ECECEC" w:themeFill="text2" w:themeFillTint="33"/>
          </w:tcPr>
          <w:p w14:paraId="0B754F6B" w14:textId="4AFDA005" w:rsidR="00B414D2" w:rsidRPr="004F6C41" w:rsidRDefault="00B414D2" w:rsidP="00B414D2">
            <w:pPr>
              <w:pStyle w:val="SCTableContent"/>
              <w:rPr>
                <w:rFonts w:cs="Calibri Light"/>
              </w:rPr>
            </w:pPr>
            <w:r>
              <w:t>Vasario  16-osios g., Ukmergė</w:t>
            </w:r>
          </w:p>
        </w:tc>
      </w:tr>
      <w:tr w:rsidR="00B414D2" w:rsidRPr="004F6C41" w14:paraId="353D542C" w14:textId="77777777" w:rsidTr="002C5A38">
        <w:trPr>
          <w:trHeight w:val="20"/>
        </w:trPr>
        <w:tc>
          <w:tcPr>
            <w:tcW w:w="805" w:type="dxa"/>
            <w:shd w:val="clear" w:color="auto" w:fill="ECECEC" w:themeFill="text2" w:themeFillTint="33"/>
          </w:tcPr>
          <w:p w14:paraId="573CECEE"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E1261D9" w14:textId="58BE3ED6"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5240A6D6" w14:textId="6098D1FD" w:rsidR="00B414D2" w:rsidRPr="004F6C41" w:rsidRDefault="00B414D2" w:rsidP="00B414D2">
            <w:pPr>
              <w:pStyle w:val="SCTableContent"/>
              <w:rPr>
                <w:rFonts w:cs="Calibri Light"/>
              </w:rPr>
            </w:pPr>
            <w:r w:rsidRPr="004F6C41">
              <w:rPr>
                <w:rFonts w:cs="Calibri Light"/>
              </w:rPr>
              <w:t xml:space="preserve">UAB „Ukmergės vandenys“ 182743364 Žemaitkiemio gyvenvietės </w:t>
            </w:r>
            <w:r>
              <w:t>NVĮ</w:t>
            </w:r>
          </w:p>
        </w:tc>
        <w:tc>
          <w:tcPr>
            <w:tcW w:w="2734" w:type="dxa"/>
            <w:shd w:val="clear" w:color="auto" w:fill="ECECEC" w:themeFill="text2" w:themeFillTint="33"/>
          </w:tcPr>
          <w:p w14:paraId="154D33E4" w14:textId="083BF5A6" w:rsidR="00B414D2" w:rsidRPr="004F6C41" w:rsidRDefault="00B414D2" w:rsidP="00B414D2">
            <w:pPr>
              <w:pStyle w:val="SCTableContent"/>
              <w:rPr>
                <w:rFonts w:cs="Calibri Light"/>
              </w:rPr>
            </w:pPr>
            <w:r w:rsidRPr="004F6C41">
              <w:rPr>
                <w:rFonts w:cs="Calibri Light"/>
              </w:rPr>
              <w:t xml:space="preserve">Gėlių g. 18, Ukmergė , Žemaitkiemis, Ukmergės rajonas </w:t>
            </w:r>
          </w:p>
        </w:tc>
      </w:tr>
      <w:tr w:rsidR="00B414D2" w:rsidRPr="004F6C41" w14:paraId="0ADB0973" w14:textId="77777777" w:rsidTr="002C5A38">
        <w:trPr>
          <w:trHeight w:val="20"/>
        </w:trPr>
        <w:tc>
          <w:tcPr>
            <w:tcW w:w="805" w:type="dxa"/>
            <w:shd w:val="clear" w:color="auto" w:fill="ECECEC" w:themeFill="text2" w:themeFillTint="33"/>
          </w:tcPr>
          <w:p w14:paraId="3C339DB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586F5DDE" w14:textId="7F4BA244"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370E7A3" w14:textId="326A9154"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Highlife</w:t>
            </w:r>
            <w:proofErr w:type="spellEnd"/>
            <w:r w:rsidRPr="004F6C41">
              <w:rPr>
                <w:rFonts w:cs="Calibri Light"/>
              </w:rPr>
              <w:t>“ 111701427,</w:t>
            </w:r>
            <w:r>
              <w:rPr>
                <w:rFonts w:cs="Calibri Light"/>
              </w:rPr>
              <w:t xml:space="preserve"> </w:t>
            </w:r>
            <w:r w:rsidRPr="004F6C41">
              <w:rPr>
                <w:rFonts w:cs="Calibri Light"/>
              </w:rPr>
              <w:t>medienos apdirbimas</w:t>
            </w:r>
          </w:p>
        </w:tc>
        <w:tc>
          <w:tcPr>
            <w:tcW w:w="2734" w:type="dxa"/>
            <w:shd w:val="clear" w:color="auto" w:fill="ECECEC" w:themeFill="text2" w:themeFillTint="33"/>
          </w:tcPr>
          <w:p w14:paraId="5D7337D2" w14:textId="28FF1CC5" w:rsidR="00B414D2" w:rsidRPr="004F6C41" w:rsidRDefault="00B414D2" w:rsidP="00B414D2">
            <w:pPr>
              <w:pStyle w:val="SCTableContent"/>
              <w:rPr>
                <w:rFonts w:cs="Calibri Light"/>
              </w:rPr>
            </w:pPr>
            <w:proofErr w:type="spellStart"/>
            <w:r w:rsidRPr="004F6C41">
              <w:rPr>
                <w:rFonts w:cs="Calibri Light"/>
              </w:rPr>
              <w:t>Liaušių</w:t>
            </w:r>
            <w:proofErr w:type="spellEnd"/>
            <w:r w:rsidRPr="004F6C41">
              <w:rPr>
                <w:rFonts w:cs="Calibri Light"/>
              </w:rPr>
              <w:t xml:space="preserve"> k., </w:t>
            </w:r>
            <w:proofErr w:type="spellStart"/>
            <w:r w:rsidRPr="004F6C41">
              <w:rPr>
                <w:rFonts w:cs="Calibri Light"/>
              </w:rPr>
              <w:t>Šešuolių</w:t>
            </w:r>
            <w:proofErr w:type="spellEnd"/>
            <w:r w:rsidRPr="004F6C41">
              <w:rPr>
                <w:rFonts w:cs="Calibri Light"/>
              </w:rPr>
              <w:t xml:space="preserve"> sen.</w:t>
            </w:r>
            <w:r>
              <w:rPr>
                <w:rFonts w:cs="Calibri Light"/>
              </w:rPr>
              <w:t xml:space="preserve"> </w:t>
            </w:r>
            <w:r w:rsidRPr="004F6C41">
              <w:rPr>
                <w:rFonts w:cs="Calibri Light"/>
              </w:rPr>
              <w:t>Ukmergės rajonas</w:t>
            </w:r>
          </w:p>
        </w:tc>
      </w:tr>
      <w:tr w:rsidR="00B414D2" w:rsidRPr="004F6C41" w14:paraId="2B17EECE" w14:textId="77777777" w:rsidTr="002C5A38">
        <w:trPr>
          <w:trHeight w:val="20"/>
        </w:trPr>
        <w:tc>
          <w:tcPr>
            <w:tcW w:w="805" w:type="dxa"/>
            <w:shd w:val="clear" w:color="auto" w:fill="ECECEC" w:themeFill="text2" w:themeFillTint="33"/>
          </w:tcPr>
          <w:p w14:paraId="73DEA1DB"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98C9DA2" w14:textId="316987BF"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52882DA9" w14:textId="2E40B5B7" w:rsidR="00B414D2" w:rsidRPr="004F6C41" w:rsidRDefault="00B414D2" w:rsidP="00B414D2">
            <w:pPr>
              <w:pStyle w:val="SCTableContent"/>
              <w:rPr>
                <w:rFonts w:cs="Calibri Light"/>
              </w:rPr>
            </w:pPr>
            <w:r w:rsidRPr="004F6C41">
              <w:rPr>
                <w:rFonts w:cs="Calibri Light"/>
              </w:rPr>
              <w:t>AB „Ukmergės gelžbetonis“, 182814975,</w:t>
            </w:r>
            <w:r>
              <w:rPr>
                <w:rFonts w:cs="Calibri Light"/>
              </w:rPr>
              <w:t xml:space="preserve"> </w:t>
            </w:r>
            <w:r w:rsidRPr="004F6C41">
              <w:rPr>
                <w:rFonts w:cs="Calibri Light"/>
              </w:rPr>
              <w:t xml:space="preserve">betono, gelžbetonio, </w:t>
            </w:r>
            <w:proofErr w:type="spellStart"/>
            <w:r w:rsidRPr="004F6C41">
              <w:rPr>
                <w:rFonts w:cs="Calibri Light"/>
              </w:rPr>
              <w:t>polistireninio</w:t>
            </w:r>
            <w:proofErr w:type="spellEnd"/>
            <w:r w:rsidRPr="004F6C41">
              <w:rPr>
                <w:rFonts w:cs="Calibri Light"/>
              </w:rPr>
              <w:t xml:space="preserve"> putplasčio gamyba</w:t>
            </w:r>
          </w:p>
        </w:tc>
        <w:tc>
          <w:tcPr>
            <w:tcW w:w="2734" w:type="dxa"/>
            <w:shd w:val="clear" w:color="auto" w:fill="ECECEC" w:themeFill="text2" w:themeFillTint="33"/>
          </w:tcPr>
          <w:p w14:paraId="4D4C961E" w14:textId="0E073DBB" w:rsidR="00B414D2" w:rsidRPr="004F6C41" w:rsidRDefault="00B414D2" w:rsidP="00B414D2">
            <w:pPr>
              <w:pStyle w:val="SCTableContent"/>
              <w:rPr>
                <w:rFonts w:cs="Calibri Light"/>
              </w:rPr>
            </w:pPr>
            <w:r w:rsidRPr="004F6C41">
              <w:rPr>
                <w:rFonts w:cs="Calibri Light"/>
              </w:rPr>
              <w:t>Antakalnio g. 60, Ukmergė</w:t>
            </w:r>
          </w:p>
        </w:tc>
      </w:tr>
      <w:tr w:rsidR="00B414D2" w:rsidRPr="004F6C41" w14:paraId="36514549" w14:textId="77777777" w:rsidTr="002C5A38">
        <w:trPr>
          <w:trHeight w:val="20"/>
        </w:trPr>
        <w:tc>
          <w:tcPr>
            <w:tcW w:w="805" w:type="dxa"/>
            <w:shd w:val="clear" w:color="auto" w:fill="ECECEC" w:themeFill="text2" w:themeFillTint="33"/>
          </w:tcPr>
          <w:p w14:paraId="3E13D9DD"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19EE807" w14:textId="46D7DA51"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38381D4D" w14:textId="56DD8D53" w:rsidR="00B414D2" w:rsidRPr="004F6C41" w:rsidRDefault="00B414D2" w:rsidP="00B414D2">
            <w:pPr>
              <w:pStyle w:val="SCTableContent"/>
              <w:rPr>
                <w:rFonts w:cs="Calibri Light"/>
              </w:rPr>
            </w:pPr>
            <w:r w:rsidRPr="004F6C41">
              <w:rPr>
                <w:rFonts w:cs="Calibri Light"/>
                <w:lang w:eastAsia="lt-LT"/>
              </w:rPr>
              <w:t>UAB „Ukmergės šiluma“,</w:t>
            </w:r>
            <w:r>
              <w:rPr>
                <w:rFonts w:cs="Calibri Light"/>
                <w:lang w:eastAsia="lt-LT"/>
              </w:rPr>
              <w:t xml:space="preserve"> </w:t>
            </w:r>
            <w:r w:rsidRPr="004F6C41">
              <w:rPr>
                <w:rFonts w:cs="Calibri Light"/>
                <w:lang w:eastAsia="lt-LT"/>
              </w:rPr>
              <w:t xml:space="preserve">182714850, </w:t>
            </w:r>
            <w:proofErr w:type="spellStart"/>
            <w:r w:rsidRPr="004F6C41">
              <w:rPr>
                <w:rFonts w:cs="Calibri Light"/>
                <w:lang w:eastAsia="lt-LT"/>
              </w:rPr>
              <w:t>Šventupės</w:t>
            </w:r>
            <w:proofErr w:type="spellEnd"/>
            <w:r>
              <w:rPr>
                <w:rFonts w:cs="Calibri Light"/>
                <w:lang w:eastAsia="lt-LT"/>
              </w:rPr>
              <w:t xml:space="preserve"> </w:t>
            </w:r>
            <w:r w:rsidRPr="004F6C41">
              <w:rPr>
                <w:rFonts w:cs="Calibri Light"/>
                <w:lang w:eastAsia="lt-LT"/>
              </w:rPr>
              <w:t xml:space="preserve">katilinė, šilumos gamyba </w:t>
            </w:r>
          </w:p>
        </w:tc>
        <w:tc>
          <w:tcPr>
            <w:tcW w:w="2734" w:type="dxa"/>
            <w:shd w:val="clear" w:color="auto" w:fill="ECECEC" w:themeFill="text2" w:themeFillTint="33"/>
          </w:tcPr>
          <w:p w14:paraId="5BC8D4C2" w14:textId="4B1F2A20" w:rsidR="00B414D2" w:rsidRPr="004F6C41" w:rsidRDefault="00B414D2" w:rsidP="00B414D2">
            <w:pPr>
              <w:pStyle w:val="SCTableContent"/>
              <w:rPr>
                <w:rFonts w:cs="Calibri Light"/>
              </w:rPr>
            </w:pPr>
            <w:proofErr w:type="spellStart"/>
            <w:r w:rsidRPr="004F6C41">
              <w:rPr>
                <w:rFonts w:cs="Calibri Light"/>
                <w:lang w:eastAsia="lt-LT"/>
              </w:rPr>
              <w:t>Šventupė</w:t>
            </w:r>
            <w:proofErr w:type="spellEnd"/>
            <w:r w:rsidRPr="004F6C41">
              <w:rPr>
                <w:rFonts w:cs="Calibri Light"/>
                <w:lang w:eastAsia="lt-LT"/>
              </w:rPr>
              <w:t>, Ukmergės r.</w:t>
            </w:r>
          </w:p>
        </w:tc>
      </w:tr>
      <w:tr w:rsidR="00B414D2" w:rsidRPr="004F6C41" w14:paraId="11A51A81" w14:textId="77777777" w:rsidTr="002C5A38">
        <w:trPr>
          <w:trHeight w:val="20"/>
        </w:trPr>
        <w:tc>
          <w:tcPr>
            <w:tcW w:w="805" w:type="dxa"/>
            <w:shd w:val="clear" w:color="auto" w:fill="ECECEC" w:themeFill="text2" w:themeFillTint="33"/>
          </w:tcPr>
          <w:p w14:paraId="16FAD1D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BD7F626" w14:textId="059FD9C2"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270B0E23" w14:textId="2EB21704"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Likmerė</w:t>
            </w:r>
            <w:proofErr w:type="spellEnd"/>
            <w:r w:rsidRPr="004F6C41">
              <w:rPr>
                <w:rFonts w:cs="Calibri Light"/>
              </w:rPr>
              <w:t>‘, įm. kodas 300041039,</w:t>
            </w:r>
            <w:r>
              <w:rPr>
                <w:rFonts w:cs="Calibri Light"/>
              </w:rPr>
              <w:t xml:space="preserve"> </w:t>
            </w:r>
            <w:r w:rsidRPr="004F6C41">
              <w:rPr>
                <w:rFonts w:cs="Calibri Light"/>
              </w:rPr>
              <w:t>medienos apdirbimas</w:t>
            </w:r>
          </w:p>
        </w:tc>
        <w:tc>
          <w:tcPr>
            <w:tcW w:w="2734" w:type="dxa"/>
            <w:shd w:val="clear" w:color="auto" w:fill="ECECEC" w:themeFill="text2" w:themeFillTint="33"/>
          </w:tcPr>
          <w:p w14:paraId="6E2A11C7" w14:textId="7EB77250" w:rsidR="00B414D2" w:rsidRPr="004F6C41" w:rsidRDefault="00B414D2" w:rsidP="00B414D2">
            <w:pPr>
              <w:pStyle w:val="SCTableContent"/>
              <w:rPr>
                <w:rFonts w:cs="Calibri Light"/>
              </w:rPr>
            </w:pPr>
            <w:r w:rsidRPr="004F6C41">
              <w:rPr>
                <w:rFonts w:cs="Calibri Light"/>
              </w:rPr>
              <w:t>Kauno g. 122, Ukmergė</w:t>
            </w:r>
          </w:p>
        </w:tc>
      </w:tr>
      <w:tr w:rsidR="00B414D2" w:rsidRPr="004F6C41" w14:paraId="6225FE90" w14:textId="77777777" w:rsidTr="002C5A38">
        <w:trPr>
          <w:trHeight w:val="20"/>
        </w:trPr>
        <w:tc>
          <w:tcPr>
            <w:tcW w:w="805" w:type="dxa"/>
            <w:shd w:val="clear" w:color="auto" w:fill="ECECEC" w:themeFill="text2" w:themeFillTint="33"/>
          </w:tcPr>
          <w:p w14:paraId="5650820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60CF478" w14:textId="5EA963D1"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1A0B899F" w14:textId="3943E2CB"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Ekonovus</w:t>
            </w:r>
            <w:proofErr w:type="spellEnd"/>
            <w:r w:rsidRPr="004F6C41">
              <w:rPr>
                <w:rFonts w:cs="Calibri Light"/>
              </w:rPr>
              <w:t>“</w:t>
            </w:r>
            <w:r>
              <w:rPr>
                <w:rFonts w:cs="Calibri Light"/>
              </w:rPr>
              <w:t xml:space="preserve"> </w:t>
            </w:r>
            <w:r w:rsidRPr="004F6C41">
              <w:rPr>
                <w:rFonts w:cs="Calibri Light"/>
              </w:rPr>
              <w:t>Ukmergės atliekų rūšiavimo aikštelė, įm. kodas 141686027, atliekų tvarkymas</w:t>
            </w:r>
          </w:p>
        </w:tc>
        <w:tc>
          <w:tcPr>
            <w:tcW w:w="2734" w:type="dxa"/>
            <w:shd w:val="clear" w:color="auto" w:fill="ECECEC" w:themeFill="text2" w:themeFillTint="33"/>
          </w:tcPr>
          <w:p w14:paraId="47AB4D10" w14:textId="492BAE2A" w:rsidR="00B414D2" w:rsidRPr="004F6C41" w:rsidRDefault="00B414D2" w:rsidP="00B414D2">
            <w:pPr>
              <w:pStyle w:val="SCTableContent"/>
              <w:rPr>
                <w:rFonts w:cs="Calibri Light"/>
              </w:rPr>
            </w:pPr>
            <w:r w:rsidRPr="004F6C41">
              <w:rPr>
                <w:rFonts w:cs="Calibri Light"/>
              </w:rPr>
              <w:t xml:space="preserve"> Sargelių k. Pabaisko sen. Ukmergės r.</w:t>
            </w:r>
          </w:p>
        </w:tc>
      </w:tr>
      <w:tr w:rsidR="00B414D2" w:rsidRPr="004F6C41" w14:paraId="2B13AD9B" w14:textId="77777777" w:rsidTr="002C5A38">
        <w:trPr>
          <w:trHeight w:val="20"/>
        </w:trPr>
        <w:tc>
          <w:tcPr>
            <w:tcW w:w="805" w:type="dxa"/>
            <w:shd w:val="clear" w:color="auto" w:fill="ECECEC" w:themeFill="text2" w:themeFillTint="33"/>
          </w:tcPr>
          <w:p w14:paraId="3F0CB08F"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4B0AF91" w14:textId="2BC5607E"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794C0E8F" w14:textId="171D87B1" w:rsidR="00B414D2" w:rsidRPr="004F6C41" w:rsidRDefault="00B414D2" w:rsidP="00B414D2">
            <w:pPr>
              <w:pStyle w:val="SCTableContent"/>
              <w:rPr>
                <w:rFonts w:cs="Calibri Light"/>
              </w:rPr>
            </w:pPr>
            <w:r w:rsidRPr="004F6C41">
              <w:rPr>
                <w:rFonts w:cs="Calibri Light"/>
              </w:rPr>
              <w:t>UAB „VAATC“</w:t>
            </w:r>
            <w:r>
              <w:rPr>
                <w:rFonts w:cs="Calibri Light"/>
              </w:rPr>
              <w:t xml:space="preserve"> </w:t>
            </w:r>
            <w:r w:rsidRPr="004F6C41">
              <w:rPr>
                <w:rFonts w:cs="Calibri Light"/>
              </w:rPr>
              <w:t>181705485, Didelių gabaritų atliekų surinkimo aikštelė , atliekų surinkimas</w:t>
            </w:r>
          </w:p>
        </w:tc>
        <w:tc>
          <w:tcPr>
            <w:tcW w:w="2734" w:type="dxa"/>
            <w:shd w:val="clear" w:color="auto" w:fill="ECECEC" w:themeFill="text2" w:themeFillTint="33"/>
          </w:tcPr>
          <w:p w14:paraId="75D78FB0" w14:textId="0F4519B1" w:rsidR="00B414D2" w:rsidRPr="004F6C41" w:rsidRDefault="00B414D2" w:rsidP="00B414D2">
            <w:pPr>
              <w:pStyle w:val="SCTableContent"/>
              <w:rPr>
                <w:rFonts w:cs="Calibri Light"/>
              </w:rPr>
            </w:pPr>
            <w:proofErr w:type="spellStart"/>
            <w:r w:rsidRPr="004F6C41">
              <w:rPr>
                <w:rFonts w:cs="Calibri Light"/>
              </w:rPr>
              <w:t>Gerseniškių</w:t>
            </w:r>
            <w:proofErr w:type="spellEnd"/>
            <w:r w:rsidRPr="004F6C41">
              <w:rPr>
                <w:rFonts w:cs="Calibri Light"/>
              </w:rPr>
              <w:t xml:space="preserve"> g. 5, Ukmergė</w:t>
            </w:r>
          </w:p>
        </w:tc>
      </w:tr>
      <w:tr w:rsidR="00B414D2" w:rsidRPr="004F6C41" w14:paraId="23A9B212" w14:textId="77777777" w:rsidTr="002C5A38">
        <w:trPr>
          <w:trHeight w:val="20"/>
        </w:trPr>
        <w:tc>
          <w:tcPr>
            <w:tcW w:w="805" w:type="dxa"/>
            <w:shd w:val="clear" w:color="auto" w:fill="ECECEC" w:themeFill="text2" w:themeFillTint="33"/>
          </w:tcPr>
          <w:p w14:paraId="3AD0006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3CF16D3" w14:textId="68F74FAC"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7AAB72E4" w14:textId="72B87869" w:rsidR="00B414D2" w:rsidRPr="004F6C41" w:rsidRDefault="00B414D2" w:rsidP="00B414D2">
            <w:pPr>
              <w:pStyle w:val="SCTableContent"/>
              <w:rPr>
                <w:rFonts w:cs="Calibri Light"/>
              </w:rPr>
            </w:pPr>
            <w:r w:rsidRPr="004F6C41">
              <w:rPr>
                <w:rFonts w:cs="Calibri Light"/>
              </w:rPr>
              <w:t xml:space="preserve">Eksploatuoti netinkamų transporto priemonių tvarkymas, </w:t>
            </w:r>
            <w:proofErr w:type="spellStart"/>
            <w:r w:rsidRPr="004F6C41">
              <w:rPr>
                <w:rFonts w:cs="Calibri Light"/>
              </w:rPr>
              <w:t>ind</w:t>
            </w:r>
            <w:proofErr w:type="spellEnd"/>
            <w:r w:rsidRPr="004F6C41">
              <w:rPr>
                <w:rFonts w:cs="Calibri Light"/>
              </w:rPr>
              <w:t xml:space="preserve">. </w:t>
            </w:r>
            <w:proofErr w:type="spellStart"/>
            <w:r w:rsidRPr="004F6C41">
              <w:rPr>
                <w:rFonts w:cs="Calibri Light"/>
              </w:rPr>
              <w:t>v.p</w:t>
            </w:r>
            <w:proofErr w:type="spellEnd"/>
            <w:r w:rsidRPr="004F6C41">
              <w:rPr>
                <w:rFonts w:cs="Calibri Light"/>
              </w:rPr>
              <w:t xml:space="preserve">. 628787 (Gintaras Kazlas) , </w:t>
            </w:r>
          </w:p>
        </w:tc>
        <w:tc>
          <w:tcPr>
            <w:tcW w:w="2734" w:type="dxa"/>
            <w:shd w:val="clear" w:color="auto" w:fill="ECECEC" w:themeFill="text2" w:themeFillTint="33"/>
          </w:tcPr>
          <w:p w14:paraId="1E6397A8" w14:textId="4AB1FB48" w:rsidR="00B414D2" w:rsidRPr="004F6C41" w:rsidRDefault="00B414D2" w:rsidP="00B414D2">
            <w:pPr>
              <w:pStyle w:val="SCTableContent"/>
              <w:rPr>
                <w:rFonts w:cs="Calibri Light"/>
              </w:rPr>
            </w:pPr>
            <w:r w:rsidRPr="004F6C41">
              <w:rPr>
                <w:rFonts w:cs="Calibri Light"/>
              </w:rPr>
              <w:t>Kauno g. 51, Ukmergė</w:t>
            </w:r>
          </w:p>
        </w:tc>
      </w:tr>
      <w:tr w:rsidR="00B414D2" w:rsidRPr="004F6C41" w14:paraId="0F99D139" w14:textId="77777777" w:rsidTr="002C5A38">
        <w:trPr>
          <w:trHeight w:val="20"/>
        </w:trPr>
        <w:tc>
          <w:tcPr>
            <w:tcW w:w="805" w:type="dxa"/>
            <w:shd w:val="clear" w:color="auto" w:fill="ECECEC" w:themeFill="text2" w:themeFillTint="33"/>
          </w:tcPr>
          <w:p w14:paraId="6F815C0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25A8B26B" w14:textId="02260000"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53D1890A" w14:textId="431B8D42" w:rsidR="00B414D2" w:rsidRPr="004F6C41" w:rsidRDefault="00B414D2" w:rsidP="00B414D2">
            <w:pPr>
              <w:pStyle w:val="SCTableContent"/>
              <w:rPr>
                <w:rFonts w:cs="Calibri Light"/>
              </w:rPr>
            </w:pPr>
            <w:r w:rsidRPr="004F6C41">
              <w:rPr>
                <w:rFonts w:cs="Calibri Light"/>
              </w:rPr>
              <w:t>AB „</w:t>
            </w:r>
            <w:proofErr w:type="spellStart"/>
            <w:r w:rsidRPr="004F6C41">
              <w:rPr>
                <w:rFonts w:cs="Calibri Light"/>
              </w:rPr>
              <w:t>Umega</w:t>
            </w:r>
            <w:proofErr w:type="spellEnd"/>
            <w:r w:rsidRPr="004F6C41">
              <w:rPr>
                <w:rFonts w:cs="Calibri Light"/>
              </w:rPr>
              <w:t>“</w:t>
            </w:r>
            <w:r>
              <w:rPr>
                <w:rFonts w:cs="Calibri Light"/>
              </w:rPr>
              <w:t xml:space="preserve"> </w:t>
            </w:r>
            <w:r w:rsidRPr="004F6C41">
              <w:rPr>
                <w:rFonts w:cs="Calibri Light"/>
              </w:rPr>
              <w:t>126334727,</w:t>
            </w:r>
            <w:r>
              <w:rPr>
                <w:rFonts w:cs="Calibri Light"/>
              </w:rPr>
              <w:t xml:space="preserve"> </w:t>
            </w:r>
            <w:r w:rsidRPr="004F6C41">
              <w:rPr>
                <w:rFonts w:cs="Calibri Light"/>
              </w:rPr>
              <w:t>metalo apdirbimas</w:t>
            </w:r>
          </w:p>
        </w:tc>
        <w:tc>
          <w:tcPr>
            <w:tcW w:w="2734" w:type="dxa"/>
            <w:shd w:val="clear" w:color="auto" w:fill="ECECEC" w:themeFill="text2" w:themeFillTint="33"/>
          </w:tcPr>
          <w:p w14:paraId="28831A21" w14:textId="25A3D2BB" w:rsidR="00B414D2" w:rsidRPr="004F6C41" w:rsidRDefault="00B414D2" w:rsidP="00B414D2">
            <w:pPr>
              <w:pStyle w:val="SCTableContent"/>
              <w:rPr>
                <w:rFonts w:cs="Calibri Light"/>
              </w:rPr>
            </w:pPr>
            <w:r w:rsidRPr="004F6C41">
              <w:rPr>
                <w:rFonts w:cs="Calibri Light"/>
              </w:rPr>
              <w:t>Kauno g. 120, Ukmergė</w:t>
            </w:r>
          </w:p>
        </w:tc>
      </w:tr>
      <w:tr w:rsidR="00B414D2" w:rsidRPr="004F6C41" w14:paraId="3FB8B970" w14:textId="77777777" w:rsidTr="002C5A38">
        <w:trPr>
          <w:trHeight w:val="20"/>
        </w:trPr>
        <w:tc>
          <w:tcPr>
            <w:tcW w:w="805" w:type="dxa"/>
            <w:shd w:val="clear" w:color="auto" w:fill="ECECEC" w:themeFill="text2" w:themeFillTint="33"/>
          </w:tcPr>
          <w:p w14:paraId="4102F066"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F0BD6CB" w14:textId="18D81B80"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43BF63F" w14:textId="35A3CB3D" w:rsidR="00B414D2" w:rsidRPr="004F6C41" w:rsidRDefault="00B414D2" w:rsidP="00B414D2">
            <w:pPr>
              <w:pStyle w:val="SCTableContent"/>
              <w:rPr>
                <w:rFonts w:cs="Calibri Light"/>
              </w:rPr>
            </w:pPr>
            <w:r w:rsidRPr="004F6C41">
              <w:rPr>
                <w:rFonts w:cs="Calibri Light"/>
              </w:rPr>
              <w:t>UAB „Ukmergės keliai“, 182816983, kelių tiesimas, remontas</w:t>
            </w:r>
          </w:p>
        </w:tc>
        <w:tc>
          <w:tcPr>
            <w:tcW w:w="2734" w:type="dxa"/>
            <w:shd w:val="clear" w:color="auto" w:fill="ECECEC" w:themeFill="text2" w:themeFillTint="33"/>
          </w:tcPr>
          <w:p w14:paraId="4B62BA2F" w14:textId="2901D086" w:rsidR="00B414D2" w:rsidRPr="004F6C41" w:rsidRDefault="00B414D2" w:rsidP="00B414D2">
            <w:pPr>
              <w:pStyle w:val="SCTableContent"/>
              <w:rPr>
                <w:rFonts w:cs="Calibri Light"/>
              </w:rPr>
            </w:pPr>
            <w:r w:rsidRPr="004F6C41">
              <w:rPr>
                <w:rFonts w:cs="Calibri Light"/>
              </w:rPr>
              <w:t>Deltuvos g.26,</w:t>
            </w:r>
            <w:r>
              <w:rPr>
                <w:rFonts w:cs="Calibri Light"/>
              </w:rPr>
              <w:t xml:space="preserve"> </w:t>
            </w:r>
            <w:r w:rsidRPr="004F6C41">
              <w:rPr>
                <w:rFonts w:cs="Calibri Light"/>
              </w:rPr>
              <w:t>Ukmergė</w:t>
            </w:r>
          </w:p>
        </w:tc>
      </w:tr>
      <w:tr w:rsidR="00B414D2" w:rsidRPr="004F6C41" w14:paraId="7FB78706" w14:textId="77777777" w:rsidTr="002C5A38">
        <w:trPr>
          <w:trHeight w:val="20"/>
        </w:trPr>
        <w:tc>
          <w:tcPr>
            <w:tcW w:w="805" w:type="dxa"/>
            <w:shd w:val="clear" w:color="auto" w:fill="ECECEC" w:themeFill="text2" w:themeFillTint="33"/>
          </w:tcPr>
          <w:p w14:paraId="66961C82"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35DCDBE" w14:textId="34F10DE1"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4D657D80" w14:textId="77777777"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Zujų</w:t>
            </w:r>
            <w:proofErr w:type="spellEnd"/>
            <w:r w:rsidRPr="004F6C41">
              <w:rPr>
                <w:rFonts w:cs="Calibri Light"/>
              </w:rPr>
              <w:t xml:space="preserve"> paukštynas“, 183131338, </w:t>
            </w:r>
          </w:p>
          <w:p w14:paraId="70AAF84B" w14:textId="61732742" w:rsidR="00B414D2" w:rsidRPr="004F6C41" w:rsidRDefault="00B414D2" w:rsidP="00B414D2">
            <w:pPr>
              <w:pStyle w:val="SCTableContent"/>
              <w:rPr>
                <w:rFonts w:cs="Calibri Light"/>
              </w:rPr>
            </w:pPr>
            <w:r w:rsidRPr="004F6C41">
              <w:rPr>
                <w:rFonts w:cs="Calibri Light"/>
              </w:rPr>
              <w:t>Paukščių auginimas</w:t>
            </w:r>
          </w:p>
        </w:tc>
        <w:tc>
          <w:tcPr>
            <w:tcW w:w="2734" w:type="dxa"/>
            <w:shd w:val="clear" w:color="auto" w:fill="ECECEC" w:themeFill="text2" w:themeFillTint="33"/>
          </w:tcPr>
          <w:p w14:paraId="2DEBE5AF" w14:textId="77777777" w:rsidR="00B414D2" w:rsidRPr="004F6C41" w:rsidRDefault="00B414D2" w:rsidP="00B414D2">
            <w:pPr>
              <w:pStyle w:val="SCTableContent"/>
              <w:rPr>
                <w:rFonts w:cs="Calibri Light"/>
              </w:rPr>
            </w:pPr>
          </w:p>
          <w:p w14:paraId="6A044244" w14:textId="19B5F27C" w:rsidR="00B414D2" w:rsidRPr="004F6C41" w:rsidRDefault="00B414D2" w:rsidP="00B414D2">
            <w:pPr>
              <w:pStyle w:val="SCTableContent"/>
              <w:rPr>
                <w:rFonts w:cs="Calibri Light"/>
              </w:rPr>
            </w:pPr>
            <w:proofErr w:type="spellStart"/>
            <w:r w:rsidRPr="004F6C41">
              <w:rPr>
                <w:rFonts w:cs="Calibri Light"/>
              </w:rPr>
              <w:t>Leonpolio</w:t>
            </w:r>
            <w:proofErr w:type="spellEnd"/>
            <w:r w:rsidRPr="004F6C41">
              <w:rPr>
                <w:rFonts w:cs="Calibri Light"/>
              </w:rPr>
              <w:t xml:space="preserve"> k., </w:t>
            </w:r>
            <w:proofErr w:type="spellStart"/>
            <w:r w:rsidRPr="004F6C41">
              <w:rPr>
                <w:rFonts w:cs="Calibri Light"/>
              </w:rPr>
              <w:t>Ukmegės</w:t>
            </w:r>
            <w:proofErr w:type="spellEnd"/>
            <w:r w:rsidRPr="004F6C41">
              <w:rPr>
                <w:rFonts w:cs="Calibri Light"/>
              </w:rPr>
              <w:t xml:space="preserve"> r.</w:t>
            </w:r>
          </w:p>
        </w:tc>
      </w:tr>
      <w:tr w:rsidR="00B414D2" w:rsidRPr="004F6C41" w14:paraId="7CBB614C" w14:textId="77777777" w:rsidTr="002C5A38">
        <w:trPr>
          <w:trHeight w:val="20"/>
        </w:trPr>
        <w:tc>
          <w:tcPr>
            <w:tcW w:w="805" w:type="dxa"/>
            <w:shd w:val="clear" w:color="auto" w:fill="ECECEC" w:themeFill="text2" w:themeFillTint="33"/>
          </w:tcPr>
          <w:p w14:paraId="0A9FD98B"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5FC85708" w14:textId="74243AE9"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23BFC1F9" w14:textId="2CF501DE" w:rsidR="00B414D2" w:rsidRPr="004F6C41" w:rsidRDefault="00B414D2" w:rsidP="00B414D2">
            <w:pPr>
              <w:pStyle w:val="SCTableContent"/>
              <w:rPr>
                <w:rFonts w:cs="Calibri Light"/>
              </w:rPr>
            </w:pPr>
            <w:r w:rsidRPr="004F6C41">
              <w:rPr>
                <w:rFonts w:cs="Calibri Light"/>
              </w:rPr>
              <w:t xml:space="preserve">UAB „Ukmergės versmė“ </w:t>
            </w:r>
            <w:proofErr w:type="spellStart"/>
            <w:r w:rsidRPr="004F6C41">
              <w:rPr>
                <w:rFonts w:cs="Calibri Light"/>
              </w:rPr>
              <w:t>Radiškių</w:t>
            </w:r>
            <w:proofErr w:type="spellEnd"/>
            <w:r w:rsidRPr="004F6C41">
              <w:rPr>
                <w:rFonts w:cs="Calibri Light"/>
              </w:rPr>
              <w:t xml:space="preserve"> karjeras, 282824550, kelių remontas, karjeras</w:t>
            </w:r>
          </w:p>
        </w:tc>
        <w:tc>
          <w:tcPr>
            <w:tcW w:w="2734" w:type="dxa"/>
            <w:shd w:val="clear" w:color="auto" w:fill="ECECEC" w:themeFill="text2" w:themeFillTint="33"/>
          </w:tcPr>
          <w:p w14:paraId="0E812ECC" w14:textId="7706118F" w:rsidR="00B414D2" w:rsidRPr="004F6C41" w:rsidRDefault="00B414D2" w:rsidP="00B414D2">
            <w:pPr>
              <w:pStyle w:val="SCTableContent"/>
              <w:rPr>
                <w:rFonts w:cs="Calibri Light"/>
              </w:rPr>
            </w:pPr>
            <w:proofErr w:type="spellStart"/>
            <w:r w:rsidRPr="004F6C41">
              <w:rPr>
                <w:rFonts w:cs="Calibri Light"/>
              </w:rPr>
              <w:t>Šventupės</w:t>
            </w:r>
            <w:proofErr w:type="spellEnd"/>
            <w:r w:rsidRPr="004F6C41">
              <w:rPr>
                <w:rFonts w:cs="Calibri Light"/>
              </w:rPr>
              <w:t xml:space="preserve"> k., Ukmergės r.</w:t>
            </w:r>
          </w:p>
        </w:tc>
      </w:tr>
      <w:tr w:rsidR="00B414D2" w:rsidRPr="004F6C41" w14:paraId="1AB3920A" w14:textId="77777777" w:rsidTr="002C5A38">
        <w:trPr>
          <w:trHeight w:val="20"/>
        </w:trPr>
        <w:tc>
          <w:tcPr>
            <w:tcW w:w="805" w:type="dxa"/>
            <w:shd w:val="clear" w:color="auto" w:fill="ECECEC" w:themeFill="text2" w:themeFillTint="33"/>
          </w:tcPr>
          <w:p w14:paraId="30A23F55"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3D1E8FD" w14:textId="4035BEAB"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06E421C8" w14:textId="5DBA3D63"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Ekonovus</w:t>
            </w:r>
            <w:proofErr w:type="spellEnd"/>
            <w:r w:rsidRPr="004F6C41">
              <w:rPr>
                <w:rFonts w:cs="Calibri Light"/>
              </w:rPr>
              <w:t>“ , Ukmergės padalinys, 1416860227,</w:t>
            </w:r>
            <w:r>
              <w:rPr>
                <w:rFonts w:cs="Calibri Light"/>
              </w:rPr>
              <w:t xml:space="preserve"> </w:t>
            </w:r>
            <w:r w:rsidRPr="004F6C41">
              <w:rPr>
                <w:rFonts w:cs="Calibri Light"/>
              </w:rPr>
              <w:t>atliekų tvarkymas</w:t>
            </w:r>
          </w:p>
        </w:tc>
        <w:tc>
          <w:tcPr>
            <w:tcW w:w="2734" w:type="dxa"/>
            <w:shd w:val="clear" w:color="auto" w:fill="ECECEC" w:themeFill="text2" w:themeFillTint="33"/>
          </w:tcPr>
          <w:p w14:paraId="78F0B066" w14:textId="086308FD" w:rsidR="00B414D2" w:rsidRPr="004F6C41" w:rsidRDefault="00B414D2" w:rsidP="00B414D2">
            <w:pPr>
              <w:pStyle w:val="SCTableContent"/>
              <w:rPr>
                <w:rFonts w:cs="Calibri Light"/>
              </w:rPr>
            </w:pPr>
            <w:r w:rsidRPr="004F6C41">
              <w:rPr>
                <w:rFonts w:cs="Calibri Light"/>
              </w:rPr>
              <w:t>Deltuvos g. 39b., Ukmergė</w:t>
            </w:r>
          </w:p>
        </w:tc>
      </w:tr>
      <w:tr w:rsidR="00B414D2" w:rsidRPr="004F6C41" w14:paraId="40C747AC" w14:textId="77777777" w:rsidTr="002C5A38">
        <w:trPr>
          <w:trHeight w:val="20"/>
        </w:trPr>
        <w:tc>
          <w:tcPr>
            <w:tcW w:w="805" w:type="dxa"/>
            <w:shd w:val="clear" w:color="auto" w:fill="ECECEC" w:themeFill="text2" w:themeFillTint="33"/>
          </w:tcPr>
          <w:p w14:paraId="3473E97F"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47CBD89" w14:textId="5A5C975E"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307FF58E" w14:textId="2D27D99A" w:rsidR="00B414D2" w:rsidRPr="004F6C41" w:rsidRDefault="00B414D2" w:rsidP="00B414D2">
            <w:pPr>
              <w:pStyle w:val="SCTableContent"/>
              <w:rPr>
                <w:rFonts w:cs="Calibri Light"/>
              </w:rPr>
            </w:pPr>
            <w:r w:rsidRPr="004F6C41">
              <w:rPr>
                <w:rFonts w:cs="Calibri Light"/>
              </w:rPr>
              <w:t>UAB „Omega grupė“, 302454766, atliekų tvarkymas</w:t>
            </w:r>
          </w:p>
        </w:tc>
        <w:tc>
          <w:tcPr>
            <w:tcW w:w="2734" w:type="dxa"/>
            <w:shd w:val="clear" w:color="auto" w:fill="ECECEC" w:themeFill="text2" w:themeFillTint="33"/>
          </w:tcPr>
          <w:p w14:paraId="37FC18AF" w14:textId="6CD3A45C" w:rsidR="00B414D2" w:rsidRPr="004F6C41" w:rsidRDefault="00B414D2" w:rsidP="00B414D2">
            <w:pPr>
              <w:pStyle w:val="SCTableContent"/>
              <w:rPr>
                <w:rFonts w:cs="Calibri Light"/>
              </w:rPr>
            </w:pPr>
            <w:r w:rsidRPr="004F6C41">
              <w:rPr>
                <w:rFonts w:cs="Calibri Light"/>
              </w:rPr>
              <w:t>Kauno g. 63 B, Ukmergė,</w:t>
            </w:r>
          </w:p>
        </w:tc>
      </w:tr>
      <w:tr w:rsidR="00B414D2" w:rsidRPr="004F6C41" w14:paraId="409948DC" w14:textId="77777777" w:rsidTr="002C5A38">
        <w:trPr>
          <w:trHeight w:val="20"/>
        </w:trPr>
        <w:tc>
          <w:tcPr>
            <w:tcW w:w="805" w:type="dxa"/>
            <w:shd w:val="clear" w:color="auto" w:fill="ECECEC" w:themeFill="text2" w:themeFillTint="33"/>
          </w:tcPr>
          <w:p w14:paraId="494B20F8"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DC8D358" w14:textId="0E555F33"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2C60B142" w14:textId="7C31F214" w:rsidR="00B414D2" w:rsidRPr="004F6C41" w:rsidRDefault="00B414D2" w:rsidP="00B414D2">
            <w:pPr>
              <w:pStyle w:val="SCTableContent"/>
              <w:rPr>
                <w:rFonts w:cs="Calibri Light"/>
              </w:rPr>
            </w:pPr>
            <w:r w:rsidRPr="004F6C41">
              <w:rPr>
                <w:rFonts w:cs="Calibri Light"/>
              </w:rPr>
              <w:t xml:space="preserve">UAB „Ukmergės paslauga“, 182702168, </w:t>
            </w:r>
          </w:p>
        </w:tc>
        <w:tc>
          <w:tcPr>
            <w:tcW w:w="2734" w:type="dxa"/>
            <w:shd w:val="clear" w:color="auto" w:fill="ECECEC" w:themeFill="text2" w:themeFillTint="33"/>
          </w:tcPr>
          <w:p w14:paraId="147D0619" w14:textId="2320DF34" w:rsidR="00B414D2" w:rsidRPr="004F6C41" w:rsidRDefault="00B414D2" w:rsidP="00B414D2">
            <w:pPr>
              <w:pStyle w:val="SCTableContent"/>
              <w:rPr>
                <w:rFonts w:cs="Calibri Light"/>
              </w:rPr>
            </w:pPr>
            <w:r w:rsidRPr="004F6C41">
              <w:rPr>
                <w:rFonts w:cs="Calibri Light"/>
              </w:rPr>
              <w:t>Vilniaus g. 89 b, Ukmergė</w:t>
            </w:r>
          </w:p>
        </w:tc>
      </w:tr>
      <w:tr w:rsidR="00B414D2" w:rsidRPr="004F6C41" w14:paraId="5D791391" w14:textId="77777777" w:rsidTr="002C5A38">
        <w:trPr>
          <w:trHeight w:val="20"/>
        </w:trPr>
        <w:tc>
          <w:tcPr>
            <w:tcW w:w="805" w:type="dxa"/>
            <w:shd w:val="clear" w:color="auto" w:fill="ECECEC" w:themeFill="text2" w:themeFillTint="33"/>
          </w:tcPr>
          <w:p w14:paraId="49A0CE0F"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072D0166" w14:textId="3F1FA422"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649B5C9A" w14:textId="3BE888D0" w:rsidR="00B414D2" w:rsidRPr="004F6C41" w:rsidRDefault="00B414D2" w:rsidP="00B414D2">
            <w:pPr>
              <w:pStyle w:val="SCTableContent"/>
              <w:rPr>
                <w:rFonts w:cs="Calibri Light"/>
              </w:rPr>
            </w:pPr>
            <w:r w:rsidRPr="004F6C41">
              <w:rPr>
                <w:rFonts w:cs="Calibri Light"/>
              </w:rPr>
              <w:t>UAB „</w:t>
            </w:r>
            <w:proofErr w:type="spellStart"/>
            <w:r w:rsidRPr="004F6C41">
              <w:rPr>
                <w:rFonts w:cs="Calibri Light"/>
              </w:rPr>
              <w:t>Egvvos</w:t>
            </w:r>
            <w:proofErr w:type="spellEnd"/>
            <w:r w:rsidRPr="004F6C41">
              <w:rPr>
                <w:rFonts w:cs="Calibri Light"/>
              </w:rPr>
              <w:t xml:space="preserve"> metalai“, 302454766, metalo laužo supirktuvė.</w:t>
            </w:r>
          </w:p>
        </w:tc>
        <w:tc>
          <w:tcPr>
            <w:tcW w:w="2734" w:type="dxa"/>
            <w:shd w:val="clear" w:color="auto" w:fill="ECECEC" w:themeFill="text2" w:themeFillTint="33"/>
          </w:tcPr>
          <w:p w14:paraId="373C62C7" w14:textId="62D572F2" w:rsidR="00B414D2" w:rsidRPr="004F6C41" w:rsidRDefault="00B414D2" w:rsidP="00B414D2">
            <w:pPr>
              <w:pStyle w:val="SCTableContent"/>
              <w:rPr>
                <w:rFonts w:cs="Calibri Light"/>
              </w:rPr>
            </w:pPr>
            <w:r w:rsidRPr="004F6C41">
              <w:rPr>
                <w:rFonts w:cs="Calibri Light"/>
              </w:rPr>
              <w:t>Deltuvos g. 39 g, Ukmergė</w:t>
            </w:r>
          </w:p>
        </w:tc>
      </w:tr>
      <w:tr w:rsidR="00B414D2" w:rsidRPr="004F6C41" w14:paraId="3BDF4679" w14:textId="77777777" w:rsidTr="002C5A38">
        <w:trPr>
          <w:trHeight w:val="20"/>
        </w:trPr>
        <w:tc>
          <w:tcPr>
            <w:tcW w:w="805" w:type="dxa"/>
            <w:shd w:val="clear" w:color="auto" w:fill="ECECEC" w:themeFill="text2" w:themeFillTint="33"/>
          </w:tcPr>
          <w:p w14:paraId="6706570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671A0AB" w14:textId="046019A8" w:rsidR="00B414D2" w:rsidRPr="004F6C41" w:rsidRDefault="00B414D2" w:rsidP="00B414D2">
            <w:pPr>
              <w:pStyle w:val="SCTableContent"/>
              <w:rPr>
                <w:rFonts w:cs="Calibri Light"/>
              </w:rPr>
            </w:pPr>
            <w:r w:rsidRPr="004F6C41">
              <w:rPr>
                <w:rFonts w:cs="Calibri Light"/>
              </w:rPr>
              <w:t>TIPK</w:t>
            </w:r>
          </w:p>
        </w:tc>
        <w:tc>
          <w:tcPr>
            <w:tcW w:w="4354" w:type="dxa"/>
            <w:shd w:val="clear" w:color="auto" w:fill="ECECEC" w:themeFill="text2" w:themeFillTint="33"/>
          </w:tcPr>
          <w:p w14:paraId="102D8B94" w14:textId="75C5059D" w:rsidR="00B414D2" w:rsidRPr="004F6C41" w:rsidRDefault="00B414D2" w:rsidP="00B414D2">
            <w:pPr>
              <w:pStyle w:val="SCTableContent"/>
              <w:rPr>
                <w:rFonts w:cs="Calibri Light"/>
              </w:rPr>
            </w:pPr>
            <w:r w:rsidRPr="004F6C41">
              <w:rPr>
                <w:rFonts w:cs="Calibri Light"/>
              </w:rPr>
              <w:t>UAB „Ukmergės statyba“, 182827289, statyba, remontas</w:t>
            </w:r>
          </w:p>
        </w:tc>
        <w:tc>
          <w:tcPr>
            <w:tcW w:w="2734" w:type="dxa"/>
            <w:shd w:val="clear" w:color="auto" w:fill="ECECEC" w:themeFill="text2" w:themeFillTint="33"/>
          </w:tcPr>
          <w:p w14:paraId="3E505CDF" w14:textId="22755218" w:rsidR="00B414D2" w:rsidRPr="004F6C41" w:rsidRDefault="00B414D2" w:rsidP="00B414D2">
            <w:pPr>
              <w:pStyle w:val="SCTableContent"/>
              <w:rPr>
                <w:rFonts w:cs="Calibri Light"/>
              </w:rPr>
            </w:pPr>
            <w:r w:rsidRPr="004F6C41">
              <w:rPr>
                <w:rFonts w:cs="Calibri Light"/>
              </w:rPr>
              <w:t xml:space="preserve"> Deltuvos g. 37, Ukmergė</w:t>
            </w:r>
          </w:p>
        </w:tc>
      </w:tr>
      <w:tr w:rsidR="00B414D2" w:rsidRPr="004F6C41" w14:paraId="1757037C" w14:textId="77777777" w:rsidTr="002C5A38">
        <w:trPr>
          <w:trHeight w:val="20"/>
        </w:trPr>
        <w:tc>
          <w:tcPr>
            <w:tcW w:w="805" w:type="dxa"/>
            <w:shd w:val="clear" w:color="auto" w:fill="ECECEC" w:themeFill="text2" w:themeFillTint="33"/>
          </w:tcPr>
          <w:p w14:paraId="7BD1AF24"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C06A2BC" w14:textId="09DB3884"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259DEDED" w14:textId="2A4BDEF0" w:rsidR="00B414D2" w:rsidRPr="004F6C41" w:rsidRDefault="00B414D2" w:rsidP="00B414D2">
            <w:pPr>
              <w:pStyle w:val="SCTableContent"/>
              <w:rPr>
                <w:rFonts w:cs="Calibri Light"/>
              </w:rPr>
            </w:pPr>
            <w:r w:rsidRPr="004F6C41">
              <w:rPr>
                <w:rFonts w:cs="Calibri Light"/>
              </w:rPr>
              <w:t xml:space="preserve">D. </w:t>
            </w:r>
            <w:proofErr w:type="spellStart"/>
            <w:r w:rsidRPr="004F6C41">
              <w:rPr>
                <w:rFonts w:cs="Calibri Light"/>
              </w:rPr>
              <w:t>Rafanavičiaus</w:t>
            </w:r>
            <w:proofErr w:type="spellEnd"/>
            <w:r w:rsidRPr="004F6C41">
              <w:rPr>
                <w:rFonts w:cs="Calibri Light"/>
              </w:rPr>
              <w:t xml:space="preserve"> ENTP</w:t>
            </w:r>
            <w:r>
              <w:rPr>
                <w:rFonts w:cs="Calibri Light"/>
              </w:rPr>
              <w:t xml:space="preserve"> </w:t>
            </w:r>
            <w:r w:rsidRPr="004F6C41">
              <w:rPr>
                <w:rFonts w:cs="Calibri Light"/>
              </w:rPr>
              <w:t xml:space="preserve">surinkimo ir tvarkymo aikštelė. </w:t>
            </w:r>
          </w:p>
        </w:tc>
        <w:tc>
          <w:tcPr>
            <w:tcW w:w="2734" w:type="dxa"/>
            <w:shd w:val="clear" w:color="auto" w:fill="ECECEC" w:themeFill="text2" w:themeFillTint="33"/>
          </w:tcPr>
          <w:p w14:paraId="36BD58AB" w14:textId="2583560F" w:rsidR="00B414D2" w:rsidRPr="004F6C41" w:rsidRDefault="00B414D2" w:rsidP="00B414D2">
            <w:pPr>
              <w:pStyle w:val="SCTableContent"/>
              <w:rPr>
                <w:rFonts w:cs="Calibri Light"/>
              </w:rPr>
            </w:pPr>
            <w:proofErr w:type="spellStart"/>
            <w:r w:rsidRPr="004F6C41">
              <w:rPr>
                <w:rFonts w:cs="Calibri Light"/>
              </w:rPr>
              <w:t>Jakutiškių</w:t>
            </w:r>
            <w:proofErr w:type="spellEnd"/>
            <w:r w:rsidRPr="004F6C41">
              <w:rPr>
                <w:rFonts w:cs="Calibri Light"/>
              </w:rPr>
              <w:t xml:space="preserve"> </w:t>
            </w:r>
            <w:proofErr w:type="spellStart"/>
            <w:r w:rsidRPr="004F6C41">
              <w:rPr>
                <w:rFonts w:cs="Calibri Light"/>
              </w:rPr>
              <w:t>k.Ukmergės</w:t>
            </w:r>
            <w:proofErr w:type="spellEnd"/>
            <w:r w:rsidRPr="004F6C41">
              <w:rPr>
                <w:rFonts w:cs="Calibri Light"/>
              </w:rPr>
              <w:t xml:space="preserve"> r.</w:t>
            </w:r>
          </w:p>
        </w:tc>
      </w:tr>
      <w:tr w:rsidR="00B414D2" w:rsidRPr="004F6C41" w14:paraId="332AADE6" w14:textId="77777777" w:rsidTr="002C5A38">
        <w:trPr>
          <w:trHeight w:val="20"/>
        </w:trPr>
        <w:tc>
          <w:tcPr>
            <w:tcW w:w="805" w:type="dxa"/>
            <w:shd w:val="clear" w:color="auto" w:fill="ECECEC" w:themeFill="text2" w:themeFillTint="33"/>
          </w:tcPr>
          <w:p w14:paraId="3F46DA2F"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49A0154" w14:textId="3A893772"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6331D60B" w14:textId="3D20DA85" w:rsidR="00B414D2" w:rsidRPr="004F6C41" w:rsidRDefault="00B414D2" w:rsidP="00B414D2">
            <w:pPr>
              <w:pStyle w:val="SCTableContent"/>
              <w:rPr>
                <w:rFonts w:cs="Calibri Light"/>
              </w:rPr>
            </w:pPr>
            <w:r w:rsidRPr="004F6C41">
              <w:rPr>
                <w:rFonts w:cs="Calibri Light"/>
              </w:rPr>
              <w:t xml:space="preserve">UAB „Ukmergės katilinė“, šilumos gamyba </w:t>
            </w:r>
          </w:p>
        </w:tc>
        <w:tc>
          <w:tcPr>
            <w:tcW w:w="2734" w:type="dxa"/>
            <w:shd w:val="clear" w:color="auto" w:fill="ECECEC" w:themeFill="text2" w:themeFillTint="33"/>
          </w:tcPr>
          <w:p w14:paraId="09ED5EBB" w14:textId="306BEC72" w:rsidR="00B414D2" w:rsidRPr="004F6C41" w:rsidRDefault="00B414D2" w:rsidP="00B414D2">
            <w:pPr>
              <w:pStyle w:val="SCTableContent"/>
              <w:rPr>
                <w:rFonts w:cs="Calibri Light"/>
              </w:rPr>
            </w:pPr>
            <w:r w:rsidRPr="004F6C41">
              <w:rPr>
                <w:rFonts w:cs="Calibri Light"/>
              </w:rPr>
              <w:t>Vilniaus g. 89F, Ukmergė</w:t>
            </w:r>
          </w:p>
        </w:tc>
      </w:tr>
      <w:tr w:rsidR="00B414D2" w:rsidRPr="004F6C41" w14:paraId="07339A4D" w14:textId="77777777" w:rsidTr="002C5A38">
        <w:trPr>
          <w:trHeight w:val="20"/>
        </w:trPr>
        <w:tc>
          <w:tcPr>
            <w:tcW w:w="805" w:type="dxa"/>
            <w:shd w:val="clear" w:color="auto" w:fill="ECECEC" w:themeFill="text2" w:themeFillTint="33"/>
          </w:tcPr>
          <w:p w14:paraId="16EDDC7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67A88DC6" w14:textId="375A99DF"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4853DB2B" w14:textId="158096A2" w:rsidR="00B414D2" w:rsidRPr="004F6C41" w:rsidRDefault="00B414D2" w:rsidP="00B414D2">
            <w:pPr>
              <w:pStyle w:val="SCTableContent"/>
              <w:rPr>
                <w:rFonts w:cs="Calibri Light"/>
              </w:rPr>
            </w:pPr>
            <w:r w:rsidRPr="004F6C41">
              <w:rPr>
                <w:rFonts w:cs="Calibri Light"/>
                <w:lang w:eastAsia="lt-LT"/>
              </w:rPr>
              <w:t>UAB „Ukmergės šiluma“, kodas 182714850,</w:t>
            </w:r>
            <w:r>
              <w:rPr>
                <w:rFonts w:cs="Calibri Light"/>
                <w:lang w:eastAsia="lt-LT"/>
              </w:rPr>
              <w:t xml:space="preserve"> </w:t>
            </w:r>
            <w:r w:rsidRPr="004F6C41">
              <w:rPr>
                <w:rFonts w:cs="Calibri Light"/>
                <w:lang w:eastAsia="lt-LT"/>
              </w:rPr>
              <w:t>katilinė Nr.1, šilumos gamyba</w:t>
            </w:r>
          </w:p>
        </w:tc>
        <w:tc>
          <w:tcPr>
            <w:tcW w:w="2734" w:type="dxa"/>
            <w:shd w:val="clear" w:color="auto" w:fill="ECECEC" w:themeFill="text2" w:themeFillTint="33"/>
          </w:tcPr>
          <w:p w14:paraId="540BCC39" w14:textId="57230946" w:rsidR="00B414D2" w:rsidRPr="004F6C41" w:rsidRDefault="00B414D2" w:rsidP="00B414D2">
            <w:pPr>
              <w:pStyle w:val="SCTableContent"/>
              <w:rPr>
                <w:rFonts w:cs="Calibri Light"/>
              </w:rPr>
            </w:pPr>
            <w:r w:rsidRPr="004F6C41">
              <w:rPr>
                <w:rFonts w:cs="Calibri Light"/>
                <w:lang w:eastAsia="lt-LT"/>
              </w:rPr>
              <w:t>Šviesos g.17, Ukmergė</w:t>
            </w:r>
          </w:p>
        </w:tc>
      </w:tr>
      <w:tr w:rsidR="00B414D2" w:rsidRPr="004F6C41" w14:paraId="2653D25C" w14:textId="77777777" w:rsidTr="002C5A38">
        <w:trPr>
          <w:trHeight w:val="20"/>
        </w:trPr>
        <w:tc>
          <w:tcPr>
            <w:tcW w:w="805" w:type="dxa"/>
            <w:shd w:val="clear" w:color="auto" w:fill="ECECEC" w:themeFill="text2" w:themeFillTint="33"/>
          </w:tcPr>
          <w:p w14:paraId="4209A27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1FC15C29" w14:textId="7627ACD3"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57F941BF" w14:textId="6B1E1828" w:rsidR="00B414D2" w:rsidRPr="004F6C41" w:rsidRDefault="00B414D2" w:rsidP="00B414D2">
            <w:pPr>
              <w:pStyle w:val="SCTableContent"/>
              <w:rPr>
                <w:rFonts w:cs="Calibri Light"/>
              </w:rPr>
            </w:pPr>
            <w:r w:rsidRPr="004F6C41">
              <w:rPr>
                <w:rFonts w:cs="Calibri Light"/>
                <w:lang w:eastAsia="lt-LT"/>
              </w:rPr>
              <w:t>UAB „</w:t>
            </w:r>
            <w:proofErr w:type="spellStart"/>
            <w:r w:rsidRPr="004F6C41">
              <w:rPr>
                <w:rFonts w:cs="Calibri Light"/>
                <w:lang w:eastAsia="lt-LT"/>
              </w:rPr>
              <w:t>Daukasta</w:t>
            </w:r>
            <w:proofErr w:type="spellEnd"/>
            <w:r w:rsidRPr="004F6C41">
              <w:rPr>
                <w:rFonts w:cs="Calibri Light"/>
                <w:lang w:eastAsia="lt-LT"/>
              </w:rPr>
              <w:t>“, kodas 302924422</w:t>
            </w:r>
          </w:p>
        </w:tc>
        <w:tc>
          <w:tcPr>
            <w:tcW w:w="2734" w:type="dxa"/>
            <w:shd w:val="clear" w:color="auto" w:fill="ECECEC" w:themeFill="text2" w:themeFillTint="33"/>
          </w:tcPr>
          <w:p w14:paraId="105C26B7" w14:textId="7C9199F5" w:rsidR="00B414D2" w:rsidRPr="004F6C41" w:rsidRDefault="00B414D2" w:rsidP="00B414D2">
            <w:pPr>
              <w:pStyle w:val="SCTableContent"/>
              <w:rPr>
                <w:rFonts w:cs="Calibri Light"/>
              </w:rPr>
            </w:pPr>
            <w:r w:rsidRPr="004F6C41">
              <w:rPr>
                <w:rFonts w:cs="Calibri Light"/>
              </w:rPr>
              <w:t>Pramonės g. 21 B, Statikų k., Deltuvos sen., Ukmergės r.</w:t>
            </w:r>
          </w:p>
        </w:tc>
      </w:tr>
      <w:tr w:rsidR="00B414D2" w:rsidRPr="004F6C41" w14:paraId="508E79CA" w14:textId="77777777" w:rsidTr="002C5A38">
        <w:trPr>
          <w:trHeight w:val="20"/>
        </w:trPr>
        <w:tc>
          <w:tcPr>
            <w:tcW w:w="805" w:type="dxa"/>
            <w:shd w:val="clear" w:color="auto" w:fill="ECECEC" w:themeFill="text2" w:themeFillTint="33"/>
          </w:tcPr>
          <w:p w14:paraId="60EA5B06"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C73E2B4" w14:textId="06AAC8EA"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4CCE8CF" w14:textId="30F138AD" w:rsidR="00B414D2" w:rsidRPr="004F6C41" w:rsidRDefault="00B414D2" w:rsidP="00B414D2">
            <w:pPr>
              <w:pStyle w:val="SCTableContent"/>
              <w:rPr>
                <w:rFonts w:cs="Calibri Light"/>
                <w:lang w:eastAsia="lt-LT"/>
              </w:rPr>
            </w:pPr>
            <w:r w:rsidRPr="004F6C41">
              <w:rPr>
                <w:rFonts w:cs="Calibri Light"/>
                <w:lang w:eastAsia="lt-LT"/>
              </w:rPr>
              <w:t xml:space="preserve">UAB „Universalūs medžio produktai“ 183127592, </w:t>
            </w:r>
          </w:p>
        </w:tc>
        <w:tc>
          <w:tcPr>
            <w:tcW w:w="2734" w:type="dxa"/>
            <w:shd w:val="clear" w:color="auto" w:fill="ECECEC" w:themeFill="text2" w:themeFillTint="33"/>
          </w:tcPr>
          <w:p w14:paraId="040C29BD" w14:textId="28E36380" w:rsidR="00B414D2" w:rsidRPr="004F6C41" w:rsidRDefault="00B414D2" w:rsidP="00B414D2">
            <w:pPr>
              <w:pStyle w:val="SCTableContent"/>
              <w:rPr>
                <w:rFonts w:cs="Calibri Light"/>
              </w:rPr>
            </w:pPr>
            <w:r w:rsidRPr="004F6C41">
              <w:rPr>
                <w:rFonts w:cs="Calibri Light"/>
                <w:lang w:eastAsia="lt-LT"/>
              </w:rPr>
              <w:t>II Antakalnio k. Ukmergės rajonas</w:t>
            </w:r>
          </w:p>
        </w:tc>
      </w:tr>
      <w:tr w:rsidR="00B414D2" w:rsidRPr="004F6C41" w14:paraId="056D02C7" w14:textId="77777777" w:rsidTr="002C5A38">
        <w:trPr>
          <w:trHeight w:val="20"/>
        </w:trPr>
        <w:tc>
          <w:tcPr>
            <w:tcW w:w="805" w:type="dxa"/>
            <w:shd w:val="clear" w:color="auto" w:fill="ECECEC" w:themeFill="text2" w:themeFillTint="33"/>
          </w:tcPr>
          <w:p w14:paraId="7E68E5B5"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191215AD" w14:textId="19B2E0DB"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65D6504F" w14:textId="311806DC" w:rsidR="00B414D2" w:rsidRPr="004F6C41" w:rsidRDefault="00B414D2" w:rsidP="00B414D2">
            <w:pPr>
              <w:pStyle w:val="SCTableContent"/>
              <w:rPr>
                <w:rFonts w:cs="Calibri Light"/>
                <w:lang w:eastAsia="lt-LT"/>
              </w:rPr>
            </w:pPr>
            <w:r w:rsidRPr="004F6C41">
              <w:rPr>
                <w:rFonts w:cs="Calibri Light"/>
              </w:rPr>
              <w:t xml:space="preserve">UAB „Ukmergės vandenys“ , 182743364 </w:t>
            </w:r>
            <w:proofErr w:type="spellStart"/>
            <w:r w:rsidRPr="004F6C41">
              <w:rPr>
                <w:rFonts w:cs="Calibri Light"/>
              </w:rPr>
              <w:t>Laumėnų</w:t>
            </w:r>
            <w:proofErr w:type="spellEnd"/>
            <w:r w:rsidRPr="004F6C41">
              <w:rPr>
                <w:rFonts w:cs="Calibri Light"/>
              </w:rPr>
              <w:t xml:space="preserve"> gyvenvietės nuotekų valykla</w:t>
            </w:r>
          </w:p>
        </w:tc>
        <w:tc>
          <w:tcPr>
            <w:tcW w:w="2734" w:type="dxa"/>
            <w:shd w:val="clear" w:color="auto" w:fill="ECECEC" w:themeFill="text2" w:themeFillTint="33"/>
          </w:tcPr>
          <w:p w14:paraId="69D3C4F5" w14:textId="366CF839" w:rsidR="00B414D2" w:rsidRPr="004F6C41" w:rsidRDefault="00B414D2" w:rsidP="00B414D2">
            <w:pPr>
              <w:pStyle w:val="SCTableContent"/>
              <w:rPr>
                <w:rFonts w:cs="Calibri Light"/>
              </w:rPr>
            </w:pPr>
            <w:r w:rsidRPr="004F6C41">
              <w:rPr>
                <w:rFonts w:cs="Calibri Light"/>
              </w:rPr>
              <w:t xml:space="preserve">, Gėlių g. 18, Ukmergė/ </w:t>
            </w:r>
            <w:proofErr w:type="spellStart"/>
            <w:r w:rsidRPr="004F6C41">
              <w:rPr>
                <w:rFonts w:cs="Calibri Light"/>
              </w:rPr>
              <w:t>Laumėnų</w:t>
            </w:r>
            <w:proofErr w:type="spellEnd"/>
            <w:r w:rsidRPr="004F6C41">
              <w:rPr>
                <w:rFonts w:cs="Calibri Light"/>
              </w:rPr>
              <w:t xml:space="preserve"> k. Ukmergės r.</w:t>
            </w:r>
          </w:p>
        </w:tc>
      </w:tr>
      <w:tr w:rsidR="00B414D2" w:rsidRPr="004F6C41" w14:paraId="4A486167" w14:textId="77777777" w:rsidTr="002C5A38">
        <w:trPr>
          <w:trHeight w:val="20"/>
        </w:trPr>
        <w:tc>
          <w:tcPr>
            <w:tcW w:w="805" w:type="dxa"/>
            <w:shd w:val="clear" w:color="auto" w:fill="ECECEC" w:themeFill="text2" w:themeFillTint="33"/>
          </w:tcPr>
          <w:p w14:paraId="7678BF07"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FEE47FB" w14:textId="19413AC8"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334C2EB1" w14:textId="2E6C4ACB" w:rsidR="00B414D2" w:rsidRPr="004F6C41" w:rsidRDefault="00B414D2" w:rsidP="00B414D2">
            <w:pPr>
              <w:pStyle w:val="SCTableContent"/>
              <w:rPr>
                <w:rFonts w:cs="Calibri Light"/>
                <w:lang w:eastAsia="lt-LT"/>
              </w:rPr>
            </w:pPr>
            <w:r w:rsidRPr="004F6C41">
              <w:rPr>
                <w:rFonts w:cs="Calibri Light"/>
              </w:rPr>
              <w:t>UAB „</w:t>
            </w:r>
            <w:proofErr w:type="spellStart"/>
            <w:r w:rsidRPr="004F6C41">
              <w:rPr>
                <w:rFonts w:cs="Calibri Light"/>
              </w:rPr>
              <w:t>Rovada</w:t>
            </w:r>
            <w:proofErr w:type="spellEnd"/>
            <w:r w:rsidRPr="004F6C41">
              <w:rPr>
                <w:rFonts w:cs="Calibri Light"/>
              </w:rPr>
              <w:t>“ ,</w:t>
            </w:r>
            <w:r>
              <w:rPr>
                <w:rFonts w:cs="Calibri Light"/>
              </w:rPr>
              <w:t xml:space="preserve"> </w:t>
            </w:r>
            <w:r w:rsidRPr="004F6C41">
              <w:rPr>
                <w:rFonts w:cs="Calibri Light"/>
              </w:rPr>
              <w:t>182900965, medienos apdirbimas</w:t>
            </w:r>
          </w:p>
        </w:tc>
        <w:tc>
          <w:tcPr>
            <w:tcW w:w="2734" w:type="dxa"/>
            <w:shd w:val="clear" w:color="auto" w:fill="ECECEC" w:themeFill="text2" w:themeFillTint="33"/>
          </w:tcPr>
          <w:p w14:paraId="0CA81339" w14:textId="0D7B6A91" w:rsidR="00B414D2" w:rsidRPr="004F6C41" w:rsidRDefault="00B414D2" w:rsidP="00B414D2">
            <w:pPr>
              <w:pStyle w:val="SCTableContent"/>
              <w:rPr>
                <w:rFonts w:cs="Calibri Light"/>
              </w:rPr>
            </w:pPr>
            <w:r w:rsidRPr="004F6C41">
              <w:rPr>
                <w:rFonts w:cs="Calibri Light"/>
              </w:rPr>
              <w:t>Deltuva, Ukmergės rajonas</w:t>
            </w:r>
          </w:p>
        </w:tc>
      </w:tr>
      <w:tr w:rsidR="00B414D2" w:rsidRPr="004F6C41" w14:paraId="207A578D" w14:textId="77777777" w:rsidTr="002C5A38">
        <w:trPr>
          <w:trHeight w:val="20"/>
        </w:trPr>
        <w:tc>
          <w:tcPr>
            <w:tcW w:w="805" w:type="dxa"/>
            <w:shd w:val="clear" w:color="auto" w:fill="ECECEC" w:themeFill="text2" w:themeFillTint="33"/>
          </w:tcPr>
          <w:p w14:paraId="2FABE669"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45693D95" w14:textId="11456E7A"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716C6640" w14:textId="0A450BD6" w:rsidR="00B414D2" w:rsidRPr="004F6C41" w:rsidRDefault="00B414D2" w:rsidP="00B414D2">
            <w:pPr>
              <w:pStyle w:val="SCTableContent"/>
              <w:rPr>
                <w:rFonts w:cs="Calibri Light"/>
                <w:lang w:eastAsia="lt-LT"/>
              </w:rPr>
            </w:pPr>
            <w:r w:rsidRPr="004F6C41">
              <w:rPr>
                <w:rFonts w:cs="Calibri Light"/>
              </w:rPr>
              <w:t>UAB „Užmojai su garantijomis“, 1882827474</w:t>
            </w:r>
          </w:p>
        </w:tc>
        <w:tc>
          <w:tcPr>
            <w:tcW w:w="2734" w:type="dxa"/>
            <w:shd w:val="clear" w:color="auto" w:fill="ECECEC" w:themeFill="text2" w:themeFillTint="33"/>
          </w:tcPr>
          <w:p w14:paraId="669B9F62" w14:textId="52B3F792" w:rsidR="00B414D2" w:rsidRPr="004F6C41" w:rsidRDefault="00B414D2" w:rsidP="00B414D2">
            <w:pPr>
              <w:pStyle w:val="SCTableContent"/>
              <w:rPr>
                <w:rFonts w:cs="Calibri Light"/>
              </w:rPr>
            </w:pPr>
            <w:r w:rsidRPr="004F6C41">
              <w:rPr>
                <w:rFonts w:cs="Calibri Light"/>
              </w:rPr>
              <w:t xml:space="preserve"> </w:t>
            </w:r>
            <w:proofErr w:type="spellStart"/>
            <w:r w:rsidRPr="004F6C41">
              <w:rPr>
                <w:rFonts w:cs="Calibri Light"/>
              </w:rPr>
              <w:t>Bernotiškių</w:t>
            </w:r>
            <w:proofErr w:type="spellEnd"/>
            <w:r w:rsidRPr="004F6C41">
              <w:rPr>
                <w:rFonts w:cs="Calibri Light"/>
              </w:rPr>
              <w:t xml:space="preserve"> k. Ukmergės rajonas</w:t>
            </w:r>
          </w:p>
        </w:tc>
      </w:tr>
      <w:tr w:rsidR="00B414D2" w:rsidRPr="004F6C41" w14:paraId="7BCCCA70" w14:textId="77777777" w:rsidTr="002C5A38">
        <w:trPr>
          <w:trHeight w:val="20"/>
        </w:trPr>
        <w:tc>
          <w:tcPr>
            <w:tcW w:w="805" w:type="dxa"/>
            <w:shd w:val="clear" w:color="auto" w:fill="ECECEC" w:themeFill="text2" w:themeFillTint="33"/>
          </w:tcPr>
          <w:p w14:paraId="1EBE22AB"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07AE97B7" w14:textId="70B30470"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4FFF0CB7" w14:textId="15E3B490" w:rsidR="00B414D2" w:rsidRPr="004F6C41" w:rsidRDefault="00B414D2" w:rsidP="00B414D2">
            <w:pPr>
              <w:pStyle w:val="SCTableContent"/>
              <w:rPr>
                <w:rFonts w:cs="Calibri Light"/>
                <w:lang w:eastAsia="lt-LT"/>
              </w:rPr>
            </w:pPr>
            <w:r w:rsidRPr="004F6C41">
              <w:rPr>
                <w:rFonts w:cs="Calibri Light"/>
              </w:rPr>
              <w:t>UAB „</w:t>
            </w:r>
            <w:proofErr w:type="spellStart"/>
            <w:r w:rsidRPr="004F6C41">
              <w:rPr>
                <w:rFonts w:cs="Calibri Light"/>
              </w:rPr>
              <w:t>Likmerė</w:t>
            </w:r>
            <w:proofErr w:type="spellEnd"/>
            <w:r w:rsidRPr="004F6C41">
              <w:rPr>
                <w:rFonts w:cs="Calibri Light"/>
              </w:rPr>
              <w:t>‘, 300041039, šilumos gamyba</w:t>
            </w:r>
          </w:p>
        </w:tc>
        <w:tc>
          <w:tcPr>
            <w:tcW w:w="2734" w:type="dxa"/>
            <w:shd w:val="clear" w:color="auto" w:fill="ECECEC" w:themeFill="text2" w:themeFillTint="33"/>
          </w:tcPr>
          <w:p w14:paraId="06979C08" w14:textId="5D2D6D09" w:rsidR="00B414D2" w:rsidRPr="004F6C41" w:rsidRDefault="00B414D2" w:rsidP="00B414D2">
            <w:pPr>
              <w:pStyle w:val="SCTableContent"/>
              <w:rPr>
                <w:rFonts w:cs="Calibri Light"/>
              </w:rPr>
            </w:pPr>
            <w:r w:rsidRPr="004F6C41">
              <w:rPr>
                <w:rFonts w:cs="Calibri Light"/>
              </w:rPr>
              <w:t>Kauno g. 120, Ukmergė</w:t>
            </w:r>
          </w:p>
        </w:tc>
      </w:tr>
      <w:tr w:rsidR="00B414D2" w:rsidRPr="004F6C41" w14:paraId="13E4FAE7" w14:textId="77777777" w:rsidTr="002C5A38">
        <w:trPr>
          <w:trHeight w:val="20"/>
        </w:trPr>
        <w:tc>
          <w:tcPr>
            <w:tcW w:w="805" w:type="dxa"/>
            <w:shd w:val="clear" w:color="auto" w:fill="ECECEC" w:themeFill="text2" w:themeFillTint="33"/>
          </w:tcPr>
          <w:p w14:paraId="0A00CA08"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3AE195F2" w14:textId="7F44B5D6" w:rsidR="00B414D2" w:rsidRPr="004F6C41" w:rsidRDefault="00B414D2" w:rsidP="00B414D2">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7B423203" w14:textId="5B92BC09" w:rsidR="00B414D2" w:rsidRPr="004F6C41" w:rsidRDefault="00B414D2" w:rsidP="00B414D2">
            <w:pPr>
              <w:pStyle w:val="SCTableContent"/>
              <w:rPr>
                <w:rFonts w:cs="Calibri Light"/>
                <w:lang w:eastAsia="lt-LT"/>
              </w:rPr>
            </w:pPr>
            <w:r w:rsidRPr="004F6C41">
              <w:rPr>
                <w:rFonts w:cs="Calibri Light"/>
              </w:rPr>
              <w:t>UAB „</w:t>
            </w:r>
            <w:proofErr w:type="spellStart"/>
            <w:r w:rsidRPr="004F6C41">
              <w:rPr>
                <w:rFonts w:cs="Calibri Light"/>
              </w:rPr>
              <w:t>Aukmergės</w:t>
            </w:r>
            <w:proofErr w:type="spellEnd"/>
            <w:r w:rsidRPr="004F6C41">
              <w:rPr>
                <w:rFonts w:cs="Calibri Light"/>
              </w:rPr>
              <w:t xml:space="preserve"> baldai“, 124940174, </w:t>
            </w:r>
          </w:p>
        </w:tc>
        <w:tc>
          <w:tcPr>
            <w:tcW w:w="2734" w:type="dxa"/>
            <w:shd w:val="clear" w:color="auto" w:fill="ECECEC" w:themeFill="text2" w:themeFillTint="33"/>
          </w:tcPr>
          <w:p w14:paraId="358599C5" w14:textId="32BCD9AC" w:rsidR="00B414D2" w:rsidRPr="004F6C41" w:rsidRDefault="00B414D2" w:rsidP="00B414D2">
            <w:pPr>
              <w:pStyle w:val="SCTableContent"/>
              <w:rPr>
                <w:rFonts w:cs="Calibri Light"/>
              </w:rPr>
            </w:pPr>
            <w:r w:rsidRPr="004F6C41">
              <w:rPr>
                <w:rFonts w:cs="Calibri Light"/>
              </w:rPr>
              <w:t>Kareivinių g. 51a, Ukmergė</w:t>
            </w:r>
          </w:p>
        </w:tc>
      </w:tr>
      <w:tr w:rsidR="00B414D2" w:rsidRPr="004F6C41" w14:paraId="6254CCAA" w14:textId="77777777" w:rsidTr="002C5A38">
        <w:trPr>
          <w:trHeight w:val="20"/>
        </w:trPr>
        <w:tc>
          <w:tcPr>
            <w:tcW w:w="805" w:type="dxa"/>
            <w:shd w:val="clear" w:color="auto" w:fill="ECECEC" w:themeFill="text2" w:themeFillTint="33"/>
          </w:tcPr>
          <w:p w14:paraId="26099DE5"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7DDF1FF3" w14:textId="5B534EF9"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73D9A84F" w14:textId="27449E05" w:rsidR="00B414D2" w:rsidRPr="004F6C41" w:rsidRDefault="00B414D2" w:rsidP="00B414D2">
            <w:pPr>
              <w:pStyle w:val="SCTableContent"/>
              <w:rPr>
                <w:rFonts w:cs="Calibri Light"/>
                <w:lang w:eastAsia="lt-LT"/>
              </w:rPr>
            </w:pPr>
            <w:r w:rsidRPr="004F6C41">
              <w:rPr>
                <w:rFonts w:cs="Calibri Light"/>
              </w:rPr>
              <w:t>UAB „</w:t>
            </w:r>
            <w:proofErr w:type="spellStart"/>
            <w:r w:rsidRPr="004F6C41">
              <w:rPr>
                <w:rFonts w:cs="Calibri Light"/>
              </w:rPr>
              <w:t>Autorūnas</w:t>
            </w:r>
            <w:proofErr w:type="spellEnd"/>
            <w:r w:rsidRPr="004F6C41">
              <w:rPr>
                <w:rFonts w:cs="Calibri Light"/>
              </w:rPr>
              <w:t>“ ENTP ardymas</w:t>
            </w:r>
          </w:p>
        </w:tc>
        <w:tc>
          <w:tcPr>
            <w:tcW w:w="2734" w:type="dxa"/>
            <w:shd w:val="clear" w:color="auto" w:fill="ECECEC" w:themeFill="text2" w:themeFillTint="33"/>
          </w:tcPr>
          <w:p w14:paraId="001AC26F" w14:textId="1EAC1518" w:rsidR="00B414D2" w:rsidRPr="004F6C41" w:rsidRDefault="00B414D2" w:rsidP="00B414D2">
            <w:pPr>
              <w:pStyle w:val="SCTableContent"/>
              <w:rPr>
                <w:rFonts w:cs="Calibri Light"/>
              </w:rPr>
            </w:pPr>
            <w:r w:rsidRPr="004F6C41">
              <w:rPr>
                <w:rFonts w:cs="Calibri Light"/>
              </w:rPr>
              <w:t xml:space="preserve">Ežero skg. 11, </w:t>
            </w:r>
            <w:proofErr w:type="spellStart"/>
            <w:r w:rsidRPr="004F6C41">
              <w:rPr>
                <w:rFonts w:cs="Calibri Light"/>
              </w:rPr>
              <w:t>Rečionių</w:t>
            </w:r>
            <w:proofErr w:type="spellEnd"/>
            <w:r w:rsidRPr="004F6C41">
              <w:rPr>
                <w:rFonts w:cs="Calibri Light"/>
              </w:rPr>
              <w:t xml:space="preserve"> k., Ukmergės r.</w:t>
            </w:r>
          </w:p>
        </w:tc>
      </w:tr>
      <w:tr w:rsidR="00B414D2" w:rsidRPr="004F6C41" w14:paraId="1FACC15F" w14:textId="77777777" w:rsidTr="002C5A38">
        <w:trPr>
          <w:trHeight w:val="20"/>
        </w:trPr>
        <w:tc>
          <w:tcPr>
            <w:tcW w:w="805" w:type="dxa"/>
            <w:shd w:val="clear" w:color="auto" w:fill="ECECEC" w:themeFill="text2" w:themeFillTint="33"/>
          </w:tcPr>
          <w:p w14:paraId="125BC75C" w14:textId="77777777" w:rsidR="00B414D2" w:rsidRPr="004F6C41" w:rsidRDefault="00B414D2" w:rsidP="00B414D2">
            <w:pPr>
              <w:pStyle w:val="SCTableContent"/>
              <w:numPr>
                <w:ilvl w:val="0"/>
                <w:numId w:val="35"/>
              </w:numPr>
              <w:jc w:val="left"/>
              <w:rPr>
                <w:rFonts w:cs="Calibri Light"/>
              </w:rPr>
            </w:pPr>
          </w:p>
        </w:tc>
        <w:tc>
          <w:tcPr>
            <w:tcW w:w="1151" w:type="dxa"/>
            <w:shd w:val="clear" w:color="auto" w:fill="ECECEC" w:themeFill="text2" w:themeFillTint="33"/>
          </w:tcPr>
          <w:p w14:paraId="0D6FB224" w14:textId="59FB2232" w:rsidR="00B414D2" w:rsidRPr="004F6C41" w:rsidRDefault="00B414D2" w:rsidP="00B414D2">
            <w:pPr>
              <w:pStyle w:val="SCTableContent"/>
              <w:rPr>
                <w:rFonts w:cs="Calibri Light"/>
              </w:rPr>
            </w:pPr>
            <w:r w:rsidRPr="004F6C41">
              <w:rPr>
                <w:rFonts w:cs="Calibri Light"/>
              </w:rPr>
              <w:t>TL</w:t>
            </w:r>
          </w:p>
        </w:tc>
        <w:tc>
          <w:tcPr>
            <w:tcW w:w="4354" w:type="dxa"/>
            <w:shd w:val="clear" w:color="auto" w:fill="ECECEC" w:themeFill="text2" w:themeFillTint="33"/>
          </w:tcPr>
          <w:p w14:paraId="1111C5DB" w14:textId="0E6EE176" w:rsidR="00B414D2" w:rsidRPr="004F6C41" w:rsidRDefault="00B414D2" w:rsidP="00B414D2">
            <w:pPr>
              <w:pStyle w:val="SCTableContent"/>
              <w:rPr>
                <w:rFonts w:cs="Calibri Light"/>
                <w:lang w:eastAsia="lt-LT"/>
              </w:rPr>
            </w:pPr>
            <w:r w:rsidRPr="004F6C41">
              <w:rPr>
                <w:rFonts w:cs="Calibri Light"/>
              </w:rPr>
              <w:t>UAB „Almantus“ ENTP ardymas</w:t>
            </w:r>
          </w:p>
        </w:tc>
        <w:tc>
          <w:tcPr>
            <w:tcW w:w="2734" w:type="dxa"/>
            <w:shd w:val="clear" w:color="auto" w:fill="ECECEC" w:themeFill="text2" w:themeFillTint="33"/>
          </w:tcPr>
          <w:p w14:paraId="71E00D91" w14:textId="5B6E5911" w:rsidR="00B414D2" w:rsidRPr="004F6C41" w:rsidRDefault="00B414D2" w:rsidP="00B414D2">
            <w:pPr>
              <w:pStyle w:val="SCTableContent"/>
              <w:rPr>
                <w:rFonts w:cs="Calibri Light"/>
              </w:rPr>
            </w:pPr>
            <w:r w:rsidRPr="004F6C41">
              <w:rPr>
                <w:rFonts w:cs="Calibri Light"/>
              </w:rPr>
              <w:t xml:space="preserve">Bočių g. 30, </w:t>
            </w:r>
            <w:proofErr w:type="spellStart"/>
            <w:r w:rsidRPr="004F6C41">
              <w:rPr>
                <w:rFonts w:cs="Calibri Light"/>
              </w:rPr>
              <w:t>Laičiai</w:t>
            </w:r>
            <w:proofErr w:type="spellEnd"/>
            <w:r w:rsidRPr="004F6C41">
              <w:rPr>
                <w:rFonts w:cs="Calibri Light"/>
              </w:rPr>
              <w:t>, Ukmergės r.</w:t>
            </w:r>
          </w:p>
        </w:tc>
      </w:tr>
    </w:tbl>
    <w:p w14:paraId="15B4A768" w14:textId="3B28FE5D" w:rsidR="00944E4F" w:rsidRPr="004F6C41" w:rsidRDefault="002C5A38" w:rsidP="00E05E8E">
      <w:r w:rsidRPr="004F6C41">
        <w:rPr>
          <w:rStyle w:val="SubtleEmphasis"/>
          <w:szCs w:val="21"/>
        </w:rPr>
        <w:t>Šaltinis: sudaryta Teikėjo, remiantis Ukmergės aplinkos apsaugos inspekcija</w:t>
      </w:r>
    </w:p>
    <w:p w14:paraId="3F9AD046" w14:textId="0492D2AC" w:rsidR="00B87CBD" w:rsidRPr="004F6C41" w:rsidRDefault="00B87CBD" w:rsidP="00B87CBD">
      <w:pPr>
        <w:pStyle w:val="Heading4"/>
        <w:spacing w:before="120"/>
        <w:rPr>
          <w:rStyle w:val="HEAD5Char"/>
        </w:rPr>
      </w:pPr>
      <w:r w:rsidRPr="004F6C41">
        <w:t>Aplinkos monitoringas</w:t>
      </w:r>
      <w:r w:rsidR="00A16906" w:rsidRPr="004F6C41">
        <w:rPr>
          <w:rStyle w:val="HEAD5Char"/>
        </w:rPr>
        <w:t xml:space="preserve"> </w:t>
      </w:r>
    </w:p>
    <w:p w14:paraId="3B008EAE" w14:textId="49A2AE74" w:rsidR="00A16906" w:rsidRPr="004F6C41" w:rsidRDefault="009E4F96" w:rsidP="00E05E8E">
      <w:r w:rsidRPr="004F6C41">
        <w:t>Ukmergės rajono savivaldybės taryba 2011</w:t>
      </w:r>
      <w:r w:rsidR="00EE3146" w:rsidRPr="004F6C41">
        <w:t xml:space="preserve"> m. patvirtino Aplinkos oro kokybės valdymo programą ir sudarė priemonių planą iki 2014 m. Tačiau, dalis priemonių dėl lėšų stokos nebuvo įgyvendinta.</w:t>
      </w:r>
      <w:r w:rsidR="00666E45" w:rsidRPr="004F6C41">
        <w:t xml:space="preserve"> Šiuo metu yra numatoma, rengti naują planavimo dokumentą, kuriame bus numatytos priemonės aplinkos monitoringui. </w:t>
      </w:r>
    </w:p>
    <w:p w14:paraId="0FA8CA68" w14:textId="024C988E" w:rsidR="00B87CBD" w:rsidRPr="004F6C41" w:rsidRDefault="00B87CBD" w:rsidP="00B87CBD">
      <w:pPr>
        <w:pStyle w:val="Heading4"/>
        <w:spacing w:before="120"/>
        <w:rPr>
          <w:rStyle w:val="HEAD5Char"/>
          <w:sz w:val="24"/>
          <w:szCs w:val="24"/>
        </w:rPr>
      </w:pPr>
      <w:r w:rsidRPr="004F6C41">
        <w:rPr>
          <w:rStyle w:val="HEAD5Char"/>
          <w:sz w:val="24"/>
          <w:szCs w:val="24"/>
        </w:rPr>
        <w:lastRenderedPageBreak/>
        <w:t>Atliekų tvarkymas</w:t>
      </w:r>
    </w:p>
    <w:p w14:paraId="2FA9EBA4" w14:textId="5FD6AE71" w:rsidR="00E05E8E" w:rsidRPr="004F6C41" w:rsidRDefault="00E05E8E" w:rsidP="00E05E8E">
      <w:r w:rsidRPr="004F6C41">
        <w:t xml:space="preserve">Ukmergės rajono savivaldybėje yra viena didelių gabaritų atliekų surinkimo aikštelė, </w:t>
      </w:r>
      <w:r w:rsidR="006F0C64">
        <w:t>viena</w:t>
      </w:r>
      <w:r w:rsidRPr="004F6C41">
        <w:t xml:space="preserve"> statybos atliekų surinkimo aikštelės, elektros ir elektroninės įrangos surinkimo vieta</w:t>
      </w:r>
      <w:r w:rsidR="00203633">
        <w:t xml:space="preserve"> bei </w:t>
      </w:r>
      <w:r w:rsidR="00203633" w:rsidRPr="004F6C41">
        <w:t xml:space="preserve">dvi žaliųjų atliekų </w:t>
      </w:r>
      <w:r w:rsidR="00203633">
        <w:t>surinkimo vietos</w:t>
      </w:r>
      <w:r w:rsidR="00203633">
        <w:rPr>
          <w:rStyle w:val="FootnoteReference"/>
        </w:rPr>
        <w:footnoteReference w:id="32"/>
      </w:r>
      <w:r w:rsidRPr="004F6C41">
        <w:t xml:space="preserve">. </w:t>
      </w:r>
    </w:p>
    <w:p w14:paraId="24C1AEC0" w14:textId="4FFC54A8" w:rsidR="00237850" w:rsidRPr="004F6C41" w:rsidRDefault="00E05E8E" w:rsidP="00E05E8E">
      <w:r w:rsidRPr="004F6C41">
        <w:t xml:space="preserve">Ukmergės rajono savivaldybės </w:t>
      </w:r>
      <w:r w:rsidRPr="008C38F8">
        <w:t>komunalinių atliekų tvarkymo</w:t>
      </w:r>
      <w:r w:rsidR="006F0C64" w:rsidRPr="008C38F8">
        <w:t xml:space="preserve"> </w:t>
      </w:r>
      <w:r w:rsidRPr="008C38F8">
        <w:t>sistemos operatoriaus funkcijos yra perduotos UAB „</w:t>
      </w:r>
      <w:r w:rsidR="00DD5FE8" w:rsidRPr="008C38F8">
        <w:t>VSA Vilnius</w:t>
      </w:r>
      <w:r w:rsidRPr="008C38F8">
        <w:t xml:space="preserve">“, kurio veiklos sritys: </w:t>
      </w:r>
      <w:r w:rsidR="00F34CB1" w:rsidRPr="008C38F8">
        <w:t xml:space="preserve">mišrių komunalinių atliekų surinkimas, </w:t>
      </w:r>
      <w:r w:rsidRPr="008C38F8">
        <w:t>žaliųjų</w:t>
      </w:r>
      <w:r w:rsidR="00F34CB1" w:rsidRPr="008C38F8">
        <w:t xml:space="preserve"> (eglučių paliktų prie konteinerių)</w:t>
      </w:r>
      <w:r w:rsidRPr="008C38F8">
        <w:t xml:space="preserve"> ir didžiųjų buityje susidarančių atliekų surinkimas, elektros ir elektroninės įrangos, buityje susidarančių statybos griovimo ir pavojingų atliekų, padangų ir kitų atliekų surinkimas ir/ar pridavimas šias atliekas tvarkančioms įmonėms. </w:t>
      </w:r>
      <w:r w:rsidR="006F0C64">
        <w:t>Tuo tarpu, antrines žaliavas rajone renka UAB „</w:t>
      </w:r>
      <w:proofErr w:type="spellStart"/>
      <w:r w:rsidR="006F0C64">
        <w:t>Ekonovus</w:t>
      </w:r>
      <w:proofErr w:type="spellEnd"/>
      <w:r w:rsidR="006F0C64">
        <w:t>“, o statybines (griovimo) atliekas iš gyventojų priima UAB „</w:t>
      </w:r>
      <w:proofErr w:type="spellStart"/>
      <w:r w:rsidR="006F0C64">
        <w:t>Vitnata</w:t>
      </w:r>
      <w:proofErr w:type="spellEnd"/>
      <w:r w:rsidR="006F0C64">
        <w:t>“ ir UAB „</w:t>
      </w:r>
      <w:proofErr w:type="spellStart"/>
      <w:r w:rsidR="006F0C64">
        <w:t>Alnitransa</w:t>
      </w:r>
      <w:proofErr w:type="spellEnd"/>
      <w:r w:rsidR="006F0C64">
        <w:t xml:space="preserve">“. </w:t>
      </w:r>
      <w:r w:rsidR="008C38F8" w:rsidRPr="008C38F8">
        <w:t>Aplinkos</w:t>
      </w:r>
      <w:r w:rsidR="008C38F8" w:rsidRPr="004F6C41">
        <w:t xml:space="preserve"> apsaugos agentūros duomenimis, viešųjų komunalinių atliekų tvarkymo paslaugos teikiamos 100</w:t>
      </w:r>
      <w:r w:rsidR="008C38F8">
        <w:t xml:space="preserve"> proc. </w:t>
      </w:r>
      <w:r w:rsidR="008C38F8" w:rsidRPr="004F6C41">
        <w:t>Ukmergės rajono savivaldybės gyventojų ir nekilnojamojo turto savininkų.</w:t>
      </w:r>
    </w:p>
    <w:p w14:paraId="66FF9B2F" w14:textId="0F5D1668" w:rsidR="00286FC8" w:rsidRPr="004F6C41" w:rsidRDefault="00286FC8" w:rsidP="00E05E8E">
      <w:r w:rsidRPr="004F6C41">
        <w:t xml:space="preserve">Ukmergės rajono savivaldybės duomenimis surinktų mišrių komunalinių atliekų kiekis </w:t>
      </w:r>
      <w:r w:rsidR="00B729F6" w:rsidRPr="004F6C41">
        <w:t>2013–2019</w:t>
      </w:r>
      <w:r w:rsidR="00AB7F32" w:rsidRPr="004F6C41">
        <w:t xml:space="preserve"> </w:t>
      </w:r>
      <w:r w:rsidRPr="004F6C41">
        <w:t>m. mažėjo</w:t>
      </w:r>
      <w:r w:rsidR="001F4EE3" w:rsidRPr="004F6C41">
        <w:t>, 2013 m. buvo surenkama 13424 t., o 2019 m. 10291 t.</w:t>
      </w:r>
      <w:r w:rsidR="009A034E" w:rsidRPr="004F6C41">
        <w:t xml:space="preserve"> atliekų</w:t>
      </w:r>
      <w:r w:rsidR="005E1CF8" w:rsidRPr="004F6C41">
        <w:t xml:space="preserve"> ir tai sudaro 23,3 proc. mažėjimą.</w:t>
      </w:r>
      <w:r w:rsidR="00AB7F32" w:rsidRPr="004F6C41">
        <w:t xml:space="preserve"> </w:t>
      </w:r>
      <w:r w:rsidR="00B823BD" w:rsidRPr="004F6C41">
        <w:t>Surenkamų atliekų kiekio mažėjimas</w:t>
      </w:r>
      <w:r w:rsidR="00C025A7" w:rsidRPr="004F6C41">
        <w:t xml:space="preserve"> </w:t>
      </w:r>
      <w:r w:rsidR="00450A63" w:rsidRPr="004F6C41">
        <w:t>iš dalies</w:t>
      </w:r>
      <w:r w:rsidR="00C025A7" w:rsidRPr="004F6C41">
        <w:t xml:space="preserve"> koreliuoja </w:t>
      </w:r>
      <w:r w:rsidR="00450A63" w:rsidRPr="004F6C41">
        <w:t>su gyventojų skaičiaus mažėjimu</w:t>
      </w:r>
      <w:r w:rsidR="00730DD4" w:rsidRPr="004F6C41">
        <w:t xml:space="preserve">, 100-ui gyventojų tenkantis </w:t>
      </w:r>
      <w:r w:rsidR="003B3660" w:rsidRPr="004F6C41">
        <w:t xml:space="preserve">atliekų kiekis </w:t>
      </w:r>
      <w:r w:rsidR="00B729F6" w:rsidRPr="004F6C41">
        <w:t>2013–2019</w:t>
      </w:r>
      <w:r w:rsidR="003B3660" w:rsidRPr="004F6C41">
        <w:t xml:space="preserve"> m. sumažėjo nuo 35 t. iki 30 t. ir tai yra 13,3 proc</w:t>
      </w:r>
      <w:r w:rsidR="00450A63" w:rsidRPr="004F6C41">
        <w:t>.</w:t>
      </w:r>
      <w:r w:rsidR="003B3660" w:rsidRPr="004F6C41">
        <w:t xml:space="preserve"> maž</w:t>
      </w:r>
      <w:r w:rsidR="009D0EA6" w:rsidRPr="004F6C41">
        <w:t>iau atliekų</w:t>
      </w:r>
      <w:r w:rsidR="003B3660" w:rsidRPr="004F6C41">
        <w:t>.</w:t>
      </w:r>
    </w:p>
    <w:p w14:paraId="35529CC0" w14:textId="7EB5DF9C" w:rsidR="00C630A6" w:rsidRPr="004F6C41" w:rsidRDefault="0051334E" w:rsidP="00B87CBD">
      <w:pPr>
        <w:keepNext/>
        <w:spacing w:after="0"/>
      </w:pPr>
      <w:r w:rsidRPr="004F6C41">
        <w:rPr>
          <w:noProof/>
          <w:lang w:eastAsia="lt-LT"/>
        </w:rPr>
        <w:drawing>
          <wp:inline distT="0" distB="0" distL="0" distR="0" wp14:anchorId="0477457B" wp14:editId="56104B9B">
            <wp:extent cx="5734007" cy="240982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2698" cy="2413478"/>
                    </a:xfrm>
                    <a:prstGeom prst="rect">
                      <a:avLst/>
                    </a:prstGeom>
                    <a:noFill/>
                  </pic:spPr>
                </pic:pic>
              </a:graphicData>
            </a:graphic>
          </wp:inline>
        </w:drawing>
      </w:r>
    </w:p>
    <w:p w14:paraId="4B40E857" w14:textId="50E9E51C" w:rsidR="004A7DB4" w:rsidRPr="004F6C41" w:rsidRDefault="00C630A6"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1" w:name="_Toc68680747"/>
      <w:r w:rsidR="009E48FD">
        <w:rPr>
          <w:rFonts w:ascii="Calibri Light" w:eastAsiaTheme="minorHAnsi" w:hAnsi="Calibri Light" w:cstheme="minorBidi"/>
          <w:i w:val="0"/>
          <w:noProof/>
          <w:color w:val="A4A4A4" w:themeColor="text2"/>
          <w:sz w:val="20"/>
          <w:szCs w:val="21"/>
          <w:lang w:val="lt-LT" w:eastAsia="en-US"/>
        </w:rPr>
        <w:t>73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Surinktų mišrių komunalinių atliekų kiekis</w:t>
      </w:r>
      <w:r w:rsidR="00957277" w:rsidRPr="004F6C41">
        <w:rPr>
          <w:rFonts w:ascii="Calibri Light" w:eastAsiaTheme="minorHAnsi" w:hAnsi="Calibri Light" w:cstheme="minorBidi"/>
          <w:i w:val="0"/>
          <w:color w:val="A4A4A4" w:themeColor="text2"/>
          <w:sz w:val="20"/>
          <w:szCs w:val="21"/>
          <w:lang w:val="lt-LT" w:eastAsia="en-US"/>
        </w:rPr>
        <w:t xml:space="preserve">, </w:t>
      </w:r>
      <w:r w:rsidR="00B729F6" w:rsidRPr="004F6C41">
        <w:rPr>
          <w:rFonts w:ascii="Calibri Light" w:eastAsiaTheme="minorHAnsi" w:hAnsi="Calibri Light" w:cstheme="minorBidi"/>
          <w:i w:val="0"/>
          <w:color w:val="A4A4A4" w:themeColor="text2"/>
          <w:sz w:val="20"/>
          <w:szCs w:val="21"/>
          <w:lang w:val="lt-LT" w:eastAsia="en-US"/>
        </w:rPr>
        <w:t>2013–2019</w:t>
      </w:r>
      <w:r w:rsidR="00957277" w:rsidRPr="004F6C41">
        <w:rPr>
          <w:rFonts w:ascii="Calibri Light" w:eastAsiaTheme="minorHAnsi" w:hAnsi="Calibri Light" w:cstheme="minorBidi"/>
          <w:i w:val="0"/>
          <w:color w:val="A4A4A4" w:themeColor="text2"/>
          <w:sz w:val="20"/>
          <w:szCs w:val="21"/>
          <w:lang w:val="lt-LT" w:eastAsia="en-US"/>
        </w:rPr>
        <w:t xml:space="preserve"> m</w:t>
      </w:r>
      <w:r w:rsidRPr="004F6C41">
        <w:rPr>
          <w:rFonts w:ascii="Calibri Light" w:eastAsiaTheme="minorHAnsi" w:hAnsi="Calibri Light" w:cstheme="minorBidi"/>
          <w:i w:val="0"/>
          <w:color w:val="A4A4A4" w:themeColor="text2"/>
          <w:sz w:val="20"/>
          <w:szCs w:val="21"/>
          <w:lang w:val="lt-LT" w:eastAsia="en-US"/>
        </w:rPr>
        <w:t>.</w:t>
      </w:r>
      <w:bookmarkEnd w:id="181"/>
      <w:r w:rsidRPr="004F6C41">
        <w:rPr>
          <w:rFonts w:ascii="Calibri Light" w:eastAsiaTheme="minorHAnsi" w:hAnsi="Calibri Light" w:cstheme="minorBidi"/>
          <w:i w:val="0"/>
          <w:color w:val="A4A4A4" w:themeColor="text2"/>
          <w:sz w:val="20"/>
          <w:szCs w:val="21"/>
          <w:lang w:val="lt-LT" w:eastAsia="en-US"/>
        </w:rPr>
        <w:t xml:space="preserve"> </w:t>
      </w:r>
    </w:p>
    <w:p w14:paraId="582750D4" w14:textId="6D79D794" w:rsidR="004A7DB4" w:rsidRPr="004F6C41" w:rsidRDefault="00C630A6" w:rsidP="0051334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784E3EFB" w14:textId="01F59D12" w:rsidR="003477E9" w:rsidRPr="004F6C41" w:rsidRDefault="003C1C90" w:rsidP="00B87CBD">
      <w:pPr>
        <w:pStyle w:val="SCTableContent"/>
        <w:spacing w:before="120" w:line="276" w:lineRule="auto"/>
        <w:rPr>
          <w:sz w:val="21"/>
          <w:szCs w:val="21"/>
        </w:rPr>
      </w:pPr>
      <w:r w:rsidRPr="004F6C41">
        <w:rPr>
          <w:sz w:val="21"/>
          <w:szCs w:val="21"/>
        </w:rPr>
        <w:t xml:space="preserve">Ukmergės rajono savivaldybės duomenimis, didžioji komunalinių atliekų srauto dalis savivaldybėje pašalinama </w:t>
      </w:r>
      <w:r w:rsidR="00DD5FE8" w:rsidRPr="004F6C41">
        <w:rPr>
          <w:sz w:val="21"/>
          <w:szCs w:val="21"/>
        </w:rPr>
        <w:t>mechaninio biologinio apdorojimo įrenginiuose (MBA)</w:t>
      </w:r>
      <w:r w:rsidRPr="004F6C41">
        <w:rPr>
          <w:sz w:val="21"/>
          <w:szCs w:val="21"/>
        </w:rPr>
        <w:t xml:space="preserve">. </w:t>
      </w:r>
      <w:r w:rsidR="00DD5FE8" w:rsidRPr="004F6C41">
        <w:rPr>
          <w:sz w:val="21"/>
          <w:szCs w:val="21"/>
        </w:rPr>
        <w:t xml:space="preserve">Šiuose įrenginiuose atliekos rūšiuojamos atskiriant antrines žaliavas tolimesniam apdirbimui ir naudojimui, o biologiškai skaidžios atliekos apdorojamos. </w:t>
      </w:r>
      <w:r w:rsidR="0007246D" w:rsidRPr="004F6C41">
        <w:rPr>
          <w:sz w:val="21"/>
          <w:szCs w:val="21"/>
        </w:rPr>
        <w:t xml:space="preserve">Toks atliekų apdorojimo būdas imtas taikyti nuo 2016 m. ir palaipsniui pereita prie to, jog 2019 m. didžioji dalis atliekų šalinama MBA įrenginiuose. </w:t>
      </w:r>
    </w:p>
    <w:p w14:paraId="161BE1C1" w14:textId="321B5C9C" w:rsidR="0091007B" w:rsidRPr="004F6C41" w:rsidRDefault="003C1C90" w:rsidP="00B87CBD">
      <w:pPr>
        <w:pStyle w:val="SCTableContent"/>
        <w:spacing w:before="120" w:line="276" w:lineRule="auto"/>
        <w:rPr>
          <w:sz w:val="21"/>
          <w:szCs w:val="21"/>
        </w:rPr>
      </w:pPr>
      <w:r w:rsidRPr="004F6C41">
        <w:rPr>
          <w:sz w:val="21"/>
          <w:szCs w:val="21"/>
        </w:rPr>
        <w:t xml:space="preserve">Rūšiuojamų atliekų dalis </w:t>
      </w:r>
      <w:r w:rsidR="00B729F6" w:rsidRPr="004F6C41">
        <w:rPr>
          <w:sz w:val="21"/>
          <w:szCs w:val="21"/>
        </w:rPr>
        <w:t>2013–2019</w:t>
      </w:r>
      <w:r w:rsidRPr="004F6C41">
        <w:rPr>
          <w:sz w:val="21"/>
          <w:szCs w:val="21"/>
        </w:rPr>
        <w:t xml:space="preserve"> m. augo nuo 17 proc. iki 28 proc</w:t>
      </w:r>
      <w:r w:rsidR="00FB632B" w:rsidRPr="004F6C41">
        <w:rPr>
          <w:sz w:val="21"/>
          <w:szCs w:val="21"/>
        </w:rPr>
        <w:t>. Toks pokyti</w:t>
      </w:r>
      <w:r w:rsidR="00090EC8" w:rsidRPr="004F6C41">
        <w:rPr>
          <w:sz w:val="21"/>
          <w:szCs w:val="21"/>
        </w:rPr>
        <w:t>s parodo</w:t>
      </w:r>
      <w:r w:rsidR="0091007B" w:rsidRPr="004F6C41">
        <w:rPr>
          <w:sz w:val="21"/>
          <w:szCs w:val="21"/>
        </w:rPr>
        <w:t xml:space="preserve"> augantį gyventojų sąmoningumą ir teisingai vykdomą atliekų surinkimo sistemos tobulinimą, tačiau svarbu ir toliau, dar sparčiau, didinti rūšiuojamų atliekų dalį. </w:t>
      </w:r>
      <w:r w:rsidR="008C7323" w:rsidRPr="004F6C41">
        <w:rPr>
          <w:sz w:val="21"/>
          <w:szCs w:val="21"/>
        </w:rPr>
        <w:t xml:space="preserve">Siekiant šio tikslo Ukmergės rajono savivaldybės administracija strateginiame veiklos plane 2020 – 2022 numatė, jog reikia </w:t>
      </w:r>
      <w:r w:rsidR="00DF2148" w:rsidRPr="004F6C41">
        <w:rPr>
          <w:sz w:val="21"/>
          <w:szCs w:val="21"/>
        </w:rPr>
        <w:t xml:space="preserve">mažinti gabenamų atliekų kiekius į MBA ir regioninį sąvartyną ir skirti didelį dėmesį pirminiam rūšiavimui bei aktyviai naudotis </w:t>
      </w:r>
      <w:r w:rsidR="00DF2148" w:rsidRPr="004F6C41">
        <w:rPr>
          <w:sz w:val="21"/>
          <w:szCs w:val="21"/>
        </w:rPr>
        <w:lastRenderedPageBreak/>
        <w:t xml:space="preserve">sukurta infrastruktūra (didelių gabaritų atliekų surinkimo aikštelėmis bei žaliųjų atliekų surinkimo aikštelėmis). </w:t>
      </w:r>
      <w:r w:rsidR="00151913" w:rsidRPr="004F6C41">
        <w:rPr>
          <w:sz w:val="21"/>
          <w:szCs w:val="21"/>
        </w:rPr>
        <w:t xml:space="preserve">Gyventojus skatinant rūšiuoti 2019 m. buvo išdalinta 4960 vnt. kompostavimo dėžių. </w:t>
      </w:r>
    </w:p>
    <w:p w14:paraId="53E587B5" w14:textId="77777777" w:rsidR="008A0BDF" w:rsidRPr="004F6C41" w:rsidRDefault="008A0BDF" w:rsidP="0051334E">
      <w:pPr>
        <w:pStyle w:val="SCTableContent"/>
        <w:spacing w:before="10"/>
        <w:rPr>
          <w:sz w:val="21"/>
          <w:szCs w:val="21"/>
        </w:rPr>
      </w:pPr>
    </w:p>
    <w:p w14:paraId="68DB6D14" w14:textId="77777777" w:rsidR="008A0BDF" w:rsidRPr="004F6C41" w:rsidRDefault="003C1C90" w:rsidP="00B87CBD">
      <w:pPr>
        <w:pStyle w:val="SCTableContent"/>
        <w:keepNext/>
      </w:pPr>
      <w:r w:rsidRPr="004F6C41">
        <w:rPr>
          <w:noProof/>
          <w:sz w:val="21"/>
          <w:szCs w:val="21"/>
          <w:lang w:eastAsia="lt-LT"/>
        </w:rPr>
        <w:drawing>
          <wp:inline distT="0" distB="0" distL="0" distR="0" wp14:anchorId="61BB989E" wp14:editId="1F80441B">
            <wp:extent cx="5396346" cy="226719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8098" cy="2272131"/>
                    </a:xfrm>
                    <a:prstGeom prst="rect">
                      <a:avLst/>
                    </a:prstGeom>
                    <a:noFill/>
                  </pic:spPr>
                </pic:pic>
              </a:graphicData>
            </a:graphic>
          </wp:inline>
        </w:drawing>
      </w:r>
    </w:p>
    <w:p w14:paraId="469BC8E2" w14:textId="2ABA4AC2" w:rsidR="008A0BDF" w:rsidRPr="004F6C41" w:rsidRDefault="008A0BDF"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2" w:name="_Toc68680748"/>
      <w:r w:rsidR="009E48FD">
        <w:rPr>
          <w:rFonts w:ascii="Calibri Light" w:eastAsiaTheme="minorHAnsi" w:hAnsi="Calibri Light" w:cstheme="minorBidi"/>
          <w:i w:val="0"/>
          <w:noProof/>
          <w:color w:val="A4A4A4" w:themeColor="text2"/>
          <w:sz w:val="20"/>
          <w:szCs w:val="21"/>
          <w:lang w:val="lt-LT" w:eastAsia="en-US"/>
        </w:rPr>
        <w:t>74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Rūšiuojama atliekų dalis proc.,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82"/>
      <w:r w:rsidRPr="004F6C41">
        <w:rPr>
          <w:rFonts w:ascii="Calibri Light" w:eastAsiaTheme="minorHAnsi" w:hAnsi="Calibri Light" w:cstheme="minorBidi"/>
          <w:i w:val="0"/>
          <w:color w:val="A4A4A4" w:themeColor="text2"/>
          <w:sz w:val="20"/>
          <w:szCs w:val="21"/>
          <w:lang w:val="lt-LT" w:eastAsia="en-US"/>
        </w:rPr>
        <w:t xml:space="preserve"> </w:t>
      </w:r>
    </w:p>
    <w:p w14:paraId="1F602DD8" w14:textId="7E9C5FFA" w:rsidR="003C1C90" w:rsidRPr="004F6C41" w:rsidRDefault="008A0BDF" w:rsidP="0051334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1A62472F" w14:textId="77777777" w:rsidTr="00F44A18">
        <w:trPr>
          <w:trHeight w:val="866"/>
        </w:trPr>
        <w:tc>
          <w:tcPr>
            <w:tcW w:w="9146" w:type="dxa"/>
            <w:gridSpan w:val="2"/>
            <w:vAlign w:val="center"/>
          </w:tcPr>
          <w:p w14:paraId="1A3FBDD5" w14:textId="77777777" w:rsidR="00E05E8E" w:rsidRPr="004F6C41" w:rsidRDefault="00E05E8E" w:rsidP="00B87CBD">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aplinkos apsaugos apibendrinimas</w:t>
            </w:r>
          </w:p>
        </w:tc>
      </w:tr>
      <w:tr w:rsidR="003C1C90" w:rsidRPr="004F6C41" w14:paraId="1EDA523F" w14:textId="77777777" w:rsidTr="00F44A18">
        <w:trPr>
          <w:trHeight w:val="866"/>
        </w:trPr>
        <w:tc>
          <w:tcPr>
            <w:tcW w:w="1526" w:type="dxa"/>
            <w:vAlign w:val="center"/>
          </w:tcPr>
          <w:p w14:paraId="47518F65" w14:textId="77777777" w:rsidR="00E05E8E" w:rsidRPr="004F6C41" w:rsidRDefault="00E05E8E" w:rsidP="00B87CBD">
            <w:pPr>
              <w:pStyle w:val="BodyText"/>
              <w:spacing w:after="0" w:line="240" w:lineRule="auto"/>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F584B35" wp14:editId="1949F7BD">
                  <wp:extent cx="559676" cy="559676"/>
                  <wp:effectExtent l="0" t="0" r="0" b="0"/>
                  <wp:docPr id="132" name="Picture 1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imney.png"/>
                          <pic:cNvPicPr/>
                        </pic:nvPicPr>
                        <pic:blipFill>
                          <a:blip r:embed="rId13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666" cy="563666"/>
                          </a:xfrm>
                          <a:prstGeom prst="rect">
                            <a:avLst/>
                          </a:prstGeom>
                        </pic:spPr>
                      </pic:pic>
                    </a:graphicData>
                  </a:graphic>
                </wp:inline>
              </w:drawing>
            </w:r>
          </w:p>
        </w:tc>
        <w:tc>
          <w:tcPr>
            <w:tcW w:w="7620" w:type="dxa"/>
          </w:tcPr>
          <w:p w14:paraId="1EF6EDCF" w14:textId="77777777" w:rsidR="00E05E8E" w:rsidRPr="004F6C41" w:rsidRDefault="00E05E8E" w:rsidP="00B87CBD">
            <w:pPr>
              <w:pStyle w:val="BodyText"/>
              <w:spacing w:after="0" w:line="240" w:lineRule="auto"/>
              <w:rPr>
                <w:rFonts w:ascii="Calibri Light" w:eastAsiaTheme="minorHAnsi" w:hAnsi="Calibri Light" w:cs="Calibri Light"/>
                <w:b/>
                <w:bCs/>
                <w:color w:val="C7A20C" w:themeColor="accent6" w:themeShade="BF"/>
                <w:szCs w:val="21"/>
                <w:lang w:val="lt-LT" w:eastAsia="en-US"/>
              </w:rPr>
            </w:pPr>
            <w:r w:rsidRPr="004F6C41">
              <w:rPr>
                <w:rFonts w:ascii="Calibri Light" w:eastAsiaTheme="minorHAnsi" w:hAnsi="Calibri Light" w:cs="Calibri Light"/>
                <w:b/>
                <w:bCs/>
                <w:color w:val="C7A20C" w:themeColor="accent6" w:themeShade="BF"/>
                <w:szCs w:val="21"/>
                <w:lang w:val="lt-LT" w:eastAsia="en-US"/>
              </w:rPr>
              <w:t>O</w:t>
            </w:r>
            <w:r w:rsidRPr="004F6C41">
              <w:rPr>
                <w:rFonts w:ascii="Calibri Light" w:eastAsiaTheme="minorHAnsi" w:hAnsi="Calibri Light" w:cs="Calibri Light"/>
                <w:b/>
                <w:bCs/>
                <w:color w:val="C7A20C" w:themeColor="accent6" w:themeShade="BF"/>
                <w:lang w:val="lt-LT"/>
              </w:rPr>
              <w:t>ro tarša</w:t>
            </w:r>
          </w:p>
          <w:p w14:paraId="020DE90F" w14:textId="77777777" w:rsidR="00E05E8E" w:rsidRPr="004F6C41" w:rsidRDefault="00E05E8E" w:rsidP="00B87CBD">
            <w:pPr>
              <w:pStyle w:val="ListParagraph"/>
              <w:spacing w:after="0"/>
              <w:rPr>
                <w:lang w:val="lt-LT"/>
              </w:rPr>
            </w:pPr>
            <w:r w:rsidRPr="004F6C41">
              <w:rPr>
                <w:lang w:val="lt-LT"/>
              </w:rPr>
              <w:t>Iš stacionarių taršos šaltinių į atmosferą išmetama 527,2 t. teršalų;</w:t>
            </w:r>
          </w:p>
          <w:p w14:paraId="6AB2832B" w14:textId="26679520" w:rsidR="00E05E8E" w:rsidRPr="004F6C41" w:rsidRDefault="00B729F6" w:rsidP="00B87CBD">
            <w:pPr>
              <w:pStyle w:val="ListParagraph"/>
              <w:spacing w:after="0"/>
              <w:rPr>
                <w:lang w:val="lt-LT"/>
              </w:rPr>
            </w:pPr>
            <w:r w:rsidRPr="004F6C41">
              <w:rPr>
                <w:lang w:val="lt-LT"/>
              </w:rPr>
              <w:t>2013–2019</w:t>
            </w:r>
            <w:r w:rsidR="00E05E8E" w:rsidRPr="004F6C41">
              <w:rPr>
                <w:lang w:val="lt-LT"/>
              </w:rPr>
              <w:t xml:space="preserve"> m. išmetamų teršalų kiekis išaugo labiausiai tarp lyginamų teritorijų – 155,3 proc.;</w:t>
            </w:r>
          </w:p>
          <w:p w14:paraId="5D5EF498" w14:textId="5B629193" w:rsidR="00AA2A0A" w:rsidRPr="004F6C41" w:rsidRDefault="00E05E8E" w:rsidP="00B87CBD">
            <w:pPr>
              <w:pStyle w:val="ListParagraph"/>
              <w:spacing w:after="0"/>
              <w:rPr>
                <w:lang w:val="lt-LT"/>
              </w:rPr>
            </w:pPr>
            <w:r w:rsidRPr="004F6C41">
              <w:rPr>
                <w:lang w:val="lt-LT"/>
              </w:rPr>
              <w:t>Daugiausia teršalų išmeta UAB „Ukmergės gelžbetonis“</w:t>
            </w:r>
            <w:r w:rsidR="00C96EC8" w:rsidRPr="004F6C41">
              <w:rPr>
                <w:lang w:val="lt-LT"/>
              </w:rPr>
              <w:t>.</w:t>
            </w:r>
          </w:p>
        </w:tc>
      </w:tr>
      <w:tr w:rsidR="003C1C90" w:rsidRPr="004F6C41" w14:paraId="7A4F11E4" w14:textId="77777777" w:rsidTr="00F44A18">
        <w:trPr>
          <w:trHeight w:val="424"/>
        </w:trPr>
        <w:tc>
          <w:tcPr>
            <w:tcW w:w="1526" w:type="dxa"/>
            <w:vAlign w:val="center"/>
          </w:tcPr>
          <w:p w14:paraId="38920B5C" w14:textId="77777777" w:rsidR="00E05E8E" w:rsidRPr="004F6C41" w:rsidRDefault="00E05E8E" w:rsidP="00B87CBD">
            <w:pPr>
              <w:pStyle w:val="BodyText"/>
              <w:spacing w:after="0" w:line="240" w:lineRule="auto"/>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45B1CC13" wp14:editId="50EEDA81">
                  <wp:extent cx="465083" cy="465083"/>
                  <wp:effectExtent l="0" t="0" r="0" b="0"/>
                  <wp:docPr id="137" name="Picture 1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rash.png"/>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9460" cy="469460"/>
                          </a:xfrm>
                          <a:prstGeom prst="rect">
                            <a:avLst/>
                          </a:prstGeom>
                        </pic:spPr>
                      </pic:pic>
                    </a:graphicData>
                  </a:graphic>
                </wp:inline>
              </w:drawing>
            </w:r>
          </w:p>
        </w:tc>
        <w:tc>
          <w:tcPr>
            <w:tcW w:w="7620" w:type="dxa"/>
          </w:tcPr>
          <w:p w14:paraId="55CAA568"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Atliekų tvarkymas</w:t>
            </w:r>
          </w:p>
          <w:p w14:paraId="5A387094" w14:textId="6F778CE4" w:rsidR="00E05E8E" w:rsidRPr="004F6C41" w:rsidRDefault="00E05E8E" w:rsidP="00B87CBD">
            <w:pPr>
              <w:pStyle w:val="ListParagraph"/>
              <w:spacing w:after="0"/>
              <w:rPr>
                <w:lang w:val="lt-LT"/>
              </w:rPr>
            </w:pPr>
            <w:r w:rsidRPr="004F6C41">
              <w:rPr>
                <w:lang w:val="lt-LT"/>
              </w:rPr>
              <w:t xml:space="preserve">Komunalinių atliekų tvarkymą vykdo UAB </w:t>
            </w:r>
            <w:r w:rsidR="001F35A0" w:rsidRPr="004F6C41">
              <w:rPr>
                <w:lang w:val="lt-LT"/>
              </w:rPr>
              <w:t>„VSA Vilnius“</w:t>
            </w:r>
            <w:r w:rsidRPr="004F6C41">
              <w:rPr>
                <w:lang w:val="lt-LT"/>
              </w:rPr>
              <w:t>;</w:t>
            </w:r>
          </w:p>
          <w:p w14:paraId="4243C9E3" w14:textId="79D812BC" w:rsidR="00E05E8E" w:rsidRPr="004F6C41" w:rsidRDefault="00E05E8E" w:rsidP="00B87CBD">
            <w:pPr>
              <w:pStyle w:val="ListParagraph"/>
              <w:spacing w:after="0"/>
              <w:rPr>
                <w:lang w:val="lt-LT"/>
              </w:rPr>
            </w:pPr>
            <w:r w:rsidRPr="004F6C41">
              <w:rPr>
                <w:lang w:val="lt-LT"/>
              </w:rPr>
              <w:t>Komunalinių atliekų tvarkymo paslaugos teikiamos 100</w:t>
            </w:r>
            <w:r w:rsidR="008C38F8">
              <w:rPr>
                <w:lang w:val="lt-LT"/>
              </w:rPr>
              <w:t xml:space="preserve"> proc.</w:t>
            </w:r>
            <w:r w:rsidRPr="004F6C41">
              <w:rPr>
                <w:lang w:val="lt-LT"/>
              </w:rPr>
              <w:t xml:space="preserve"> Ukmergės rajono savivaldybės gyventojų;</w:t>
            </w:r>
          </w:p>
          <w:p w14:paraId="70524D3C" w14:textId="58974935" w:rsidR="00232B99" w:rsidRPr="004F6C41" w:rsidRDefault="003B0721" w:rsidP="00B87CBD">
            <w:pPr>
              <w:pStyle w:val="ListParagraph"/>
              <w:spacing w:after="0"/>
              <w:rPr>
                <w:lang w:val="lt-LT"/>
              </w:rPr>
            </w:pPr>
            <w:r w:rsidRPr="004F6C41">
              <w:rPr>
                <w:lang w:val="lt-LT"/>
              </w:rPr>
              <w:t>Surenkamų atliekų kiekis</w:t>
            </w:r>
            <w:r w:rsidR="00232B99" w:rsidRPr="004F6C41">
              <w:rPr>
                <w:lang w:val="lt-LT"/>
              </w:rPr>
              <w:t xml:space="preserve"> </w:t>
            </w:r>
            <w:r w:rsidR="00B729F6" w:rsidRPr="004F6C41">
              <w:rPr>
                <w:lang w:val="lt-LT"/>
              </w:rPr>
              <w:t>2013–2019</w:t>
            </w:r>
            <w:r w:rsidR="00232B99" w:rsidRPr="004F6C41">
              <w:rPr>
                <w:lang w:val="lt-LT"/>
              </w:rPr>
              <w:t xml:space="preserve"> sumažėjo</w:t>
            </w:r>
            <w:r w:rsidR="00D84EAA" w:rsidRPr="004F6C41">
              <w:rPr>
                <w:lang w:val="lt-LT"/>
              </w:rPr>
              <w:t xml:space="preserve"> 13,3 proc</w:t>
            </w:r>
            <w:r w:rsidR="002A16D6" w:rsidRPr="004F6C41">
              <w:rPr>
                <w:lang w:val="lt-LT"/>
              </w:rPr>
              <w:t>.</w:t>
            </w:r>
            <w:r w:rsidR="0091007B" w:rsidRPr="004F6C41">
              <w:rPr>
                <w:lang w:val="lt-LT"/>
              </w:rPr>
              <w:t>;</w:t>
            </w:r>
          </w:p>
          <w:p w14:paraId="61BEDE90" w14:textId="77777777" w:rsidR="004650B7" w:rsidRPr="004F6C41" w:rsidRDefault="0091007B" w:rsidP="00B87CBD">
            <w:pPr>
              <w:pStyle w:val="ListParagraph"/>
              <w:spacing w:after="0"/>
              <w:rPr>
                <w:lang w:val="lt-LT"/>
              </w:rPr>
            </w:pPr>
            <w:r w:rsidRPr="004F6C41">
              <w:rPr>
                <w:lang w:val="lt-LT"/>
              </w:rPr>
              <w:t>Rūšiuojamų atliekų kiekis išaugo 11 proc. punktų</w:t>
            </w:r>
            <w:r w:rsidR="004650B7" w:rsidRPr="004F6C41">
              <w:rPr>
                <w:lang w:val="lt-LT"/>
              </w:rPr>
              <w:t>;</w:t>
            </w:r>
          </w:p>
          <w:p w14:paraId="3DA4E76D" w14:textId="5D65D4D0" w:rsidR="0091007B" w:rsidRPr="004F6C41" w:rsidRDefault="004650B7">
            <w:pPr>
              <w:pStyle w:val="ListParagraph"/>
              <w:spacing w:after="0"/>
              <w:rPr>
                <w:lang w:val="lt-LT"/>
              </w:rPr>
            </w:pPr>
            <w:r w:rsidRPr="004F6C41">
              <w:rPr>
                <w:lang w:val="lt-LT"/>
              </w:rPr>
              <w:t>Nuo 2016 m. atliekos yra surenkamos ir apdorojamos MBA įrenginiuose</w:t>
            </w:r>
            <w:r w:rsidR="00151913" w:rsidRPr="004F6C41">
              <w:rPr>
                <w:lang w:val="lt-LT"/>
              </w:rPr>
              <w:t>.</w:t>
            </w:r>
          </w:p>
        </w:tc>
      </w:tr>
      <w:tr w:rsidR="003C1C90" w:rsidRPr="004F6C41" w14:paraId="5A97E35B" w14:textId="77777777" w:rsidTr="00F44A18">
        <w:tc>
          <w:tcPr>
            <w:tcW w:w="1526" w:type="dxa"/>
            <w:vAlign w:val="center"/>
          </w:tcPr>
          <w:p w14:paraId="466E5B1A" w14:textId="77777777" w:rsidR="00E05E8E" w:rsidRPr="004F6C41" w:rsidRDefault="00E05E8E" w:rsidP="00B87CBD">
            <w:pPr>
              <w:pStyle w:val="BodyText"/>
              <w:spacing w:after="0" w:line="240" w:lineRule="auto"/>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76416C63" wp14:editId="46E816E3">
                  <wp:extent cx="476092" cy="476092"/>
                  <wp:effectExtent l="0" t="0" r="635" b="635"/>
                  <wp:docPr id="131" name="Picture 1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620" w:type="dxa"/>
          </w:tcPr>
          <w:p w14:paraId="12A9D747" w14:textId="77777777" w:rsidR="00E05E8E" w:rsidRPr="004F6C41" w:rsidRDefault="00E05E8E" w:rsidP="00B87CBD">
            <w:pPr>
              <w:pStyle w:val="BodyText"/>
              <w:spacing w:after="0" w:line="240" w:lineRule="auto"/>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8B488AD" w14:textId="4025432B" w:rsidR="00E05E8E" w:rsidRPr="004F6C41" w:rsidRDefault="00E05E8E" w:rsidP="00B87CBD">
            <w:pPr>
              <w:pStyle w:val="ListParagraph"/>
              <w:spacing w:after="0"/>
              <w:rPr>
                <w:lang w:val="lt-LT"/>
              </w:rPr>
            </w:pPr>
            <w:r w:rsidRPr="004F6C41">
              <w:rPr>
                <w:lang w:val="lt-LT"/>
              </w:rPr>
              <w:t>Rajone būtina mažinti taršos augimą, tai galima pasiekti mažinant taršių energijos šaltinių panaudojimą, didinant antrinių žaliavų ir biologiškai skaidžių atliekų rūšiavimą, edukuojant gyventojus aplinkosauginėmis temomis, skatinant darnių transporto priemonių naudojimą, bei vykdant</w:t>
            </w:r>
            <w:r w:rsidR="00AB7F32" w:rsidRPr="004F6C41">
              <w:rPr>
                <w:lang w:val="lt-LT"/>
              </w:rPr>
              <w:t xml:space="preserve"> </w:t>
            </w:r>
            <w:r w:rsidRPr="004F6C41">
              <w:rPr>
                <w:lang w:val="lt-LT"/>
              </w:rPr>
              <w:t>griežtesnė aplinkos apsaugos politika;</w:t>
            </w:r>
          </w:p>
          <w:p w14:paraId="7B1E4030" w14:textId="77777777" w:rsidR="00841F41" w:rsidRPr="004F6C41" w:rsidRDefault="00E05E8E" w:rsidP="00B87CBD">
            <w:pPr>
              <w:pStyle w:val="ListParagraph"/>
              <w:spacing w:after="0"/>
              <w:rPr>
                <w:b/>
                <w:bCs/>
                <w:color w:val="C7A20C" w:themeColor="accent6" w:themeShade="BF"/>
                <w:lang w:val="lt-LT"/>
              </w:rPr>
            </w:pPr>
            <w:r w:rsidRPr="004F6C41">
              <w:rPr>
                <w:lang w:val="lt-LT"/>
              </w:rPr>
              <w:t>Siekiant geriausių rezultatų yra būtini tikslai ir priemonės valstybės lygmeniu</w:t>
            </w:r>
            <w:r w:rsidR="00841F41" w:rsidRPr="004F6C41">
              <w:rPr>
                <w:lang w:val="lt-LT"/>
              </w:rPr>
              <w:t>;</w:t>
            </w:r>
          </w:p>
          <w:p w14:paraId="60EC0C11" w14:textId="2CE9C44C" w:rsidR="00E05E8E" w:rsidRPr="004F6C41" w:rsidRDefault="00841F41" w:rsidP="00B87CBD">
            <w:pPr>
              <w:pStyle w:val="ListParagraph"/>
              <w:spacing w:after="0"/>
              <w:rPr>
                <w:b/>
                <w:bCs/>
                <w:color w:val="C7A20C" w:themeColor="accent6" w:themeShade="BF"/>
                <w:lang w:val="lt-LT"/>
              </w:rPr>
            </w:pPr>
            <w:r w:rsidRPr="004F6C41">
              <w:rPr>
                <w:lang w:val="lt-LT"/>
              </w:rPr>
              <w:t xml:space="preserve">Rekomenduojama imtis veiksmų padedančių </w:t>
            </w:r>
            <w:r w:rsidR="00E47411" w:rsidRPr="004F6C41">
              <w:rPr>
                <w:lang w:val="lt-LT"/>
              </w:rPr>
              <w:t>greičiau didinti</w:t>
            </w:r>
            <w:r w:rsidR="00AB7F32" w:rsidRPr="004F6C41">
              <w:rPr>
                <w:lang w:val="lt-LT"/>
              </w:rPr>
              <w:t xml:space="preserve"> </w:t>
            </w:r>
            <w:r w:rsidR="00E47411" w:rsidRPr="004F6C41">
              <w:rPr>
                <w:lang w:val="lt-LT"/>
              </w:rPr>
              <w:t>rūšiuojamų atliekų dalį.</w:t>
            </w:r>
          </w:p>
        </w:tc>
      </w:tr>
    </w:tbl>
    <w:p w14:paraId="179722FC" w14:textId="77777777" w:rsidR="00E05E8E" w:rsidRPr="004F6C41" w:rsidRDefault="00E05E8E" w:rsidP="00B87CBD">
      <w:pPr>
        <w:pStyle w:val="Heading2"/>
        <w:spacing w:before="240" w:after="240"/>
      </w:pPr>
      <w:bookmarkStart w:id="183" w:name="_Toc51659622"/>
      <w:bookmarkStart w:id="184" w:name="_Toc68680615"/>
      <w:r w:rsidRPr="004F6C41">
        <w:t>Infrastruktūra</w:t>
      </w:r>
      <w:bookmarkEnd w:id="183"/>
      <w:bookmarkEnd w:id="184"/>
    </w:p>
    <w:p w14:paraId="714F4AAB" w14:textId="0162F604" w:rsidR="00E05E8E" w:rsidRPr="004F6C41" w:rsidRDefault="00B87CBD" w:rsidP="00B87CBD">
      <w:pPr>
        <w:pStyle w:val="Heading4"/>
        <w:rPr>
          <w:rStyle w:val="HEAD5Char"/>
        </w:rPr>
      </w:pPr>
      <w:r w:rsidRPr="004F6C41">
        <w:rPr>
          <w:rStyle w:val="SCHeader4Diagrama"/>
          <w:lang w:val="lt-LT"/>
        </w:rPr>
        <w:t>Vandens tiekimo ir nuotekų surinkimo infrastruktūra</w:t>
      </w:r>
      <w:r w:rsidR="00E05E8E" w:rsidRPr="004F6C41">
        <w:t xml:space="preserve"> </w:t>
      </w:r>
    </w:p>
    <w:p w14:paraId="09F07B82" w14:textId="73DB578C" w:rsidR="00E05E8E" w:rsidRPr="004F6C41" w:rsidRDefault="00E05E8E" w:rsidP="00E05E8E">
      <w:pPr>
        <w:pStyle w:val="HEAD5"/>
      </w:pPr>
      <w:r w:rsidRPr="004F6C41">
        <w:t xml:space="preserve">Pagrindinė Ukmergės rajono teritoriją aptarnaujanti vandens tiekimo ir nuotekų tvarkymo įmonė yra UAB „Ukmergės vandenys“. UAB „Ukmergės vandenys“ eksploatuoja ir prižiūri Ukmergės miesto ir 33 rajono gyvenviečių geriamo vandens tiekimo sistemas, užtikrina nuotekų šalinimą Ukmergės mieste ir </w:t>
      </w:r>
      <w:r w:rsidR="00342C6A" w:rsidRPr="004F6C41">
        <w:t>25</w:t>
      </w:r>
      <w:r w:rsidRPr="004F6C41">
        <w:t xml:space="preserve"> rajono </w:t>
      </w:r>
      <w:r w:rsidR="00342C6A" w:rsidRPr="004F6C41">
        <w:lastRenderedPageBreak/>
        <w:t>gyvenvietėse</w:t>
      </w:r>
      <w:r w:rsidRPr="004F6C41">
        <w:t>. 2019 m. pabaigoje bendrovė eksploatavo 35 vandenvietes, 50 gręžinių, 10 vandens bokštų, 3</w:t>
      </w:r>
      <w:r w:rsidR="00342C6A" w:rsidRPr="004F6C41">
        <w:t>3</w:t>
      </w:r>
      <w:r w:rsidRPr="004F6C41">
        <w:t xml:space="preserve"> vandens gerinimo įrenginius, 408,</w:t>
      </w:r>
      <w:r w:rsidR="00342C6A" w:rsidRPr="004F6C41">
        <w:t xml:space="preserve">8 </w:t>
      </w:r>
      <w:r w:rsidRPr="004F6C41">
        <w:t>km vandentiekio tinklų iš jų 213,9 km Ukmergės mieste ir 19</w:t>
      </w:r>
      <w:r w:rsidR="00342C6A" w:rsidRPr="004F6C41">
        <w:t>4</w:t>
      </w:r>
      <w:r w:rsidRPr="004F6C41">
        <w:t>,</w:t>
      </w:r>
      <w:r w:rsidR="00342C6A" w:rsidRPr="004F6C41">
        <w:t>9</w:t>
      </w:r>
      <w:r w:rsidRPr="004F6C41">
        <w:t xml:space="preserve"> km rajono gyvenvietėse. </w:t>
      </w:r>
    </w:p>
    <w:p w14:paraId="0B255FAD" w14:textId="54EC9286" w:rsidR="00342C6A" w:rsidRPr="004F6C41" w:rsidRDefault="00342C6A" w:rsidP="00342C6A">
      <w:r w:rsidRPr="004F6C41">
        <w:t>Vartotojams per 2019 m. buvo patiekta apie 1,3 mln. m</w:t>
      </w:r>
      <w:r w:rsidRPr="004F6C41">
        <w:rPr>
          <w:vertAlign w:val="superscript"/>
        </w:rPr>
        <w:t>3</w:t>
      </w:r>
      <w:r w:rsidRPr="004F6C41">
        <w:t xml:space="preserve"> vandens. Nuotekų išvaloma kiek daugiau – 1,5-1,8 mln. m3. Vandens tiekėjo duomenimis, mieste prie vandentiekio tinklų yra prisijungę 97,6 proc., prie nuotekų 95,0 proc. gyventojų, aptarnaujamose rajono gyvenvietėse atitinkamai – 72,7 ir 66,6 proc.. Vandens kokybė atitinka Lietuvos Higienos normos HN 24:2017 reikalavimus ir nuolatinę kokybės priežiūrą atlieka bendrovės laboratorija. Ukmergės rajono bendrojo plano sprendinių įgyvendinimo laikotarpiu numatoma plėsti vandentiekio ir nuotekų tinklus mieste ir kaimiškose vietovėse.</w:t>
      </w:r>
    </w:p>
    <w:p w14:paraId="71675804" w14:textId="0096901F" w:rsidR="00342C6A" w:rsidRPr="004F6C41" w:rsidRDefault="00342C6A" w:rsidP="00342C6A">
      <w:pPr>
        <w:rPr>
          <w:strike/>
        </w:rPr>
      </w:pPr>
      <w:r w:rsidRPr="004F6C41">
        <w:t xml:space="preserve">„Ukmergės vandenų“ duomenimis per pastaruosius dešimt metų, pasinaudojus ES fondu, LR vyriausybės, Ukmergės rajono savivaldybes ir bendrovės lėšomis, ir įgyvendinant gamtosauginius projektus, buvo modernizuoti miesto valyklos įrenginiai, pagrindinė nuotekų siurblinė, rekonstruoti miesto geriamojo vandens ruošimo įrenginiai ir II pakėlimo siurblinė. Pastatytos valyklos Želvos, Deltuvos, Siesikų, Veprių, </w:t>
      </w:r>
      <w:proofErr w:type="spellStart"/>
      <w:r w:rsidRPr="004F6C41">
        <w:t>Rečionių</w:t>
      </w:r>
      <w:proofErr w:type="spellEnd"/>
      <w:r w:rsidRPr="004F6C41">
        <w:t xml:space="preserve">, </w:t>
      </w:r>
      <w:proofErr w:type="spellStart"/>
      <w:r w:rsidRPr="004F6C41">
        <w:t>Laumėnų</w:t>
      </w:r>
      <w:proofErr w:type="spellEnd"/>
      <w:r w:rsidRPr="004F6C41">
        <w:t xml:space="preserve">, Lyduokių, Lėno, Petronių gyvenvietėse. Rekonstruotos Žeimių ir </w:t>
      </w:r>
      <w:proofErr w:type="spellStart"/>
      <w:r w:rsidRPr="004F6C41">
        <w:t>Jasiuliškio</w:t>
      </w:r>
      <w:proofErr w:type="spellEnd"/>
      <w:r w:rsidRPr="004F6C41">
        <w:t xml:space="preserve"> k. nuotekų valyklos, išplėtoti vandentiekio ir nuotekų tinklai mieste ir rajono gyvenvietėse.</w:t>
      </w:r>
      <w:r w:rsidR="00EE0256">
        <w:rPr>
          <w:color w:val="FF0000"/>
        </w:rPr>
        <w:t xml:space="preserve"> </w:t>
      </w:r>
    </w:p>
    <w:p w14:paraId="0FF91CC6" w14:textId="5E38988F" w:rsidR="00E05E8E" w:rsidRPr="004F6C41" w:rsidRDefault="00E05E8E" w:rsidP="00E05E8E">
      <w:r w:rsidRPr="004F6C41">
        <w:t>Lietuvos statistikos departamento duomenimis 2018 m.</w:t>
      </w:r>
      <w:r w:rsidRPr="004F6C41">
        <w:rPr>
          <w:rStyle w:val="FootnoteReference"/>
        </w:rPr>
        <w:footnoteReference w:id="33"/>
      </w:r>
      <w:r w:rsidRPr="004F6C41">
        <w:t xml:space="preserve"> Ukmergės rajono savivaldybėje buvo sunaudojama 1381 tūkst. m</w:t>
      </w:r>
      <w:r w:rsidRPr="004F6C41">
        <w:rPr>
          <w:vertAlign w:val="superscript"/>
        </w:rPr>
        <w:t>3</w:t>
      </w:r>
      <w:r w:rsidRPr="004F6C41">
        <w:t xml:space="preserve"> ir tai yra antras nuo galo vandens</w:t>
      </w:r>
      <w:r w:rsidRPr="004F6C41">
        <w:rPr>
          <w:b/>
          <w:bCs/>
          <w:sz w:val="18"/>
          <w:szCs w:val="18"/>
        </w:rPr>
        <w:t xml:space="preserve"> </w:t>
      </w:r>
      <w:r w:rsidRPr="004F6C41">
        <w:t>suvartojimas tarp visų nagrinėjamų teritorijų. Mažiau sunaudojama tik Trakų rajono savivaldybėje. Daugiausiai iš nagrinėjamų savivaldybių sunaudojama Jonavos</w:t>
      </w:r>
      <w:r w:rsidR="00AB7F32" w:rsidRPr="004F6C41">
        <w:t xml:space="preserve"> </w:t>
      </w:r>
      <w:r w:rsidRPr="004F6C41">
        <w:t xml:space="preserve">ir Kėdainių rajono savivaldybėse ir tai yra siejama su pramonine, trąšų gaminimo veikla. </w:t>
      </w:r>
    </w:p>
    <w:p w14:paraId="62D18AE1" w14:textId="7B624210" w:rsidR="00E05E8E" w:rsidRPr="004F6C41" w:rsidRDefault="00B729F6" w:rsidP="00E05E8E">
      <w:r w:rsidRPr="004F6C41">
        <w:t>2013–2018</w:t>
      </w:r>
      <w:r w:rsidR="00E05E8E" w:rsidRPr="004F6C41">
        <w:t xml:space="preserve"> m. vandens sunaudojimo kiekis Ukmergėje išaugo 5,4 proc., tai siejama su pramonės gamybos apimčių padidėjimu, įmonių ir gyventojų vandens sunaudojimo padidėjimu, naujų vartotojų pajungimu gyvenvietėse ir mieste. </w:t>
      </w:r>
    </w:p>
    <w:p w14:paraId="1BC9C75C" w14:textId="63DF3A3E"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5" w:name="_Toc68680663"/>
      <w:r w:rsidR="009E48FD">
        <w:rPr>
          <w:rFonts w:ascii="Calibri Light" w:eastAsiaTheme="minorHAnsi" w:hAnsi="Calibri Light" w:cstheme="minorBidi"/>
          <w:i w:val="0"/>
          <w:noProof/>
          <w:color w:val="A4A4A4" w:themeColor="text2"/>
          <w:sz w:val="20"/>
          <w:szCs w:val="21"/>
          <w:lang w:val="lt-LT" w:eastAsia="en-US"/>
        </w:rPr>
        <w:t>41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Vandens sunaudojimas, tūkst. m³,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bookmarkEnd w:id="185"/>
    </w:p>
    <w:tbl>
      <w:tblPr>
        <w:tblW w:w="878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5"/>
        <w:gridCol w:w="1134"/>
        <w:gridCol w:w="1134"/>
        <w:gridCol w:w="1134"/>
        <w:gridCol w:w="1134"/>
        <w:gridCol w:w="1134"/>
        <w:gridCol w:w="1134"/>
      </w:tblGrid>
      <w:tr w:rsidR="00E05E8E" w:rsidRPr="004F6C41" w14:paraId="11AAA636" w14:textId="77777777" w:rsidTr="002C5A38">
        <w:trPr>
          <w:trHeight w:val="170"/>
        </w:trPr>
        <w:tc>
          <w:tcPr>
            <w:tcW w:w="1985" w:type="dxa"/>
            <w:shd w:val="clear" w:color="auto" w:fill="124566" w:themeFill="accent2"/>
            <w:noWrap/>
            <w:vAlign w:val="bottom"/>
          </w:tcPr>
          <w:p w14:paraId="26F1E44C" w14:textId="77777777" w:rsidR="00E05E8E" w:rsidRPr="004F6C41" w:rsidRDefault="00E05E8E" w:rsidP="009C048F">
            <w:pPr>
              <w:pStyle w:val="SCTableContent"/>
              <w:rPr>
                <w:b/>
                <w:bCs/>
                <w:color w:val="FFFFFF" w:themeColor="background1"/>
              </w:rPr>
            </w:pPr>
            <w:r w:rsidRPr="004F6C41">
              <w:rPr>
                <w:b/>
                <w:bCs/>
                <w:color w:val="FFFFFF" w:themeColor="background1"/>
              </w:rPr>
              <w:t>Administracinė teritorija</w:t>
            </w:r>
          </w:p>
        </w:tc>
        <w:tc>
          <w:tcPr>
            <w:tcW w:w="1134" w:type="dxa"/>
            <w:shd w:val="clear" w:color="auto" w:fill="124566" w:themeFill="accent2"/>
            <w:noWrap/>
            <w:vAlign w:val="center"/>
          </w:tcPr>
          <w:p w14:paraId="28D00337"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2013</w:t>
            </w:r>
          </w:p>
        </w:tc>
        <w:tc>
          <w:tcPr>
            <w:tcW w:w="1134" w:type="dxa"/>
            <w:shd w:val="clear" w:color="auto" w:fill="124566" w:themeFill="accent2"/>
            <w:noWrap/>
            <w:vAlign w:val="center"/>
          </w:tcPr>
          <w:p w14:paraId="4F181305"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2014</w:t>
            </w:r>
          </w:p>
        </w:tc>
        <w:tc>
          <w:tcPr>
            <w:tcW w:w="1134" w:type="dxa"/>
            <w:shd w:val="clear" w:color="auto" w:fill="124566" w:themeFill="accent2"/>
            <w:noWrap/>
            <w:vAlign w:val="center"/>
          </w:tcPr>
          <w:p w14:paraId="699E8FF0"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2015</w:t>
            </w:r>
          </w:p>
        </w:tc>
        <w:tc>
          <w:tcPr>
            <w:tcW w:w="1134" w:type="dxa"/>
            <w:shd w:val="clear" w:color="auto" w:fill="124566" w:themeFill="accent2"/>
            <w:noWrap/>
            <w:vAlign w:val="center"/>
          </w:tcPr>
          <w:p w14:paraId="0304E453"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2016</w:t>
            </w:r>
          </w:p>
        </w:tc>
        <w:tc>
          <w:tcPr>
            <w:tcW w:w="1134" w:type="dxa"/>
            <w:shd w:val="clear" w:color="auto" w:fill="124566" w:themeFill="accent2"/>
            <w:noWrap/>
            <w:vAlign w:val="center"/>
          </w:tcPr>
          <w:p w14:paraId="6DB7FA79"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2017</w:t>
            </w:r>
          </w:p>
        </w:tc>
        <w:tc>
          <w:tcPr>
            <w:tcW w:w="1134" w:type="dxa"/>
            <w:shd w:val="clear" w:color="auto" w:fill="124566" w:themeFill="accent2"/>
            <w:noWrap/>
            <w:vAlign w:val="center"/>
          </w:tcPr>
          <w:p w14:paraId="4610E83F"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2018</w:t>
            </w:r>
          </w:p>
        </w:tc>
      </w:tr>
      <w:tr w:rsidR="00E05E8E" w:rsidRPr="004F6C41" w14:paraId="40736EDB" w14:textId="77777777" w:rsidTr="002C5A38">
        <w:trPr>
          <w:trHeight w:val="170"/>
        </w:trPr>
        <w:tc>
          <w:tcPr>
            <w:tcW w:w="1985" w:type="dxa"/>
            <w:shd w:val="clear" w:color="auto" w:fill="ECECEC" w:themeFill="text2" w:themeFillTint="33"/>
            <w:noWrap/>
            <w:vAlign w:val="bottom"/>
            <w:hideMark/>
          </w:tcPr>
          <w:p w14:paraId="5AB7199E" w14:textId="77777777" w:rsidR="00E05E8E" w:rsidRPr="004F6C41" w:rsidRDefault="00E05E8E" w:rsidP="00554562">
            <w:pPr>
              <w:pStyle w:val="SCTableContent"/>
              <w:spacing w:line="276" w:lineRule="auto"/>
            </w:pPr>
            <w:r w:rsidRPr="004F6C41">
              <w:t>Lietuvos Respublika</w:t>
            </w:r>
          </w:p>
        </w:tc>
        <w:tc>
          <w:tcPr>
            <w:tcW w:w="1134" w:type="dxa"/>
            <w:shd w:val="clear" w:color="auto" w:fill="ECECEC" w:themeFill="text2" w:themeFillTint="33"/>
            <w:noWrap/>
            <w:vAlign w:val="center"/>
            <w:hideMark/>
          </w:tcPr>
          <w:p w14:paraId="3D5E9E7C" w14:textId="77777777" w:rsidR="00E05E8E" w:rsidRPr="004F6C41" w:rsidRDefault="00E05E8E" w:rsidP="002C5A38">
            <w:pPr>
              <w:pStyle w:val="SCTableContent"/>
              <w:spacing w:line="276" w:lineRule="auto"/>
              <w:jc w:val="center"/>
            </w:pPr>
            <w:r w:rsidRPr="004F6C41">
              <w:t>2828883,8</w:t>
            </w:r>
          </w:p>
        </w:tc>
        <w:tc>
          <w:tcPr>
            <w:tcW w:w="1134" w:type="dxa"/>
            <w:shd w:val="clear" w:color="auto" w:fill="ECECEC" w:themeFill="text2" w:themeFillTint="33"/>
            <w:noWrap/>
            <w:vAlign w:val="center"/>
            <w:hideMark/>
          </w:tcPr>
          <w:p w14:paraId="71F2DDF3" w14:textId="77777777" w:rsidR="00E05E8E" w:rsidRPr="004F6C41" w:rsidRDefault="00E05E8E" w:rsidP="002C5A38">
            <w:pPr>
              <w:pStyle w:val="SCTableContent"/>
              <w:spacing w:line="276" w:lineRule="auto"/>
              <w:jc w:val="center"/>
            </w:pPr>
            <w:r w:rsidRPr="004F6C41">
              <w:t>3140482,8</w:t>
            </w:r>
          </w:p>
        </w:tc>
        <w:tc>
          <w:tcPr>
            <w:tcW w:w="1134" w:type="dxa"/>
            <w:shd w:val="clear" w:color="auto" w:fill="ECECEC" w:themeFill="text2" w:themeFillTint="33"/>
            <w:noWrap/>
            <w:vAlign w:val="center"/>
            <w:hideMark/>
          </w:tcPr>
          <w:p w14:paraId="0D39AA7E" w14:textId="77777777" w:rsidR="00E05E8E" w:rsidRPr="004F6C41" w:rsidRDefault="00E05E8E" w:rsidP="002C5A38">
            <w:pPr>
              <w:pStyle w:val="SCTableContent"/>
              <w:spacing w:line="276" w:lineRule="auto"/>
              <w:jc w:val="center"/>
            </w:pPr>
            <w:r w:rsidRPr="004F6C41">
              <w:t>2785344,3</w:t>
            </w:r>
          </w:p>
        </w:tc>
        <w:tc>
          <w:tcPr>
            <w:tcW w:w="1134" w:type="dxa"/>
            <w:shd w:val="clear" w:color="auto" w:fill="ECECEC" w:themeFill="text2" w:themeFillTint="33"/>
            <w:noWrap/>
            <w:vAlign w:val="center"/>
            <w:hideMark/>
          </w:tcPr>
          <w:p w14:paraId="784E56F2" w14:textId="77777777" w:rsidR="00E05E8E" w:rsidRPr="004F6C41" w:rsidRDefault="00E05E8E" w:rsidP="002C5A38">
            <w:pPr>
              <w:pStyle w:val="SCTableContent"/>
              <w:spacing w:line="276" w:lineRule="auto"/>
              <w:jc w:val="center"/>
            </w:pPr>
            <w:r w:rsidRPr="004F6C41">
              <w:t>2790477,7</w:t>
            </w:r>
          </w:p>
        </w:tc>
        <w:tc>
          <w:tcPr>
            <w:tcW w:w="1134" w:type="dxa"/>
            <w:shd w:val="clear" w:color="auto" w:fill="ECECEC" w:themeFill="text2" w:themeFillTint="33"/>
            <w:noWrap/>
            <w:vAlign w:val="center"/>
            <w:hideMark/>
          </w:tcPr>
          <w:p w14:paraId="706A8470" w14:textId="77777777" w:rsidR="00E05E8E" w:rsidRPr="004F6C41" w:rsidRDefault="00E05E8E" w:rsidP="002C5A38">
            <w:pPr>
              <w:pStyle w:val="SCTableContent"/>
              <w:spacing w:line="276" w:lineRule="auto"/>
              <w:jc w:val="center"/>
            </w:pPr>
            <w:r w:rsidRPr="004F6C41">
              <w:t>2769101,8</w:t>
            </w:r>
          </w:p>
        </w:tc>
        <w:tc>
          <w:tcPr>
            <w:tcW w:w="1134" w:type="dxa"/>
            <w:shd w:val="clear" w:color="auto" w:fill="ECECEC" w:themeFill="text2" w:themeFillTint="33"/>
            <w:noWrap/>
            <w:vAlign w:val="center"/>
            <w:hideMark/>
          </w:tcPr>
          <w:p w14:paraId="4167A6B6" w14:textId="77777777" w:rsidR="00E05E8E" w:rsidRPr="004F6C41" w:rsidRDefault="00E05E8E" w:rsidP="002C5A38">
            <w:pPr>
              <w:pStyle w:val="SCTableContent"/>
              <w:spacing w:line="276" w:lineRule="auto"/>
              <w:jc w:val="center"/>
            </w:pPr>
            <w:r w:rsidRPr="004F6C41">
              <w:t>2562894,6</w:t>
            </w:r>
          </w:p>
        </w:tc>
      </w:tr>
      <w:tr w:rsidR="00E05E8E" w:rsidRPr="004F6C41" w14:paraId="64F16914" w14:textId="77777777" w:rsidTr="002C5A38">
        <w:trPr>
          <w:trHeight w:val="170"/>
        </w:trPr>
        <w:tc>
          <w:tcPr>
            <w:tcW w:w="1985" w:type="dxa"/>
            <w:shd w:val="clear" w:color="auto" w:fill="DADADA" w:themeFill="text2" w:themeFillTint="66"/>
            <w:noWrap/>
            <w:vAlign w:val="bottom"/>
            <w:hideMark/>
          </w:tcPr>
          <w:p w14:paraId="2770A020" w14:textId="77777777" w:rsidR="00E05E8E" w:rsidRPr="004F6C41" w:rsidRDefault="00E05E8E" w:rsidP="00554562">
            <w:pPr>
              <w:pStyle w:val="SCTableContent"/>
              <w:spacing w:line="276" w:lineRule="auto"/>
            </w:pPr>
            <w:r w:rsidRPr="004F6C41">
              <w:t>Sostinės regionas</w:t>
            </w:r>
          </w:p>
        </w:tc>
        <w:tc>
          <w:tcPr>
            <w:tcW w:w="1134" w:type="dxa"/>
            <w:shd w:val="clear" w:color="auto" w:fill="DADADA" w:themeFill="text2" w:themeFillTint="66"/>
            <w:noWrap/>
            <w:vAlign w:val="center"/>
            <w:hideMark/>
          </w:tcPr>
          <w:p w14:paraId="26BBB9ED" w14:textId="77777777" w:rsidR="00E05E8E" w:rsidRPr="004F6C41" w:rsidRDefault="00E05E8E" w:rsidP="002C5A38">
            <w:pPr>
              <w:pStyle w:val="SCTableContent"/>
              <w:spacing w:line="276" w:lineRule="auto"/>
              <w:jc w:val="center"/>
            </w:pPr>
            <w:r w:rsidRPr="004F6C41">
              <w:t>215023,6</w:t>
            </w:r>
          </w:p>
        </w:tc>
        <w:tc>
          <w:tcPr>
            <w:tcW w:w="1134" w:type="dxa"/>
            <w:shd w:val="clear" w:color="auto" w:fill="DADADA" w:themeFill="text2" w:themeFillTint="66"/>
            <w:noWrap/>
            <w:vAlign w:val="center"/>
            <w:hideMark/>
          </w:tcPr>
          <w:p w14:paraId="0AD88BD2" w14:textId="77777777" w:rsidR="00E05E8E" w:rsidRPr="004F6C41" w:rsidRDefault="00E05E8E" w:rsidP="002C5A38">
            <w:pPr>
              <w:pStyle w:val="SCTableContent"/>
              <w:spacing w:line="276" w:lineRule="auto"/>
              <w:jc w:val="center"/>
            </w:pPr>
            <w:r w:rsidRPr="004F6C41">
              <w:t>174843,2</w:t>
            </w:r>
          </w:p>
        </w:tc>
        <w:tc>
          <w:tcPr>
            <w:tcW w:w="1134" w:type="dxa"/>
            <w:shd w:val="clear" w:color="auto" w:fill="DADADA" w:themeFill="text2" w:themeFillTint="66"/>
            <w:noWrap/>
            <w:vAlign w:val="center"/>
            <w:hideMark/>
          </w:tcPr>
          <w:p w14:paraId="3078BF26" w14:textId="77777777" w:rsidR="00E05E8E" w:rsidRPr="004F6C41" w:rsidRDefault="00E05E8E" w:rsidP="002C5A38">
            <w:pPr>
              <w:pStyle w:val="SCTableContent"/>
              <w:spacing w:line="276" w:lineRule="auto"/>
              <w:jc w:val="center"/>
            </w:pPr>
            <w:r w:rsidRPr="004F6C41">
              <w:t>197068,0</w:t>
            </w:r>
          </w:p>
        </w:tc>
        <w:tc>
          <w:tcPr>
            <w:tcW w:w="1134" w:type="dxa"/>
            <w:shd w:val="clear" w:color="auto" w:fill="DADADA" w:themeFill="text2" w:themeFillTint="66"/>
            <w:noWrap/>
            <w:vAlign w:val="center"/>
            <w:hideMark/>
          </w:tcPr>
          <w:p w14:paraId="2349CFB3" w14:textId="77777777" w:rsidR="00E05E8E" w:rsidRPr="004F6C41" w:rsidRDefault="00E05E8E" w:rsidP="002C5A38">
            <w:pPr>
              <w:pStyle w:val="SCTableContent"/>
              <w:spacing w:line="276" w:lineRule="auto"/>
              <w:jc w:val="center"/>
            </w:pPr>
            <w:r w:rsidRPr="004F6C41">
              <w:t>124569,2</w:t>
            </w:r>
          </w:p>
        </w:tc>
        <w:tc>
          <w:tcPr>
            <w:tcW w:w="1134" w:type="dxa"/>
            <w:shd w:val="clear" w:color="auto" w:fill="DADADA" w:themeFill="text2" w:themeFillTint="66"/>
            <w:noWrap/>
            <w:vAlign w:val="center"/>
            <w:hideMark/>
          </w:tcPr>
          <w:p w14:paraId="61B1D706" w14:textId="77777777" w:rsidR="00E05E8E" w:rsidRPr="004F6C41" w:rsidRDefault="00E05E8E" w:rsidP="002C5A38">
            <w:pPr>
              <w:pStyle w:val="SCTableContent"/>
              <w:spacing w:line="276" w:lineRule="auto"/>
              <w:jc w:val="center"/>
            </w:pPr>
            <w:r w:rsidRPr="004F6C41">
              <w:t>75730,2</w:t>
            </w:r>
          </w:p>
        </w:tc>
        <w:tc>
          <w:tcPr>
            <w:tcW w:w="1134" w:type="dxa"/>
            <w:shd w:val="clear" w:color="auto" w:fill="DADADA" w:themeFill="text2" w:themeFillTint="66"/>
            <w:noWrap/>
            <w:vAlign w:val="center"/>
            <w:hideMark/>
          </w:tcPr>
          <w:p w14:paraId="7E92E894" w14:textId="77777777" w:rsidR="00E05E8E" w:rsidRPr="004F6C41" w:rsidRDefault="00E05E8E" w:rsidP="002C5A38">
            <w:pPr>
              <w:pStyle w:val="SCTableContent"/>
              <w:spacing w:line="276" w:lineRule="auto"/>
              <w:jc w:val="center"/>
            </w:pPr>
            <w:r w:rsidRPr="004F6C41">
              <w:t>67235,6</w:t>
            </w:r>
          </w:p>
        </w:tc>
      </w:tr>
      <w:tr w:rsidR="00E05E8E" w:rsidRPr="004F6C41" w14:paraId="1D4C7D18" w14:textId="77777777" w:rsidTr="002C5A38">
        <w:trPr>
          <w:trHeight w:val="170"/>
        </w:trPr>
        <w:tc>
          <w:tcPr>
            <w:tcW w:w="1985" w:type="dxa"/>
            <w:shd w:val="clear" w:color="auto" w:fill="ECECEC" w:themeFill="text2" w:themeFillTint="33"/>
            <w:noWrap/>
            <w:vAlign w:val="bottom"/>
            <w:hideMark/>
          </w:tcPr>
          <w:p w14:paraId="1C591316" w14:textId="77777777" w:rsidR="00E05E8E" w:rsidRPr="004F6C41" w:rsidRDefault="00E05E8E" w:rsidP="00554562">
            <w:pPr>
              <w:pStyle w:val="SCTableContent"/>
              <w:spacing w:line="276" w:lineRule="auto"/>
            </w:pPr>
            <w:r w:rsidRPr="004F6C41">
              <w:t>Jonavos r. sav.</w:t>
            </w:r>
          </w:p>
        </w:tc>
        <w:tc>
          <w:tcPr>
            <w:tcW w:w="1134" w:type="dxa"/>
            <w:shd w:val="clear" w:color="auto" w:fill="ECECEC" w:themeFill="text2" w:themeFillTint="33"/>
            <w:noWrap/>
            <w:vAlign w:val="center"/>
            <w:hideMark/>
          </w:tcPr>
          <w:p w14:paraId="203DFF45" w14:textId="77777777" w:rsidR="00E05E8E" w:rsidRPr="004F6C41" w:rsidRDefault="00E05E8E" w:rsidP="002C5A38">
            <w:pPr>
              <w:pStyle w:val="SCTableContent"/>
              <w:spacing w:line="276" w:lineRule="auto"/>
              <w:jc w:val="center"/>
            </w:pPr>
            <w:r w:rsidRPr="004F6C41">
              <w:t>14399,0</w:t>
            </w:r>
          </w:p>
        </w:tc>
        <w:tc>
          <w:tcPr>
            <w:tcW w:w="1134" w:type="dxa"/>
            <w:shd w:val="clear" w:color="auto" w:fill="ECECEC" w:themeFill="text2" w:themeFillTint="33"/>
            <w:noWrap/>
            <w:vAlign w:val="center"/>
            <w:hideMark/>
          </w:tcPr>
          <w:p w14:paraId="0576D076" w14:textId="77777777" w:rsidR="00E05E8E" w:rsidRPr="004F6C41" w:rsidRDefault="00E05E8E" w:rsidP="002C5A38">
            <w:pPr>
              <w:pStyle w:val="SCTableContent"/>
              <w:spacing w:line="276" w:lineRule="auto"/>
              <w:jc w:val="center"/>
            </w:pPr>
            <w:r w:rsidRPr="004F6C41">
              <w:t>15282,5</w:t>
            </w:r>
          </w:p>
        </w:tc>
        <w:tc>
          <w:tcPr>
            <w:tcW w:w="1134" w:type="dxa"/>
            <w:shd w:val="clear" w:color="auto" w:fill="ECECEC" w:themeFill="text2" w:themeFillTint="33"/>
            <w:noWrap/>
            <w:vAlign w:val="center"/>
            <w:hideMark/>
          </w:tcPr>
          <w:p w14:paraId="3A2802E7" w14:textId="77777777" w:rsidR="00E05E8E" w:rsidRPr="004F6C41" w:rsidRDefault="00E05E8E" w:rsidP="002C5A38">
            <w:pPr>
              <w:pStyle w:val="SCTableContent"/>
              <w:spacing w:line="276" w:lineRule="auto"/>
              <w:jc w:val="center"/>
            </w:pPr>
            <w:r w:rsidRPr="004F6C41">
              <w:t>15783,2</w:t>
            </w:r>
          </w:p>
        </w:tc>
        <w:tc>
          <w:tcPr>
            <w:tcW w:w="1134" w:type="dxa"/>
            <w:shd w:val="clear" w:color="auto" w:fill="ECECEC" w:themeFill="text2" w:themeFillTint="33"/>
            <w:noWrap/>
            <w:vAlign w:val="center"/>
            <w:hideMark/>
          </w:tcPr>
          <w:p w14:paraId="2C042F10" w14:textId="77777777" w:rsidR="00E05E8E" w:rsidRPr="004F6C41" w:rsidRDefault="00E05E8E" w:rsidP="002C5A38">
            <w:pPr>
              <w:pStyle w:val="SCTableContent"/>
              <w:spacing w:line="276" w:lineRule="auto"/>
              <w:jc w:val="center"/>
            </w:pPr>
            <w:r w:rsidRPr="004F6C41">
              <w:t>14523,3</w:t>
            </w:r>
          </w:p>
        </w:tc>
        <w:tc>
          <w:tcPr>
            <w:tcW w:w="1134" w:type="dxa"/>
            <w:shd w:val="clear" w:color="auto" w:fill="ECECEC" w:themeFill="text2" w:themeFillTint="33"/>
            <w:noWrap/>
            <w:vAlign w:val="center"/>
            <w:hideMark/>
          </w:tcPr>
          <w:p w14:paraId="378E35CE" w14:textId="77777777" w:rsidR="00E05E8E" w:rsidRPr="004F6C41" w:rsidRDefault="00E05E8E" w:rsidP="002C5A38">
            <w:pPr>
              <w:pStyle w:val="SCTableContent"/>
              <w:spacing w:line="276" w:lineRule="auto"/>
              <w:jc w:val="center"/>
            </w:pPr>
            <w:r w:rsidRPr="004F6C41">
              <w:t>16210,6</w:t>
            </w:r>
          </w:p>
        </w:tc>
        <w:tc>
          <w:tcPr>
            <w:tcW w:w="1134" w:type="dxa"/>
            <w:shd w:val="clear" w:color="auto" w:fill="ECECEC" w:themeFill="text2" w:themeFillTint="33"/>
            <w:noWrap/>
            <w:vAlign w:val="center"/>
            <w:hideMark/>
          </w:tcPr>
          <w:p w14:paraId="65B2F421" w14:textId="77777777" w:rsidR="00E05E8E" w:rsidRPr="004F6C41" w:rsidRDefault="00E05E8E" w:rsidP="002C5A38">
            <w:pPr>
              <w:pStyle w:val="SCTableContent"/>
              <w:spacing w:line="276" w:lineRule="auto"/>
              <w:jc w:val="center"/>
            </w:pPr>
            <w:r w:rsidRPr="004F6C41">
              <w:t>14761,7</w:t>
            </w:r>
          </w:p>
        </w:tc>
      </w:tr>
      <w:tr w:rsidR="00E05E8E" w:rsidRPr="004F6C41" w14:paraId="3E66DAF8" w14:textId="77777777" w:rsidTr="002C5A38">
        <w:trPr>
          <w:trHeight w:val="170"/>
        </w:trPr>
        <w:tc>
          <w:tcPr>
            <w:tcW w:w="1985" w:type="dxa"/>
            <w:shd w:val="clear" w:color="auto" w:fill="DADADA" w:themeFill="text2" w:themeFillTint="66"/>
            <w:noWrap/>
            <w:vAlign w:val="bottom"/>
            <w:hideMark/>
          </w:tcPr>
          <w:p w14:paraId="1A67B2CD" w14:textId="77777777" w:rsidR="00E05E8E" w:rsidRPr="004F6C41" w:rsidRDefault="00E05E8E" w:rsidP="00554562">
            <w:pPr>
              <w:pStyle w:val="SCTableContent"/>
              <w:spacing w:line="276" w:lineRule="auto"/>
            </w:pPr>
            <w:r w:rsidRPr="004F6C41">
              <w:t>Kėdainių r. sav.</w:t>
            </w:r>
          </w:p>
        </w:tc>
        <w:tc>
          <w:tcPr>
            <w:tcW w:w="1134" w:type="dxa"/>
            <w:shd w:val="clear" w:color="auto" w:fill="DADADA" w:themeFill="text2" w:themeFillTint="66"/>
            <w:noWrap/>
            <w:vAlign w:val="center"/>
            <w:hideMark/>
          </w:tcPr>
          <w:p w14:paraId="174314FA" w14:textId="77777777" w:rsidR="00E05E8E" w:rsidRPr="004F6C41" w:rsidRDefault="00E05E8E" w:rsidP="002C5A38">
            <w:pPr>
              <w:pStyle w:val="SCTableContent"/>
              <w:spacing w:line="276" w:lineRule="auto"/>
              <w:jc w:val="center"/>
            </w:pPr>
            <w:r w:rsidRPr="004F6C41">
              <w:t>8222,1</w:t>
            </w:r>
          </w:p>
        </w:tc>
        <w:tc>
          <w:tcPr>
            <w:tcW w:w="1134" w:type="dxa"/>
            <w:shd w:val="clear" w:color="auto" w:fill="DADADA" w:themeFill="text2" w:themeFillTint="66"/>
            <w:noWrap/>
            <w:vAlign w:val="center"/>
            <w:hideMark/>
          </w:tcPr>
          <w:p w14:paraId="03887EA2" w14:textId="77777777" w:rsidR="00E05E8E" w:rsidRPr="004F6C41" w:rsidRDefault="00E05E8E" w:rsidP="002C5A38">
            <w:pPr>
              <w:pStyle w:val="SCTableContent"/>
              <w:spacing w:line="276" w:lineRule="auto"/>
              <w:jc w:val="center"/>
            </w:pPr>
            <w:r w:rsidRPr="004F6C41">
              <w:t>7914,9</w:t>
            </w:r>
          </w:p>
        </w:tc>
        <w:tc>
          <w:tcPr>
            <w:tcW w:w="1134" w:type="dxa"/>
            <w:shd w:val="clear" w:color="auto" w:fill="DADADA" w:themeFill="text2" w:themeFillTint="66"/>
            <w:noWrap/>
            <w:vAlign w:val="center"/>
            <w:hideMark/>
          </w:tcPr>
          <w:p w14:paraId="266ECF17" w14:textId="77777777" w:rsidR="00E05E8E" w:rsidRPr="004F6C41" w:rsidRDefault="00E05E8E" w:rsidP="002C5A38">
            <w:pPr>
              <w:pStyle w:val="SCTableContent"/>
              <w:spacing w:line="276" w:lineRule="auto"/>
              <w:jc w:val="center"/>
            </w:pPr>
            <w:r w:rsidRPr="004F6C41">
              <w:t>8015,9</w:t>
            </w:r>
          </w:p>
        </w:tc>
        <w:tc>
          <w:tcPr>
            <w:tcW w:w="1134" w:type="dxa"/>
            <w:shd w:val="clear" w:color="auto" w:fill="DADADA" w:themeFill="text2" w:themeFillTint="66"/>
            <w:noWrap/>
            <w:vAlign w:val="center"/>
            <w:hideMark/>
          </w:tcPr>
          <w:p w14:paraId="040B6EB7" w14:textId="77777777" w:rsidR="00E05E8E" w:rsidRPr="004F6C41" w:rsidRDefault="00E05E8E" w:rsidP="002C5A38">
            <w:pPr>
              <w:pStyle w:val="SCTableContent"/>
              <w:spacing w:line="276" w:lineRule="auto"/>
              <w:jc w:val="center"/>
            </w:pPr>
            <w:r w:rsidRPr="004F6C41">
              <w:t>8790,4</w:t>
            </w:r>
          </w:p>
        </w:tc>
        <w:tc>
          <w:tcPr>
            <w:tcW w:w="1134" w:type="dxa"/>
            <w:shd w:val="clear" w:color="auto" w:fill="DADADA" w:themeFill="text2" w:themeFillTint="66"/>
            <w:noWrap/>
            <w:vAlign w:val="center"/>
            <w:hideMark/>
          </w:tcPr>
          <w:p w14:paraId="45A30F4A" w14:textId="77777777" w:rsidR="00E05E8E" w:rsidRPr="004F6C41" w:rsidRDefault="00E05E8E" w:rsidP="002C5A38">
            <w:pPr>
              <w:pStyle w:val="SCTableContent"/>
              <w:spacing w:line="276" w:lineRule="auto"/>
              <w:jc w:val="center"/>
            </w:pPr>
            <w:r w:rsidRPr="004F6C41">
              <w:t>8224,3</w:t>
            </w:r>
          </w:p>
        </w:tc>
        <w:tc>
          <w:tcPr>
            <w:tcW w:w="1134" w:type="dxa"/>
            <w:shd w:val="clear" w:color="auto" w:fill="DADADA" w:themeFill="text2" w:themeFillTint="66"/>
            <w:noWrap/>
            <w:vAlign w:val="center"/>
            <w:hideMark/>
          </w:tcPr>
          <w:p w14:paraId="1B8E5530" w14:textId="77777777" w:rsidR="00E05E8E" w:rsidRPr="004F6C41" w:rsidRDefault="00E05E8E" w:rsidP="002C5A38">
            <w:pPr>
              <w:pStyle w:val="SCTableContent"/>
              <w:spacing w:line="276" w:lineRule="auto"/>
              <w:jc w:val="center"/>
            </w:pPr>
            <w:r w:rsidRPr="004F6C41">
              <w:t>8809,8</w:t>
            </w:r>
          </w:p>
        </w:tc>
      </w:tr>
      <w:tr w:rsidR="00E05E8E" w:rsidRPr="004F6C41" w14:paraId="4C9DD826" w14:textId="77777777" w:rsidTr="002C5A38">
        <w:trPr>
          <w:trHeight w:val="170"/>
        </w:trPr>
        <w:tc>
          <w:tcPr>
            <w:tcW w:w="1985" w:type="dxa"/>
            <w:shd w:val="clear" w:color="auto" w:fill="ECECEC" w:themeFill="text2" w:themeFillTint="33"/>
            <w:noWrap/>
            <w:vAlign w:val="bottom"/>
            <w:hideMark/>
          </w:tcPr>
          <w:p w14:paraId="0AEB2F58" w14:textId="77777777" w:rsidR="00E05E8E" w:rsidRPr="004F6C41" w:rsidRDefault="00E05E8E" w:rsidP="00554562">
            <w:pPr>
              <w:pStyle w:val="SCTableContent"/>
              <w:spacing w:line="276" w:lineRule="auto"/>
            </w:pPr>
            <w:r w:rsidRPr="004F6C41">
              <w:t>Molėtų r. sav.</w:t>
            </w:r>
          </w:p>
        </w:tc>
        <w:tc>
          <w:tcPr>
            <w:tcW w:w="1134" w:type="dxa"/>
            <w:shd w:val="clear" w:color="auto" w:fill="ECECEC" w:themeFill="text2" w:themeFillTint="33"/>
            <w:noWrap/>
            <w:vAlign w:val="center"/>
            <w:hideMark/>
          </w:tcPr>
          <w:p w14:paraId="7B83EEE0" w14:textId="77777777" w:rsidR="00E05E8E" w:rsidRPr="004F6C41" w:rsidRDefault="00E05E8E" w:rsidP="002C5A38">
            <w:pPr>
              <w:pStyle w:val="SCTableContent"/>
              <w:spacing w:line="276" w:lineRule="auto"/>
              <w:jc w:val="center"/>
            </w:pPr>
            <w:r w:rsidRPr="004F6C41">
              <w:t>2838,3</w:t>
            </w:r>
          </w:p>
        </w:tc>
        <w:tc>
          <w:tcPr>
            <w:tcW w:w="1134" w:type="dxa"/>
            <w:shd w:val="clear" w:color="auto" w:fill="ECECEC" w:themeFill="text2" w:themeFillTint="33"/>
            <w:noWrap/>
            <w:vAlign w:val="center"/>
            <w:hideMark/>
          </w:tcPr>
          <w:p w14:paraId="0F6FF227" w14:textId="77777777" w:rsidR="00E05E8E" w:rsidRPr="004F6C41" w:rsidRDefault="00E05E8E" w:rsidP="002C5A38">
            <w:pPr>
              <w:pStyle w:val="SCTableContent"/>
              <w:spacing w:line="276" w:lineRule="auto"/>
              <w:jc w:val="center"/>
            </w:pPr>
            <w:r w:rsidRPr="004F6C41">
              <w:t>3222,6</w:t>
            </w:r>
          </w:p>
        </w:tc>
        <w:tc>
          <w:tcPr>
            <w:tcW w:w="1134" w:type="dxa"/>
            <w:shd w:val="clear" w:color="auto" w:fill="ECECEC" w:themeFill="text2" w:themeFillTint="33"/>
            <w:noWrap/>
            <w:vAlign w:val="center"/>
            <w:hideMark/>
          </w:tcPr>
          <w:p w14:paraId="54A96F80" w14:textId="77777777" w:rsidR="00E05E8E" w:rsidRPr="004F6C41" w:rsidRDefault="00E05E8E" w:rsidP="002C5A38">
            <w:pPr>
              <w:pStyle w:val="SCTableContent"/>
              <w:spacing w:line="276" w:lineRule="auto"/>
              <w:jc w:val="center"/>
            </w:pPr>
            <w:r w:rsidRPr="004F6C41">
              <w:t>2668,9</w:t>
            </w:r>
          </w:p>
        </w:tc>
        <w:tc>
          <w:tcPr>
            <w:tcW w:w="1134" w:type="dxa"/>
            <w:shd w:val="clear" w:color="auto" w:fill="ECECEC" w:themeFill="text2" w:themeFillTint="33"/>
            <w:noWrap/>
            <w:vAlign w:val="center"/>
            <w:hideMark/>
          </w:tcPr>
          <w:p w14:paraId="03275739" w14:textId="77777777" w:rsidR="00E05E8E" w:rsidRPr="004F6C41" w:rsidRDefault="00E05E8E" w:rsidP="002C5A38">
            <w:pPr>
              <w:pStyle w:val="SCTableContent"/>
              <w:spacing w:line="276" w:lineRule="auto"/>
              <w:jc w:val="center"/>
            </w:pPr>
            <w:r w:rsidRPr="004F6C41">
              <w:t>3459,7</w:t>
            </w:r>
          </w:p>
        </w:tc>
        <w:tc>
          <w:tcPr>
            <w:tcW w:w="1134" w:type="dxa"/>
            <w:shd w:val="clear" w:color="auto" w:fill="ECECEC" w:themeFill="text2" w:themeFillTint="33"/>
            <w:noWrap/>
            <w:vAlign w:val="center"/>
            <w:hideMark/>
          </w:tcPr>
          <w:p w14:paraId="1749D165" w14:textId="77777777" w:rsidR="00E05E8E" w:rsidRPr="004F6C41" w:rsidRDefault="00E05E8E" w:rsidP="002C5A38">
            <w:pPr>
              <w:pStyle w:val="SCTableContent"/>
              <w:spacing w:line="276" w:lineRule="auto"/>
              <w:jc w:val="center"/>
            </w:pPr>
            <w:r w:rsidRPr="004F6C41">
              <w:t>3249,8</w:t>
            </w:r>
          </w:p>
        </w:tc>
        <w:tc>
          <w:tcPr>
            <w:tcW w:w="1134" w:type="dxa"/>
            <w:shd w:val="clear" w:color="auto" w:fill="ECECEC" w:themeFill="text2" w:themeFillTint="33"/>
            <w:noWrap/>
            <w:vAlign w:val="center"/>
            <w:hideMark/>
          </w:tcPr>
          <w:p w14:paraId="05F2BF34" w14:textId="77777777" w:rsidR="00E05E8E" w:rsidRPr="004F6C41" w:rsidRDefault="00E05E8E" w:rsidP="002C5A38">
            <w:pPr>
              <w:pStyle w:val="SCTableContent"/>
              <w:spacing w:line="276" w:lineRule="auto"/>
              <w:jc w:val="center"/>
            </w:pPr>
            <w:r w:rsidRPr="004F6C41">
              <w:t>3348,8</w:t>
            </w:r>
          </w:p>
        </w:tc>
      </w:tr>
      <w:tr w:rsidR="00E05E8E" w:rsidRPr="004F6C41" w14:paraId="5A8E2726" w14:textId="77777777" w:rsidTr="002C5A38">
        <w:trPr>
          <w:trHeight w:val="170"/>
        </w:trPr>
        <w:tc>
          <w:tcPr>
            <w:tcW w:w="1985" w:type="dxa"/>
            <w:shd w:val="clear" w:color="auto" w:fill="DADADA" w:themeFill="text2" w:themeFillTint="66"/>
            <w:noWrap/>
            <w:vAlign w:val="bottom"/>
            <w:hideMark/>
          </w:tcPr>
          <w:p w14:paraId="5E7A14BA" w14:textId="77777777" w:rsidR="00E05E8E" w:rsidRPr="004F6C41" w:rsidRDefault="00E05E8E" w:rsidP="00554562">
            <w:pPr>
              <w:pStyle w:val="SCTableContent"/>
              <w:spacing w:line="276" w:lineRule="auto"/>
            </w:pPr>
            <w:r w:rsidRPr="004F6C41">
              <w:t>Utenos r. sav.</w:t>
            </w:r>
          </w:p>
        </w:tc>
        <w:tc>
          <w:tcPr>
            <w:tcW w:w="1134" w:type="dxa"/>
            <w:shd w:val="clear" w:color="auto" w:fill="DADADA" w:themeFill="text2" w:themeFillTint="66"/>
            <w:noWrap/>
            <w:vAlign w:val="center"/>
            <w:hideMark/>
          </w:tcPr>
          <w:p w14:paraId="0C7A0521" w14:textId="77777777" w:rsidR="00E05E8E" w:rsidRPr="004F6C41" w:rsidRDefault="00E05E8E" w:rsidP="002C5A38">
            <w:pPr>
              <w:pStyle w:val="SCTableContent"/>
              <w:spacing w:line="276" w:lineRule="auto"/>
              <w:jc w:val="center"/>
            </w:pPr>
            <w:r w:rsidRPr="004F6C41">
              <w:t>2825,3</w:t>
            </w:r>
          </w:p>
        </w:tc>
        <w:tc>
          <w:tcPr>
            <w:tcW w:w="1134" w:type="dxa"/>
            <w:shd w:val="clear" w:color="auto" w:fill="DADADA" w:themeFill="text2" w:themeFillTint="66"/>
            <w:noWrap/>
            <w:vAlign w:val="center"/>
            <w:hideMark/>
          </w:tcPr>
          <w:p w14:paraId="4023897F" w14:textId="77777777" w:rsidR="00E05E8E" w:rsidRPr="004F6C41" w:rsidRDefault="00E05E8E" w:rsidP="002C5A38">
            <w:pPr>
              <w:pStyle w:val="SCTableContent"/>
              <w:spacing w:line="276" w:lineRule="auto"/>
              <w:jc w:val="center"/>
            </w:pPr>
            <w:r w:rsidRPr="004F6C41">
              <w:t>2966,8</w:t>
            </w:r>
          </w:p>
        </w:tc>
        <w:tc>
          <w:tcPr>
            <w:tcW w:w="1134" w:type="dxa"/>
            <w:shd w:val="clear" w:color="auto" w:fill="DADADA" w:themeFill="text2" w:themeFillTint="66"/>
            <w:noWrap/>
            <w:vAlign w:val="center"/>
            <w:hideMark/>
          </w:tcPr>
          <w:p w14:paraId="2E5EA40E" w14:textId="77777777" w:rsidR="00E05E8E" w:rsidRPr="004F6C41" w:rsidRDefault="00E05E8E" w:rsidP="002C5A38">
            <w:pPr>
              <w:pStyle w:val="SCTableContent"/>
              <w:spacing w:line="276" w:lineRule="auto"/>
              <w:jc w:val="center"/>
            </w:pPr>
            <w:r w:rsidRPr="004F6C41">
              <w:t>2952,8</w:t>
            </w:r>
          </w:p>
        </w:tc>
        <w:tc>
          <w:tcPr>
            <w:tcW w:w="1134" w:type="dxa"/>
            <w:shd w:val="clear" w:color="auto" w:fill="DADADA" w:themeFill="text2" w:themeFillTint="66"/>
            <w:noWrap/>
            <w:vAlign w:val="center"/>
            <w:hideMark/>
          </w:tcPr>
          <w:p w14:paraId="7FC87B88" w14:textId="77777777" w:rsidR="00E05E8E" w:rsidRPr="004F6C41" w:rsidRDefault="00E05E8E" w:rsidP="002C5A38">
            <w:pPr>
              <w:pStyle w:val="SCTableContent"/>
              <w:spacing w:line="276" w:lineRule="auto"/>
              <w:jc w:val="center"/>
            </w:pPr>
            <w:r w:rsidRPr="004F6C41">
              <w:t>2782,0</w:t>
            </w:r>
          </w:p>
        </w:tc>
        <w:tc>
          <w:tcPr>
            <w:tcW w:w="1134" w:type="dxa"/>
            <w:shd w:val="clear" w:color="auto" w:fill="DADADA" w:themeFill="text2" w:themeFillTint="66"/>
            <w:noWrap/>
            <w:vAlign w:val="center"/>
            <w:hideMark/>
          </w:tcPr>
          <w:p w14:paraId="4938176D" w14:textId="77777777" w:rsidR="00E05E8E" w:rsidRPr="004F6C41" w:rsidRDefault="00E05E8E" w:rsidP="002C5A38">
            <w:pPr>
              <w:pStyle w:val="SCTableContent"/>
              <w:spacing w:line="276" w:lineRule="auto"/>
              <w:jc w:val="center"/>
            </w:pPr>
            <w:r w:rsidRPr="004F6C41">
              <w:t>2933,2</w:t>
            </w:r>
          </w:p>
        </w:tc>
        <w:tc>
          <w:tcPr>
            <w:tcW w:w="1134" w:type="dxa"/>
            <w:shd w:val="clear" w:color="auto" w:fill="DADADA" w:themeFill="text2" w:themeFillTint="66"/>
            <w:noWrap/>
            <w:vAlign w:val="center"/>
            <w:hideMark/>
          </w:tcPr>
          <w:p w14:paraId="07E796BB" w14:textId="77777777" w:rsidR="00E05E8E" w:rsidRPr="004F6C41" w:rsidRDefault="00E05E8E" w:rsidP="002C5A38">
            <w:pPr>
              <w:pStyle w:val="SCTableContent"/>
              <w:spacing w:line="276" w:lineRule="auto"/>
              <w:jc w:val="center"/>
            </w:pPr>
            <w:r w:rsidRPr="004F6C41">
              <w:t>3109,7</w:t>
            </w:r>
          </w:p>
        </w:tc>
      </w:tr>
      <w:tr w:rsidR="00E05E8E" w:rsidRPr="004F6C41" w14:paraId="726F67C3" w14:textId="77777777" w:rsidTr="002C5A38">
        <w:trPr>
          <w:trHeight w:val="170"/>
        </w:trPr>
        <w:tc>
          <w:tcPr>
            <w:tcW w:w="1985" w:type="dxa"/>
            <w:shd w:val="clear" w:color="auto" w:fill="ECECEC" w:themeFill="text2" w:themeFillTint="33"/>
            <w:noWrap/>
            <w:vAlign w:val="bottom"/>
            <w:hideMark/>
          </w:tcPr>
          <w:p w14:paraId="1A80C4E2" w14:textId="77777777" w:rsidR="00E05E8E" w:rsidRPr="004F6C41" w:rsidRDefault="00E05E8E" w:rsidP="00554562">
            <w:pPr>
              <w:pStyle w:val="SCTableContent"/>
              <w:spacing w:line="276" w:lineRule="auto"/>
              <w:rPr>
                <w:b/>
                <w:bCs/>
              </w:rPr>
            </w:pPr>
            <w:r w:rsidRPr="004F6C41">
              <w:rPr>
                <w:b/>
                <w:bCs/>
              </w:rPr>
              <w:t>Ukmergės r. sav.</w:t>
            </w:r>
          </w:p>
        </w:tc>
        <w:tc>
          <w:tcPr>
            <w:tcW w:w="1134" w:type="dxa"/>
            <w:shd w:val="clear" w:color="auto" w:fill="ECECEC" w:themeFill="text2" w:themeFillTint="33"/>
            <w:noWrap/>
            <w:vAlign w:val="center"/>
            <w:hideMark/>
          </w:tcPr>
          <w:p w14:paraId="590DD10A" w14:textId="77777777" w:rsidR="00E05E8E" w:rsidRPr="004F6C41" w:rsidRDefault="00E05E8E" w:rsidP="002C5A38">
            <w:pPr>
              <w:pStyle w:val="SCTableContent"/>
              <w:spacing w:line="276" w:lineRule="auto"/>
              <w:jc w:val="center"/>
              <w:rPr>
                <w:b/>
                <w:bCs/>
              </w:rPr>
            </w:pPr>
            <w:r w:rsidRPr="004F6C41">
              <w:rPr>
                <w:b/>
                <w:bCs/>
              </w:rPr>
              <w:t>1310,2</w:t>
            </w:r>
          </w:p>
        </w:tc>
        <w:tc>
          <w:tcPr>
            <w:tcW w:w="1134" w:type="dxa"/>
            <w:shd w:val="clear" w:color="auto" w:fill="ECECEC" w:themeFill="text2" w:themeFillTint="33"/>
            <w:noWrap/>
            <w:vAlign w:val="center"/>
            <w:hideMark/>
          </w:tcPr>
          <w:p w14:paraId="02195CA8" w14:textId="77777777" w:rsidR="00E05E8E" w:rsidRPr="004F6C41" w:rsidRDefault="00E05E8E" w:rsidP="002C5A38">
            <w:pPr>
              <w:pStyle w:val="SCTableContent"/>
              <w:spacing w:line="276" w:lineRule="auto"/>
              <w:jc w:val="center"/>
              <w:rPr>
                <w:b/>
                <w:bCs/>
              </w:rPr>
            </w:pPr>
            <w:r w:rsidRPr="004F6C41">
              <w:rPr>
                <w:b/>
                <w:bCs/>
              </w:rPr>
              <w:t>1333,1</w:t>
            </w:r>
          </w:p>
        </w:tc>
        <w:tc>
          <w:tcPr>
            <w:tcW w:w="1134" w:type="dxa"/>
            <w:shd w:val="clear" w:color="auto" w:fill="ECECEC" w:themeFill="text2" w:themeFillTint="33"/>
            <w:noWrap/>
            <w:vAlign w:val="center"/>
            <w:hideMark/>
          </w:tcPr>
          <w:p w14:paraId="22043B5A" w14:textId="77777777" w:rsidR="00E05E8E" w:rsidRPr="004F6C41" w:rsidRDefault="00E05E8E" w:rsidP="002C5A38">
            <w:pPr>
              <w:pStyle w:val="SCTableContent"/>
              <w:spacing w:line="276" w:lineRule="auto"/>
              <w:jc w:val="center"/>
              <w:rPr>
                <w:b/>
                <w:bCs/>
              </w:rPr>
            </w:pPr>
            <w:r w:rsidRPr="004F6C41">
              <w:rPr>
                <w:b/>
                <w:bCs/>
              </w:rPr>
              <w:t>1285,6</w:t>
            </w:r>
          </w:p>
        </w:tc>
        <w:tc>
          <w:tcPr>
            <w:tcW w:w="1134" w:type="dxa"/>
            <w:shd w:val="clear" w:color="auto" w:fill="ECECEC" w:themeFill="text2" w:themeFillTint="33"/>
            <w:noWrap/>
            <w:vAlign w:val="center"/>
            <w:hideMark/>
          </w:tcPr>
          <w:p w14:paraId="1765A685" w14:textId="77777777" w:rsidR="00E05E8E" w:rsidRPr="004F6C41" w:rsidRDefault="00E05E8E" w:rsidP="002C5A38">
            <w:pPr>
              <w:pStyle w:val="SCTableContent"/>
              <w:spacing w:line="276" w:lineRule="auto"/>
              <w:jc w:val="center"/>
              <w:rPr>
                <w:b/>
                <w:bCs/>
              </w:rPr>
            </w:pPr>
            <w:r w:rsidRPr="004F6C41">
              <w:rPr>
                <w:b/>
                <w:bCs/>
              </w:rPr>
              <w:t>1346,4</w:t>
            </w:r>
          </w:p>
        </w:tc>
        <w:tc>
          <w:tcPr>
            <w:tcW w:w="1134" w:type="dxa"/>
            <w:shd w:val="clear" w:color="auto" w:fill="ECECEC" w:themeFill="text2" w:themeFillTint="33"/>
            <w:noWrap/>
            <w:vAlign w:val="center"/>
            <w:hideMark/>
          </w:tcPr>
          <w:p w14:paraId="31B1F6FD" w14:textId="77777777" w:rsidR="00E05E8E" w:rsidRPr="004F6C41" w:rsidRDefault="00E05E8E" w:rsidP="002C5A38">
            <w:pPr>
              <w:pStyle w:val="SCTableContent"/>
              <w:spacing w:line="276" w:lineRule="auto"/>
              <w:jc w:val="center"/>
              <w:rPr>
                <w:b/>
                <w:bCs/>
              </w:rPr>
            </w:pPr>
            <w:r w:rsidRPr="004F6C41">
              <w:rPr>
                <w:b/>
                <w:bCs/>
              </w:rPr>
              <w:t>1316,1</w:t>
            </w:r>
          </w:p>
        </w:tc>
        <w:tc>
          <w:tcPr>
            <w:tcW w:w="1134" w:type="dxa"/>
            <w:shd w:val="clear" w:color="auto" w:fill="ECECEC" w:themeFill="text2" w:themeFillTint="33"/>
            <w:noWrap/>
            <w:vAlign w:val="center"/>
            <w:hideMark/>
          </w:tcPr>
          <w:p w14:paraId="135D0401" w14:textId="77777777" w:rsidR="00E05E8E" w:rsidRPr="004F6C41" w:rsidRDefault="00E05E8E" w:rsidP="002C5A38">
            <w:pPr>
              <w:pStyle w:val="SCTableContent"/>
              <w:spacing w:line="276" w:lineRule="auto"/>
              <w:jc w:val="center"/>
              <w:rPr>
                <w:b/>
                <w:bCs/>
              </w:rPr>
            </w:pPr>
            <w:r w:rsidRPr="004F6C41">
              <w:rPr>
                <w:b/>
                <w:bCs/>
              </w:rPr>
              <w:t>1381,0</w:t>
            </w:r>
          </w:p>
        </w:tc>
      </w:tr>
      <w:tr w:rsidR="00E05E8E" w:rsidRPr="004F6C41" w14:paraId="5605B6B0" w14:textId="77777777" w:rsidTr="002C5A38">
        <w:trPr>
          <w:trHeight w:val="170"/>
        </w:trPr>
        <w:tc>
          <w:tcPr>
            <w:tcW w:w="1985" w:type="dxa"/>
            <w:shd w:val="clear" w:color="auto" w:fill="DADADA" w:themeFill="text2" w:themeFillTint="66"/>
            <w:noWrap/>
            <w:vAlign w:val="bottom"/>
            <w:hideMark/>
          </w:tcPr>
          <w:p w14:paraId="36EC9608" w14:textId="77777777" w:rsidR="00E05E8E" w:rsidRPr="004F6C41" w:rsidRDefault="00E05E8E" w:rsidP="00554562">
            <w:pPr>
              <w:pStyle w:val="SCTableContent"/>
              <w:spacing w:line="276" w:lineRule="auto"/>
            </w:pPr>
            <w:r w:rsidRPr="004F6C41">
              <w:t>Trakų r. sav.</w:t>
            </w:r>
          </w:p>
        </w:tc>
        <w:tc>
          <w:tcPr>
            <w:tcW w:w="1134" w:type="dxa"/>
            <w:shd w:val="clear" w:color="auto" w:fill="DADADA" w:themeFill="text2" w:themeFillTint="66"/>
            <w:noWrap/>
            <w:vAlign w:val="center"/>
            <w:hideMark/>
          </w:tcPr>
          <w:p w14:paraId="2D4483DA" w14:textId="77777777" w:rsidR="00E05E8E" w:rsidRPr="004F6C41" w:rsidRDefault="00E05E8E" w:rsidP="002C5A38">
            <w:pPr>
              <w:pStyle w:val="SCTableContent"/>
              <w:spacing w:line="276" w:lineRule="auto"/>
              <w:jc w:val="center"/>
            </w:pPr>
            <w:r w:rsidRPr="004F6C41">
              <w:t>815,5</w:t>
            </w:r>
          </w:p>
        </w:tc>
        <w:tc>
          <w:tcPr>
            <w:tcW w:w="1134" w:type="dxa"/>
            <w:shd w:val="clear" w:color="auto" w:fill="DADADA" w:themeFill="text2" w:themeFillTint="66"/>
            <w:noWrap/>
            <w:vAlign w:val="center"/>
            <w:hideMark/>
          </w:tcPr>
          <w:p w14:paraId="38831EF5" w14:textId="77777777" w:rsidR="00E05E8E" w:rsidRPr="004F6C41" w:rsidRDefault="00E05E8E" w:rsidP="002C5A38">
            <w:pPr>
              <w:pStyle w:val="SCTableContent"/>
              <w:spacing w:line="276" w:lineRule="auto"/>
              <w:jc w:val="center"/>
            </w:pPr>
            <w:r w:rsidRPr="004F6C41">
              <w:t>909,0</w:t>
            </w:r>
          </w:p>
        </w:tc>
        <w:tc>
          <w:tcPr>
            <w:tcW w:w="1134" w:type="dxa"/>
            <w:shd w:val="clear" w:color="auto" w:fill="DADADA" w:themeFill="text2" w:themeFillTint="66"/>
            <w:noWrap/>
            <w:vAlign w:val="center"/>
            <w:hideMark/>
          </w:tcPr>
          <w:p w14:paraId="194771E6" w14:textId="77777777" w:rsidR="00E05E8E" w:rsidRPr="004F6C41" w:rsidRDefault="00E05E8E" w:rsidP="002C5A38">
            <w:pPr>
              <w:pStyle w:val="SCTableContent"/>
              <w:spacing w:line="276" w:lineRule="auto"/>
              <w:jc w:val="center"/>
            </w:pPr>
            <w:r w:rsidRPr="004F6C41">
              <w:t>911,8</w:t>
            </w:r>
          </w:p>
        </w:tc>
        <w:tc>
          <w:tcPr>
            <w:tcW w:w="1134" w:type="dxa"/>
            <w:shd w:val="clear" w:color="auto" w:fill="DADADA" w:themeFill="text2" w:themeFillTint="66"/>
            <w:noWrap/>
            <w:vAlign w:val="center"/>
            <w:hideMark/>
          </w:tcPr>
          <w:p w14:paraId="64E956AD" w14:textId="77777777" w:rsidR="00E05E8E" w:rsidRPr="004F6C41" w:rsidRDefault="00E05E8E" w:rsidP="002C5A38">
            <w:pPr>
              <w:pStyle w:val="SCTableContent"/>
              <w:spacing w:line="276" w:lineRule="auto"/>
              <w:jc w:val="center"/>
            </w:pPr>
            <w:r w:rsidRPr="004F6C41">
              <w:t>1106,8</w:t>
            </w:r>
          </w:p>
        </w:tc>
        <w:tc>
          <w:tcPr>
            <w:tcW w:w="1134" w:type="dxa"/>
            <w:shd w:val="clear" w:color="auto" w:fill="DADADA" w:themeFill="text2" w:themeFillTint="66"/>
            <w:noWrap/>
            <w:vAlign w:val="center"/>
            <w:hideMark/>
          </w:tcPr>
          <w:p w14:paraId="66AF07AF" w14:textId="77777777" w:rsidR="00E05E8E" w:rsidRPr="004F6C41" w:rsidRDefault="00E05E8E" w:rsidP="002C5A38">
            <w:pPr>
              <w:pStyle w:val="SCTableContent"/>
              <w:spacing w:line="276" w:lineRule="auto"/>
              <w:jc w:val="center"/>
            </w:pPr>
            <w:r w:rsidRPr="004F6C41">
              <w:t>1207,7</w:t>
            </w:r>
          </w:p>
        </w:tc>
        <w:tc>
          <w:tcPr>
            <w:tcW w:w="1134" w:type="dxa"/>
            <w:shd w:val="clear" w:color="auto" w:fill="DADADA" w:themeFill="text2" w:themeFillTint="66"/>
            <w:noWrap/>
            <w:vAlign w:val="center"/>
            <w:hideMark/>
          </w:tcPr>
          <w:p w14:paraId="63C6A06F" w14:textId="77777777" w:rsidR="00E05E8E" w:rsidRPr="004F6C41" w:rsidRDefault="00E05E8E" w:rsidP="002C5A38">
            <w:pPr>
              <w:pStyle w:val="SCTableContent"/>
              <w:spacing w:line="276" w:lineRule="auto"/>
              <w:jc w:val="center"/>
            </w:pPr>
            <w:r w:rsidRPr="004F6C41">
              <w:t>1237,3</w:t>
            </w:r>
          </w:p>
        </w:tc>
      </w:tr>
    </w:tbl>
    <w:p w14:paraId="343E5B26" w14:textId="3408202C"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Lietuvos statistikos departamento duomenis</w:t>
      </w:r>
    </w:p>
    <w:p w14:paraId="246F0034" w14:textId="7E1CFD64" w:rsidR="00E05E8E" w:rsidRPr="004F6C41" w:rsidRDefault="00342C6A" w:rsidP="00B87CBD">
      <w:pPr>
        <w:spacing w:before="120"/>
      </w:pPr>
      <w:r w:rsidRPr="004F6C41">
        <w:t>Ukmergės rajone eksploatuojama 314,7 km nuotekų tinklų, iš jų 206,9 km mieste ir 107,8 km rajono gyvenvietėse, taip pat 26 nuotekų tvarkymo sistemos, dumblo kompostavimo įrenginiai, 81 nuotekų siurblinės, 79,3 km paviršinių nuotekų tinklų, 4 pavirši</w:t>
      </w:r>
      <w:r w:rsidR="00AA56C5" w:rsidRPr="004F6C41">
        <w:t xml:space="preserve">nių nuotekų valymo įrenginiai. </w:t>
      </w:r>
    </w:p>
    <w:p w14:paraId="5167839C" w14:textId="66AB6B2C" w:rsidR="00E05E8E" w:rsidRPr="004F6C41" w:rsidRDefault="00E05E8E" w:rsidP="00E05E8E">
      <w:r w:rsidRPr="004F6C41">
        <w:t xml:space="preserve">Ukmergės rajono savivaldybėje </w:t>
      </w:r>
      <w:r w:rsidR="00B729F6" w:rsidRPr="004F6C41">
        <w:t>2013–2018</w:t>
      </w:r>
      <w:r w:rsidRPr="004F6C41">
        <w:t xml:space="preserve"> m.</w:t>
      </w:r>
      <w:r w:rsidRPr="004F6C41">
        <w:rPr>
          <w:vertAlign w:val="superscript"/>
        </w:rPr>
        <w:footnoteReference w:id="34"/>
      </w:r>
      <w:r w:rsidRPr="004F6C41">
        <w:t xml:space="preserve"> išleidžiamų nuotekų kiekis išaugo nuo 1254,5 tūkst. m³,</w:t>
      </w:r>
      <w:r w:rsidR="00AB7F32" w:rsidRPr="004F6C41">
        <w:t xml:space="preserve"> </w:t>
      </w:r>
      <w:r w:rsidRPr="004F6C41">
        <w:t xml:space="preserve">iki 1800,6 tūkst. m³, ir tai yra 43,5 proc. augimas. Mažiau už Ukmergės rajono savivaldybę 2018 m. nuotekų buvo išleista tik Trakų rajono savivaldybėje, o daugiausiai, tarp lyginamų savivaldybių – Jonavos. </w:t>
      </w:r>
    </w:p>
    <w:p w14:paraId="0B30E4C5" w14:textId="147AB6C7" w:rsidR="00E05E8E" w:rsidRPr="004F6C41" w:rsidRDefault="00E05E8E" w:rsidP="00E05E8E">
      <w:r w:rsidRPr="004F6C41">
        <w:t>Ukmergės rajone, tarp lyginamų teritorijų, išleidžiama mažiausiai nepakankamai išvalytų nuotekų - 27,5 tūkst. m³, tačiau šis rodiklis nuo 20</w:t>
      </w:r>
      <w:r w:rsidR="00B87CBD" w:rsidRPr="004F6C41">
        <w:t>13 iki 2018 m. išaugo 216 proc.</w:t>
      </w:r>
    </w:p>
    <w:p w14:paraId="6DC51F06" w14:textId="2ABA3243" w:rsidR="00E05E8E" w:rsidRPr="004F6C41" w:rsidRDefault="00E05E8E" w:rsidP="00B87CBD">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6" w:name="_Toc68680664"/>
      <w:r w:rsidR="009E48FD">
        <w:rPr>
          <w:rFonts w:ascii="Calibri Light" w:eastAsiaTheme="minorHAnsi" w:hAnsi="Calibri Light" w:cstheme="minorBidi"/>
          <w:i w:val="0"/>
          <w:noProof/>
          <w:color w:val="A4A4A4" w:themeColor="text2"/>
          <w:sz w:val="20"/>
          <w:szCs w:val="21"/>
          <w:lang w:val="lt-LT" w:eastAsia="en-US"/>
        </w:rPr>
        <w:t>42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Ūkio, buities ir gamybos nuotekų išleidimas į paviršinius vandenis, tūkst. m³,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bookmarkEnd w:id="186"/>
      <w:r w:rsidRPr="004F6C41">
        <w:rPr>
          <w:rFonts w:ascii="Calibri Light" w:eastAsiaTheme="minorHAnsi" w:hAnsi="Calibri Light" w:cstheme="minorBidi"/>
          <w:i w:val="0"/>
          <w:color w:val="A4A4A4" w:themeColor="text2"/>
          <w:sz w:val="20"/>
          <w:szCs w:val="21"/>
          <w:lang w:val="lt-LT" w:eastAsia="en-US"/>
        </w:rPr>
        <w:t xml:space="preserve"> </w:t>
      </w:r>
    </w:p>
    <w:tbl>
      <w:tblPr>
        <w:tblW w:w="9044"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80"/>
        <w:gridCol w:w="1741"/>
        <w:gridCol w:w="1741"/>
        <w:gridCol w:w="1741"/>
        <w:gridCol w:w="1741"/>
      </w:tblGrid>
      <w:tr w:rsidR="00E05E8E" w:rsidRPr="004F6C41" w14:paraId="48AA1E05" w14:textId="77777777" w:rsidTr="002C5A38">
        <w:trPr>
          <w:trHeight w:val="20"/>
        </w:trPr>
        <w:tc>
          <w:tcPr>
            <w:tcW w:w="2080" w:type="dxa"/>
            <w:vMerge w:val="restart"/>
            <w:shd w:val="clear" w:color="auto" w:fill="124566" w:themeFill="accent2"/>
            <w:noWrap/>
            <w:hideMark/>
          </w:tcPr>
          <w:p w14:paraId="3E4411A1" w14:textId="77777777" w:rsidR="00E05E8E" w:rsidRPr="004F6C41" w:rsidRDefault="00E05E8E" w:rsidP="002C5A38">
            <w:pPr>
              <w:pStyle w:val="SCTableContent"/>
              <w:jc w:val="left"/>
              <w:rPr>
                <w:rFonts w:ascii="Calibri" w:eastAsia="Times New Roman" w:hAnsi="Calibri" w:cs="Calibri"/>
                <w:b/>
                <w:bCs/>
                <w:color w:val="FFFFFF" w:themeColor="background1"/>
                <w:sz w:val="22"/>
                <w:szCs w:val="22"/>
              </w:rPr>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3482" w:type="dxa"/>
            <w:gridSpan w:val="2"/>
            <w:shd w:val="clear" w:color="auto" w:fill="124566" w:themeFill="accent2"/>
            <w:noWrap/>
            <w:vAlign w:val="bottom"/>
            <w:hideMark/>
          </w:tcPr>
          <w:p w14:paraId="54652F6B" w14:textId="77777777" w:rsidR="00E05E8E" w:rsidRPr="004F6C41" w:rsidRDefault="00E05E8E" w:rsidP="002C5A38">
            <w:pPr>
              <w:pStyle w:val="SCTableContent"/>
              <w:rPr>
                <w:b/>
                <w:bCs/>
                <w:color w:val="FFFFFF" w:themeColor="background1"/>
              </w:rPr>
            </w:pPr>
            <w:r w:rsidRPr="004F6C41">
              <w:rPr>
                <w:b/>
                <w:bCs/>
                <w:color w:val="FFFFFF" w:themeColor="background1"/>
              </w:rPr>
              <w:t>2013</w:t>
            </w:r>
          </w:p>
        </w:tc>
        <w:tc>
          <w:tcPr>
            <w:tcW w:w="3482" w:type="dxa"/>
            <w:gridSpan w:val="2"/>
            <w:shd w:val="clear" w:color="auto" w:fill="124566" w:themeFill="accent2"/>
            <w:noWrap/>
            <w:vAlign w:val="bottom"/>
            <w:hideMark/>
          </w:tcPr>
          <w:p w14:paraId="48D90538" w14:textId="77777777" w:rsidR="00E05E8E" w:rsidRPr="004F6C41" w:rsidRDefault="00E05E8E" w:rsidP="002C5A38">
            <w:pPr>
              <w:pStyle w:val="SCTableContent"/>
              <w:rPr>
                <w:b/>
                <w:bCs/>
                <w:color w:val="FFFFFF" w:themeColor="background1"/>
              </w:rPr>
            </w:pPr>
            <w:r w:rsidRPr="004F6C41">
              <w:rPr>
                <w:b/>
                <w:bCs/>
                <w:color w:val="FFFFFF" w:themeColor="background1"/>
              </w:rPr>
              <w:t>2018</w:t>
            </w:r>
          </w:p>
        </w:tc>
      </w:tr>
      <w:tr w:rsidR="00E05E8E" w:rsidRPr="004F6C41" w14:paraId="56C92633" w14:textId="77777777" w:rsidTr="002C5A38">
        <w:trPr>
          <w:trHeight w:val="20"/>
        </w:trPr>
        <w:tc>
          <w:tcPr>
            <w:tcW w:w="2080" w:type="dxa"/>
            <w:vMerge/>
            <w:shd w:val="clear" w:color="auto" w:fill="124566" w:themeFill="accent2"/>
            <w:noWrap/>
            <w:vAlign w:val="bottom"/>
            <w:hideMark/>
          </w:tcPr>
          <w:p w14:paraId="414E7624" w14:textId="77777777" w:rsidR="00E05E8E" w:rsidRPr="004F6C41" w:rsidRDefault="00E05E8E" w:rsidP="002C5A38">
            <w:pPr>
              <w:pStyle w:val="SCTableContent"/>
              <w:rPr>
                <w:rFonts w:ascii="Calibri" w:eastAsia="Times New Roman" w:hAnsi="Calibri" w:cs="Calibri"/>
                <w:color w:val="000000"/>
                <w:sz w:val="22"/>
                <w:szCs w:val="22"/>
              </w:rPr>
            </w:pPr>
          </w:p>
        </w:tc>
        <w:tc>
          <w:tcPr>
            <w:tcW w:w="1741" w:type="dxa"/>
            <w:shd w:val="clear" w:color="auto" w:fill="124566" w:themeFill="accent2"/>
            <w:vAlign w:val="bottom"/>
            <w:hideMark/>
          </w:tcPr>
          <w:p w14:paraId="7A171220" w14:textId="77777777" w:rsidR="00E05E8E" w:rsidRPr="004F6C41" w:rsidRDefault="00E05E8E" w:rsidP="002C5A38">
            <w:pPr>
              <w:pStyle w:val="SCTableContent"/>
              <w:jc w:val="left"/>
              <w:rPr>
                <w:color w:val="FFFFFF" w:themeColor="background1"/>
              </w:rPr>
            </w:pPr>
            <w:r w:rsidRPr="004F6C41">
              <w:rPr>
                <w:color w:val="FFFFFF" w:themeColor="background1"/>
              </w:rPr>
              <w:t>Iš viso išleista nuotekų</w:t>
            </w:r>
          </w:p>
        </w:tc>
        <w:tc>
          <w:tcPr>
            <w:tcW w:w="1741" w:type="dxa"/>
            <w:shd w:val="clear" w:color="auto" w:fill="124566" w:themeFill="accent2"/>
            <w:vAlign w:val="bottom"/>
            <w:hideMark/>
          </w:tcPr>
          <w:p w14:paraId="621F47AA" w14:textId="77777777" w:rsidR="00E05E8E" w:rsidRPr="004F6C41" w:rsidRDefault="00E05E8E" w:rsidP="002C5A38">
            <w:pPr>
              <w:pStyle w:val="SCTableContent"/>
              <w:jc w:val="left"/>
              <w:rPr>
                <w:color w:val="FFFFFF" w:themeColor="background1"/>
              </w:rPr>
            </w:pPr>
            <w:r w:rsidRPr="004F6C41">
              <w:rPr>
                <w:color w:val="FFFFFF" w:themeColor="background1"/>
              </w:rPr>
              <w:t>Išleista nepakankamai išvalytų nuotekų</w:t>
            </w:r>
          </w:p>
        </w:tc>
        <w:tc>
          <w:tcPr>
            <w:tcW w:w="1741" w:type="dxa"/>
            <w:shd w:val="clear" w:color="auto" w:fill="124566" w:themeFill="accent2"/>
            <w:vAlign w:val="bottom"/>
            <w:hideMark/>
          </w:tcPr>
          <w:p w14:paraId="650D3047" w14:textId="77777777" w:rsidR="00E05E8E" w:rsidRPr="004F6C41" w:rsidRDefault="00E05E8E" w:rsidP="002C5A38">
            <w:pPr>
              <w:pStyle w:val="SCTableContent"/>
              <w:jc w:val="left"/>
              <w:rPr>
                <w:color w:val="FFFFFF" w:themeColor="background1"/>
              </w:rPr>
            </w:pPr>
            <w:r w:rsidRPr="004F6C41">
              <w:rPr>
                <w:color w:val="FFFFFF" w:themeColor="background1"/>
              </w:rPr>
              <w:t>Iš viso išleista nuotekų</w:t>
            </w:r>
          </w:p>
        </w:tc>
        <w:tc>
          <w:tcPr>
            <w:tcW w:w="1741" w:type="dxa"/>
            <w:shd w:val="clear" w:color="auto" w:fill="124566" w:themeFill="accent2"/>
            <w:vAlign w:val="bottom"/>
            <w:hideMark/>
          </w:tcPr>
          <w:p w14:paraId="460206BC" w14:textId="77777777" w:rsidR="00E05E8E" w:rsidRPr="004F6C41" w:rsidRDefault="00E05E8E" w:rsidP="002C5A38">
            <w:pPr>
              <w:pStyle w:val="SCTableContent"/>
              <w:jc w:val="left"/>
              <w:rPr>
                <w:color w:val="FFFFFF" w:themeColor="background1"/>
              </w:rPr>
            </w:pPr>
            <w:r w:rsidRPr="004F6C41">
              <w:rPr>
                <w:color w:val="FFFFFF" w:themeColor="background1"/>
              </w:rPr>
              <w:t>Išleista nepakankamai išvalytų nuotekų</w:t>
            </w:r>
          </w:p>
        </w:tc>
      </w:tr>
      <w:tr w:rsidR="00E05E8E" w:rsidRPr="004F6C41" w14:paraId="1E868CFA" w14:textId="77777777" w:rsidTr="002C5A38">
        <w:trPr>
          <w:trHeight w:val="20"/>
        </w:trPr>
        <w:tc>
          <w:tcPr>
            <w:tcW w:w="2080" w:type="dxa"/>
            <w:shd w:val="clear" w:color="auto" w:fill="ECECEC" w:themeFill="text2" w:themeFillTint="33"/>
            <w:noWrap/>
            <w:vAlign w:val="bottom"/>
            <w:hideMark/>
          </w:tcPr>
          <w:p w14:paraId="7DCB4C70" w14:textId="77777777" w:rsidR="00E05E8E" w:rsidRPr="004F6C41" w:rsidRDefault="00E05E8E" w:rsidP="002C5A38">
            <w:pPr>
              <w:pStyle w:val="SCTableContent"/>
            </w:pPr>
            <w:r w:rsidRPr="004F6C41">
              <w:t>Lietuvos Respublika</w:t>
            </w:r>
          </w:p>
        </w:tc>
        <w:tc>
          <w:tcPr>
            <w:tcW w:w="1741" w:type="dxa"/>
            <w:shd w:val="clear" w:color="auto" w:fill="ECECEC" w:themeFill="text2" w:themeFillTint="33"/>
            <w:noWrap/>
            <w:vAlign w:val="bottom"/>
            <w:hideMark/>
          </w:tcPr>
          <w:p w14:paraId="7B4063B0" w14:textId="77777777" w:rsidR="00E05E8E" w:rsidRPr="004F6C41" w:rsidRDefault="00E05E8E" w:rsidP="002C5A38">
            <w:pPr>
              <w:pStyle w:val="SCTableContent"/>
            </w:pPr>
            <w:r w:rsidRPr="004F6C41">
              <w:t>2834139,5</w:t>
            </w:r>
          </w:p>
        </w:tc>
        <w:tc>
          <w:tcPr>
            <w:tcW w:w="1741" w:type="dxa"/>
            <w:shd w:val="clear" w:color="auto" w:fill="ECECEC" w:themeFill="text2" w:themeFillTint="33"/>
            <w:noWrap/>
            <w:vAlign w:val="bottom"/>
            <w:hideMark/>
          </w:tcPr>
          <w:p w14:paraId="703D52A4" w14:textId="77777777" w:rsidR="00E05E8E" w:rsidRPr="004F6C41" w:rsidRDefault="00E05E8E" w:rsidP="002C5A38">
            <w:pPr>
              <w:pStyle w:val="SCTableContent"/>
            </w:pPr>
            <w:r w:rsidRPr="004F6C41">
              <w:t>7729,0</w:t>
            </w:r>
          </w:p>
        </w:tc>
        <w:tc>
          <w:tcPr>
            <w:tcW w:w="1741" w:type="dxa"/>
            <w:shd w:val="clear" w:color="auto" w:fill="ECECEC" w:themeFill="text2" w:themeFillTint="33"/>
            <w:noWrap/>
            <w:vAlign w:val="bottom"/>
            <w:hideMark/>
          </w:tcPr>
          <w:p w14:paraId="7B985995" w14:textId="77777777" w:rsidR="00E05E8E" w:rsidRPr="004F6C41" w:rsidRDefault="00E05E8E" w:rsidP="002C5A38">
            <w:pPr>
              <w:pStyle w:val="SCTableContent"/>
            </w:pPr>
            <w:r w:rsidRPr="004F6C41">
              <w:t>2576561,5</w:t>
            </w:r>
          </w:p>
        </w:tc>
        <w:tc>
          <w:tcPr>
            <w:tcW w:w="1741" w:type="dxa"/>
            <w:shd w:val="clear" w:color="auto" w:fill="ECECEC" w:themeFill="text2" w:themeFillTint="33"/>
            <w:noWrap/>
            <w:vAlign w:val="bottom"/>
            <w:hideMark/>
          </w:tcPr>
          <w:p w14:paraId="1EB19AA6" w14:textId="77777777" w:rsidR="00E05E8E" w:rsidRPr="004F6C41" w:rsidRDefault="00E05E8E" w:rsidP="002C5A38">
            <w:pPr>
              <w:pStyle w:val="SCTableContent"/>
            </w:pPr>
            <w:r w:rsidRPr="004F6C41">
              <w:t>45968,3</w:t>
            </w:r>
          </w:p>
        </w:tc>
      </w:tr>
      <w:tr w:rsidR="00E05E8E" w:rsidRPr="004F6C41" w14:paraId="7C58A79A" w14:textId="77777777" w:rsidTr="002C5A38">
        <w:trPr>
          <w:trHeight w:val="20"/>
        </w:trPr>
        <w:tc>
          <w:tcPr>
            <w:tcW w:w="2080" w:type="dxa"/>
            <w:shd w:val="clear" w:color="auto" w:fill="DADADA" w:themeFill="text2" w:themeFillTint="66"/>
            <w:noWrap/>
            <w:vAlign w:val="bottom"/>
            <w:hideMark/>
          </w:tcPr>
          <w:p w14:paraId="2ADB0EEA" w14:textId="77777777" w:rsidR="00E05E8E" w:rsidRPr="004F6C41" w:rsidRDefault="00E05E8E" w:rsidP="002C5A38">
            <w:pPr>
              <w:pStyle w:val="SCTableContent"/>
            </w:pPr>
            <w:r w:rsidRPr="004F6C41">
              <w:t>Sostinės regionas</w:t>
            </w:r>
          </w:p>
        </w:tc>
        <w:tc>
          <w:tcPr>
            <w:tcW w:w="1741" w:type="dxa"/>
            <w:shd w:val="clear" w:color="auto" w:fill="DADADA" w:themeFill="text2" w:themeFillTint="66"/>
            <w:noWrap/>
            <w:vAlign w:val="bottom"/>
            <w:hideMark/>
          </w:tcPr>
          <w:p w14:paraId="30D7F469" w14:textId="77777777" w:rsidR="00E05E8E" w:rsidRPr="004F6C41" w:rsidRDefault="00E05E8E" w:rsidP="002C5A38">
            <w:pPr>
              <w:pStyle w:val="SCTableContent"/>
            </w:pPr>
            <w:r w:rsidRPr="004F6C41">
              <w:t>218059,4</w:t>
            </w:r>
          </w:p>
        </w:tc>
        <w:tc>
          <w:tcPr>
            <w:tcW w:w="1741" w:type="dxa"/>
            <w:shd w:val="clear" w:color="auto" w:fill="DADADA" w:themeFill="text2" w:themeFillTint="66"/>
            <w:noWrap/>
            <w:vAlign w:val="bottom"/>
            <w:hideMark/>
          </w:tcPr>
          <w:p w14:paraId="67C82BF8" w14:textId="77777777" w:rsidR="00E05E8E" w:rsidRPr="004F6C41" w:rsidRDefault="00E05E8E" w:rsidP="002C5A38">
            <w:pPr>
              <w:pStyle w:val="SCTableContent"/>
            </w:pPr>
            <w:r w:rsidRPr="004F6C41">
              <w:t>2147,4</w:t>
            </w:r>
          </w:p>
        </w:tc>
        <w:tc>
          <w:tcPr>
            <w:tcW w:w="1741" w:type="dxa"/>
            <w:shd w:val="clear" w:color="auto" w:fill="DADADA" w:themeFill="text2" w:themeFillTint="66"/>
            <w:noWrap/>
            <w:vAlign w:val="bottom"/>
            <w:hideMark/>
          </w:tcPr>
          <w:p w14:paraId="054BC268" w14:textId="77777777" w:rsidR="00E05E8E" w:rsidRPr="004F6C41" w:rsidRDefault="00E05E8E" w:rsidP="002C5A38">
            <w:pPr>
              <w:pStyle w:val="SCTableContent"/>
            </w:pPr>
            <w:r w:rsidRPr="004F6C41">
              <w:t>74417,5</w:t>
            </w:r>
          </w:p>
        </w:tc>
        <w:tc>
          <w:tcPr>
            <w:tcW w:w="1741" w:type="dxa"/>
            <w:shd w:val="clear" w:color="auto" w:fill="DADADA" w:themeFill="text2" w:themeFillTint="66"/>
            <w:noWrap/>
            <w:vAlign w:val="bottom"/>
            <w:hideMark/>
          </w:tcPr>
          <w:p w14:paraId="466DC62E" w14:textId="77777777" w:rsidR="00E05E8E" w:rsidRPr="004F6C41" w:rsidRDefault="00E05E8E" w:rsidP="002C5A38">
            <w:pPr>
              <w:pStyle w:val="SCTableContent"/>
            </w:pPr>
            <w:r w:rsidRPr="004F6C41">
              <w:t>41293,7</w:t>
            </w:r>
          </w:p>
        </w:tc>
      </w:tr>
      <w:tr w:rsidR="00E05E8E" w:rsidRPr="004F6C41" w14:paraId="1428A1EB" w14:textId="77777777" w:rsidTr="002C5A38">
        <w:trPr>
          <w:trHeight w:val="20"/>
        </w:trPr>
        <w:tc>
          <w:tcPr>
            <w:tcW w:w="2080" w:type="dxa"/>
            <w:shd w:val="clear" w:color="auto" w:fill="ECECEC" w:themeFill="text2" w:themeFillTint="33"/>
            <w:noWrap/>
            <w:vAlign w:val="bottom"/>
            <w:hideMark/>
          </w:tcPr>
          <w:p w14:paraId="7022B76D" w14:textId="77777777" w:rsidR="00E05E8E" w:rsidRPr="004F6C41" w:rsidRDefault="00E05E8E" w:rsidP="002C5A38">
            <w:pPr>
              <w:pStyle w:val="SCTableContent"/>
            </w:pPr>
            <w:r w:rsidRPr="004F6C41">
              <w:t>Jonavos r. sav.</w:t>
            </w:r>
          </w:p>
        </w:tc>
        <w:tc>
          <w:tcPr>
            <w:tcW w:w="1741" w:type="dxa"/>
            <w:shd w:val="clear" w:color="auto" w:fill="ECECEC" w:themeFill="text2" w:themeFillTint="33"/>
            <w:noWrap/>
            <w:vAlign w:val="bottom"/>
            <w:hideMark/>
          </w:tcPr>
          <w:p w14:paraId="7EE3D3CB" w14:textId="77777777" w:rsidR="00E05E8E" w:rsidRPr="004F6C41" w:rsidRDefault="00E05E8E" w:rsidP="002C5A38">
            <w:pPr>
              <w:pStyle w:val="SCTableContent"/>
            </w:pPr>
            <w:r w:rsidRPr="004F6C41">
              <w:t>7306,6</w:t>
            </w:r>
          </w:p>
        </w:tc>
        <w:tc>
          <w:tcPr>
            <w:tcW w:w="1741" w:type="dxa"/>
            <w:shd w:val="clear" w:color="auto" w:fill="ECECEC" w:themeFill="text2" w:themeFillTint="33"/>
            <w:noWrap/>
            <w:vAlign w:val="bottom"/>
            <w:hideMark/>
          </w:tcPr>
          <w:p w14:paraId="0541150D" w14:textId="77777777" w:rsidR="00E05E8E" w:rsidRPr="004F6C41" w:rsidRDefault="00E05E8E" w:rsidP="002C5A38">
            <w:pPr>
              <w:pStyle w:val="SCTableContent"/>
            </w:pPr>
            <w:r w:rsidRPr="004F6C41">
              <w:t>-</w:t>
            </w:r>
          </w:p>
        </w:tc>
        <w:tc>
          <w:tcPr>
            <w:tcW w:w="1741" w:type="dxa"/>
            <w:shd w:val="clear" w:color="auto" w:fill="ECECEC" w:themeFill="text2" w:themeFillTint="33"/>
            <w:noWrap/>
            <w:vAlign w:val="bottom"/>
            <w:hideMark/>
          </w:tcPr>
          <w:p w14:paraId="2CD14268" w14:textId="77777777" w:rsidR="00E05E8E" w:rsidRPr="004F6C41" w:rsidRDefault="00E05E8E" w:rsidP="002C5A38">
            <w:pPr>
              <w:pStyle w:val="SCTableContent"/>
            </w:pPr>
            <w:r w:rsidRPr="004F6C41">
              <w:t>10445,3</w:t>
            </w:r>
          </w:p>
        </w:tc>
        <w:tc>
          <w:tcPr>
            <w:tcW w:w="1741" w:type="dxa"/>
            <w:shd w:val="clear" w:color="auto" w:fill="ECECEC" w:themeFill="text2" w:themeFillTint="33"/>
            <w:noWrap/>
            <w:vAlign w:val="bottom"/>
            <w:hideMark/>
          </w:tcPr>
          <w:p w14:paraId="72ED4979" w14:textId="77777777" w:rsidR="00E05E8E" w:rsidRPr="004F6C41" w:rsidRDefault="00E05E8E" w:rsidP="002C5A38">
            <w:pPr>
              <w:pStyle w:val="SCTableContent"/>
            </w:pPr>
            <w:r w:rsidRPr="004F6C41">
              <w:t>0,5</w:t>
            </w:r>
          </w:p>
        </w:tc>
      </w:tr>
      <w:tr w:rsidR="00E05E8E" w:rsidRPr="004F6C41" w14:paraId="50A3636B" w14:textId="77777777" w:rsidTr="002C5A38">
        <w:trPr>
          <w:trHeight w:val="20"/>
        </w:trPr>
        <w:tc>
          <w:tcPr>
            <w:tcW w:w="2080" w:type="dxa"/>
            <w:shd w:val="clear" w:color="auto" w:fill="DADADA" w:themeFill="text2" w:themeFillTint="66"/>
            <w:noWrap/>
            <w:vAlign w:val="bottom"/>
            <w:hideMark/>
          </w:tcPr>
          <w:p w14:paraId="75D86AB1" w14:textId="77777777" w:rsidR="00E05E8E" w:rsidRPr="004F6C41" w:rsidRDefault="00E05E8E" w:rsidP="002C5A38">
            <w:pPr>
              <w:pStyle w:val="SCTableContent"/>
            </w:pPr>
            <w:r w:rsidRPr="004F6C41">
              <w:t>Kėdainių r. sav.</w:t>
            </w:r>
          </w:p>
        </w:tc>
        <w:tc>
          <w:tcPr>
            <w:tcW w:w="1741" w:type="dxa"/>
            <w:shd w:val="clear" w:color="auto" w:fill="DADADA" w:themeFill="text2" w:themeFillTint="66"/>
            <w:noWrap/>
            <w:vAlign w:val="bottom"/>
            <w:hideMark/>
          </w:tcPr>
          <w:p w14:paraId="0A81FC98" w14:textId="77777777" w:rsidR="00E05E8E" w:rsidRPr="004F6C41" w:rsidRDefault="00E05E8E" w:rsidP="002C5A38">
            <w:pPr>
              <w:pStyle w:val="SCTableContent"/>
            </w:pPr>
            <w:r w:rsidRPr="004F6C41">
              <w:t>4898,0</w:t>
            </w:r>
          </w:p>
        </w:tc>
        <w:tc>
          <w:tcPr>
            <w:tcW w:w="1741" w:type="dxa"/>
            <w:shd w:val="clear" w:color="auto" w:fill="DADADA" w:themeFill="text2" w:themeFillTint="66"/>
            <w:noWrap/>
            <w:vAlign w:val="bottom"/>
            <w:hideMark/>
          </w:tcPr>
          <w:p w14:paraId="37C40319" w14:textId="77777777" w:rsidR="00E05E8E" w:rsidRPr="004F6C41" w:rsidRDefault="00E05E8E" w:rsidP="002C5A38">
            <w:pPr>
              <w:pStyle w:val="SCTableContent"/>
            </w:pPr>
            <w:r w:rsidRPr="004F6C41">
              <w:t>3022,0</w:t>
            </w:r>
          </w:p>
        </w:tc>
        <w:tc>
          <w:tcPr>
            <w:tcW w:w="1741" w:type="dxa"/>
            <w:shd w:val="clear" w:color="auto" w:fill="DADADA" w:themeFill="text2" w:themeFillTint="66"/>
            <w:noWrap/>
            <w:vAlign w:val="bottom"/>
            <w:hideMark/>
          </w:tcPr>
          <w:p w14:paraId="75B7B28A" w14:textId="77777777" w:rsidR="00E05E8E" w:rsidRPr="004F6C41" w:rsidRDefault="00E05E8E" w:rsidP="002C5A38">
            <w:pPr>
              <w:pStyle w:val="SCTableContent"/>
            </w:pPr>
            <w:r w:rsidRPr="004F6C41">
              <w:t>4634,0</w:t>
            </w:r>
          </w:p>
        </w:tc>
        <w:tc>
          <w:tcPr>
            <w:tcW w:w="1741" w:type="dxa"/>
            <w:shd w:val="clear" w:color="auto" w:fill="DADADA" w:themeFill="text2" w:themeFillTint="66"/>
            <w:noWrap/>
            <w:vAlign w:val="bottom"/>
            <w:hideMark/>
          </w:tcPr>
          <w:p w14:paraId="23495DE2" w14:textId="77777777" w:rsidR="00E05E8E" w:rsidRPr="004F6C41" w:rsidRDefault="00E05E8E" w:rsidP="002C5A38">
            <w:pPr>
              <w:pStyle w:val="SCTableContent"/>
            </w:pPr>
            <w:r w:rsidRPr="004F6C41">
              <w:t>2673,8</w:t>
            </w:r>
          </w:p>
        </w:tc>
      </w:tr>
      <w:tr w:rsidR="00E05E8E" w:rsidRPr="004F6C41" w14:paraId="7FD3B2EC" w14:textId="77777777" w:rsidTr="002C5A38">
        <w:trPr>
          <w:trHeight w:val="20"/>
        </w:trPr>
        <w:tc>
          <w:tcPr>
            <w:tcW w:w="2080" w:type="dxa"/>
            <w:shd w:val="clear" w:color="auto" w:fill="ECECEC" w:themeFill="text2" w:themeFillTint="33"/>
            <w:noWrap/>
            <w:vAlign w:val="bottom"/>
            <w:hideMark/>
          </w:tcPr>
          <w:p w14:paraId="2729E22E" w14:textId="77777777" w:rsidR="00E05E8E" w:rsidRPr="004F6C41" w:rsidRDefault="00E05E8E" w:rsidP="002C5A38">
            <w:pPr>
              <w:pStyle w:val="SCTableContent"/>
            </w:pPr>
            <w:r w:rsidRPr="004F6C41">
              <w:t>Molėtų r. sav.</w:t>
            </w:r>
          </w:p>
        </w:tc>
        <w:tc>
          <w:tcPr>
            <w:tcW w:w="1741" w:type="dxa"/>
            <w:shd w:val="clear" w:color="auto" w:fill="ECECEC" w:themeFill="text2" w:themeFillTint="33"/>
            <w:noWrap/>
            <w:vAlign w:val="bottom"/>
            <w:hideMark/>
          </w:tcPr>
          <w:p w14:paraId="0CD6BE2E" w14:textId="77777777" w:rsidR="00E05E8E" w:rsidRPr="004F6C41" w:rsidRDefault="00E05E8E" w:rsidP="002C5A38">
            <w:pPr>
              <w:pStyle w:val="SCTableContent"/>
            </w:pPr>
            <w:r w:rsidRPr="004F6C41">
              <w:t>3243,2</w:t>
            </w:r>
          </w:p>
        </w:tc>
        <w:tc>
          <w:tcPr>
            <w:tcW w:w="1741" w:type="dxa"/>
            <w:shd w:val="clear" w:color="auto" w:fill="ECECEC" w:themeFill="text2" w:themeFillTint="33"/>
            <w:noWrap/>
            <w:vAlign w:val="bottom"/>
            <w:hideMark/>
          </w:tcPr>
          <w:p w14:paraId="254A986B" w14:textId="77777777" w:rsidR="00E05E8E" w:rsidRPr="004F6C41" w:rsidRDefault="00E05E8E" w:rsidP="002C5A38">
            <w:pPr>
              <w:pStyle w:val="SCTableContent"/>
            </w:pPr>
            <w:r w:rsidRPr="004F6C41">
              <w:t>-</w:t>
            </w:r>
          </w:p>
        </w:tc>
        <w:tc>
          <w:tcPr>
            <w:tcW w:w="1741" w:type="dxa"/>
            <w:shd w:val="clear" w:color="auto" w:fill="ECECEC" w:themeFill="text2" w:themeFillTint="33"/>
            <w:noWrap/>
            <w:vAlign w:val="bottom"/>
            <w:hideMark/>
          </w:tcPr>
          <w:p w14:paraId="39C61311" w14:textId="77777777" w:rsidR="00E05E8E" w:rsidRPr="004F6C41" w:rsidRDefault="00E05E8E" w:rsidP="002C5A38">
            <w:pPr>
              <w:pStyle w:val="SCTableContent"/>
            </w:pPr>
            <w:r w:rsidRPr="004F6C41">
              <w:t>3087,2</w:t>
            </w:r>
          </w:p>
        </w:tc>
        <w:tc>
          <w:tcPr>
            <w:tcW w:w="1741" w:type="dxa"/>
            <w:shd w:val="clear" w:color="auto" w:fill="ECECEC" w:themeFill="text2" w:themeFillTint="33"/>
            <w:noWrap/>
            <w:vAlign w:val="bottom"/>
            <w:hideMark/>
          </w:tcPr>
          <w:p w14:paraId="7ED656FA" w14:textId="77777777" w:rsidR="00E05E8E" w:rsidRPr="004F6C41" w:rsidRDefault="00E05E8E" w:rsidP="002C5A38">
            <w:pPr>
              <w:pStyle w:val="SCTableContent"/>
            </w:pPr>
            <w:r w:rsidRPr="004F6C41">
              <w:t>-</w:t>
            </w:r>
          </w:p>
        </w:tc>
      </w:tr>
      <w:tr w:rsidR="00E05E8E" w:rsidRPr="004F6C41" w14:paraId="5AC0FBFC" w14:textId="77777777" w:rsidTr="002C5A38">
        <w:trPr>
          <w:trHeight w:val="20"/>
        </w:trPr>
        <w:tc>
          <w:tcPr>
            <w:tcW w:w="2080" w:type="dxa"/>
            <w:shd w:val="clear" w:color="auto" w:fill="DADADA" w:themeFill="text2" w:themeFillTint="66"/>
            <w:noWrap/>
            <w:vAlign w:val="bottom"/>
            <w:hideMark/>
          </w:tcPr>
          <w:p w14:paraId="7783FC8B" w14:textId="77777777" w:rsidR="00E05E8E" w:rsidRPr="004F6C41" w:rsidRDefault="00E05E8E" w:rsidP="002C5A38">
            <w:pPr>
              <w:pStyle w:val="SCTableContent"/>
            </w:pPr>
            <w:r w:rsidRPr="004F6C41">
              <w:t>Utenos r. sav.</w:t>
            </w:r>
          </w:p>
        </w:tc>
        <w:tc>
          <w:tcPr>
            <w:tcW w:w="1741" w:type="dxa"/>
            <w:shd w:val="clear" w:color="auto" w:fill="DADADA" w:themeFill="text2" w:themeFillTint="66"/>
            <w:noWrap/>
            <w:vAlign w:val="bottom"/>
            <w:hideMark/>
          </w:tcPr>
          <w:p w14:paraId="1D7C6798" w14:textId="77777777" w:rsidR="00E05E8E" w:rsidRPr="004F6C41" w:rsidRDefault="00E05E8E" w:rsidP="002C5A38">
            <w:pPr>
              <w:pStyle w:val="SCTableContent"/>
            </w:pPr>
            <w:r w:rsidRPr="004F6C41">
              <w:t>3462,7</w:t>
            </w:r>
          </w:p>
        </w:tc>
        <w:tc>
          <w:tcPr>
            <w:tcW w:w="1741" w:type="dxa"/>
            <w:shd w:val="clear" w:color="auto" w:fill="DADADA" w:themeFill="text2" w:themeFillTint="66"/>
            <w:noWrap/>
            <w:vAlign w:val="bottom"/>
            <w:hideMark/>
          </w:tcPr>
          <w:p w14:paraId="489EF8E0" w14:textId="77777777" w:rsidR="00E05E8E" w:rsidRPr="004F6C41" w:rsidRDefault="00E05E8E" w:rsidP="002C5A38">
            <w:pPr>
              <w:pStyle w:val="SCTableContent"/>
            </w:pPr>
            <w:r w:rsidRPr="004F6C41">
              <w:t>-</w:t>
            </w:r>
          </w:p>
        </w:tc>
        <w:tc>
          <w:tcPr>
            <w:tcW w:w="1741" w:type="dxa"/>
            <w:shd w:val="clear" w:color="auto" w:fill="DADADA" w:themeFill="text2" w:themeFillTint="66"/>
            <w:noWrap/>
            <w:vAlign w:val="bottom"/>
            <w:hideMark/>
          </w:tcPr>
          <w:p w14:paraId="15BE8E3B" w14:textId="77777777" w:rsidR="00E05E8E" w:rsidRPr="004F6C41" w:rsidRDefault="00E05E8E" w:rsidP="002C5A38">
            <w:pPr>
              <w:pStyle w:val="SCTableContent"/>
            </w:pPr>
            <w:r w:rsidRPr="004F6C41">
              <w:t>3883,1</w:t>
            </w:r>
          </w:p>
        </w:tc>
        <w:tc>
          <w:tcPr>
            <w:tcW w:w="1741" w:type="dxa"/>
            <w:shd w:val="clear" w:color="auto" w:fill="DADADA" w:themeFill="text2" w:themeFillTint="66"/>
            <w:noWrap/>
            <w:vAlign w:val="bottom"/>
            <w:hideMark/>
          </w:tcPr>
          <w:p w14:paraId="4A6333A4" w14:textId="77777777" w:rsidR="00E05E8E" w:rsidRPr="004F6C41" w:rsidRDefault="00E05E8E" w:rsidP="002C5A38">
            <w:pPr>
              <w:pStyle w:val="SCTableContent"/>
            </w:pPr>
            <w:r w:rsidRPr="004F6C41">
              <w:t>-</w:t>
            </w:r>
          </w:p>
        </w:tc>
      </w:tr>
      <w:tr w:rsidR="00E05E8E" w:rsidRPr="004F6C41" w14:paraId="20308D77" w14:textId="77777777" w:rsidTr="002C5A38">
        <w:trPr>
          <w:trHeight w:val="20"/>
        </w:trPr>
        <w:tc>
          <w:tcPr>
            <w:tcW w:w="2080" w:type="dxa"/>
            <w:shd w:val="clear" w:color="auto" w:fill="ECECEC" w:themeFill="text2" w:themeFillTint="33"/>
            <w:noWrap/>
            <w:vAlign w:val="bottom"/>
            <w:hideMark/>
          </w:tcPr>
          <w:p w14:paraId="388FD17B" w14:textId="77777777" w:rsidR="00E05E8E" w:rsidRPr="004F6C41" w:rsidRDefault="00E05E8E" w:rsidP="002C5A38">
            <w:pPr>
              <w:pStyle w:val="SCTableContent"/>
            </w:pPr>
            <w:r w:rsidRPr="004F6C41">
              <w:t>Trakų r. sav.</w:t>
            </w:r>
          </w:p>
        </w:tc>
        <w:tc>
          <w:tcPr>
            <w:tcW w:w="1741" w:type="dxa"/>
            <w:shd w:val="clear" w:color="auto" w:fill="ECECEC" w:themeFill="text2" w:themeFillTint="33"/>
            <w:noWrap/>
            <w:vAlign w:val="bottom"/>
            <w:hideMark/>
          </w:tcPr>
          <w:p w14:paraId="00643AD9" w14:textId="77777777" w:rsidR="00E05E8E" w:rsidRPr="004F6C41" w:rsidRDefault="00E05E8E" w:rsidP="002C5A38">
            <w:pPr>
              <w:pStyle w:val="SCTableContent"/>
            </w:pPr>
            <w:r w:rsidRPr="004F6C41">
              <w:t>532,3</w:t>
            </w:r>
          </w:p>
        </w:tc>
        <w:tc>
          <w:tcPr>
            <w:tcW w:w="1741" w:type="dxa"/>
            <w:shd w:val="clear" w:color="auto" w:fill="ECECEC" w:themeFill="text2" w:themeFillTint="33"/>
            <w:noWrap/>
            <w:vAlign w:val="bottom"/>
            <w:hideMark/>
          </w:tcPr>
          <w:p w14:paraId="20323E2C" w14:textId="77777777" w:rsidR="00E05E8E" w:rsidRPr="004F6C41" w:rsidRDefault="00E05E8E" w:rsidP="002C5A38">
            <w:pPr>
              <w:pStyle w:val="SCTableContent"/>
            </w:pPr>
            <w:r w:rsidRPr="004F6C41">
              <w:t>30,0</w:t>
            </w:r>
          </w:p>
        </w:tc>
        <w:tc>
          <w:tcPr>
            <w:tcW w:w="1741" w:type="dxa"/>
            <w:shd w:val="clear" w:color="auto" w:fill="ECECEC" w:themeFill="text2" w:themeFillTint="33"/>
            <w:noWrap/>
            <w:vAlign w:val="bottom"/>
            <w:hideMark/>
          </w:tcPr>
          <w:p w14:paraId="4287DF53" w14:textId="77777777" w:rsidR="00E05E8E" w:rsidRPr="004F6C41" w:rsidRDefault="00E05E8E" w:rsidP="002C5A38">
            <w:pPr>
              <w:pStyle w:val="SCTableContent"/>
            </w:pPr>
            <w:r w:rsidRPr="004F6C41">
              <w:t>685,4</w:t>
            </w:r>
          </w:p>
        </w:tc>
        <w:tc>
          <w:tcPr>
            <w:tcW w:w="1741" w:type="dxa"/>
            <w:shd w:val="clear" w:color="auto" w:fill="ECECEC" w:themeFill="text2" w:themeFillTint="33"/>
            <w:noWrap/>
            <w:vAlign w:val="bottom"/>
            <w:hideMark/>
          </w:tcPr>
          <w:p w14:paraId="718F43FF" w14:textId="77777777" w:rsidR="00E05E8E" w:rsidRPr="004F6C41" w:rsidRDefault="00E05E8E" w:rsidP="002C5A38">
            <w:pPr>
              <w:pStyle w:val="SCTableContent"/>
            </w:pPr>
            <w:r w:rsidRPr="004F6C41">
              <w:t>661,7</w:t>
            </w:r>
          </w:p>
        </w:tc>
      </w:tr>
      <w:tr w:rsidR="00E05E8E" w:rsidRPr="004F6C41" w14:paraId="305853B8" w14:textId="77777777" w:rsidTr="002C5A38">
        <w:trPr>
          <w:trHeight w:val="20"/>
        </w:trPr>
        <w:tc>
          <w:tcPr>
            <w:tcW w:w="2080" w:type="dxa"/>
            <w:shd w:val="clear" w:color="auto" w:fill="DADADA" w:themeFill="text2" w:themeFillTint="66"/>
            <w:noWrap/>
            <w:vAlign w:val="bottom"/>
            <w:hideMark/>
          </w:tcPr>
          <w:p w14:paraId="01AFE394" w14:textId="77777777" w:rsidR="00E05E8E" w:rsidRPr="004F6C41" w:rsidRDefault="00E05E8E" w:rsidP="002C5A38">
            <w:pPr>
              <w:pStyle w:val="SCTableContent"/>
              <w:rPr>
                <w:b/>
                <w:bCs/>
              </w:rPr>
            </w:pPr>
            <w:r w:rsidRPr="004F6C41">
              <w:rPr>
                <w:b/>
                <w:bCs/>
              </w:rPr>
              <w:t>Ukmergės r. sav.</w:t>
            </w:r>
          </w:p>
        </w:tc>
        <w:tc>
          <w:tcPr>
            <w:tcW w:w="1741" w:type="dxa"/>
            <w:shd w:val="clear" w:color="auto" w:fill="DADADA" w:themeFill="text2" w:themeFillTint="66"/>
            <w:noWrap/>
            <w:vAlign w:val="bottom"/>
            <w:hideMark/>
          </w:tcPr>
          <w:p w14:paraId="53BA53F8" w14:textId="77777777" w:rsidR="00E05E8E" w:rsidRPr="004F6C41" w:rsidRDefault="00E05E8E" w:rsidP="002C5A38">
            <w:pPr>
              <w:pStyle w:val="SCTableContent"/>
              <w:rPr>
                <w:b/>
                <w:bCs/>
              </w:rPr>
            </w:pPr>
            <w:r w:rsidRPr="004F6C41">
              <w:rPr>
                <w:b/>
                <w:bCs/>
              </w:rPr>
              <w:t>1254,5</w:t>
            </w:r>
          </w:p>
        </w:tc>
        <w:tc>
          <w:tcPr>
            <w:tcW w:w="1741" w:type="dxa"/>
            <w:shd w:val="clear" w:color="auto" w:fill="DADADA" w:themeFill="text2" w:themeFillTint="66"/>
            <w:noWrap/>
            <w:vAlign w:val="bottom"/>
            <w:hideMark/>
          </w:tcPr>
          <w:p w14:paraId="2E343B92" w14:textId="77777777" w:rsidR="00E05E8E" w:rsidRPr="004F6C41" w:rsidRDefault="00E05E8E" w:rsidP="002C5A38">
            <w:pPr>
              <w:pStyle w:val="SCTableContent"/>
              <w:rPr>
                <w:b/>
                <w:bCs/>
              </w:rPr>
            </w:pPr>
            <w:r w:rsidRPr="004F6C41">
              <w:rPr>
                <w:b/>
                <w:bCs/>
              </w:rPr>
              <w:t>8,7</w:t>
            </w:r>
          </w:p>
        </w:tc>
        <w:tc>
          <w:tcPr>
            <w:tcW w:w="1741" w:type="dxa"/>
            <w:shd w:val="clear" w:color="auto" w:fill="DADADA" w:themeFill="text2" w:themeFillTint="66"/>
            <w:noWrap/>
            <w:vAlign w:val="bottom"/>
            <w:hideMark/>
          </w:tcPr>
          <w:p w14:paraId="24DE1ECA" w14:textId="77777777" w:rsidR="00E05E8E" w:rsidRPr="004F6C41" w:rsidRDefault="00E05E8E" w:rsidP="002C5A38">
            <w:pPr>
              <w:pStyle w:val="SCTableContent"/>
              <w:rPr>
                <w:b/>
                <w:bCs/>
              </w:rPr>
            </w:pPr>
            <w:r w:rsidRPr="004F6C41">
              <w:rPr>
                <w:b/>
                <w:bCs/>
              </w:rPr>
              <w:t>1800,6</w:t>
            </w:r>
          </w:p>
        </w:tc>
        <w:tc>
          <w:tcPr>
            <w:tcW w:w="1741" w:type="dxa"/>
            <w:shd w:val="clear" w:color="auto" w:fill="DADADA" w:themeFill="text2" w:themeFillTint="66"/>
            <w:noWrap/>
            <w:vAlign w:val="bottom"/>
            <w:hideMark/>
          </w:tcPr>
          <w:p w14:paraId="7850018C" w14:textId="77777777" w:rsidR="00E05E8E" w:rsidRPr="004F6C41" w:rsidRDefault="00E05E8E" w:rsidP="002C5A38">
            <w:pPr>
              <w:pStyle w:val="SCTableContent"/>
              <w:rPr>
                <w:b/>
                <w:bCs/>
              </w:rPr>
            </w:pPr>
            <w:r w:rsidRPr="004F6C41">
              <w:rPr>
                <w:b/>
                <w:bCs/>
              </w:rPr>
              <w:t>27,5</w:t>
            </w:r>
          </w:p>
        </w:tc>
      </w:tr>
    </w:tbl>
    <w:p w14:paraId="4790770F" w14:textId="0BFB54BC"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Lietuvos statistikos departamento duomenis</w:t>
      </w:r>
    </w:p>
    <w:p w14:paraId="50DFB20B" w14:textId="13B4B49E" w:rsidR="00E05E8E" w:rsidRPr="004F6C41" w:rsidRDefault="00B87CBD" w:rsidP="00B87CBD">
      <w:pPr>
        <w:spacing w:before="120"/>
      </w:pPr>
      <w:r w:rsidRPr="004F6C41">
        <w:t>Per 2018–</w:t>
      </w:r>
      <w:r w:rsidR="002C5A38" w:rsidRPr="004F6C41">
        <w:t>2</w:t>
      </w:r>
      <w:r w:rsidR="00E05E8E" w:rsidRPr="004F6C41">
        <w:t xml:space="preserve">019 m. „Ukmergės vandenys“ siekdami aukštesnių aplinkosauginių rodiklių, naudodami modernią diagnostinę įrangą ir planuojami rekonstrukcinius darbus, 10 proc. sumažino avarijų ir gedimų skaičių nuotekų tinkluose. Taip pat pagal „Ukmergės vandenų“ duomenis per 2019 m. nebuvo ilgesnių kaip 24 val. vandens </w:t>
      </w:r>
      <w:r w:rsidRPr="004F6C41">
        <w:t>tiekimo pertrūkių, o per 2016–</w:t>
      </w:r>
      <w:r w:rsidR="00E05E8E" w:rsidRPr="004F6C41">
        <w:t xml:space="preserve">2019 m. avarijų skaičius mieste sumažėjo nuo 49 iki 34, o rajono gyvenvietėse nuo 68 iki 35. </w:t>
      </w:r>
    </w:p>
    <w:p w14:paraId="42C2B7ED" w14:textId="40921FC1" w:rsidR="00B87CBD" w:rsidRPr="00CC0DE6" w:rsidRDefault="00B87CBD" w:rsidP="00CC0DE6">
      <w:pPr>
        <w:pStyle w:val="Heading4"/>
        <w:rPr>
          <w:rStyle w:val="SCHeader4Diagrama"/>
          <w:lang w:val="lt-LT"/>
        </w:rPr>
      </w:pPr>
      <w:r w:rsidRPr="00CC0DE6">
        <w:rPr>
          <w:rStyle w:val="SCHeader4Diagrama"/>
          <w:lang w:val="lt-LT"/>
        </w:rPr>
        <w:t>Šilumos tiekimas</w:t>
      </w:r>
    </w:p>
    <w:p w14:paraId="0A26EA9E" w14:textId="6711A471" w:rsidR="00E931C1" w:rsidRPr="004F6C41" w:rsidRDefault="00B90B4F" w:rsidP="00E05E8E">
      <w:r w:rsidRPr="004F6C41">
        <w:t>Ukmergės rajone šilumos tiekimas decentralizuotas ir karštas vanduo ruošiamas dviem būdais - kiekvieno pastato šilumos punkte atskirai arba tiekiam</w:t>
      </w:r>
      <w:r w:rsidR="0061341B">
        <w:t>a</w:t>
      </w:r>
      <w:r w:rsidRPr="004F6C41">
        <w:t>s centralizuotai.</w:t>
      </w:r>
      <w:r w:rsidRPr="004F6C41">
        <w:rPr>
          <w:rFonts w:asciiTheme="majorBidi" w:eastAsia="Times New Roman" w:hAnsiTheme="majorBidi" w:cstheme="majorBidi"/>
          <w:sz w:val="24"/>
          <w:szCs w:val="24"/>
        </w:rPr>
        <w:t xml:space="preserve"> </w:t>
      </w:r>
      <w:r w:rsidR="00E05E8E" w:rsidRPr="004F6C41">
        <w:t xml:space="preserve">Centralizuotos šilumos gamybos ir šilumos tiekimo paslaugas Ukmergės rajono savivaldybėje teikia UAB „Ukmergės šiluma“. UAB „Ukmergės šiluma“ gamina ir parduoda šilumą vartotojams Ukmergės mieste ir </w:t>
      </w:r>
      <w:proofErr w:type="spellStart"/>
      <w:r w:rsidR="00E05E8E" w:rsidRPr="004F6C41">
        <w:t>Šventupės</w:t>
      </w:r>
      <w:proofErr w:type="spellEnd"/>
      <w:r w:rsidR="00E05E8E" w:rsidRPr="004F6C41">
        <w:t xml:space="preserve"> gyvenvietėje</w:t>
      </w:r>
      <w:r w:rsidRPr="004F6C41">
        <w:t>.</w:t>
      </w:r>
      <w:r w:rsidR="00E05E8E" w:rsidRPr="004F6C41">
        <w:t xml:space="preserve"> </w:t>
      </w:r>
      <w:r w:rsidRPr="004F6C41">
        <w:t>A</w:t>
      </w:r>
      <w:r w:rsidR="00E05E8E" w:rsidRPr="004F6C41">
        <w:t>ptarnaujamoje teritorijoje šiluma tiekiama 7249 šilumos vartotojams. Be to, veikia ir vietinės katilinės, tiekiančios šilumą atskiriems pastatams. Išviso šiluma tiekiama iš 15 katilinių. Buitiniai šilumos vartotojai yra pagrindiniai šilumos vartotojai, o kiti</w:t>
      </w:r>
      <w:r w:rsidR="00B87CBD" w:rsidRPr="004F6C41">
        <w:t xml:space="preserve"> vartotojai sudaro tik 2 proc.</w:t>
      </w:r>
    </w:p>
    <w:p w14:paraId="12035BC2" w14:textId="3D98C3F6" w:rsidR="00E05E8E" w:rsidRPr="004F6C41" w:rsidRDefault="00E05E8E" w:rsidP="00E05E8E">
      <w:r w:rsidRPr="004F6C41">
        <w:t xml:space="preserve">Siekiant eliminuoti nuostolius, šilumos tiekimo sistema yra nuolat naujinama. Ukmergės rajono savivaldybės duomenimis, lyginant </w:t>
      </w:r>
      <w:r w:rsidR="00B729F6" w:rsidRPr="004F6C41">
        <w:t>2013–2019</w:t>
      </w:r>
      <w:r w:rsidRPr="004F6C41">
        <w:t xml:space="preserve"> m. duomenis 23,4 proc. sumažėjo technologiniai šilumos perdavimo nuostoliai, nuo 15,3 iki 11,7 proc. Ukmergės rajono savivaldybės bendrajame plane yra numatyta ir toliau modernizuoti katilines bei rekonstruoti šilumos tiekimo linijas. Tačiau dėl per didelių kaštų, bendrajame plane nenumatytas atsinaujinančių išteklių energijos gavybai naudojimas. </w:t>
      </w:r>
    </w:p>
    <w:p w14:paraId="25E3E956" w14:textId="2A8C4DD0" w:rsidR="00E05E8E" w:rsidRPr="004F6C41" w:rsidRDefault="00281DBB" w:rsidP="00B87CBD">
      <w:pPr>
        <w:keepNext/>
        <w:spacing w:after="0"/>
      </w:pPr>
      <w:r w:rsidRPr="004F6C41">
        <w:rPr>
          <w:noProof/>
          <w:lang w:eastAsia="lt-LT"/>
        </w:rPr>
        <w:drawing>
          <wp:inline distT="0" distB="0" distL="0" distR="0" wp14:anchorId="22F44B07" wp14:editId="5BC2A83F">
            <wp:extent cx="5671395" cy="22390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7">
                      <a:extLst>
                        <a:ext uri="{28A0092B-C50C-407E-A947-70E740481C1C}">
                          <a14:useLocalDpi xmlns:a14="http://schemas.microsoft.com/office/drawing/2010/main" val="0"/>
                        </a:ext>
                      </a:extLst>
                    </a:blip>
                    <a:srcRect t="14355"/>
                    <a:stretch/>
                  </pic:blipFill>
                  <pic:spPr bwMode="auto">
                    <a:xfrm>
                      <a:off x="0" y="0"/>
                      <a:ext cx="5707471" cy="2253256"/>
                    </a:xfrm>
                    <a:prstGeom prst="rect">
                      <a:avLst/>
                    </a:prstGeom>
                    <a:noFill/>
                    <a:ln>
                      <a:noFill/>
                    </a:ln>
                    <a:extLst>
                      <a:ext uri="{53640926-AAD7-44D8-BBD7-CCE9431645EC}">
                        <a14:shadowObscured xmlns:a14="http://schemas.microsoft.com/office/drawing/2010/main"/>
                      </a:ext>
                    </a:extLst>
                  </pic:spPr>
                </pic:pic>
              </a:graphicData>
            </a:graphic>
          </wp:inline>
        </w:drawing>
      </w:r>
    </w:p>
    <w:p w14:paraId="337B4323" w14:textId="0F4A5BF8" w:rsidR="00E05E8E" w:rsidRPr="004F6C41" w:rsidRDefault="00E05E8E" w:rsidP="00B87CBD">
      <w:pPr>
        <w:pStyle w:val="Caption"/>
        <w:tabs>
          <w:tab w:val="clear" w:pos="1276"/>
          <w:tab w:val="left" w:pos="709"/>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7" w:name="_Toc68680749"/>
      <w:r w:rsidR="009E48FD">
        <w:rPr>
          <w:rFonts w:ascii="Calibri Light" w:eastAsiaTheme="minorHAnsi" w:hAnsi="Calibri Light" w:cstheme="minorBidi"/>
          <w:i w:val="0"/>
          <w:noProof/>
          <w:color w:val="A4A4A4" w:themeColor="text2"/>
          <w:sz w:val="20"/>
          <w:szCs w:val="21"/>
          <w:lang w:val="lt-LT" w:eastAsia="en-US"/>
        </w:rPr>
        <w:t>75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Technologiniai šilumos perdavimo nuostoliai Ukmergės rajono savivaldybėje, proc.,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87"/>
      <w:r w:rsidRPr="004F6C41">
        <w:rPr>
          <w:rFonts w:ascii="Calibri Light" w:eastAsiaTheme="minorHAnsi" w:hAnsi="Calibri Light" w:cstheme="minorBidi"/>
          <w:i w:val="0"/>
          <w:color w:val="A4A4A4" w:themeColor="text2"/>
          <w:sz w:val="20"/>
          <w:szCs w:val="21"/>
          <w:lang w:val="lt-LT" w:eastAsia="en-US"/>
        </w:rPr>
        <w:t xml:space="preserve"> </w:t>
      </w:r>
    </w:p>
    <w:p w14:paraId="08303B86" w14:textId="2DF1B806" w:rsidR="00E05E8E" w:rsidRPr="004F6C41" w:rsidRDefault="00E05E8E" w:rsidP="00B90B4F">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administracijos duomenis</w:t>
      </w:r>
    </w:p>
    <w:p w14:paraId="31896F94" w14:textId="77777777" w:rsidR="00B90B4F" w:rsidRPr="004F6C41" w:rsidRDefault="00B90B4F" w:rsidP="00B90B4F">
      <w:pPr>
        <w:pStyle w:val="SCTableContent"/>
        <w:spacing w:before="10"/>
        <w:rPr>
          <w:rFonts w:asciiTheme="minorHAnsi" w:hAnsiTheme="minorHAnsi"/>
          <w:color w:val="808080"/>
          <w:szCs w:val="21"/>
        </w:rPr>
      </w:pPr>
    </w:p>
    <w:p w14:paraId="3D682A45" w14:textId="40A2BF6F" w:rsidR="00237850" w:rsidRPr="004F6C41" w:rsidRDefault="00E05E8E" w:rsidP="00E05E8E">
      <w:r w:rsidRPr="004F6C41">
        <w:lastRenderedPageBreak/>
        <w:t>Didelė dalis gyventojų Ukmergės rajone savo būstus šildo individualiai. Kaime apie 90 proc. būstų individualiai šildomi malkomis. Ukmergės mieste apie 60 proc. būstų šildoma malkomis, 23 proc. – gamtinėmis dujomis, 17 proc. – kitu kuru (elektra, akmens anglis, durpės). Gamtinėmis dujomis Ukmergės rajone šildoma 84 proc. visuomeninių pastatų. Apibendrinant galima teigti, kad Ukmergės rajone apie 45 proc. šilumos pagaminama iš biokuro, 55 proc. – iš iškastinio kuro (pagrindas – gamtinės dujos).</w:t>
      </w:r>
    </w:p>
    <w:p w14:paraId="4C039F64" w14:textId="66EEF3DB" w:rsidR="007A0005" w:rsidRPr="004F6C41" w:rsidRDefault="007A0005" w:rsidP="007A0005">
      <w:r w:rsidRPr="004F6C41">
        <w:t xml:space="preserve">Ukmergės rajono savivaldybės administracijos duomenimis, Ukmergės rajono savivaldybėje 2013–2018 m. buvo renovuoti 47 daugiabučiai gyvenamieji pastatai. Renovacija vykdoma pagal 2013 m. patvirtintą „Ukmergės rajono energinio efektyvumo didinimo daugiabučiuose namuose programa“ ir 2018 m. patvirtinta „Ukmergės miesto Pramonės, </w:t>
      </w:r>
      <w:proofErr w:type="spellStart"/>
      <w:r w:rsidRPr="004F6C41">
        <w:t>Dukstynos</w:t>
      </w:r>
      <w:proofErr w:type="spellEnd"/>
      <w:r w:rsidRPr="004F6C41">
        <w:t xml:space="preserve"> ir </w:t>
      </w:r>
      <w:proofErr w:type="spellStart"/>
      <w:r w:rsidRPr="004F6C41">
        <w:t>Pivonijos</w:t>
      </w:r>
      <w:proofErr w:type="spellEnd"/>
      <w:r w:rsidRPr="004F6C41">
        <w:t xml:space="preserve"> kvartalų energinio efektyvumo didinimo 2018-2022 metų programa“. Atlikus renovaciją pasiekiama C ar B klasė ir Sutaupoma ne mažiau 40 </w:t>
      </w:r>
      <w:r w:rsidR="002C5A38" w:rsidRPr="004F6C41">
        <w:t>proc.</w:t>
      </w:r>
      <w:r w:rsidRPr="004F6C41">
        <w:t xml:space="preserve"> energijos.</w:t>
      </w:r>
    </w:p>
    <w:p w14:paraId="42069CB0" w14:textId="571C4763" w:rsidR="007A0005" w:rsidRPr="004F6C41" w:rsidRDefault="007A0005" w:rsidP="002C5A38">
      <w:pPr>
        <w:pStyle w:val="Caption"/>
        <w:keepNext/>
        <w:spacing w:before="0" w:after="0" w:line="240" w:lineRule="auto"/>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8" w:name="_Toc68680665"/>
      <w:r w:rsidR="009E48FD">
        <w:rPr>
          <w:rFonts w:ascii="Calibri Light" w:eastAsiaTheme="minorHAnsi" w:hAnsi="Calibri Light" w:cstheme="minorBidi"/>
          <w:i w:val="0"/>
          <w:noProof/>
          <w:color w:val="A4A4A4" w:themeColor="text2"/>
          <w:sz w:val="20"/>
          <w:szCs w:val="21"/>
          <w:lang w:val="lt-LT" w:eastAsia="en-US"/>
        </w:rPr>
        <w:t>43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Renovuotų daugiabučių skaičius Ukmergės rajono savivaldybėje, 2013–2018 m.</w:t>
      </w:r>
      <w:bookmarkEnd w:id="188"/>
    </w:p>
    <w:tbl>
      <w:tblPr>
        <w:tblW w:w="8789"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964"/>
        <w:gridCol w:w="964"/>
        <w:gridCol w:w="964"/>
        <w:gridCol w:w="964"/>
        <w:gridCol w:w="964"/>
        <w:gridCol w:w="964"/>
        <w:gridCol w:w="964"/>
      </w:tblGrid>
      <w:tr w:rsidR="007A0005" w:rsidRPr="004F6C41" w14:paraId="73BF10E2" w14:textId="77777777" w:rsidTr="00DB1EFE">
        <w:trPr>
          <w:trHeight w:val="288"/>
        </w:trPr>
        <w:tc>
          <w:tcPr>
            <w:tcW w:w="2041" w:type="dxa"/>
            <w:shd w:val="clear" w:color="auto" w:fill="124566" w:themeFill="accent2"/>
          </w:tcPr>
          <w:p w14:paraId="12B5F238" w14:textId="77777777" w:rsidR="007A0005" w:rsidRPr="004F6C41" w:rsidRDefault="007A0005" w:rsidP="00DB1EFE">
            <w:pPr>
              <w:spacing w:after="0" w:line="240" w:lineRule="auto"/>
              <w:jc w:val="center"/>
              <w:rPr>
                <w:rFonts w:ascii="Calibri" w:eastAsia="Times New Roman" w:hAnsi="Calibri" w:cs="Calibri"/>
                <w:b/>
                <w:bCs/>
                <w:color w:val="FFFFFF" w:themeColor="background1"/>
                <w:sz w:val="22"/>
                <w:szCs w:val="22"/>
              </w:rPr>
            </w:pPr>
          </w:p>
        </w:tc>
        <w:tc>
          <w:tcPr>
            <w:tcW w:w="964" w:type="dxa"/>
            <w:shd w:val="clear" w:color="auto" w:fill="124566" w:themeFill="accent2"/>
            <w:noWrap/>
            <w:vAlign w:val="center"/>
            <w:hideMark/>
          </w:tcPr>
          <w:p w14:paraId="6919FF7F" w14:textId="77777777" w:rsidR="007A0005" w:rsidRPr="004F6C41" w:rsidRDefault="007A0005" w:rsidP="00DB1EFE">
            <w:pPr>
              <w:pStyle w:val="SCTableContent"/>
              <w:rPr>
                <w:b/>
                <w:bCs/>
                <w:color w:val="FFFFFF" w:themeColor="background1"/>
              </w:rPr>
            </w:pPr>
            <w:r w:rsidRPr="004F6C41">
              <w:rPr>
                <w:b/>
                <w:bCs/>
                <w:color w:val="FFFFFF" w:themeColor="background1"/>
              </w:rPr>
              <w:t>2013</w:t>
            </w:r>
          </w:p>
        </w:tc>
        <w:tc>
          <w:tcPr>
            <w:tcW w:w="964" w:type="dxa"/>
            <w:shd w:val="clear" w:color="auto" w:fill="124566" w:themeFill="accent2"/>
            <w:noWrap/>
            <w:vAlign w:val="center"/>
            <w:hideMark/>
          </w:tcPr>
          <w:p w14:paraId="256B8AF9" w14:textId="77777777" w:rsidR="007A0005" w:rsidRPr="004F6C41" w:rsidRDefault="007A0005" w:rsidP="00DB1EFE">
            <w:pPr>
              <w:pStyle w:val="SCTableContent"/>
              <w:rPr>
                <w:b/>
                <w:bCs/>
                <w:color w:val="FFFFFF" w:themeColor="background1"/>
              </w:rPr>
            </w:pPr>
            <w:r w:rsidRPr="004F6C41">
              <w:rPr>
                <w:b/>
                <w:bCs/>
                <w:color w:val="FFFFFF" w:themeColor="background1"/>
              </w:rPr>
              <w:t>2014</w:t>
            </w:r>
          </w:p>
        </w:tc>
        <w:tc>
          <w:tcPr>
            <w:tcW w:w="964" w:type="dxa"/>
            <w:shd w:val="clear" w:color="auto" w:fill="124566" w:themeFill="accent2"/>
            <w:noWrap/>
            <w:vAlign w:val="center"/>
            <w:hideMark/>
          </w:tcPr>
          <w:p w14:paraId="29BF3226" w14:textId="77777777" w:rsidR="007A0005" w:rsidRPr="004F6C41" w:rsidRDefault="007A0005" w:rsidP="00DB1EFE">
            <w:pPr>
              <w:pStyle w:val="SCTableContent"/>
              <w:rPr>
                <w:b/>
                <w:bCs/>
                <w:color w:val="FFFFFF" w:themeColor="background1"/>
              </w:rPr>
            </w:pPr>
            <w:r w:rsidRPr="004F6C41">
              <w:rPr>
                <w:b/>
                <w:bCs/>
                <w:color w:val="FFFFFF" w:themeColor="background1"/>
              </w:rPr>
              <w:t>2015</w:t>
            </w:r>
          </w:p>
        </w:tc>
        <w:tc>
          <w:tcPr>
            <w:tcW w:w="964" w:type="dxa"/>
            <w:shd w:val="clear" w:color="auto" w:fill="124566" w:themeFill="accent2"/>
            <w:noWrap/>
            <w:vAlign w:val="center"/>
            <w:hideMark/>
          </w:tcPr>
          <w:p w14:paraId="26F39E6B" w14:textId="77777777" w:rsidR="007A0005" w:rsidRPr="004F6C41" w:rsidRDefault="007A0005" w:rsidP="00DB1EFE">
            <w:pPr>
              <w:pStyle w:val="SCTableContent"/>
              <w:rPr>
                <w:b/>
                <w:bCs/>
                <w:color w:val="FFFFFF" w:themeColor="background1"/>
              </w:rPr>
            </w:pPr>
            <w:r w:rsidRPr="004F6C41">
              <w:rPr>
                <w:b/>
                <w:bCs/>
                <w:color w:val="FFFFFF" w:themeColor="background1"/>
              </w:rPr>
              <w:t>2016</w:t>
            </w:r>
          </w:p>
        </w:tc>
        <w:tc>
          <w:tcPr>
            <w:tcW w:w="964" w:type="dxa"/>
            <w:shd w:val="clear" w:color="auto" w:fill="124566" w:themeFill="accent2"/>
            <w:noWrap/>
            <w:vAlign w:val="center"/>
            <w:hideMark/>
          </w:tcPr>
          <w:p w14:paraId="6B1134B4" w14:textId="77777777" w:rsidR="007A0005" w:rsidRPr="004F6C41" w:rsidRDefault="007A0005" w:rsidP="00DB1EFE">
            <w:pPr>
              <w:pStyle w:val="SCTableContent"/>
              <w:rPr>
                <w:b/>
                <w:bCs/>
                <w:color w:val="FFFFFF" w:themeColor="background1"/>
              </w:rPr>
            </w:pPr>
            <w:r w:rsidRPr="004F6C41">
              <w:rPr>
                <w:b/>
                <w:bCs/>
                <w:color w:val="FFFFFF" w:themeColor="background1"/>
              </w:rPr>
              <w:t>2017</w:t>
            </w:r>
          </w:p>
        </w:tc>
        <w:tc>
          <w:tcPr>
            <w:tcW w:w="964" w:type="dxa"/>
            <w:shd w:val="clear" w:color="auto" w:fill="124566" w:themeFill="accent2"/>
            <w:noWrap/>
            <w:vAlign w:val="center"/>
            <w:hideMark/>
          </w:tcPr>
          <w:p w14:paraId="0E1FC253" w14:textId="77777777" w:rsidR="007A0005" w:rsidRPr="004F6C41" w:rsidRDefault="007A0005" w:rsidP="00DB1EFE">
            <w:pPr>
              <w:pStyle w:val="SCTableContent"/>
              <w:rPr>
                <w:b/>
                <w:bCs/>
                <w:color w:val="FFFFFF" w:themeColor="background1"/>
              </w:rPr>
            </w:pPr>
            <w:r w:rsidRPr="004F6C41">
              <w:rPr>
                <w:b/>
                <w:bCs/>
                <w:color w:val="FFFFFF" w:themeColor="background1"/>
              </w:rPr>
              <w:t>2018</w:t>
            </w:r>
          </w:p>
        </w:tc>
        <w:tc>
          <w:tcPr>
            <w:tcW w:w="964" w:type="dxa"/>
            <w:shd w:val="clear" w:color="auto" w:fill="124566" w:themeFill="accent2"/>
          </w:tcPr>
          <w:p w14:paraId="736E910A" w14:textId="77777777" w:rsidR="007A0005" w:rsidRPr="004F6C41" w:rsidRDefault="007A0005" w:rsidP="00DB1EFE">
            <w:pPr>
              <w:pStyle w:val="SCTableContent"/>
              <w:rPr>
                <w:b/>
                <w:bCs/>
                <w:color w:val="FFFFFF" w:themeColor="background1"/>
              </w:rPr>
            </w:pPr>
            <w:r w:rsidRPr="004F6C41">
              <w:rPr>
                <w:b/>
                <w:bCs/>
                <w:color w:val="FFFFFF" w:themeColor="background1"/>
              </w:rPr>
              <w:t>Viso:</w:t>
            </w:r>
          </w:p>
        </w:tc>
      </w:tr>
      <w:tr w:rsidR="007A0005" w:rsidRPr="004F6C41" w14:paraId="2F3DFBEF" w14:textId="77777777" w:rsidTr="00DB1EFE">
        <w:trPr>
          <w:trHeight w:val="288"/>
        </w:trPr>
        <w:tc>
          <w:tcPr>
            <w:tcW w:w="2041" w:type="dxa"/>
            <w:shd w:val="clear" w:color="auto" w:fill="ECECEC" w:themeFill="text2" w:themeFillTint="33"/>
          </w:tcPr>
          <w:p w14:paraId="03F7AFCE" w14:textId="77777777" w:rsidR="007A0005" w:rsidRPr="004F6C41" w:rsidRDefault="007A0005" w:rsidP="00DB1EFE">
            <w:pPr>
              <w:pStyle w:val="SCTableContent"/>
            </w:pPr>
            <w:r w:rsidRPr="004F6C41">
              <w:t>Renovuotų daugiabučių skaičius</w:t>
            </w:r>
          </w:p>
        </w:tc>
        <w:tc>
          <w:tcPr>
            <w:tcW w:w="964" w:type="dxa"/>
            <w:shd w:val="clear" w:color="auto" w:fill="ECECEC" w:themeFill="text2" w:themeFillTint="33"/>
            <w:noWrap/>
            <w:vAlign w:val="center"/>
            <w:hideMark/>
          </w:tcPr>
          <w:p w14:paraId="5020357F" w14:textId="15387098" w:rsidR="007A0005" w:rsidRPr="004F6C41" w:rsidRDefault="007A0005" w:rsidP="00DB1EFE">
            <w:pPr>
              <w:pStyle w:val="SCTableContent"/>
            </w:pPr>
            <w:r w:rsidRPr="004F6C41">
              <w:t xml:space="preserve"> 1</w:t>
            </w:r>
          </w:p>
        </w:tc>
        <w:tc>
          <w:tcPr>
            <w:tcW w:w="964" w:type="dxa"/>
            <w:shd w:val="clear" w:color="auto" w:fill="ECECEC" w:themeFill="text2" w:themeFillTint="33"/>
            <w:noWrap/>
            <w:vAlign w:val="center"/>
            <w:hideMark/>
          </w:tcPr>
          <w:p w14:paraId="7EB123CC" w14:textId="0DC367A0" w:rsidR="007A0005" w:rsidRPr="004F6C41" w:rsidRDefault="007A0005" w:rsidP="00DB1EFE">
            <w:pPr>
              <w:pStyle w:val="SCTableContent"/>
            </w:pPr>
            <w:r w:rsidRPr="004F6C41">
              <w:t xml:space="preserve"> 0</w:t>
            </w:r>
          </w:p>
        </w:tc>
        <w:tc>
          <w:tcPr>
            <w:tcW w:w="964" w:type="dxa"/>
            <w:shd w:val="clear" w:color="auto" w:fill="ECECEC" w:themeFill="text2" w:themeFillTint="33"/>
            <w:noWrap/>
            <w:vAlign w:val="center"/>
            <w:hideMark/>
          </w:tcPr>
          <w:p w14:paraId="6CB74111" w14:textId="6D6F45FC" w:rsidR="007A0005" w:rsidRPr="004F6C41" w:rsidRDefault="007A0005" w:rsidP="00DB1EFE">
            <w:pPr>
              <w:pStyle w:val="SCTableContent"/>
            </w:pPr>
            <w:r w:rsidRPr="004F6C41">
              <w:t>17</w:t>
            </w:r>
          </w:p>
        </w:tc>
        <w:tc>
          <w:tcPr>
            <w:tcW w:w="964" w:type="dxa"/>
            <w:shd w:val="clear" w:color="auto" w:fill="ECECEC" w:themeFill="text2" w:themeFillTint="33"/>
            <w:noWrap/>
            <w:vAlign w:val="center"/>
            <w:hideMark/>
          </w:tcPr>
          <w:p w14:paraId="4D482209" w14:textId="1CD15557" w:rsidR="007A0005" w:rsidRPr="004F6C41" w:rsidRDefault="007A0005" w:rsidP="00DB1EFE">
            <w:pPr>
              <w:pStyle w:val="SCTableContent"/>
            </w:pPr>
            <w:r w:rsidRPr="004F6C41">
              <w:t>13</w:t>
            </w:r>
          </w:p>
        </w:tc>
        <w:tc>
          <w:tcPr>
            <w:tcW w:w="964" w:type="dxa"/>
            <w:shd w:val="clear" w:color="auto" w:fill="ECECEC" w:themeFill="text2" w:themeFillTint="33"/>
            <w:noWrap/>
            <w:vAlign w:val="center"/>
            <w:hideMark/>
          </w:tcPr>
          <w:p w14:paraId="634E8CA8" w14:textId="285A5F2D" w:rsidR="007A0005" w:rsidRPr="004F6C41" w:rsidRDefault="007A0005" w:rsidP="00DB1EFE">
            <w:pPr>
              <w:pStyle w:val="SCTableContent"/>
            </w:pPr>
            <w:r w:rsidRPr="004F6C41">
              <w:t>3</w:t>
            </w:r>
          </w:p>
        </w:tc>
        <w:tc>
          <w:tcPr>
            <w:tcW w:w="964" w:type="dxa"/>
            <w:shd w:val="clear" w:color="auto" w:fill="ECECEC" w:themeFill="text2" w:themeFillTint="33"/>
            <w:noWrap/>
            <w:vAlign w:val="center"/>
            <w:hideMark/>
          </w:tcPr>
          <w:p w14:paraId="5776FD9E" w14:textId="38305A51" w:rsidR="007A0005" w:rsidRPr="004F6C41" w:rsidRDefault="007A0005" w:rsidP="00DB1EFE">
            <w:pPr>
              <w:pStyle w:val="SCTableContent"/>
            </w:pPr>
            <w:r w:rsidRPr="004F6C41">
              <w:t>3</w:t>
            </w:r>
          </w:p>
        </w:tc>
        <w:tc>
          <w:tcPr>
            <w:tcW w:w="964" w:type="dxa"/>
            <w:shd w:val="clear" w:color="auto" w:fill="ECECEC" w:themeFill="text2" w:themeFillTint="33"/>
            <w:vAlign w:val="center"/>
          </w:tcPr>
          <w:p w14:paraId="0AEC8885" w14:textId="46C85B5D" w:rsidR="007A0005" w:rsidRPr="004F6C41" w:rsidRDefault="007A0005" w:rsidP="00DB1EFE">
            <w:pPr>
              <w:pStyle w:val="SCTableContent"/>
            </w:pPr>
            <w:r w:rsidRPr="004F6C41">
              <w:t>37</w:t>
            </w:r>
          </w:p>
        </w:tc>
      </w:tr>
    </w:tbl>
    <w:p w14:paraId="77F6BA57" w14:textId="77777777" w:rsidR="007A0005" w:rsidRPr="004F6C41" w:rsidRDefault="007A0005" w:rsidP="007A0005">
      <w:pPr>
        <w:rPr>
          <w:rStyle w:val="SubtleEmphasis"/>
          <w:szCs w:val="21"/>
        </w:rPr>
      </w:pPr>
      <w:r w:rsidRPr="004F6C41">
        <w:t xml:space="preserve"> </w:t>
      </w:r>
      <w:r w:rsidRPr="004F6C41">
        <w:rPr>
          <w:rStyle w:val="SubtleEmphasis"/>
          <w:szCs w:val="21"/>
        </w:rPr>
        <w:t>Šaltinis: sudaryta Teikėjo, remiantis Ukmergės rajono savivaldybės administracijos duomenis</w:t>
      </w:r>
    </w:p>
    <w:p w14:paraId="2DE77F19" w14:textId="220DBAEF" w:rsidR="00B87CBD" w:rsidRPr="004F6C41" w:rsidRDefault="00B87CBD" w:rsidP="00F44A18">
      <w:pPr>
        <w:spacing w:after="200"/>
        <w:jc w:val="left"/>
        <w:rPr>
          <w:rStyle w:val="Heading4Char"/>
          <w:bCs w:val="0"/>
          <w:iCs w:val="0"/>
        </w:rPr>
      </w:pPr>
      <w:r w:rsidRPr="004F6C41">
        <w:rPr>
          <w:rStyle w:val="Heading4Char"/>
        </w:rPr>
        <w:t>Elektros energija</w:t>
      </w:r>
      <w:r w:rsidR="004131DD" w:rsidRPr="004F6C41">
        <w:rPr>
          <w:rStyle w:val="Heading4Char"/>
        </w:rPr>
        <w:t xml:space="preserve"> ir apšvietimas</w:t>
      </w:r>
    </w:p>
    <w:p w14:paraId="2FFB4B30" w14:textId="7455CF07" w:rsidR="00853E28" w:rsidRPr="004F6C41" w:rsidRDefault="00E05E8E" w:rsidP="00E05E8E">
      <w:r w:rsidRPr="004F6C41">
        <w:t>Elektros energijos tiekimą Ukmergės rajono savivaldybėje užtikrina AB „ESO“.</w:t>
      </w:r>
      <w:r w:rsidR="00AB7F32" w:rsidRPr="004F6C41">
        <w:t xml:space="preserve"> </w:t>
      </w:r>
      <w:r w:rsidRPr="004F6C41">
        <w:t xml:space="preserve">Elektros energija tiekiama iš bendros Lietuvoje elektros energijos tiekimo sistemos. Ukmergės rajono savivaldybės bendrojo plano duomenimis rajone yra įrengta labai gera elektros energijos tiekimo sistema. Elektros energija į planuojamą rajoną atiteka 110 </w:t>
      </w:r>
      <w:proofErr w:type="spellStart"/>
      <w:r w:rsidRPr="004F6C41">
        <w:t>kV</w:t>
      </w:r>
      <w:proofErr w:type="spellEnd"/>
      <w:r w:rsidRPr="004F6C41">
        <w:t xml:space="preserve"> orinėmis elektros tiekimo linijomis (ETL). Per 110/35 </w:t>
      </w:r>
      <w:proofErr w:type="spellStart"/>
      <w:r w:rsidRPr="004F6C41">
        <w:t>kV</w:t>
      </w:r>
      <w:proofErr w:type="spellEnd"/>
      <w:r w:rsidRPr="004F6C41">
        <w:t xml:space="preserve">, 110/10 </w:t>
      </w:r>
      <w:proofErr w:type="spellStart"/>
      <w:r w:rsidRPr="004F6C41">
        <w:t>kV</w:t>
      </w:r>
      <w:proofErr w:type="spellEnd"/>
      <w:r w:rsidRPr="004F6C41">
        <w:t xml:space="preserve"> ir 35/10 </w:t>
      </w:r>
      <w:proofErr w:type="spellStart"/>
      <w:r w:rsidRPr="004F6C41">
        <w:t>kV</w:t>
      </w:r>
      <w:proofErr w:type="spellEnd"/>
      <w:r w:rsidRPr="004F6C41">
        <w:t xml:space="preserve"> įtampos transformatorių pastotes ir 10/0,4 </w:t>
      </w:r>
      <w:proofErr w:type="spellStart"/>
      <w:r w:rsidRPr="004F6C41">
        <w:t>kV</w:t>
      </w:r>
      <w:proofErr w:type="spellEnd"/>
      <w:r w:rsidRPr="004F6C41">
        <w:t xml:space="preserve"> transformatorines elektros tiekimo linijomis elektros energija patenka vartotojams. Ukmergės rajono elektros energijos tiekimo sistema turi didelį pajėgumų rezervą. Rajone yra galimybė statyti objektus, naudojančius didelius elektros energijos kiekius.</w:t>
      </w:r>
    </w:p>
    <w:p w14:paraId="1AF43C14" w14:textId="0BF75864" w:rsidR="00C448A4" w:rsidRPr="004F6C41" w:rsidRDefault="00C448A4" w:rsidP="00E05E8E">
      <w:r w:rsidRPr="004F6C41">
        <w:t>2016 metais buvo atlikta Ukmergės rajono gatvių apšvietimo sistemų techninė inventorizacija.</w:t>
      </w:r>
      <w:r w:rsidR="00F344A3" w:rsidRPr="004F6C41">
        <w:t xml:space="preserve"> </w:t>
      </w:r>
      <w:proofErr w:type="spellStart"/>
      <w:r w:rsidRPr="004F6C41">
        <w:t>Gyvsidabrinių</w:t>
      </w:r>
      <w:proofErr w:type="spellEnd"/>
      <w:r w:rsidRPr="004F6C41">
        <w:t xml:space="preserve"> lempų šviestuvų yra likę vienetai </w:t>
      </w:r>
      <w:proofErr w:type="spellStart"/>
      <w:r w:rsidRPr="004F6C41">
        <w:t>Šešuolių</w:t>
      </w:r>
      <w:proofErr w:type="spellEnd"/>
      <w:r w:rsidRPr="004F6C41">
        <w:t xml:space="preserve"> ir Siesikų seniūnijose. Didžioji dalis gatvių apšvietimo Ukmergės rajone apšviesta natrio dujų lempų šviestuvais,</w:t>
      </w:r>
      <w:r w:rsidR="00F344A3" w:rsidRPr="004F6C41">
        <w:t xml:space="preserve"> tačiau</w:t>
      </w:r>
      <w:r w:rsidRPr="004F6C41">
        <w:t xml:space="preserve"> </w:t>
      </w:r>
      <w:r w:rsidR="00F344A3" w:rsidRPr="004F6C41">
        <w:t xml:space="preserve">naujas </w:t>
      </w:r>
      <w:r w:rsidRPr="004F6C41">
        <w:t>apšvietimas įreng</w:t>
      </w:r>
      <w:r w:rsidR="00F344A3" w:rsidRPr="004F6C41">
        <w:t>iamas</w:t>
      </w:r>
      <w:r w:rsidRPr="004F6C41">
        <w:t xml:space="preserve"> LED tipo technologijomis pagrįstais šviestuvais. </w:t>
      </w:r>
      <w:r w:rsidR="00F344A3" w:rsidRPr="004F6C41">
        <w:t xml:space="preserve">Nuo 2012 m. Ukmergės rajono savivaldybėje buvo įrengti 595 šviestuvai vietovėse, kurios anksčiau nebuvo apšviestos. </w:t>
      </w:r>
    </w:p>
    <w:p w14:paraId="3440450C" w14:textId="7F4BD521" w:rsidR="00853E28" w:rsidRPr="004F6C41" w:rsidRDefault="00853E28" w:rsidP="00A75289">
      <w:pPr>
        <w:pStyle w:val="Caption"/>
        <w:keepNext/>
        <w:spacing w:before="0" w:after="0" w:line="240" w:lineRule="auto"/>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9" w:name="_Toc68680666"/>
      <w:r w:rsidR="009E48FD">
        <w:rPr>
          <w:rFonts w:ascii="Calibri Light" w:eastAsiaTheme="minorHAnsi" w:hAnsi="Calibri Light" w:cstheme="minorBidi"/>
          <w:i w:val="0"/>
          <w:noProof/>
          <w:color w:val="A4A4A4" w:themeColor="text2"/>
          <w:sz w:val="20"/>
          <w:szCs w:val="21"/>
          <w:lang w:val="lt-LT" w:eastAsia="en-US"/>
        </w:rPr>
        <w:t>44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Šviestuvų kiekis Ukmergės rajone, 2012 – 2016 m.</w:t>
      </w:r>
      <w:bookmarkEnd w:id="189"/>
      <w:r w:rsidRPr="004F6C41">
        <w:rPr>
          <w:rFonts w:ascii="Calibri Light" w:eastAsiaTheme="minorHAnsi" w:hAnsi="Calibri Light" w:cstheme="minorBidi"/>
          <w:i w:val="0"/>
          <w:color w:val="A4A4A4" w:themeColor="text2"/>
          <w:sz w:val="20"/>
          <w:szCs w:val="21"/>
          <w:lang w:val="lt-LT" w:eastAsia="en-US"/>
        </w:rPr>
        <w:t xml:space="preserve"> </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40"/>
        <w:gridCol w:w="2995"/>
        <w:gridCol w:w="2996"/>
      </w:tblGrid>
      <w:tr w:rsidR="004131DD" w:rsidRPr="004F6C41" w14:paraId="5FD16FCB" w14:textId="77777777" w:rsidTr="00F44A18">
        <w:tc>
          <w:tcPr>
            <w:tcW w:w="2940" w:type="dxa"/>
            <w:vMerge w:val="restart"/>
            <w:shd w:val="clear" w:color="auto" w:fill="124566" w:themeFill="accent2"/>
          </w:tcPr>
          <w:p w14:paraId="15DD29AA" w14:textId="1F2E27B7" w:rsidR="004131DD" w:rsidRPr="004F6C41" w:rsidRDefault="004131DD" w:rsidP="00F44A18">
            <w:pPr>
              <w:pStyle w:val="SCTableContent"/>
              <w:rPr>
                <w:b/>
                <w:bCs/>
                <w:color w:val="FFFFFF" w:themeColor="background1"/>
              </w:rPr>
            </w:pPr>
            <w:r w:rsidRPr="004F6C41">
              <w:rPr>
                <w:b/>
                <w:bCs/>
                <w:color w:val="FFFFFF" w:themeColor="background1"/>
              </w:rPr>
              <w:t>Seniūnija</w:t>
            </w:r>
          </w:p>
        </w:tc>
        <w:tc>
          <w:tcPr>
            <w:tcW w:w="5991" w:type="dxa"/>
            <w:gridSpan w:val="2"/>
            <w:shd w:val="clear" w:color="auto" w:fill="124566" w:themeFill="accent2"/>
          </w:tcPr>
          <w:p w14:paraId="2BC5D6E2" w14:textId="53D319F6" w:rsidR="004131DD" w:rsidRPr="004F6C41" w:rsidRDefault="004131DD" w:rsidP="00F44A18">
            <w:pPr>
              <w:pStyle w:val="SCTableContent"/>
              <w:rPr>
                <w:b/>
                <w:bCs/>
                <w:color w:val="FFFFFF" w:themeColor="background1"/>
              </w:rPr>
            </w:pPr>
            <w:r w:rsidRPr="004F6C41">
              <w:rPr>
                <w:b/>
                <w:bCs/>
                <w:color w:val="FFFFFF" w:themeColor="background1"/>
              </w:rPr>
              <w:t>Šviestuvai, vnt.</w:t>
            </w:r>
          </w:p>
        </w:tc>
      </w:tr>
      <w:tr w:rsidR="004131DD" w:rsidRPr="004F6C41" w14:paraId="4FE49EB2" w14:textId="77777777" w:rsidTr="00F44A18">
        <w:tc>
          <w:tcPr>
            <w:tcW w:w="2940" w:type="dxa"/>
            <w:vMerge/>
            <w:shd w:val="clear" w:color="auto" w:fill="124566" w:themeFill="accent2"/>
          </w:tcPr>
          <w:p w14:paraId="00BABAD5" w14:textId="77777777" w:rsidR="004131DD" w:rsidRPr="004F6C41" w:rsidRDefault="004131DD" w:rsidP="00F44A18">
            <w:pPr>
              <w:pStyle w:val="SCTableContent"/>
              <w:rPr>
                <w:b/>
                <w:bCs/>
                <w:color w:val="FFFFFF" w:themeColor="background1"/>
              </w:rPr>
            </w:pPr>
          </w:p>
        </w:tc>
        <w:tc>
          <w:tcPr>
            <w:tcW w:w="2995" w:type="dxa"/>
            <w:shd w:val="clear" w:color="auto" w:fill="124566" w:themeFill="accent2"/>
          </w:tcPr>
          <w:p w14:paraId="169E2911" w14:textId="690E2BFD" w:rsidR="004131DD" w:rsidRPr="004F6C41" w:rsidRDefault="004131DD" w:rsidP="00F44A18">
            <w:pPr>
              <w:pStyle w:val="SCTableContent"/>
              <w:rPr>
                <w:b/>
                <w:bCs/>
                <w:color w:val="FFFFFF" w:themeColor="background1"/>
              </w:rPr>
            </w:pPr>
            <w:r w:rsidRPr="004F6C41">
              <w:rPr>
                <w:b/>
                <w:bCs/>
                <w:color w:val="FFFFFF" w:themeColor="background1"/>
              </w:rPr>
              <w:t>2012</w:t>
            </w:r>
          </w:p>
        </w:tc>
        <w:tc>
          <w:tcPr>
            <w:tcW w:w="2996" w:type="dxa"/>
            <w:shd w:val="clear" w:color="auto" w:fill="124566" w:themeFill="accent2"/>
          </w:tcPr>
          <w:p w14:paraId="4C9A20AE" w14:textId="75561C72" w:rsidR="004131DD" w:rsidRPr="004F6C41" w:rsidRDefault="004131DD" w:rsidP="00F44A18">
            <w:pPr>
              <w:pStyle w:val="SCTableContent"/>
              <w:rPr>
                <w:b/>
                <w:bCs/>
                <w:color w:val="FFFFFF" w:themeColor="background1"/>
              </w:rPr>
            </w:pPr>
            <w:r w:rsidRPr="004F6C41">
              <w:rPr>
                <w:b/>
                <w:bCs/>
                <w:color w:val="FFFFFF" w:themeColor="background1"/>
              </w:rPr>
              <w:t>2016</w:t>
            </w:r>
          </w:p>
        </w:tc>
      </w:tr>
      <w:tr w:rsidR="004131DD" w:rsidRPr="004F6C41" w14:paraId="0967F8D1" w14:textId="77777777" w:rsidTr="00F44A18">
        <w:tc>
          <w:tcPr>
            <w:tcW w:w="2940" w:type="dxa"/>
            <w:shd w:val="clear" w:color="auto" w:fill="F2F2F2" w:themeFill="background1" w:themeFillShade="F2"/>
          </w:tcPr>
          <w:p w14:paraId="10A8EEFB" w14:textId="28C5B03E" w:rsidR="004131DD" w:rsidRPr="004F6C41" w:rsidRDefault="004131DD" w:rsidP="00F44A18">
            <w:pPr>
              <w:pStyle w:val="SCTableContent"/>
            </w:pPr>
            <w:r w:rsidRPr="004F6C41">
              <w:t>Ukmergės</w:t>
            </w:r>
          </w:p>
        </w:tc>
        <w:tc>
          <w:tcPr>
            <w:tcW w:w="2995" w:type="dxa"/>
            <w:shd w:val="clear" w:color="auto" w:fill="F2F2F2" w:themeFill="background1" w:themeFillShade="F2"/>
          </w:tcPr>
          <w:p w14:paraId="3BE4BE45" w14:textId="01536204" w:rsidR="004131DD" w:rsidRPr="004F6C41" w:rsidRDefault="00AE6817" w:rsidP="00F44A18">
            <w:pPr>
              <w:pStyle w:val="SCTableContent"/>
            </w:pPr>
            <w:r w:rsidRPr="004F6C41">
              <w:t>2350</w:t>
            </w:r>
          </w:p>
        </w:tc>
        <w:tc>
          <w:tcPr>
            <w:tcW w:w="2996" w:type="dxa"/>
            <w:shd w:val="clear" w:color="auto" w:fill="F2F2F2" w:themeFill="background1" w:themeFillShade="F2"/>
          </w:tcPr>
          <w:p w14:paraId="5164218D" w14:textId="7A6096F3" w:rsidR="004131DD" w:rsidRPr="004F6C41" w:rsidRDefault="00AE6817" w:rsidP="00F44A18">
            <w:pPr>
              <w:pStyle w:val="SCTableContent"/>
            </w:pPr>
            <w:r w:rsidRPr="004F6C41">
              <w:t>2564</w:t>
            </w:r>
          </w:p>
        </w:tc>
      </w:tr>
      <w:tr w:rsidR="004131DD" w:rsidRPr="004F6C41" w14:paraId="6F4F8D52" w14:textId="77777777" w:rsidTr="00F44A18">
        <w:tc>
          <w:tcPr>
            <w:tcW w:w="2940" w:type="dxa"/>
            <w:shd w:val="clear" w:color="auto" w:fill="D9D9D9" w:themeFill="background1" w:themeFillShade="D9"/>
          </w:tcPr>
          <w:p w14:paraId="74C10E30" w14:textId="5A502973" w:rsidR="004131DD" w:rsidRPr="004F6C41" w:rsidRDefault="004131DD" w:rsidP="00F44A18">
            <w:pPr>
              <w:pStyle w:val="SCTableContent"/>
            </w:pPr>
            <w:r w:rsidRPr="004F6C41">
              <w:t>Deltuvos</w:t>
            </w:r>
          </w:p>
        </w:tc>
        <w:tc>
          <w:tcPr>
            <w:tcW w:w="2995" w:type="dxa"/>
            <w:shd w:val="clear" w:color="auto" w:fill="D9D9D9" w:themeFill="background1" w:themeFillShade="D9"/>
          </w:tcPr>
          <w:p w14:paraId="2D4A4458" w14:textId="66F1EA37" w:rsidR="004131DD" w:rsidRPr="004F6C41" w:rsidRDefault="00AE6817" w:rsidP="00F44A18">
            <w:pPr>
              <w:pStyle w:val="SCTableContent"/>
            </w:pPr>
            <w:r w:rsidRPr="004F6C41">
              <w:t>343</w:t>
            </w:r>
          </w:p>
        </w:tc>
        <w:tc>
          <w:tcPr>
            <w:tcW w:w="2996" w:type="dxa"/>
            <w:shd w:val="clear" w:color="auto" w:fill="D9D9D9" w:themeFill="background1" w:themeFillShade="D9"/>
          </w:tcPr>
          <w:p w14:paraId="152CB605" w14:textId="0A284728" w:rsidR="004131DD" w:rsidRPr="004F6C41" w:rsidRDefault="00AE6817" w:rsidP="00F44A18">
            <w:pPr>
              <w:pStyle w:val="SCTableContent"/>
            </w:pPr>
            <w:r w:rsidRPr="004F6C41">
              <w:t>350</w:t>
            </w:r>
          </w:p>
        </w:tc>
      </w:tr>
      <w:tr w:rsidR="004131DD" w:rsidRPr="004F6C41" w14:paraId="6998ED43" w14:textId="77777777" w:rsidTr="00F44A18">
        <w:tc>
          <w:tcPr>
            <w:tcW w:w="2940" w:type="dxa"/>
            <w:shd w:val="clear" w:color="auto" w:fill="F2F2F2" w:themeFill="background1" w:themeFillShade="F2"/>
          </w:tcPr>
          <w:p w14:paraId="59ED62C5" w14:textId="55A5819E" w:rsidR="004131DD" w:rsidRPr="004F6C41" w:rsidRDefault="004131DD" w:rsidP="00F44A18">
            <w:pPr>
              <w:pStyle w:val="SCTableContent"/>
            </w:pPr>
            <w:r w:rsidRPr="004F6C41">
              <w:t>Lyduokių</w:t>
            </w:r>
          </w:p>
        </w:tc>
        <w:tc>
          <w:tcPr>
            <w:tcW w:w="2995" w:type="dxa"/>
            <w:shd w:val="clear" w:color="auto" w:fill="F2F2F2" w:themeFill="background1" w:themeFillShade="F2"/>
          </w:tcPr>
          <w:p w14:paraId="02F313A2" w14:textId="711DC7DD" w:rsidR="004131DD" w:rsidRPr="004F6C41" w:rsidRDefault="00AE6817" w:rsidP="00F44A18">
            <w:pPr>
              <w:pStyle w:val="SCTableContent"/>
            </w:pPr>
            <w:r w:rsidRPr="004F6C41">
              <w:t>154</w:t>
            </w:r>
          </w:p>
        </w:tc>
        <w:tc>
          <w:tcPr>
            <w:tcW w:w="2996" w:type="dxa"/>
            <w:shd w:val="clear" w:color="auto" w:fill="F2F2F2" w:themeFill="background1" w:themeFillShade="F2"/>
          </w:tcPr>
          <w:p w14:paraId="4244EF30" w14:textId="632D6461" w:rsidR="004131DD" w:rsidRPr="004F6C41" w:rsidRDefault="00AE6817" w:rsidP="00F44A18">
            <w:pPr>
              <w:pStyle w:val="SCTableContent"/>
            </w:pPr>
            <w:r w:rsidRPr="004F6C41">
              <w:t>180</w:t>
            </w:r>
          </w:p>
        </w:tc>
      </w:tr>
      <w:tr w:rsidR="004131DD" w:rsidRPr="004F6C41" w14:paraId="0E1CC7CA" w14:textId="77777777" w:rsidTr="00F44A18">
        <w:tc>
          <w:tcPr>
            <w:tcW w:w="2940" w:type="dxa"/>
            <w:shd w:val="clear" w:color="auto" w:fill="D9D9D9" w:themeFill="background1" w:themeFillShade="D9"/>
          </w:tcPr>
          <w:p w14:paraId="2AD3189B" w14:textId="755B2D8E" w:rsidR="004131DD" w:rsidRPr="004F6C41" w:rsidRDefault="004131DD" w:rsidP="00F44A18">
            <w:pPr>
              <w:pStyle w:val="SCTableContent"/>
            </w:pPr>
            <w:r w:rsidRPr="004F6C41">
              <w:t>Pabaisko</w:t>
            </w:r>
          </w:p>
        </w:tc>
        <w:tc>
          <w:tcPr>
            <w:tcW w:w="2995" w:type="dxa"/>
            <w:shd w:val="clear" w:color="auto" w:fill="D9D9D9" w:themeFill="background1" w:themeFillShade="D9"/>
          </w:tcPr>
          <w:p w14:paraId="7F63B00C" w14:textId="3F675742" w:rsidR="004131DD" w:rsidRPr="004F6C41" w:rsidRDefault="00AE6817" w:rsidP="00F44A18">
            <w:pPr>
              <w:pStyle w:val="SCTableContent"/>
            </w:pPr>
            <w:r w:rsidRPr="004F6C41">
              <w:t>83</w:t>
            </w:r>
          </w:p>
        </w:tc>
        <w:tc>
          <w:tcPr>
            <w:tcW w:w="2996" w:type="dxa"/>
            <w:shd w:val="clear" w:color="auto" w:fill="D9D9D9" w:themeFill="background1" w:themeFillShade="D9"/>
          </w:tcPr>
          <w:p w14:paraId="2E65AFFA" w14:textId="7A1DDBFE" w:rsidR="004131DD" w:rsidRPr="004F6C41" w:rsidRDefault="00AE6817" w:rsidP="00F44A18">
            <w:pPr>
              <w:pStyle w:val="SCTableContent"/>
            </w:pPr>
            <w:r w:rsidRPr="004F6C41">
              <w:t>120</w:t>
            </w:r>
          </w:p>
        </w:tc>
      </w:tr>
      <w:tr w:rsidR="004131DD" w:rsidRPr="004F6C41" w14:paraId="456A40E8" w14:textId="77777777" w:rsidTr="00F44A18">
        <w:tc>
          <w:tcPr>
            <w:tcW w:w="2940" w:type="dxa"/>
            <w:shd w:val="clear" w:color="auto" w:fill="F2F2F2" w:themeFill="background1" w:themeFillShade="F2"/>
          </w:tcPr>
          <w:p w14:paraId="01294C2E" w14:textId="7D679D91" w:rsidR="004131DD" w:rsidRPr="004F6C41" w:rsidRDefault="004131DD" w:rsidP="00F44A18">
            <w:pPr>
              <w:pStyle w:val="SCTableContent"/>
            </w:pPr>
            <w:proofErr w:type="spellStart"/>
            <w:r w:rsidRPr="004F6C41">
              <w:t>Pivonijos</w:t>
            </w:r>
            <w:proofErr w:type="spellEnd"/>
          </w:p>
        </w:tc>
        <w:tc>
          <w:tcPr>
            <w:tcW w:w="2995" w:type="dxa"/>
            <w:shd w:val="clear" w:color="auto" w:fill="F2F2F2" w:themeFill="background1" w:themeFillShade="F2"/>
          </w:tcPr>
          <w:p w14:paraId="285C323E" w14:textId="171EE491" w:rsidR="004131DD" w:rsidRPr="004F6C41" w:rsidRDefault="00AE6817" w:rsidP="00F44A18">
            <w:pPr>
              <w:pStyle w:val="SCTableContent"/>
            </w:pPr>
            <w:r w:rsidRPr="004F6C41">
              <w:t>138</w:t>
            </w:r>
          </w:p>
        </w:tc>
        <w:tc>
          <w:tcPr>
            <w:tcW w:w="2996" w:type="dxa"/>
            <w:shd w:val="clear" w:color="auto" w:fill="F2F2F2" w:themeFill="background1" w:themeFillShade="F2"/>
          </w:tcPr>
          <w:p w14:paraId="74002A78" w14:textId="1DC6A975" w:rsidR="004131DD" w:rsidRPr="004F6C41" w:rsidRDefault="00AE6817" w:rsidP="00F44A18">
            <w:pPr>
              <w:pStyle w:val="SCTableContent"/>
            </w:pPr>
            <w:r w:rsidRPr="004F6C41">
              <w:t>139</w:t>
            </w:r>
          </w:p>
        </w:tc>
      </w:tr>
      <w:tr w:rsidR="004131DD" w:rsidRPr="004F6C41" w14:paraId="2273385D" w14:textId="77777777" w:rsidTr="00F44A18">
        <w:tc>
          <w:tcPr>
            <w:tcW w:w="2940" w:type="dxa"/>
            <w:shd w:val="clear" w:color="auto" w:fill="D9D9D9" w:themeFill="background1" w:themeFillShade="D9"/>
          </w:tcPr>
          <w:p w14:paraId="1848D788" w14:textId="0359AA45" w:rsidR="004131DD" w:rsidRPr="004F6C41" w:rsidRDefault="004131DD" w:rsidP="00F44A18">
            <w:pPr>
              <w:pStyle w:val="SCTableContent"/>
            </w:pPr>
            <w:r w:rsidRPr="004F6C41">
              <w:t>Siesikų</w:t>
            </w:r>
          </w:p>
        </w:tc>
        <w:tc>
          <w:tcPr>
            <w:tcW w:w="2995" w:type="dxa"/>
            <w:shd w:val="clear" w:color="auto" w:fill="D9D9D9" w:themeFill="background1" w:themeFillShade="D9"/>
          </w:tcPr>
          <w:p w14:paraId="3D812851" w14:textId="215CDF1E" w:rsidR="004131DD" w:rsidRPr="004F6C41" w:rsidRDefault="00AE6817" w:rsidP="00F44A18">
            <w:pPr>
              <w:pStyle w:val="SCTableContent"/>
            </w:pPr>
            <w:r w:rsidRPr="004F6C41">
              <w:t>165</w:t>
            </w:r>
          </w:p>
        </w:tc>
        <w:tc>
          <w:tcPr>
            <w:tcW w:w="2996" w:type="dxa"/>
            <w:shd w:val="clear" w:color="auto" w:fill="D9D9D9" w:themeFill="background1" w:themeFillShade="D9"/>
          </w:tcPr>
          <w:p w14:paraId="1EF46FD6" w14:textId="512F260D" w:rsidR="004131DD" w:rsidRPr="004F6C41" w:rsidRDefault="00AE6817" w:rsidP="00F44A18">
            <w:pPr>
              <w:pStyle w:val="SCTableContent"/>
            </w:pPr>
            <w:r w:rsidRPr="004F6C41">
              <w:t>200</w:t>
            </w:r>
          </w:p>
        </w:tc>
      </w:tr>
      <w:tr w:rsidR="004131DD" w:rsidRPr="004F6C41" w14:paraId="714FCC22" w14:textId="77777777" w:rsidTr="00F44A18">
        <w:tc>
          <w:tcPr>
            <w:tcW w:w="2940" w:type="dxa"/>
            <w:shd w:val="clear" w:color="auto" w:fill="F2F2F2" w:themeFill="background1" w:themeFillShade="F2"/>
          </w:tcPr>
          <w:p w14:paraId="114E7EBB" w14:textId="5BA69921" w:rsidR="004131DD" w:rsidRPr="004F6C41" w:rsidRDefault="004131DD" w:rsidP="00F44A18">
            <w:pPr>
              <w:pStyle w:val="SCTableContent"/>
            </w:pPr>
            <w:proofErr w:type="spellStart"/>
            <w:r w:rsidRPr="004F6C41">
              <w:t>Šešuolių</w:t>
            </w:r>
            <w:proofErr w:type="spellEnd"/>
          </w:p>
        </w:tc>
        <w:tc>
          <w:tcPr>
            <w:tcW w:w="2995" w:type="dxa"/>
            <w:shd w:val="clear" w:color="auto" w:fill="F2F2F2" w:themeFill="background1" w:themeFillShade="F2"/>
          </w:tcPr>
          <w:p w14:paraId="0B608F4C" w14:textId="6157A2FF" w:rsidR="004131DD" w:rsidRPr="004F6C41" w:rsidRDefault="00AE6817" w:rsidP="00F44A18">
            <w:pPr>
              <w:pStyle w:val="SCTableContent"/>
            </w:pPr>
            <w:r w:rsidRPr="004F6C41">
              <w:t>83</w:t>
            </w:r>
          </w:p>
        </w:tc>
        <w:tc>
          <w:tcPr>
            <w:tcW w:w="2996" w:type="dxa"/>
            <w:shd w:val="clear" w:color="auto" w:fill="F2F2F2" w:themeFill="background1" w:themeFillShade="F2"/>
          </w:tcPr>
          <w:p w14:paraId="12661567" w14:textId="505B9A91" w:rsidR="004131DD" w:rsidRPr="004F6C41" w:rsidRDefault="00AE6817" w:rsidP="00F44A18">
            <w:pPr>
              <w:pStyle w:val="SCTableContent"/>
            </w:pPr>
            <w:r w:rsidRPr="004F6C41">
              <w:t>143</w:t>
            </w:r>
          </w:p>
        </w:tc>
      </w:tr>
      <w:tr w:rsidR="004131DD" w:rsidRPr="004F6C41" w14:paraId="1174817F" w14:textId="77777777" w:rsidTr="00F44A18">
        <w:tc>
          <w:tcPr>
            <w:tcW w:w="2940" w:type="dxa"/>
            <w:shd w:val="clear" w:color="auto" w:fill="D9D9D9" w:themeFill="background1" w:themeFillShade="D9"/>
          </w:tcPr>
          <w:p w14:paraId="7A80EA3E" w14:textId="6744E06E" w:rsidR="004131DD" w:rsidRPr="004F6C41" w:rsidRDefault="004131DD" w:rsidP="00F44A18">
            <w:pPr>
              <w:pStyle w:val="SCTableContent"/>
            </w:pPr>
            <w:proofErr w:type="spellStart"/>
            <w:r w:rsidRPr="004F6C41">
              <w:t>Taujėnų</w:t>
            </w:r>
            <w:proofErr w:type="spellEnd"/>
          </w:p>
        </w:tc>
        <w:tc>
          <w:tcPr>
            <w:tcW w:w="2995" w:type="dxa"/>
            <w:shd w:val="clear" w:color="auto" w:fill="D9D9D9" w:themeFill="background1" w:themeFillShade="D9"/>
          </w:tcPr>
          <w:p w14:paraId="3EA73BCB" w14:textId="4F0E03E0" w:rsidR="004131DD" w:rsidRPr="004F6C41" w:rsidRDefault="00AE6817" w:rsidP="00F44A18">
            <w:pPr>
              <w:pStyle w:val="SCTableContent"/>
            </w:pPr>
            <w:r w:rsidRPr="004F6C41">
              <w:t>209</w:t>
            </w:r>
          </w:p>
        </w:tc>
        <w:tc>
          <w:tcPr>
            <w:tcW w:w="2996" w:type="dxa"/>
            <w:shd w:val="clear" w:color="auto" w:fill="D9D9D9" w:themeFill="background1" w:themeFillShade="D9"/>
          </w:tcPr>
          <w:p w14:paraId="30ADAA8C" w14:textId="5D9D74DB" w:rsidR="004131DD" w:rsidRPr="004F6C41" w:rsidRDefault="00AE6817" w:rsidP="00F44A18">
            <w:pPr>
              <w:pStyle w:val="SCTableContent"/>
            </w:pPr>
            <w:r w:rsidRPr="004F6C41">
              <w:t>227</w:t>
            </w:r>
          </w:p>
        </w:tc>
      </w:tr>
      <w:tr w:rsidR="004131DD" w:rsidRPr="004F6C41" w14:paraId="4D307DCC" w14:textId="77777777" w:rsidTr="00F44A18">
        <w:tc>
          <w:tcPr>
            <w:tcW w:w="2940" w:type="dxa"/>
            <w:shd w:val="clear" w:color="auto" w:fill="F2F2F2" w:themeFill="background1" w:themeFillShade="F2"/>
          </w:tcPr>
          <w:p w14:paraId="6D374668" w14:textId="7D707B93" w:rsidR="004131DD" w:rsidRPr="004F6C41" w:rsidRDefault="004131DD" w:rsidP="00F44A18">
            <w:pPr>
              <w:pStyle w:val="SCTableContent"/>
            </w:pPr>
            <w:r w:rsidRPr="004F6C41">
              <w:t>Veprių</w:t>
            </w:r>
          </w:p>
        </w:tc>
        <w:tc>
          <w:tcPr>
            <w:tcW w:w="2995" w:type="dxa"/>
            <w:shd w:val="clear" w:color="auto" w:fill="F2F2F2" w:themeFill="background1" w:themeFillShade="F2"/>
          </w:tcPr>
          <w:p w14:paraId="7C94F632" w14:textId="4E1B13BA" w:rsidR="004131DD" w:rsidRPr="004F6C41" w:rsidRDefault="00AE6817" w:rsidP="00F44A18">
            <w:pPr>
              <w:pStyle w:val="SCTableContent"/>
            </w:pPr>
            <w:r w:rsidRPr="004F6C41">
              <w:t>122</w:t>
            </w:r>
          </w:p>
        </w:tc>
        <w:tc>
          <w:tcPr>
            <w:tcW w:w="2996" w:type="dxa"/>
            <w:shd w:val="clear" w:color="auto" w:fill="F2F2F2" w:themeFill="background1" w:themeFillShade="F2"/>
          </w:tcPr>
          <w:p w14:paraId="79B5C416" w14:textId="6D797CB6" w:rsidR="004131DD" w:rsidRPr="004F6C41" w:rsidRDefault="00F74B32" w:rsidP="00F44A18">
            <w:pPr>
              <w:pStyle w:val="SCTableContent"/>
            </w:pPr>
            <w:r w:rsidRPr="004F6C41">
              <w:t>158</w:t>
            </w:r>
          </w:p>
        </w:tc>
      </w:tr>
      <w:tr w:rsidR="004131DD" w:rsidRPr="004F6C41" w14:paraId="5A99421F" w14:textId="77777777" w:rsidTr="00F44A18">
        <w:tc>
          <w:tcPr>
            <w:tcW w:w="2940" w:type="dxa"/>
            <w:shd w:val="clear" w:color="auto" w:fill="D9D9D9" w:themeFill="background1" w:themeFillShade="D9"/>
          </w:tcPr>
          <w:p w14:paraId="26F279EA" w14:textId="299C5E02" w:rsidR="004131DD" w:rsidRPr="004F6C41" w:rsidRDefault="004131DD" w:rsidP="00F44A18">
            <w:pPr>
              <w:pStyle w:val="SCTableContent"/>
            </w:pPr>
            <w:r w:rsidRPr="004F6C41">
              <w:t>Vidiškių</w:t>
            </w:r>
          </w:p>
        </w:tc>
        <w:tc>
          <w:tcPr>
            <w:tcW w:w="2995" w:type="dxa"/>
            <w:shd w:val="clear" w:color="auto" w:fill="D9D9D9" w:themeFill="background1" w:themeFillShade="D9"/>
          </w:tcPr>
          <w:p w14:paraId="3F3BD5A8" w14:textId="6F562485" w:rsidR="004131DD" w:rsidRPr="004F6C41" w:rsidRDefault="00AE6817" w:rsidP="00F44A18">
            <w:pPr>
              <w:pStyle w:val="SCTableContent"/>
            </w:pPr>
            <w:r w:rsidRPr="004F6C41">
              <w:t>213</w:t>
            </w:r>
          </w:p>
        </w:tc>
        <w:tc>
          <w:tcPr>
            <w:tcW w:w="2996" w:type="dxa"/>
            <w:shd w:val="clear" w:color="auto" w:fill="D9D9D9" w:themeFill="background1" w:themeFillShade="D9"/>
          </w:tcPr>
          <w:p w14:paraId="75806B17" w14:textId="3797EC4F" w:rsidR="004131DD" w:rsidRPr="004F6C41" w:rsidRDefault="00F74B32" w:rsidP="00F44A18">
            <w:pPr>
              <w:pStyle w:val="SCTableContent"/>
            </w:pPr>
            <w:r w:rsidRPr="004F6C41">
              <w:t>277</w:t>
            </w:r>
          </w:p>
        </w:tc>
      </w:tr>
      <w:tr w:rsidR="004131DD" w:rsidRPr="004F6C41" w14:paraId="0272E65B" w14:textId="77777777" w:rsidTr="00F44A18">
        <w:tc>
          <w:tcPr>
            <w:tcW w:w="2940" w:type="dxa"/>
            <w:shd w:val="clear" w:color="auto" w:fill="F2F2F2" w:themeFill="background1" w:themeFillShade="F2"/>
          </w:tcPr>
          <w:p w14:paraId="2F33C281" w14:textId="07EE3E67" w:rsidR="004131DD" w:rsidRPr="004F6C41" w:rsidRDefault="004131DD" w:rsidP="00F44A18">
            <w:pPr>
              <w:pStyle w:val="SCTableContent"/>
            </w:pPr>
            <w:r w:rsidRPr="004F6C41">
              <w:t>Želvos</w:t>
            </w:r>
          </w:p>
        </w:tc>
        <w:tc>
          <w:tcPr>
            <w:tcW w:w="2995" w:type="dxa"/>
            <w:shd w:val="clear" w:color="auto" w:fill="F2F2F2" w:themeFill="background1" w:themeFillShade="F2"/>
          </w:tcPr>
          <w:p w14:paraId="6FB9A8B3" w14:textId="51DC7E8D" w:rsidR="004131DD" w:rsidRPr="004F6C41" w:rsidRDefault="00AE6817" w:rsidP="00F44A18">
            <w:pPr>
              <w:pStyle w:val="SCTableContent"/>
            </w:pPr>
            <w:r w:rsidRPr="004F6C41">
              <w:t>148</w:t>
            </w:r>
          </w:p>
        </w:tc>
        <w:tc>
          <w:tcPr>
            <w:tcW w:w="2996" w:type="dxa"/>
            <w:shd w:val="clear" w:color="auto" w:fill="F2F2F2" w:themeFill="background1" w:themeFillShade="F2"/>
          </w:tcPr>
          <w:p w14:paraId="4089D310" w14:textId="6F1B339C" w:rsidR="004131DD" w:rsidRPr="004F6C41" w:rsidRDefault="00F74B32" w:rsidP="00F44A18">
            <w:pPr>
              <w:pStyle w:val="SCTableContent"/>
            </w:pPr>
            <w:r w:rsidRPr="004F6C41">
              <w:t>185</w:t>
            </w:r>
          </w:p>
        </w:tc>
      </w:tr>
      <w:tr w:rsidR="004131DD" w:rsidRPr="004F6C41" w14:paraId="099D7BB3" w14:textId="77777777" w:rsidTr="00F44A18">
        <w:tc>
          <w:tcPr>
            <w:tcW w:w="2940" w:type="dxa"/>
            <w:shd w:val="clear" w:color="auto" w:fill="D9D9D9" w:themeFill="background1" w:themeFillShade="D9"/>
          </w:tcPr>
          <w:p w14:paraId="143E8CDA" w14:textId="7BD2E076" w:rsidR="004131DD" w:rsidRPr="004F6C41" w:rsidRDefault="004131DD" w:rsidP="00F44A18">
            <w:pPr>
              <w:pStyle w:val="SCTableContent"/>
            </w:pPr>
            <w:r w:rsidRPr="004F6C41">
              <w:t>Žemaitkiemio</w:t>
            </w:r>
          </w:p>
        </w:tc>
        <w:tc>
          <w:tcPr>
            <w:tcW w:w="2995" w:type="dxa"/>
            <w:shd w:val="clear" w:color="auto" w:fill="D9D9D9" w:themeFill="background1" w:themeFillShade="D9"/>
          </w:tcPr>
          <w:p w14:paraId="3EAE313B" w14:textId="6CC4817A" w:rsidR="004131DD" w:rsidRPr="004F6C41" w:rsidRDefault="00AE6817" w:rsidP="00F44A18">
            <w:pPr>
              <w:pStyle w:val="SCTableContent"/>
            </w:pPr>
            <w:r w:rsidRPr="004F6C41">
              <w:t>74</w:t>
            </w:r>
          </w:p>
        </w:tc>
        <w:tc>
          <w:tcPr>
            <w:tcW w:w="2996" w:type="dxa"/>
            <w:shd w:val="clear" w:color="auto" w:fill="D9D9D9" w:themeFill="background1" w:themeFillShade="D9"/>
          </w:tcPr>
          <w:p w14:paraId="3BA37A74" w14:textId="701DD0A3" w:rsidR="004131DD" w:rsidRPr="004F6C41" w:rsidRDefault="00F74B32" w:rsidP="00F44A18">
            <w:pPr>
              <w:pStyle w:val="SCTableContent"/>
            </w:pPr>
            <w:r w:rsidRPr="004F6C41">
              <w:t>134</w:t>
            </w:r>
          </w:p>
        </w:tc>
      </w:tr>
      <w:tr w:rsidR="004131DD" w:rsidRPr="004F6C41" w14:paraId="72299E54" w14:textId="77777777" w:rsidTr="00F44A18">
        <w:tc>
          <w:tcPr>
            <w:tcW w:w="2940" w:type="dxa"/>
            <w:shd w:val="clear" w:color="auto" w:fill="F2F2F2" w:themeFill="background1" w:themeFillShade="F2"/>
          </w:tcPr>
          <w:p w14:paraId="51AACF87" w14:textId="6E10DD1B" w:rsidR="004131DD" w:rsidRPr="004F6C41" w:rsidRDefault="005103FB" w:rsidP="00F44A18">
            <w:pPr>
              <w:pStyle w:val="SCTableContent"/>
              <w:rPr>
                <w:b/>
              </w:rPr>
            </w:pPr>
            <w:r w:rsidRPr="004F6C41">
              <w:rPr>
                <w:b/>
              </w:rPr>
              <w:t>Iš viso</w:t>
            </w:r>
            <w:r w:rsidR="00F74B32" w:rsidRPr="004F6C41">
              <w:rPr>
                <w:b/>
              </w:rPr>
              <w:t>:</w:t>
            </w:r>
          </w:p>
        </w:tc>
        <w:tc>
          <w:tcPr>
            <w:tcW w:w="2995" w:type="dxa"/>
            <w:shd w:val="clear" w:color="auto" w:fill="F2F2F2" w:themeFill="background1" w:themeFillShade="F2"/>
          </w:tcPr>
          <w:p w14:paraId="20E83EF8" w14:textId="7060EA13" w:rsidR="004131DD" w:rsidRPr="004F6C41" w:rsidRDefault="005103FB" w:rsidP="00F44A18">
            <w:pPr>
              <w:pStyle w:val="SCTableContent"/>
            </w:pPr>
            <w:r w:rsidRPr="004F6C41">
              <w:rPr>
                <w:b/>
              </w:rPr>
              <w:t>4082</w:t>
            </w:r>
          </w:p>
        </w:tc>
        <w:tc>
          <w:tcPr>
            <w:tcW w:w="2996" w:type="dxa"/>
            <w:shd w:val="clear" w:color="auto" w:fill="F2F2F2" w:themeFill="background1" w:themeFillShade="F2"/>
          </w:tcPr>
          <w:p w14:paraId="08C46A2B" w14:textId="2EAF70C6" w:rsidR="00AE6817" w:rsidRPr="004F6C41" w:rsidRDefault="005103FB" w:rsidP="00F44A18">
            <w:pPr>
              <w:pStyle w:val="SCTableContent"/>
              <w:rPr>
                <w:b/>
              </w:rPr>
            </w:pPr>
            <w:r w:rsidRPr="004F6C41">
              <w:rPr>
                <w:b/>
              </w:rPr>
              <w:t>4677</w:t>
            </w:r>
          </w:p>
        </w:tc>
      </w:tr>
    </w:tbl>
    <w:p w14:paraId="59CA3BB2" w14:textId="0F636CE9" w:rsidR="004131DD" w:rsidRPr="004F6C41" w:rsidRDefault="00C448A4" w:rsidP="00E05E8E">
      <w:pPr>
        <w:rPr>
          <w:rFonts w:asciiTheme="minorHAnsi" w:hAnsiTheme="minorHAnsi"/>
          <w:color w:val="808080"/>
          <w:sz w:val="18"/>
        </w:rPr>
      </w:pPr>
      <w:r w:rsidRPr="004F6C41">
        <w:rPr>
          <w:rStyle w:val="SubtleEmphasis"/>
          <w:szCs w:val="21"/>
        </w:rPr>
        <w:t>Šaltinis: sudaryta Teikėjo, remiantis Ukmergės rajono savivaldybės administracijos duomenis</w:t>
      </w:r>
    </w:p>
    <w:p w14:paraId="773E39B9" w14:textId="3C79AB8F" w:rsidR="00B87CBD" w:rsidRPr="004F6C41" w:rsidRDefault="00B87CBD" w:rsidP="00B87CBD">
      <w:pPr>
        <w:pStyle w:val="Heading4"/>
        <w:rPr>
          <w:rStyle w:val="HEAD5Char"/>
          <w:sz w:val="24"/>
          <w:szCs w:val="24"/>
        </w:rPr>
      </w:pPr>
      <w:r w:rsidRPr="004F6C41">
        <w:rPr>
          <w:rStyle w:val="HEAD5Char"/>
          <w:sz w:val="24"/>
          <w:szCs w:val="24"/>
        </w:rPr>
        <w:lastRenderedPageBreak/>
        <w:t>Dujotiekis</w:t>
      </w:r>
    </w:p>
    <w:p w14:paraId="45B5918F" w14:textId="6494B02E" w:rsidR="00E05E8E" w:rsidRPr="004F6C41" w:rsidRDefault="00E05E8E" w:rsidP="00E05E8E">
      <w:r w:rsidRPr="004F6C41">
        <w:t>Ukmergės rajoną kerta nacionalinės svarbos sudvigubinta 720 mm dujotiekio magistralė Vilnius – Panevėžys. AB „ESO“ savivaldybės teritorijoje eksploatuoja 166 km dujotiekio tinklų, o dujotiekių apsauginės zonos užima 4.21 km</w:t>
      </w:r>
      <w:r w:rsidRPr="004F6C41">
        <w:rPr>
          <w:vertAlign w:val="superscript"/>
        </w:rPr>
        <w:t>2</w:t>
      </w:r>
      <w:r w:rsidRPr="004F6C41">
        <w:t xml:space="preserve"> ir tai sudaro 0,3 proc. savivaldybės ploto.</w:t>
      </w:r>
      <w:r w:rsidR="00AB7F32" w:rsidRPr="004F6C41">
        <w:t xml:space="preserve"> </w:t>
      </w:r>
      <w:r w:rsidRPr="004F6C41">
        <w:t xml:space="preserve">Savivaldybės poreikiams tenkinti yra įrengtos dvi dujų skirstymo stotys. Viena jų, esanti, </w:t>
      </w:r>
      <w:proofErr w:type="spellStart"/>
      <w:r w:rsidRPr="004F6C41">
        <w:t>Dukstynos</w:t>
      </w:r>
      <w:proofErr w:type="spellEnd"/>
      <w:r w:rsidRPr="004F6C41">
        <w:t xml:space="preserve"> kaime (projektinis pajėgumas – 25 tūkst. m³/h), skirta Ukmergės miesto poreikiams tenkinti, kita – </w:t>
      </w:r>
      <w:proofErr w:type="spellStart"/>
      <w:r w:rsidRPr="004F6C41">
        <w:t>Taujėnuose</w:t>
      </w:r>
      <w:proofErr w:type="spellEnd"/>
      <w:r w:rsidRPr="004F6C41">
        <w:t xml:space="preserve"> (projektinis pajėgumas – 30 tūkst. m³/h). Savivaldybėje dujos tiekiamos Ukmergės mieste bei </w:t>
      </w:r>
      <w:proofErr w:type="spellStart"/>
      <w:r w:rsidRPr="004F6C41">
        <w:t>Taujėnų</w:t>
      </w:r>
      <w:proofErr w:type="spellEnd"/>
      <w:r w:rsidRPr="004F6C41">
        <w:t xml:space="preserve">, Dainavos, </w:t>
      </w:r>
      <w:proofErr w:type="spellStart"/>
      <w:r w:rsidRPr="004F6C41">
        <w:t>Rečionių</w:t>
      </w:r>
      <w:proofErr w:type="spellEnd"/>
      <w:r w:rsidRPr="004F6C41">
        <w:t xml:space="preserve">, </w:t>
      </w:r>
      <w:proofErr w:type="spellStart"/>
      <w:r w:rsidRPr="004F6C41">
        <w:t>Šventupės</w:t>
      </w:r>
      <w:proofErr w:type="spellEnd"/>
      <w:r w:rsidRPr="004F6C41">
        <w:t xml:space="preserve">, Vidiškių, </w:t>
      </w:r>
      <w:proofErr w:type="spellStart"/>
      <w:r w:rsidRPr="004F6C41">
        <w:t>Jasiuliškių</w:t>
      </w:r>
      <w:proofErr w:type="spellEnd"/>
      <w:r w:rsidRPr="004F6C41">
        <w:t xml:space="preserve">, Statikų, </w:t>
      </w:r>
      <w:proofErr w:type="spellStart"/>
      <w:r w:rsidRPr="004F6C41">
        <w:t>Leonpolio</w:t>
      </w:r>
      <w:proofErr w:type="spellEnd"/>
      <w:r w:rsidRPr="004F6C41">
        <w:t xml:space="preserve">, </w:t>
      </w:r>
      <w:proofErr w:type="spellStart"/>
      <w:r w:rsidRPr="004F6C41">
        <w:t>Laibiškio</w:t>
      </w:r>
      <w:proofErr w:type="spellEnd"/>
      <w:r w:rsidRPr="004F6C41">
        <w:t xml:space="preserve">, Januškų, Deltuvos, </w:t>
      </w:r>
      <w:proofErr w:type="spellStart"/>
      <w:r w:rsidRPr="004F6C41">
        <w:t>Šaukuvos</w:t>
      </w:r>
      <w:proofErr w:type="spellEnd"/>
      <w:r w:rsidRPr="004F6C41">
        <w:t xml:space="preserve"> gyvenvietės. </w:t>
      </w:r>
    </w:p>
    <w:p w14:paraId="772A41E7" w14:textId="477EC98C" w:rsidR="00B87CBD" w:rsidRPr="004F6C41" w:rsidRDefault="00B87CBD" w:rsidP="00B87CBD">
      <w:pPr>
        <w:pStyle w:val="Heading4"/>
        <w:rPr>
          <w:rStyle w:val="HEAD5Char"/>
        </w:rPr>
      </w:pPr>
      <w:r w:rsidRPr="004F6C41">
        <w:rPr>
          <w:rStyle w:val="Heading4Char"/>
        </w:rPr>
        <w:t>Keliai</w:t>
      </w:r>
    </w:p>
    <w:p w14:paraId="012CB8EF" w14:textId="4ECDBC7E" w:rsidR="00E05E8E" w:rsidRPr="004F6C41" w:rsidRDefault="00E05E8E" w:rsidP="00E05E8E">
      <w:r w:rsidRPr="004F6C41">
        <w:t xml:space="preserve">Ukmergės rajone iš viso yra 452,38 km valstybinės reikšmės kelių, iš kurių 78,7 km – magistraliniai keliai, 88,1 km – krašto keliai, likę 285,6 km – rajoniniai keliai. Didžiausio apkrovimo susisiekimo koridorius yra A2 automagistralė Vilnius – Ukmergė – Panevėžys. </w:t>
      </w:r>
    </w:p>
    <w:p w14:paraId="48A39CEE" w14:textId="46071CC5" w:rsidR="000F33C0" w:rsidRPr="004F6C41" w:rsidRDefault="00E05E8E" w:rsidP="00E05E8E">
      <w:r w:rsidRPr="004F6C41">
        <w:t>Ukmergės miesto gatvių tinklas susiformavo istorinių kelių vietoje, todėl jo struktūra spindulinio pobūdžio. Miestas yra išsidėstęs labai palankioje vietoje, nuo didžiųjų šalies miestų nutolus tik vidutiniškai apie 70 km. Pagrindinį gatvių karkasą sudaro šiaurės – pietų kryptimi senasis traktas praeinantis Vilniaus ir Gedimino gatvėmis, rytų – vakarų kryptimis – Kauno (Deltuvos) ir Vytauto gatvės. Siekiant sumažinti tranzitinio transporto eismą per miesto istorinę dalį, eismas nukreiptas magistraliniu keliu A2, nutiesta žiedinė Žiedo gatvė bei šiauriniu miesto aplinkkeliu. Šiais aplinkkeliais nukreipiama didžioji dalis sunkiojo tranzitinio transporto.</w:t>
      </w:r>
    </w:p>
    <w:p w14:paraId="662274B5" w14:textId="039FAC62" w:rsidR="00E05E8E" w:rsidRPr="004F6C41" w:rsidRDefault="00E05E8E" w:rsidP="00E05E8E">
      <w:r w:rsidRPr="004F6C41">
        <w:t xml:space="preserve">Ukmergės rajono savivaldybės duomenimis </w:t>
      </w:r>
      <w:r w:rsidR="0032728E" w:rsidRPr="004F6C41">
        <w:t>Ukmergės rajono savivaldybėje yra 1021</w:t>
      </w:r>
      <w:r w:rsidR="00210F89" w:rsidRPr="004F6C41">
        <w:t xml:space="preserve"> km vietinės reikšmė kelių</w:t>
      </w:r>
      <w:r w:rsidR="0032728E" w:rsidRPr="004F6C41">
        <w:t>.</w:t>
      </w:r>
      <w:r w:rsidR="00210F89" w:rsidRPr="004F6C41">
        <w:t xml:space="preserve"> Iš jų 941 km.</w:t>
      </w:r>
      <w:r w:rsidR="005507AD" w:rsidRPr="004F6C41">
        <w:t xml:space="preserve"> sudaro</w:t>
      </w:r>
      <w:r w:rsidR="00210F89" w:rsidRPr="004F6C41">
        <w:t xml:space="preserve"> keliai su danga, 176 su patobulinta danga</w:t>
      </w:r>
      <w:r w:rsidR="00E45987" w:rsidRPr="004F6C41">
        <w:t>. Rajono savivaldybėje taip pat yra</w:t>
      </w:r>
      <w:r w:rsidR="00210F89" w:rsidRPr="004F6C41">
        <w:t xml:space="preserve"> 766 km žvyro ir 80 km grunto keli</w:t>
      </w:r>
      <w:r w:rsidR="00E45987" w:rsidRPr="004F6C41">
        <w:t>ų</w:t>
      </w:r>
      <w:r w:rsidR="005507AD" w:rsidRPr="004F6C41">
        <w:t>. Pagal pateiktus duomenis, žvyro kelių ilgis nuo 2015 m.</w:t>
      </w:r>
      <w:r w:rsidR="00AB7F32" w:rsidRPr="004F6C41">
        <w:t xml:space="preserve"> </w:t>
      </w:r>
      <w:r w:rsidR="005507AD" w:rsidRPr="004F6C41">
        <w:t xml:space="preserve">sumažėjo 19,5 proc., o grunto kelių 35 proc. Tokie pokyčiai vertinami teigiamai ir parodo tikslingai įgyvendinamas kelių gerinimo programas. </w:t>
      </w:r>
    </w:p>
    <w:p w14:paraId="1A7B4B17" w14:textId="1717582C" w:rsidR="000D47E6" w:rsidRPr="004F6C41" w:rsidRDefault="000D47E6" w:rsidP="00B87CBD">
      <w:pPr>
        <w:pStyle w:val="Title"/>
        <w:spacing w:after="0"/>
        <w:ind w:firstLine="0"/>
        <w:rPr>
          <w:rFonts w:ascii="Calibri Light" w:hAnsi="Calibri Light"/>
          <w:color w:val="A4A4A4" w:themeColor="text2"/>
          <w:sz w:val="20"/>
          <w:szCs w:val="21"/>
        </w:rPr>
      </w:pPr>
      <w:r w:rsidRPr="004F6C41">
        <w:rPr>
          <w:rFonts w:ascii="Calibri Light" w:hAnsi="Calibri Light"/>
          <w:color w:val="A4A4A4" w:themeColor="text2"/>
          <w:sz w:val="20"/>
          <w:szCs w:val="21"/>
        </w:rPr>
        <w:fldChar w:fldCharType="begin"/>
      </w:r>
      <w:r w:rsidRPr="004F6C41">
        <w:rPr>
          <w:rFonts w:ascii="Calibri Light" w:hAnsi="Calibri Light"/>
          <w:color w:val="A4A4A4" w:themeColor="text2"/>
          <w:sz w:val="20"/>
          <w:szCs w:val="21"/>
        </w:rPr>
        <w:instrText xml:space="preserve"> SEQ lentelė \* ARABIC </w:instrText>
      </w:r>
      <w:r w:rsidRPr="004F6C41">
        <w:rPr>
          <w:rFonts w:ascii="Calibri Light" w:hAnsi="Calibri Light"/>
          <w:color w:val="A4A4A4" w:themeColor="text2"/>
          <w:sz w:val="20"/>
          <w:szCs w:val="21"/>
        </w:rPr>
        <w:fldChar w:fldCharType="separate"/>
      </w:r>
      <w:bookmarkStart w:id="190" w:name="_Toc68680667"/>
      <w:r w:rsidR="009E48FD">
        <w:rPr>
          <w:rFonts w:ascii="Calibri Light" w:hAnsi="Calibri Light"/>
          <w:noProof/>
          <w:color w:val="A4A4A4" w:themeColor="text2"/>
          <w:sz w:val="20"/>
          <w:szCs w:val="21"/>
        </w:rPr>
        <w:t>45</w:t>
      </w:r>
      <w:r w:rsidRPr="004F6C41">
        <w:rPr>
          <w:rFonts w:ascii="Calibri Light" w:hAnsi="Calibri Light"/>
          <w:color w:val="A4A4A4" w:themeColor="text2"/>
          <w:sz w:val="20"/>
          <w:szCs w:val="21"/>
        </w:rPr>
        <w:fldChar w:fldCharType="end"/>
      </w:r>
      <w:r w:rsidRPr="004F6C41">
        <w:rPr>
          <w:rFonts w:ascii="Calibri Light" w:hAnsi="Calibri Light"/>
          <w:color w:val="A4A4A4" w:themeColor="text2"/>
          <w:sz w:val="20"/>
          <w:szCs w:val="21"/>
        </w:rPr>
        <w:t xml:space="preserve"> lentelė.</w:t>
      </w:r>
      <w:r w:rsidR="0032728E" w:rsidRPr="004F6C41">
        <w:rPr>
          <w:rFonts w:ascii="Calibri Light" w:hAnsi="Calibri Light"/>
          <w:color w:val="A4A4A4" w:themeColor="text2"/>
          <w:sz w:val="20"/>
          <w:szCs w:val="21"/>
        </w:rPr>
        <w:t xml:space="preserve"> Ukmergės rajono vietinės reikšmės automobilių kelių ilgis metų pabaigoje, km</w:t>
      </w:r>
      <w:bookmarkEnd w:id="190"/>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gridCol w:w="850"/>
        <w:gridCol w:w="851"/>
        <w:gridCol w:w="806"/>
        <w:gridCol w:w="895"/>
        <w:gridCol w:w="1359"/>
      </w:tblGrid>
      <w:tr w:rsidR="001447A8" w:rsidRPr="004F6C41" w14:paraId="1C8114DD"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bottom"/>
            <w:hideMark/>
          </w:tcPr>
          <w:p w14:paraId="19D1C76F" w14:textId="40588840" w:rsidR="001447A8" w:rsidRPr="004F6C41" w:rsidRDefault="00A75289" w:rsidP="00A75289">
            <w:pPr>
              <w:pStyle w:val="SCTableContent"/>
            </w:pPr>
            <w:r w:rsidRPr="004F6C41">
              <w:rPr>
                <w:b/>
                <w:bCs/>
                <w:color w:val="FFFFFF" w:themeColor="background1"/>
              </w:rPr>
              <w:t>Kategorijos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1FDC9FFA" w14:textId="7895D398" w:rsidR="001447A8" w:rsidRPr="004F6C41" w:rsidRDefault="001447A8" w:rsidP="00A75289">
            <w:pPr>
              <w:pStyle w:val="SCTableContent"/>
              <w:jc w:val="center"/>
              <w:rPr>
                <w:b/>
                <w:bCs/>
                <w:color w:val="FFFFFF" w:themeColor="background1"/>
              </w:rPr>
            </w:pPr>
            <w:r w:rsidRPr="004F6C41">
              <w:rPr>
                <w:b/>
                <w:bCs/>
                <w:color w:val="FFFFFF" w:themeColor="background1"/>
              </w:rPr>
              <w:t>2015</w:t>
            </w:r>
            <w:r w:rsidR="00A75289" w:rsidRPr="004F6C41">
              <w:rPr>
                <w:b/>
                <w:bCs/>
                <w:color w:val="FFFFFF" w:themeColor="background1"/>
              </w:rPr>
              <w:t xml:space="preserve"> m.</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6DF20B91" w14:textId="2FCCE766" w:rsidR="001447A8" w:rsidRPr="004F6C41" w:rsidRDefault="001447A8" w:rsidP="00A75289">
            <w:pPr>
              <w:pStyle w:val="SCTableContent"/>
              <w:jc w:val="center"/>
              <w:rPr>
                <w:b/>
                <w:bCs/>
                <w:color w:val="FFFFFF" w:themeColor="background1"/>
              </w:rPr>
            </w:pPr>
            <w:r w:rsidRPr="004F6C41">
              <w:rPr>
                <w:b/>
                <w:bCs/>
                <w:color w:val="FFFFFF" w:themeColor="background1"/>
              </w:rPr>
              <w:t>2016</w:t>
            </w:r>
            <w:r w:rsidR="00A75289" w:rsidRPr="004F6C41">
              <w:rPr>
                <w:b/>
                <w:bCs/>
                <w:color w:val="FFFFFF" w:themeColor="background1"/>
              </w:rPr>
              <w:t xml:space="preserve"> m.</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79B29A08" w14:textId="7E1896AA" w:rsidR="001447A8" w:rsidRPr="004F6C41" w:rsidRDefault="001447A8" w:rsidP="00A75289">
            <w:pPr>
              <w:pStyle w:val="SCTableContent"/>
              <w:jc w:val="center"/>
              <w:rPr>
                <w:b/>
                <w:bCs/>
                <w:color w:val="FFFFFF" w:themeColor="background1"/>
              </w:rPr>
            </w:pPr>
            <w:r w:rsidRPr="004F6C41">
              <w:rPr>
                <w:b/>
                <w:bCs/>
                <w:color w:val="FFFFFF" w:themeColor="background1"/>
              </w:rPr>
              <w:t>2017</w:t>
            </w:r>
            <w:r w:rsidR="00A75289" w:rsidRPr="004F6C41">
              <w:rPr>
                <w:b/>
                <w:bCs/>
                <w:color w:val="FFFFFF" w:themeColor="background1"/>
              </w:rPr>
              <w:t xml:space="preserve"> m.</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53CC1586" w14:textId="387FF77A" w:rsidR="001447A8" w:rsidRPr="004F6C41" w:rsidRDefault="001447A8" w:rsidP="00A75289">
            <w:pPr>
              <w:pStyle w:val="SCTableContent"/>
              <w:jc w:val="center"/>
              <w:rPr>
                <w:b/>
                <w:bCs/>
                <w:color w:val="FFFFFF" w:themeColor="background1"/>
              </w:rPr>
            </w:pPr>
            <w:r w:rsidRPr="004F6C41">
              <w:rPr>
                <w:b/>
                <w:bCs/>
                <w:color w:val="FFFFFF" w:themeColor="background1"/>
              </w:rPr>
              <w:t>2018</w:t>
            </w:r>
            <w:r w:rsidR="00A75289" w:rsidRPr="004F6C41">
              <w:rPr>
                <w:b/>
                <w:bCs/>
                <w:color w:val="FFFFFF" w:themeColor="background1"/>
              </w:rPr>
              <w:t xml:space="preserve"> m.</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57628FD1" w14:textId="2045C615" w:rsidR="001447A8" w:rsidRPr="004F6C41" w:rsidRDefault="001447A8" w:rsidP="00A75289">
            <w:pPr>
              <w:pStyle w:val="SCTableContent"/>
              <w:jc w:val="center"/>
              <w:rPr>
                <w:b/>
                <w:bCs/>
                <w:color w:val="FFFFFF" w:themeColor="background1"/>
              </w:rPr>
            </w:pPr>
            <w:r w:rsidRPr="004F6C41">
              <w:rPr>
                <w:b/>
                <w:bCs/>
                <w:color w:val="FFFFFF" w:themeColor="background1"/>
              </w:rPr>
              <w:t>2019</w:t>
            </w:r>
            <w:r w:rsidR="00A75289" w:rsidRPr="004F6C41">
              <w:rPr>
                <w:b/>
                <w:bCs/>
                <w:color w:val="FFFFFF" w:themeColor="background1"/>
              </w:rPr>
              <w:t xml:space="preserve"> m.</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bottom"/>
            <w:hideMark/>
          </w:tcPr>
          <w:p w14:paraId="7B343278" w14:textId="77777777" w:rsidR="001447A8" w:rsidRPr="004F6C41" w:rsidRDefault="001447A8" w:rsidP="00A75289">
            <w:pPr>
              <w:pStyle w:val="SCTableContent"/>
              <w:rPr>
                <w:b/>
                <w:bCs/>
                <w:color w:val="FFFFFF" w:themeColor="background1"/>
              </w:rPr>
            </w:pPr>
            <w:r w:rsidRPr="004F6C41">
              <w:rPr>
                <w:b/>
                <w:bCs/>
                <w:color w:val="FFFFFF" w:themeColor="background1"/>
              </w:rPr>
              <w:t>Pokytis, proc.</w:t>
            </w:r>
          </w:p>
        </w:tc>
      </w:tr>
      <w:tr w:rsidR="001447A8" w:rsidRPr="004F6C41" w14:paraId="74207855"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1F0A3216" w14:textId="77777777" w:rsidR="001447A8" w:rsidRPr="004F6C41" w:rsidRDefault="001447A8" w:rsidP="00A75289">
            <w:pPr>
              <w:pStyle w:val="SCTableContent"/>
              <w:jc w:val="left"/>
            </w:pPr>
            <w:r w:rsidRPr="004F6C41">
              <w:t>Vietinės reikšmės automobilių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5303AA0" w14:textId="77777777" w:rsidR="001447A8" w:rsidRPr="004F6C41" w:rsidRDefault="001447A8" w:rsidP="00A75289">
            <w:pPr>
              <w:pStyle w:val="SCTableContent"/>
              <w:jc w:val="center"/>
            </w:pPr>
            <w:r w:rsidRPr="004F6C41">
              <w:t>1252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45F4A7" w14:textId="77777777" w:rsidR="001447A8" w:rsidRPr="004F6C41" w:rsidRDefault="001447A8" w:rsidP="00A75289">
            <w:pPr>
              <w:pStyle w:val="SCTableContent"/>
              <w:jc w:val="center"/>
            </w:pPr>
            <w:r w:rsidRPr="004F6C41">
              <w:t>1253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44C76D0E" w14:textId="77777777" w:rsidR="001447A8" w:rsidRPr="004F6C41" w:rsidRDefault="001447A8" w:rsidP="00A75289">
            <w:pPr>
              <w:pStyle w:val="SCTableContent"/>
              <w:jc w:val="center"/>
            </w:pPr>
            <w:r w:rsidRPr="004F6C41">
              <w:t>1189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31AF8961" w14:textId="77777777" w:rsidR="001447A8" w:rsidRPr="004F6C41" w:rsidRDefault="001447A8" w:rsidP="00A75289">
            <w:pPr>
              <w:pStyle w:val="SCTableContent"/>
              <w:jc w:val="center"/>
            </w:pPr>
            <w:r w:rsidRPr="004F6C41">
              <w:t>1189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636192B" w14:textId="4B7BAA5F" w:rsidR="001447A8" w:rsidRPr="004F6C41" w:rsidRDefault="001447A8" w:rsidP="00A75289">
            <w:pPr>
              <w:pStyle w:val="SCTableContent"/>
              <w:jc w:val="center"/>
            </w:pPr>
            <w:r w:rsidRPr="004F6C41">
              <w:t>1021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47052AC" w14:textId="6243ECBB" w:rsidR="001447A8" w:rsidRPr="004F6C41" w:rsidRDefault="001447A8" w:rsidP="00A75289">
            <w:pPr>
              <w:pStyle w:val="SCTableContent"/>
              <w:jc w:val="center"/>
            </w:pPr>
            <w:r w:rsidRPr="004F6C41">
              <w:t>-18,5</w:t>
            </w:r>
            <w:r w:rsidR="00327650" w:rsidRPr="004F6C41">
              <w:rPr>
                <w:rStyle w:val="FootnoteReference"/>
              </w:rPr>
              <w:footnoteReference w:id="35"/>
            </w:r>
          </w:p>
        </w:tc>
      </w:tr>
      <w:tr w:rsidR="001447A8" w:rsidRPr="004F6C41" w14:paraId="777EFA9F"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bottom"/>
            <w:hideMark/>
          </w:tcPr>
          <w:p w14:paraId="1CB54BA5" w14:textId="77777777" w:rsidR="001447A8" w:rsidRPr="004F6C41" w:rsidRDefault="001447A8" w:rsidP="00A75289">
            <w:pPr>
              <w:pStyle w:val="SCTableContent"/>
              <w:jc w:val="left"/>
            </w:pPr>
            <w:r w:rsidRPr="004F6C41">
              <w:t>Vietinės reikšmės automobilių kelių su danga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23A8AB" w14:textId="77777777" w:rsidR="001447A8" w:rsidRPr="004F6C41" w:rsidRDefault="001447A8" w:rsidP="00A75289">
            <w:pPr>
              <w:pStyle w:val="SCTableContent"/>
              <w:jc w:val="center"/>
            </w:pPr>
            <w:r w:rsidRPr="004F6C41">
              <w:t>1129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D0A9D02" w14:textId="77777777" w:rsidR="001447A8" w:rsidRPr="004F6C41" w:rsidRDefault="001447A8" w:rsidP="00A75289">
            <w:pPr>
              <w:pStyle w:val="SCTableContent"/>
              <w:jc w:val="center"/>
            </w:pPr>
            <w:r w:rsidRPr="004F6C41">
              <w:t>1129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7B363D59" w14:textId="77777777" w:rsidR="001447A8" w:rsidRPr="004F6C41" w:rsidRDefault="001447A8" w:rsidP="00A75289">
            <w:pPr>
              <w:pStyle w:val="SCTableContent"/>
              <w:jc w:val="center"/>
            </w:pPr>
            <w:r w:rsidRPr="004F6C41">
              <w:t>1109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6ADC878D" w14:textId="77777777" w:rsidR="001447A8" w:rsidRPr="004F6C41" w:rsidRDefault="001447A8" w:rsidP="00A75289">
            <w:pPr>
              <w:pStyle w:val="SCTableContent"/>
              <w:jc w:val="center"/>
            </w:pPr>
            <w:r w:rsidRPr="004F6C41">
              <w:t>1109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29490EC1" w14:textId="77777777" w:rsidR="001447A8" w:rsidRPr="004F6C41" w:rsidRDefault="001447A8" w:rsidP="00A75289">
            <w:pPr>
              <w:pStyle w:val="SCTableContent"/>
              <w:jc w:val="center"/>
            </w:pPr>
            <w:r w:rsidRPr="004F6C41">
              <w:t>941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C7D68E" w14:textId="2EA63819" w:rsidR="001447A8" w:rsidRPr="004F6C41" w:rsidRDefault="001447A8" w:rsidP="00A75289">
            <w:pPr>
              <w:pStyle w:val="SCTableContent"/>
              <w:jc w:val="center"/>
            </w:pPr>
            <w:r w:rsidRPr="004F6C41">
              <w:t>-16,</w:t>
            </w:r>
            <w:r w:rsidR="005507AD" w:rsidRPr="004F6C41">
              <w:t>7</w:t>
            </w:r>
          </w:p>
        </w:tc>
      </w:tr>
      <w:tr w:rsidR="001447A8" w:rsidRPr="004F6C41" w14:paraId="1E2F1289"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5D619B79" w14:textId="77777777" w:rsidR="001447A8" w:rsidRPr="004F6C41" w:rsidRDefault="001447A8" w:rsidP="00A75289">
            <w:pPr>
              <w:pStyle w:val="SCTableContent"/>
              <w:jc w:val="left"/>
            </w:pPr>
            <w:r w:rsidRPr="004F6C41">
              <w:t>Vietinės reikšmės automobilių kelių su patobulinta danga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4965896" w14:textId="77777777" w:rsidR="001447A8" w:rsidRPr="004F6C41" w:rsidRDefault="001447A8" w:rsidP="00A75289">
            <w:pPr>
              <w:pStyle w:val="SCTableContent"/>
              <w:jc w:val="center"/>
            </w:pPr>
            <w:r w:rsidRPr="004F6C41">
              <w:t>177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6D12DFD" w14:textId="77777777" w:rsidR="001447A8" w:rsidRPr="004F6C41" w:rsidRDefault="001447A8" w:rsidP="00A75289">
            <w:pPr>
              <w:pStyle w:val="SCTableContent"/>
              <w:jc w:val="center"/>
            </w:pPr>
            <w:r w:rsidRPr="004F6C41">
              <w:t>177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71DDFEED" w14:textId="77777777" w:rsidR="001447A8" w:rsidRPr="004F6C41" w:rsidRDefault="001447A8" w:rsidP="00A75289">
            <w:pPr>
              <w:pStyle w:val="SCTableContent"/>
              <w:jc w:val="center"/>
            </w:pPr>
            <w:r w:rsidRPr="004F6C41">
              <w:t>180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6C89B6E4" w14:textId="77777777" w:rsidR="001447A8" w:rsidRPr="004F6C41" w:rsidRDefault="001447A8" w:rsidP="00A75289">
            <w:pPr>
              <w:pStyle w:val="SCTableContent"/>
              <w:jc w:val="center"/>
            </w:pPr>
            <w:r w:rsidRPr="004F6C41">
              <w:t>181</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A3A3F23" w14:textId="77777777" w:rsidR="001447A8" w:rsidRPr="004F6C41" w:rsidRDefault="001447A8" w:rsidP="00A75289">
            <w:pPr>
              <w:pStyle w:val="SCTableContent"/>
              <w:jc w:val="center"/>
            </w:pPr>
            <w:r w:rsidRPr="004F6C41">
              <w:t>176</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7951ABA" w14:textId="39C2D041" w:rsidR="001447A8" w:rsidRPr="004F6C41" w:rsidRDefault="001447A8" w:rsidP="00A75289">
            <w:pPr>
              <w:pStyle w:val="SCTableContent"/>
              <w:jc w:val="center"/>
            </w:pPr>
            <w:r w:rsidRPr="004F6C41">
              <w:t>-0,6</w:t>
            </w:r>
          </w:p>
        </w:tc>
      </w:tr>
      <w:tr w:rsidR="001447A8" w:rsidRPr="004F6C41" w14:paraId="6C5CA494"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bottom"/>
            <w:hideMark/>
          </w:tcPr>
          <w:p w14:paraId="0EE6D7C2" w14:textId="77777777" w:rsidR="001447A8" w:rsidRPr="004F6C41" w:rsidRDefault="001447A8" w:rsidP="00A75289">
            <w:pPr>
              <w:pStyle w:val="SCTableContent"/>
              <w:jc w:val="left"/>
            </w:pPr>
            <w:r w:rsidRPr="004F6C41">
              <w:t>Žvyro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8EFD39D" w14:textId="77777777" w:rsidR="001447A8" w:rsidRPr="004F6C41" w:rsidRDefault="001447A8" w:rsidP="00A75289">
            <w:pPr>
              <w:pStyle w:val="SCTableContent"/>
              <w:jc w:val="center"/>
            </w:pPr>
            <w:r w:rsidRPr="004F6C41">
              <w:t>952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33961955" w14:textId="77777777" w:rsidR="001447A8" w:rsidRPr="004F6C41" w:rsidRDefault="001447A8" w:rsidP="00A75289">
            <w:pPr>
              <w:pStyle w:val="SCTableContent"/>
              <w:jc w:val="center"/>
            </w:pPr>
            <w:r w:rsidRPr="004F6C41">
              <w:t>952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2056AFEB" w14:textId="77777777" w:rsidR="001447A8" w:rsidRPr="004F6C41" w:rsidRDefault="001447A8" w:rsidP="00A75289">
            <w:pPr>
              <w:pStyle w:val="SCTableContent"/>
              <w:jc w:val="center"/>
            </w:pPr>
            <w:r w:rsidRPr="004F6C41">
              <w:t>929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38A77C46" w14:textId="77777777" w:rsidR="001447A8" w:rsidRPr="004F6C41" w:rsidRDefault="001447A8" w:rsidP="00A75289">
            <w:pPr>
              <w:pStyle w:val="SCTableContent"/>
              <w:jc w:val="center"/>
            </w:pPr>
            <w:r w:rsidRPr="004F6C41">
              <w:t>928</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C576239" w14:textId="77777777" w:rsidR="001447A8" w:rsidRPr="004F6C41" w:rsidRDefault="001447A8" w:rsidP="00A75289">
            <w:pPr>
              <w:pStyle w:val="SCTableContent"/>
              <w:jc w:val="center"/>
            </w:pPr>
            <w:r w:rsidRPr="004F6C41">
              <w:t>766</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F5FE18D" w14:textId="01BC17CC" w:rsidR="001447A8" w:rsidRPr="004F6C41" w:rsidRDefault="001447A8" w:rsidP="00A75289">
            <w:pPr>
              <w:pStyle w:val="SCTableContent"/>
              <w:jc w:val="center"/>
            </w:pPr>
            <w:r w:rsidRPr="004F6C41">
              <w:t>-19,5</w:t>
            </w:r>
          </w:p>
        </w:tc>
      </w:tr>
      <w:tr w:rsidR="001447A8" w:rsidRPr="004F6C41" w14:paraId="69921159"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3922B11C" w14:textId="77777777" w:rsidR="001447A8" w:rsidRPr="004F6C41" w:rsidRDefault="001447A8" w:rsidP="00A75289">
            <w:pPr>
              <w:pStyle w:val="SCTableContent"/>
              <w:jc w:val="left"/>
            </w:pPr>
            <w:r w:rsidRPr="004F6C41">
              <w:t>Grunto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2F15605" w14:textId="77777777" w:rsidR="001447A8" w:rsidRPr="004F6C41" w:rsidRDefault="001447A8" w:rsidP="00A75289">
            <w:pPr>
              <w:pStyle w:val="SCTableContent"/>
              <w:jc w:val="center"/>
            </w:pPr>
            <w:r w:rsidRPr="004F6C41">
              <w:t>123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F7D9EEE" w14:textId="77777777" w:rsidR="001447A8" w:rsidRPr="004F6C41" w:rsidRDefault="001447A8" w:rsidP="00A75289">
            <w:pPr>
              <w:pStyle w:val="SCTableContent"/>
              <w:jc w:val="center"/>
            </w:pPr>
            <w:r w:rsidRPr="004F6C41">
              <w:t>124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11471B9C" w14:textId="77777777" w:rsidR="001447A8" w:rsidRPr="004F6C41" w:rsidRDefault="001447A8" w:rsidP="00A75289">
            <w:pPr>
              <w:pStyle w:val="SCTableContent"/>
              <w:jc w:val="center"/>
            </w:pPr>
            <w:r w:rsidRPr="004F6C41">
              <w:t>80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6FFADF8C" w14:textId="77777777" w:rsidR="001447A8" w:rsidRPr="004F6C41" w:rsidRDefault="001447A8" w:rsidP="00A75289">
            <w:pPr>
              <w:pStyle w:val="SCTableContent"/>
              <w:jc w:val="center"/>
            </w:pPr>
            <w:r w:rsidRPr="004F6C41">
              <w:t>80</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5F00B0" w14:textId="77777777" w:rsidR="001447A8" w:rsidRPr="004F6C41" w:rsidRDefault="001447A8" w:rsidP="00A75289">
            <w:pPr>
              <w:pStyle w:val="SCTableContent"/>
              <w:jc w:val="center"/>
            </w:pPr>
            <w:r w:rsidRPr="004F6C41">
              <w:t>80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5AA191D" w14:textId="07A24F47" w:rsidR="001447A8" w:rsidRPr="004F6C41" w:rsidRDefault="001447A8" w:rsidP="00A75289">
            <w:pPr>
              <w:pStyle w:val="SCTableContent"/>
              <w:jc w:val="center"/>
            </w:pPr>
            <w:r w:rsidRPr="004F6C41">
              <w:t>-3</w:t>
            </w:r>
            <w:r w:rsidR="005507AD" w:rsidRPr="004F6C41">
              <w:t>5,0</w:t>
            </w:r>
          </w:p>
        </w:tc>
      </w:tr>
    </w:tbl>
    <w:p w14:paraId="3711F97B" w14:textId="77777777" w:rsidR="00A75289" w:rsidRPr="004F6C41" w:rsidRDefault="00A75289" w:rsidP="00A75289">
      <w:pPr>
        <w:rPr>
          <w:rFonts w:asciiTheme="minorHAnsi" w:hAnsiTheme="minorHAnsi"/>
          <w:color w:val="808080"/>
          <w:sz w:val="18"/>
        </w:rPr>
      </w:pPr>
      <w:r w:rsidRPr="004F6C41">
        <w:rPr>
          <w:rStyle w:val="SubtleEmphasis"/>
          <w:szCs w:val="21"/>
        </w:rPr>
        <w:t>Šaltinis: sudaryta Teikėjo, remiantis Ukmergės rajono savivaldybės administracijos duomenis</w:t>
      </w:r>
    </w:p>
    <w:p w14:paraId="6606E755" w14:textId="06329159" w:rsidR="00B87CBD" w:rsidRPr="004F6C41" w:rsidRDefault="00B87CBD" w:rsidP="00F44A18">
      <w:pPr>
        <w:spacing w:after="200"/>
        <w:jc w:val="left"/>
        <w:rPr>
          <w:rStyle w:val="HEAD5Char"/>
          <w:rFonts w:eastAsiaTheme="majorEastAsia" w:cstheme="majorBidi"/>
          <w:bCs/>
          <w:iCs/>
          <w:sz w:val="24"/>
          <w:szCs w:val="24"/>
        </w:rPr>
      </w:pPr>
      <w:r w:rsidRPr="004F6C41">
        <w:rPr>
          <w:rStyle w:val="HEAD5Char"/>
          <w:sz w:val="24"/>
          <w:szCs w:val="24"/>
        </w:rPr>
        <w:t>Automobiliai</w:t>
      </w:r>
    </w:p>
    <w:p w14:paraId="52E422E0" w14:textId="592D5900" w:rsidR="00E05E8E" w:rsidRPr="004F6C41" w:rsidRDefault="00E05E8E" w:rsidP="00E05E8E">
      <w:pPr>
        <w:rPr>
          <w:rStyle w:val="IntenseReference"/>
        </w:rPr>
      </w:pPr>
      <w:r w:rsidRPr="004F6C41">
        <w:t xml:space="preserve">Ukmergės rajono savivaldybėje 1000-čiui gyventojų 2019 m. pabaigoje teko 493 individualūs lengvieji automobiliai ir 27 automobiliais viršijo šalies vidurkį. Tarp visų lyginamų teritorijų, pagal automobilių skaičių tūkstančiui gyventojų, Ukmergės rajono savivaldybė yra ketvirtoje vietoje. Daugiau automobilių tenka Utenos (524), Molėtų (550) ir Trakų (495) rajono savivaldybių gyventojams, o mažiau Kėdainių, Jonavos savivaldybių gyventojams. Mažiausiai automobilių tūkstančiui gyventojų tenka sostinės regiono gyventojams (408). </w:t>
      </w:r>
    </w:p>
    <w:p w14:paraId="151AC8BD" w14:textId="1ED26461"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1" w:name="_Toc68680668"/>
      <w:r w:rsidR="009E48FD">
        <w:rPr>
          <w:rFonts w:ascii="Calibri Light" w:eastAsiaTheme="minorHAnsi" w:hAnsi="Calibri Light" w:cstheme="minorBidi"/>
          <w:i w:val="0"/>
          <w:noProof/>
          <w:color w:val="A4A4A4" w:themeColor="text2"/>
          <w:sz w:val="20"/>
          <w:szCs w:val="21"/>
          <w:lang w:val="lt-LT" w:eastAsia="en-US"/>
        </w:rPr>
        <w:t>46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1000-čiui gyventojų tenka individualių lengvųjų automobilių,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91"/>
      <w:r w:rsidRPr="004F6C41">
        <w:rPr>
          <w:rFonts w:ascii="Calibri Light" w:eastAsiaTheme="minorHAnsi" w:hAnsi="Calibri Light" w:cstheme="minorBidi"/>
          <w:i w:val="0"/>
          <w:color w:val="A4A4A4" w:themeColor="text2"/>
          <w:sz w:val="20"/>
          <w:szCs w:val="21"/>
          <w:lang w:val="lt-LT" w:eastAsia="en-US"/>
        </w:rPr>
        <w:t xml:space="preserve"> </w:t>
      </w:r>
    </w:p>
    <w:tbl>
      <w:tblPr>
        <w:tblW w:w="9220"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80"/>
        <w:gridCol w:w="1020"/>
        <w:gridCol w:w="1020"/>
        <w:gridCol w:w="1020"/>
        <w:gridCol w:w="1020"/>
        <w:gridCol w:w="1020"/>
        <w:gridCol w:w="1020"/>
        <w:gridCol w:w="1020"/>
      </w:tblGrid>
      <w:tr w:rsidR="00E05E8E" w:rsidRPr="004F6C41" w14:paraId="1840D2E1" w14:textId="77777777" w:rsidTr="00A75289">
        <w:trPr>
          <w:trHeight w:val="20"/>
        </w:trPr>
        <w:tc>
          <w:tcPr>
            <w:tcW w:w="2080" w:type="dxa"/>
            <w:shd w:val="clear" w:color="auto" w:fill="124566" w:themeFill="accent2"/>
            <w:noWrap/>
            <w:vAlign w:val="bottom"/>
            <w:hideMark/>
          </w:tcPr>
          <w:p w14:paraId="3F93BA93" w14:textId="77777777" w:rsidR="00E05E8E" w:rsidRPr="004F6C41" w:rsidRDefault="00E05E8E" w:rsidP="009C048F">
            <w:pPr>
              <w:pStyle w:val="SCTableContent"/>
            </w:pPr>
            <w:r w:rsidRPr="004F6C41">
              <w:t> </w:t>
            </w: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1020" w:type="dxa"/>
            <w:shd w:val="clear" w:color="auto" w:fill="124566" w:themeFill="accent2"/>
            <w:noWrap/>
            <w:vAlign w:val="bottom"/>
            <w:hideMark/>
          </w:tcPr>
          <w:p w14:paraId="216970EC" w14:textId="77777777" w:rsidR="00E05E8E" w:rsidRPr="004F6C41" w:rsidRDefault="00E05E8E" w:rsidP="009C048F">
            <w:pPr>
              <w:pStyle w:val="SCTableContent"/>
              <w:rPr>
                <w:b/>
                <w:bCs/>
                <w:color w:val="FFFFFF" w:themeColor="background1"/>
              </w:rPr>
            </w:pPr>
            <w:r w:rsidRPr="004F6C41">
              <w:rPr>
                <w:b/>
                <w:bCs/>
                <w:color w:val="FFFFFF" w:themeColor="background1"/>
              </w:rPr>
              <w:t>2013</w:t>
            </w:r>
          </w:p>
        </w:tc>
        <w:tc>
          <w:tcPr>
            <w:tcW w:w="1020" w:type="dxa"/>
            <w:shd w:val="clear" w:color="auto" w:fill="124566" w:themeFill="accent2"/>
            <w:noWrap/>
            <w:vAlign w:val="bottom"/>
            <w:hideMark/>
          </w:tcPr>
          <w:p w14:paraId="651DC734" w14:textId="77777777" w:rsidR="00E05E8E" w:rsidRPr="004F6C41" w:rsidRDefault="00E05E8E" w:rsidP="009C048F">
            <w:pPr>
              <w:pStyle w:val="SCTableContent"/>
              <w:rPr>
                <w:b/>
                <w:bCs/>
                <w:color w:val="FFFFFF" w:themeColor="background1"/>
              </w:rPr>
            </w:pPr>
            <w:r w:rsidRPr="004F6C41">
              <w:rPr>
                <w:b/>
                <w:bCs/>
                <w:color w:val="FFFFFF" w:themeColor="background1"/>
              </w:rPr>
              <w:t>2014</w:t>
            </w:r>
          </w:p>
        </w:tc>
        <w:tc>
          <w:tcPr>
            <w:tcW w:w="1020" w:type="dxa"/>
            <w:shd w:val="clear" w:color="auto" w:fill="124566" w:themeFill="accent2"/>
            <w:noWrap/>
            <w:vAlign w:val="bottom"/>
            <w:hideMark/>
          </w:tcPr>
          <w:p w14:paraId="426FFBF1" w14:textId="77777777" w:rsidR="00E05E8E" w:rsidRPr="004F6C41" w:rsidRDefault="00E05E8E" w:rsidP="009C048F">
            <w:pPr>
              <w:pStyle w:val="SCTableContent"/>
              <w:rPr>
                <w:b/>
                <w:bCs/>
                <w:color w:val="FFFFFF" w:themeColor="background1"/>
              </w:rPr>
            </w:pPr>
            <w:r w:rsidRPr="004F6C41">
              <w:rPr>
                <w:b/>
                <w:bCs/>
                <w:color w:val="FFFFFF" w:themeColor="background1"/>
              </w:rPr>
              <w:t>2015</w:t>
            </w:r>
          </w:p>
        </w:tc>
        <w:tc>
          <w:tcPr>
            <w:tcW w:w="1020" w:type="dxa"/>
            <w:shd w:val="clear" w:color="auto" w:fill="124566" w:themeFill="accent2"/>
            <w:noWrap/>
            <w:vAlign w:val="bottom"/>
            <w:hideMark/>
          </w:tcPr>
          <w:p w14:paraId="5D213586" w14:textId="77777777" w:rsidR="00E05E8E" w:rsidRPr="004F6C41" w:rsidRDefault="00E05E8E" w:rsidP="009C048F">
            <w:pPr>
              <w:pStyle w:val="SCTableContent"/>
              <w:rPr>
                <w:b/>
                <w:bCs/>
                <w:color w:val="FFFFFF" w:themeColor="background1"/>
              </w:rPr>
            </w:pPr>
            <w:r w:rsidRPr="004F6C41">
              <w:rPr>
                <w:b/>
                <w:bCs/>
                <w:color w:val="FFFFFF" w:themeColor="background1"/>
              </w:rPr>
              <w:t>2016</w:t>
            </w:r>
          </w:p>
        </w:tc>
        <w:tc>
          <w:tcPr>
            <w:tcW w:w="1020" w:type="dxa"/>
            <w:shd w:val="clear" w:color="auto" w:fill="124566" w:themeFill="accent2"/>
            <w:noWrap/>
            <w:vAlign w:val="bottom"/>
            <w:hideMark/>
          </w:tcPr>
          <w:p w14:paraId="5E0F41E0" w14:textId="77777777" w:rsidR="00E05E8E" w:rsidRPr="004F6C41" w:rsidRDefault="00E05E8E" w:rsidP="009C048F">
            <w:pPr>
              <w:pStyle w:val="SCTableContent"/>
              <w:rPr>
                <w:b/>
                <w:bCs/>
                <w:color w:val="FFFFFF" w:themeColor="background1"/>
              </w:rPr>
            </w:pPr>
            <w:r w:rsidRPr="004F6C41">
              <w:rPr>
                <w:b/>
                <w:bCs/>
                <w:color w:val="FFFFFF" w:themeColor="background1"/>
              </w:rPr>
              <w:t>2017</w:t>
            </w:r>
          </w:p>
        </w:tc>
        <w:tc>
          <w:tcPr>
            <w:tcW w:w="1020" w:type="dxa"/>
            <w:shd w:val="clear" w:color="auto" w:fill="124566" w:themeFill="accent2"/>
            <w:noWrap/>
            <w:vAlign w:val="bottom"/>
            <w:hideMark/>
          </w:tcPr>
          <w:p w14:paraId="0A5F134F" w14:textId="77777777" w:rsidR="00E05E8E" w:rsidRPr="004F6C41" w:rsidRDefault="00E05E8E" w:rsidP="009C048F">
            <w:pPr>
              <w:pStyle w:val="SCTableContent"/>
              <w:rPr>
                <w:b/>
                <w:bCs/>
                <w:color w:val="FFFFFF" w:themeColor="background1"/>
              </w:rPr>
            </w:pPr>
            <w:r w:rsidRPr="004F6C41">
              <w:rPr>
                <w:b/>
                <w:bCs/>
                <w:color w:val="FFFFFF" w:themeColor="background1"/>
              </w:rPr>
              <w:t>2018</w:t>
            </w:r>
          </w:p>
        </w:tc>
        <w:tc>
          <w:tcPr>
            <w:tcW w:w="1020" w:type="dxa"/>
            <w:shd w:val="clear" w:color="auto" w:fill="124566" w:themeFill="accent2"/>
            <w:noWrap/>
            <w:vAlign w:val="bottom"/>
            <w:hideMark/>
          </w:tcPr>
          <w:p w14:paraId="7C746482" w14:textId="77777777" w:rsidR="00E05E8E" w:rsidRPr="004F6C41" w:rsidRDefault="00E05E8E" w:rsidP="009C048F">
            <w:pPr>
              <w:pStyle w:val="SCTableContent"/>
              <w:rPr>
                <w:b/>
                <w:bCs/>
                <w:color w:val="FFFFFF" w:themeColor="background1"/>
              </w:rPr>
            </w:pPr>
            <w:r w:rsidRPr="004F6C41">
              <w:rPr>
                <w:b/>
                <w:bCs/>
                <w:color w:val="FFFFFF" w:themeColor="background1"/>
              </w:rPr>
              <w:t>2019</w:t>
            </w:r>
          </w:p>
        </w:tc>
      </w:tr>
      <w:tr w:rsidR="00E05E8E" w:rsidRPr="004F6C41" w14:paraId="4D68D3F6" w14:textId="77777777" w:rsidTr="00A75289">
        <w:trPr>
          <w:trHeight w:val="20"/>
        </w:trPr>
        <w:tc>
          <w:tcPr>
            <w:tcW w:w="2080" w:type="dxa"/>
            <w:shd w:val="clear" w:color="auto" w:fill="ECECEC" w:themeFill="text2" w:themeFillTint="33"/>
            <w:noWrap/>
            <w:hideMark/>
          </w:tcPr>
          <w:p w14:paraId="09E6BAC3" w14:textId="77777777" w:rsidR="00E05E8E" w:rsidRPr="004F6C41" w:rsidRDefault="00E05E8E" w:rsidP="009C048F">
            <w:pPr>
              <w:pStyle w:val="SCTableContent"/>
            </w:pPr>
            <w:r w:rsidRPr="004F6C41">
              <w:t>Utenos r. sav.</w:t>
            </w:r>
          </w:p>
        </w:tc>
        <w:tc>
          <w:tcPr>
            <w:tcW w:w="1020" w:type="dxa"/>
            <w:shd w:val="clear" w:color="auto" w:fill="ECECEC" w:themeFill="text2" w:themeFillTint="33"/>
            <w:noWrap/>
            <w:hideMark/>
          </w:tcPr>
          <w:p w14:paraId="73978714" w14:textId="77777777" w:rsidR="00E05E8E" w:rsidRPr="004F6C41" w:rsidRDefault="00E05E8E" w:rsidP="009C048F">
            <w:pPr>
              <w:pStyle w:val="SCTableContent"/>
            </w:pPr>
            <w:r w:rsidRPr="004F6C41">
              <w:t>640</w:t>
            </w:r>
          </w:p>
        </w:tc>
        <w:tc>
          <w:tcPr>
            <w:tcW w:w="1020" w:type="dxa"/>
            <w:shd w:val="clear" w:color="auto" w:fill="ECECEC" w:themeFill="text2" w:themeFillTint="33"/>
            <w:noWrap/>
            <w:hideMark/>
          </w:tcPr>
          <w:p w14:paraId="17260BF8" w14:textId="77777777" w:rsidR="00E05E8E" w:rsidRPr="004F6C41" w:rsidRDefault="00E05E8E" w:rsidP="009C048F">
            <w:pPr>
              <w:pStyle w:val="SCTableContent"/>
            </w:pPr>
            <w:r w:rsidRPr="004F6C41">
              <w:t>452</w:t>
            </w:r>
          </w:p>
        </w:tc>
        <w:tc>
          <w:tcPr>
            <w:tcW w:w="1020" w:type="dxa"/>
            <w:shd w:val="clear" w:color="auto" w:fill="ECECEC" w:themeFill="text2" w:themeFillTint="33"/>
            <w:noWrap/>
            <w:hideMark/>
          </w:tcPr>
          <w:p w14:paraId="29A5ECC1" w14:textId="77777777" w:rsidR="00E05E8E" w:rsidRPr="004F6C41" w:rsidRDefault="00E05E8E" w:rsidP="009C048F">
            <w:pPr>
              <w:pStyle w:val="SCTableContent"/>
            </w:pPr>
            <w:r w:rsidRPr="004F6C41">
              <w:t>462</w:t>
            </w:r>
          </w:p>
        </w:tc>
        <w:tc>
          <w:tcPr>
            <w:tcW w:w="1020" w:type="dxa"/>
            <w:shd w:val="clear" w:color="auto" w:fill="ECECEC" w:themeFill="text2" w:themeFillTint="33"/>
            <w:noWrap/>
            <w:hideMark/>
          </w:tcPr>
          <w:p w14:paraId="5D7882C6" w14:textId="77777777" w:rsidR="00E05E8E" w:rsidRPr="004F6C41" w:rsidRDefault="00E05E8E" w:rsidP="009C048F">
            <w:pPr>
              <w:pStyle w:val="SCTableContent"/>
            </w:pPr>
            <w:r w:rsidRPr="004F6C41">
              <w:t>481</w:t>
            </w:r>
          </w:p>
        </w:tc>
        <w:tc>
          <w:tcPr>
            <w:tcW w:w="1020" w:type="dxa"/>
            <w:shd w:val="clear" w:color="auto" w:fill="ECECEC" w:themeFill="text2" w:themeFillTint="33"/>
            <w:noWrap/>
            <w:hideMark/>
          </w:tcPr>
          <w:p w14:paraId="733DDDE3" w14:textId="77777777" w:rsidR="00E05E8E" w:rsidRPr="004F6C41" w:rsidRDefault="00E05E8E" w:rsidP="009C048F">
            <w:pPr>
              <w:pStyle w:val="SCTableContent"/>
            </w:pPr>
            <w:r w:rsidRPr="004F6C41">
              <w:t>503</w:t>
            </w:r>
          </w:p>
        </w:tc>
        <w:tc>
          <w:tcPr>
            <w:tcW w:w="1020" w:type="dxa"/>
            <w:shd w:val="clear" w:color="auto" w:fill="ECECEC" w:themeFill="text2" w:themeFillTint="33"/>
            <w:noWrap/>
            <w:hideMark/>
          </w:tcPr>
          <w:p w14:paraId="27764640" w14:textId="77777777" w:rsidR="00E05E8E" w:rsidRPr="004F6C41" w:rsidRDefault="00E05E8E" w:rsidP="009C048F">
            <w:pPr>
              <w:pStyle w:val="SCTableContent"/>
            </w:pPr>
            <w:r w:rsidRPr="004F6C41">
              <w:t>524</w:t>
            </w:r>
          </w:p>
        </w:tc>
        <w:tc>
          <w:tcPr>
            <w:tcW w:w="1020" w:type="dxa"/>
            <w:shd w:val="clear" w:color="auto" w:fill="ECECEC" w:themeFill="text2" w:themeFillTint="33"/>
            <w:noWrap/>
            <w:hideMark/>
          </w:tcPr>
          <w:p w14:paraId="7F71D798" w14:textId="77777777" w:rsidR="00E05E8E" w:rsidRPr="004F6C41" w:rsidRDefault="00E05E8E" w:rsidP="009C048F">
            <w:pPr>
              <w:pStyle w:val="SCTableContent"/>
            </w:pPr>
            <w:r w:rsidRPr="004F6C41">
              <w:t>559</w:t>
            </w:r>
          </w:p>
        </w:tc>
      </w:tr>
      <w:tr w:rsidR="00E05E8E" w:rsidRPr="004F6C41" w14:paraId="48D3EA3C" w14:textId="77777777" w:rsidTr="00A75289">
        <w:trPr>
          <w:trHeight w:val="20"/>
        </w:trPr>
        <w:tc>
          <w:tcPr>
            <w:tcW w:w="2080" w:type="dxa"/>
            <w:shd w:val="clear" w:color="auto" w:fill="DADADA" w:themeFill="text2" w:themeFillTint="66"/>
            <w:noWrap/>
            <w:hideMark/>
          </w:tcPr>
          <w:p w14:paraId="49985404" w14:textId="77777777" w:rsidR="00E05E8E" w:rsidRPr="004F6C41" w:rsidRDefault="00E05E8E" w:rsidP="009C048F">
            <w:pPr>
              <w:pStyle w:val="SCTableContent"/>
            </w:pPr>
            <w:r w:rsidRPr="004F6C41">
              <w:t>Molėtų r. sav.</w:t>
            </w:r>
          </w:p>
        </w:tc>
        <w:tc>
          <w:tcPr>
            <w:tcW w:w="1020" w:type="dxa"/>
            <w:shd w:val="clear" w:color="auto" w:fill="DADADA" w:themeFill="text2" w:themeFillTint="66"/>
            <w:noWrap/>
            <w:hideMark/>
          </w:tcPr>
          <w:p w14:paraId="73DBFA83" w14:textId="77777777" w:rsidR="00E05E8E" w:rsidRPr="004F6C41" w:rsidRDefault="00E05E8E" w:rsidP="009C048F">
            <w:pPr>
              <w:pStyle w:val="SCTableContent"/>
            </w:pPr>
            <w:r w:rsidRPr="004F6C41">
              <w:t>618</w:t>
            </w:r>
          </w:p>
        </w:tc>
        <w:tc>
          <w:tcPr>
            <w:tcW w:w="1020" w:type="dxa"/>
            <w:shd w:val="clear" w:color="auto" w:fill="DADADA" w:themeFill="text2" w:themeFillTint="66"/>
            <w:noWrap/>
            <w:hideMark/>
          </w:tcPr>
          <w:p w14:paraId="5926645B" w14:textId="77777777" w:rsidR="00E05E8E" w:rsidRPr="004F6C41" w:rsidRDefault="00E05E8E" w:rsidP="009C048F">
            <w:pPr>
              <w:pStyle w:val="SCTableContent"/>
            </w:pPr>
            <w:r w:rsidRPr="004F6C41">
              <w:t>399</w:t>
            </w:r>
          </w:p>
        </w:tc>
        <w:tc>
          <w:tcPr>
            <w:tcW w:w="1020" w:type="dxa"/>
            <w:shd w:val="clear" w:color="auto" w:fill="DADADA" w:themeFill="text2" w:themeFillTint="66"/>
            <w:noWrap/>
            <w:hideMark/>
          </w:tcPr>
          <w:p w14:paraId="30E4DF23" w14:textId="77777777" w:rsidR="00E05E8E" w:rsidRPr="004F6C41" w:rsidRDefault="00E05E8E" w:rsidP="009C048F">
            <w:pPr>
              <w:pStyle w:val="SCTableContent"/>
            </w:pPr>
            <w:r w:rsidRPr="004F6C41">
              <w:t>416</w:t>
            </w:r>
          </w:p>
        </w:tc>
        <w:tc>
          <w:tcPr>
            <w:tcW w:w="1020" w:type="dxa"/>
            <w:shd w:val="clear" w:color="auto" w:fill="DADADA" w:themeFill="text2" w:themeFillTint="66"/>
            <w:noWrap/>
            <w:hideMark/>
          </w:tcPr>
          <w:p w14:paraId="575100A7" w14:textId="77777777" w:rsidR="00E05E8E" w:rsidRPr="004F6C41" w:rsidRDefault="00E05E8E" w:rsidP="009C048F">
            <w:pPr>
              <w:pStyle w:val="SCTableContent"/>
            </w:pPr>
            <w:r w:rsidRPr="004F6C41">
              <w:t>441</w:t>
            </w:r>
          </w:p>
        </w:tc>
        <w:tc>
          <w:tcPr>
            <w:tcW w:w="1020" w:type="dxa"/>
            <w:shd w:val="clear" w:color="auto" w:fill="DADADA" w:themeFill="text2" w:themeFillTint="66"/>
            <w:noWrap/>
            <w:hideMark/>
          </w:tcPr>
          <w:p w14:paraId="5992F6AF" w14:textId="77777777" w:rsidR="00E05E8E" w:rsidRPr="004F6C41" w:rsidRDefault="00E05E8E" w:rsidP="009C048F">
            <w:pPr>
              <w:pStyle w:val="SCTableContent"/>
            </w:pPr>
            <w:r w:rsidRPr="004F6C41">
              <w:t>462</w:t>
            </w:r>
          </w:p>
        </w:tc>
        <w:tc>
          <w:tcPr>
            <w:tcW w:w="1020" w:type="dxa"/>
            <w:shd w:val="clear" w:color="auto" w:fill="DADADA" w:themeFill="text2" w:themeFillTint="66"/>
            <w:noWrap/>
            <w:hideMark/>
          </w:tcPr>
          <w:p w14:paraId="760E869D" w14:textId="77777777" w:rsidR="00E05E8E" w:rsidRPr="004F6C41" w:rsidRDefault="00E05E8E" w:rsidP="009C048F">
            <w:pPr>
              <w:pStyle w:val="SCTableContent"/>
            </w:pPr>
            <w:r w:rsidRPr="004F6C41">
              <w:t>500</w:t>
            </w:r>
          </w:p>
        </w:tc>
        <w:tc>
          <w:tcPr>
            <w:tcW w:w="1020" w:type="dxa"/>
            <w:shd w:val="clear" w:color="auto" w:fill="DADADA" w:themeFill="text2" w:themeFillTint="66"/>
            <w:noWrap/>
            <w:hideMark/>
          </w:tcPr>
          <w:p w14:paraId="264F3C95" w14:textId="77777777" w:rsidR="00E05E8E" w:rsidRPr="004F6C41" w:rsidRDefault="00E05E8E" w:rsidP="009C048F">
            <w:pPr>
              <w:pStyle w:val="SCTableContent"/>
            </w:pPr>
            <w:r w:rsidRPr="004F6C41">
              <w:t>550</w:t>
            </w:r>
          </w:p>
        </w:tc>
      </w:tr>
      <w:tr w:rsidR="00E05E8E" w:rsidRPr="004F6C41" w14:paraId="0DAB50D4" w14:textId="77777777" w:rsidTr="00A75289">
        <w:trPr>
          <w:trHeight w:val="20"/>
        </w:trPr>
        <w:tc>
          <w:tcPr>
            <w:tcW w:w="2080" w:type="dxa"/>
            <w:shd w:val="clear" w:color="auto" w:fill="ECECEC" w:themeFill="text2" w:themeFillTint="33"/>
            <w:noWrap/>
            <w:hideMark/>
          </w:tcPr>
          <w:p w14:paraId="04CDCBEE" w14:textId="77777777" w:rsidR="00E05E8E" w:rsidRPr="004F6C41" w:rsidRDefault="00E05E8E" w:rsidP="009C048F">
            <w:pPr>
              <w:pStyle w:val="SCTableContent"/>
            </w:pPr>
            <w:r w:rsidRPr="004F6C41">
              <w:t>Trakų r. sav.</w:t>
            </w:r>
          </w:p>
        </w:tc>
        <w:tc>
          <w:tcPr>
            <w:tcW w:w="1020" w:type="dxa"/>
            <w:shd w:val="clear" w:color="auto" w:fill="ECECEC" w:themeFill="text2" w:themeFillTint="33"/>
            <w:noWrap/>
            <w:hideMark/>
          </w:tcPr>
          <w:p w14:paraId="66150B8D" w14:textId="77777777" w:rsidR="00E05E8E" w:rsidRPr="004F6C41" w:rsidRDefault="00E05E8E" w:rsidP="009C048F">
            <w:pPr>
              <w:pStyle w:val="SCTableContent"/>
            </w:pPr>
            <w:r w:rsidRPr="004F6C41">
              <w:t>603</w:t>
            </w:r>
          </w:p>
        </w:tc>
        <w:tc>
          <w:tcPr>
            <w:tcW w:w="1020" w:type="dxa"/>
            <w:shd w:val="clear" w:color="auto" w:fill="ECECEC" w:themeFill="text2" w:themeFillTint="33"/>
            <w:noWrap/>
            <w:hideMark/>
          </w:tcPr>
          <w:p w14:paraId="506912DD" w14:textId="77777777" w:rsidR="00E05E8E" w:rsidRPr="004F6C41" w:rsidRDefault="00E05E8E" w:rsidP="009C048F">
            <w:pPr>
              <w:pStyle w:val="SCTableContent"/>
            </w:pPr>
            <w:r w:rsidRPr="004F6C41">
              <w:t>367</w:t>
            </w:r>
          </w:p>
        </w:tc>
        <w:tc>
          <w:tcPr>
            <w:tcW w:w="1020" w:type="dxa"/>
            <w:shd w:val="clear" w:color="auto" w:fill="ECECEC" w:themeFill="text2" w:themeFillTint="33"/>
            <w:noWrap/>
            <w:hideMark/>
          </w:tcPr>
          <w:p w14:paraId="6A057EAD" w14:textId="77777777" w:rsidR="00E05E8E" w:rsidRPr="004F6C41" w:rsidRDefault="00E05E8E" w:rsidP="009C048F">
            <w:pPr>
              <w:pStyle w:val="SCTableContent"/>
            </w:pPr>
            <w:r w:rsidRPr="004F6C41">
              <w:t>389</w:t>
            </w:r>
          </w:p>
        </w:tc>
        <w:tc>
          <w:tcPr>
            <w:tcW w:w="1020" w:type="dxa"/>
            <w:shd w:val="clear" w:color="auto" w:fill="ECECEC" w:themeFill="text2" w:themeFillTint="33"/>
            <w:noWrap/>
            <w:hideMark/>
          </w:tcPr>
          <w:p w14:paraId="6FD99D3E" w14:textId="77777777" w:rsidR="00E05E8E" w:rsidRPr="004F6C41" w:rsidRDefault="00E05E8E" w:rsidP="009C048F">
            <w:pPr>
              <w:pStyle w:val="SCTableContent"/>
            </w:pPr>
            <w:r w:rsidRPr="004F6C41">
              <w:t>416</w:t>
            </w:r>
          </w:p>
        </w:tc>
        <w:tc>
          <w:tcPr>
            <w:tcW w:w="1020" w:type="dxa"/>
            <w:shd w:val="clear" w:color="auto" w:fill="ECECEC" w:themeFill="text2" w:themeFillTint="33"/>
            <w:noWrap/>
            <w:hideMark/>
          </w:tcPr>
          <w:p w14:paraId="0A725108" w14:textId="77777777" w:rsidR="00E05E8E" w:rsidRPr="004F6C41" w:rsidRDefault="00E05E8E" w:rsidP="009C048F">
            <w:pPr>
              <w:pStyle w:val="SCTableContent"/>
            </w:pPr>
            <w:r w:rsidRPr="004F6C41">
              <w:t>435</w:t>
            </w:r>
          </w:p>
        </w:tc>
        <w:tc>
          <w:tcPr>
            <w:tcW w:w="1020" w:type="dxa"/>
            <w:shd w:val="clear" w:color="auto" w:fill="ECECEC" w:themeFill="text2" w:themeFillTint="33"/>
            <w:noWrap/>
            <w:hideMark/>
          </w:tcPr>
          <w:p w14:paraId="5E9B5CF9" w14:textId="77777777" w:rsidR="00E05E8E" w:rsidRPr="004F6C41" w:rsidRDefault="00E05E8E" w:rsidP="009C048F">
            <w:pPr>
              <w:pStyle w:val="SCTableContent"/>
            </w:pPr>
            <w:r w:rsidRPr="004F6C41">
              <w:t>463</w:t>
            </w:r>
          </w:p>
        </w:tc>
        <w:tc>
          <w:tcPr>
            <w:tcW w:w="1020" w:type="dxa"/>
            <w:shd w:val="clear" w:color="auto" w:fill="ECECEC" w:themeFill="text2" w:themeFillTint="33"/>
            <w:noWrap/>
            <w:hideMark/>
          </w:tcPr>
          <w:p w14:paraId="094A97B9" w14:textId="77777777" w:rsidR="00E05E8E" w:rsidRPr="004F6C41" w:rsidRDefault="00E05E8E" w:rsidP="009C048F">
            <w:pPr>
              <w:pStyle w:val="SCTableContent"/>
            </w:pPr>
            <w:r w:rsidRPr="004F6C41">
              <w:t>495</w:t>
            </w:r>
          </w:p>
        </w:tc>
      </w:tr>
      <w:tr w:rsidR="00E05E8E" w:rsidRPr="004F6C41" w14:paraId="2DCD4734" w14:textId="77777777" w:rsidTr="00A75289">
        <w:trPr>
          <w:trHeight w:val="20"/>
        </w:trPr>
        <w:tc>
          <w:tcPr>
            <w:tcW w:w="2080" w:type="dxa"/>
            <w:shd w:val="clear" w:color="auto" w:fill="DADADA" w:themeFill="text2" w:themeFillTint="66"/>
            <w:noWrap/>
            <w:hideMark/>
          </w:tcPr>
          <w:p w14:paraId="00488679" w14:textId="77777777" w:rsidR="00E05E8E" w:rsidRPr="004F6C41" w:rsidRDefault="00E05E8E" w:rsidP="009C048F">
            <w:pPr>
              <w:pStyle w:val="SCTableContent"/>
              <w:rPr>
                <w:b/>
                <w:bCs/>
              </w:rPr>
            </w:pPr>
            <w:r w:rsidRPr="004F6C41">
              <w:rPr>
                <w:b/>
                <w:bCs/>
              </w:rPr>
              <w:t>Ukmergės r. sav.</w:t>
            </w:r>
          </w:p>
        </w:tc>
        <w:tc>
          <w:tcPr>
            <w:tcW w:w="1020" w:type="dxa"/>
            <w:shd w:val="clear" w:color="auto" w:fill="DADADA" w:themeFill="text2" w:themeFillTint="66"/>
            <w:noWrap/>
            <w:hideMark/>
          </w:tcPr>
          <w:p w14:paraId="795B7EEF" w14:textId="77777777" w:rsidR="00E05E8E" w:rsidRPr="004F6C41" w:rsidRDefault="00E05E8E" w:rsidP="009C048F">
            <w:pPr>
              <w:pStyle w:val="SCTableContent"/>
              <w:rPr>
                <w:b/>
                <w:bCs/>
              </w:rPr>
            </w:pPr>
            <w:r w:rsidRPr="004F6C41">
              <w:rPr>
                <w:b/>
                <w:bCs/>
              </w:rPr>
              <w:t>565</w:t>
            </w:r>
          </w:p>
        </w:tc>
        <w:tc>
          <w:tcPr>
            <w:tcW w:w="1020" w:type="dxa"/>
            <w:shd w:val="clear" w:color="auto" w:fill="DADADA" w:themeFill="text2" w:themeFillTint="66"/>
            <w:noWrap/>
            <w:hideMark/>
          </w:tcPr>
          <w:p w14:paraId="462192C2" w14:textId="77777777" w:rsidR="00E05E8E" w:rsidRPr="004F6C41" w:rsidRDefault="00E05E8E" w:rsidP="009C048F">
            <w:pPr>
              <w:pStyle w:val="SCTableContent"/>
              <w:rPr>
                <w:b/>
                <w:bCs/>
              </w:rPr>
            </w:pPr>
            <w:r w:rsidRPr="004F6C41">
              <w:rPr>
                <w:b/>
                <w:bCs/>
              </w:rPr>
              <w:t>375</w:t>
            </w:r>
          </w:p>
        </w:tc>
        <w:tc>
          <w:tcPr>
            <w:tcW w:w="1020" w:type="dxa"/>
            <w:shd w:val="clear" w:color="auto" w:fill="DADADA" w:themeFill="text2" w:themeFillTint="66"/>
            <w:noWrap/>
            <w:hideMark/>
          </w:tcPr>
          <w:p w14:paraId="1107EEFA" w14:textId="77777777" w:rsidR="00E05E8E" w:rsidRPr="004F6C41" w:rsidRDefault="00E05E8E" w:rsidP="009C048F">
            <w:pPr>
              <w:pStyle w:val="SCTableContent"/>
              <w:rPr>
                <w:b/>
                <w:bCs/>
              </w:rPr>
            </w:pPr>
            <w:r w:rsidRPr="004F6C41">
              <w:rPr>
                <w:b/>
                <w:bCs/>
              </w:rPr>
              <w:t>390</w:t>
            </w:r>
          </w:p>
        </w:tc>
        <w:tc>
          <w:tcPr>
            <w:tcW w:w="1020" w:type="dxa"/>
            <w:shd w:val="clear" w:color="auto" w:fill="DADADA" w:themeFill="text2" w:themeFillTint="66"/>
            <w:noWrap/>
            <w:hideMark/>
          </w:tcPr>
          <w:p w14:paraId="78679FC5" w14:textId="77777777" w:rsidR="00E05E8E" w:rsidRPr="004F6C41" w:rsidRDefault="00E05E8E" w:rsidP="009C048F">
            <w:pPr>
              <w:pStyle w:val="SCTableContent"/>
              <w:rPr>
                <w:b/>
                <w:bCs/>
              </w:rPr>
            </w:pPr>
            <w:r w:rsidRPr="004F6C41">
              <w:rPr>
                <w:b/>
                <w:bCs/>
              </w:rPr>
              <w:t>411</w:t>
            </w:r>
          </w:p>
        </w:tc>
        <w:tc>
          <w:tcPr>
            <w:tcW w:w="1020" w:type="dxa"/>
            <w:shd w:val="clear" w:color="auto" w:fill="DADADA" w:themeFill="text2" w:themeFillTint="66"/>
            <w:noWrap/>
            <w:hideMark/>
          </w:tcPr>
          <w:p w14:paraId="3A693630" w14:textId="77777777" w:rsidR="00E05E8E" w:rsidRPr="004F6C41" w:rsidRDefault="00E05E8E" w:rsidP="009C048F">
            <w:pPr>
              <w:pStyle w:val="SCTableContent"/>
              <w:rPr>
                <w:b/>
                <w:bCs/>
              </w:rPr>
            </w:pPr>
            <w:r w:rsidRPr="004F6C41">
              <w:rPr>
                <w:b/>
                <w:bCs/>
              </w:rPr>
              <w:t>427</w:t>
            </w:r>
          </w:p>
        </w:tc>
        <w:tc>
          <w:tcPr>
            <w:tcW w:w="1020" w:type="dxa"/>
            <w:shd w:val="clear" w:color="auto" w:fill="DADADA" w:themeFill="text2" w:themeFillTint="66"/>
            <w:noWrap/>
            <w:hideMark/>
          </w:tcPr>
          <w:p w14:paraId="71509F62" w14:textId="77777777" w:rsidR="00E05E8E" w:rsidRPr="004F6C41" w:rsidRDefault="00E05E8E" w:rsidP="009C048F">
            <w:pPr>
              <w:pStyle w:val="SCTableContent"/>
              <w:rPr>
                <w:b/>
                <w:bCs/>
              </w:rPr>
            </w:pPr>
            <w:r w:rsidRPr="004F6C41">
              <w:rPr>
                <w:b/>
                <w:bCs/>
              </w:rPr>
              <w:t>453</w:t>
            </w:r>
          </w:p>
        </w:tc>
        <w:tc>
          <w:tcPr>
            <w:tcW w:w="1020" w:type="dxa"/>
            <w:shd w:val="clear" w:color="auto" w:fill="DADADA" w:themeFill="text2" w:themeFillTint="66"/>
            <w:noWrap/>
            <w:hideMark/>
          </w:tcPr>
          <w:p w14:paraId="3CFF6B89" w14:textId="77777777" w:rsidR="00E05E8E" w:rsidRPr="004F6C41" w:rsidRDefault="00E05E8E" w:rsidP="009C048F">
            <w:pPr>
              <w:pStyle w:val="SCTableContent"/>
              <w:rPr>
                <w:b/>
                <w:bCs/>
              </w:rPr>
            </w:pPr>
            <w:r w:rsidRPr="004F6C41">
              <w:rPr>
                <w:b/>
                <w:bCs/>
              </w:rPr>
              <w:t>493</w:t>
            </w:r>
          </w:p>
        </w:tc>
      </w:tr>
      <w:tr w:rsidR="00E05E8E" w:rsidRPr="004F6C41" w14:paraId="34F5CAAF" w14:textId="77777777" w:rsidTr="00A75289">
        <w:trPr>
          <w:trHeight w:val="20"/>
        </w:trPr>
        <w:tc>
          <w:tcPr>
            <w:tcW w:w="2080" w:type="dxa"/>
            <w:shd w:val="clear" w:color="auto" w:fill="ECECEC" w:themeFill="text2" w:themeFillTint="33"/>
            <w:noWrap/>
            <w:hideMark/>
          </w:tcPr>
          <w:p w14:paraId="373166F7" w14:textId="77777777" w:rsidR="00E05E8E" w:rsidRPr="004F6C41" w:rsidRDefault="00E05E8E" w:rsidP="009C048F">
            <w:pPr>
              <w:pStyle w:val="SCTableContent"/>
            </w:pPr>
            <w:r w:rsidRPr="004F6C41">
              <w:t>Kėdainių r. sav.</w:t>
            </w:r>
          </w:p>
        </w:tc>
        <w:tc>
          <w:tcPr>
            <w:tcW w:w="1020" w:type="dxa"/>
            <w:shd w:val="clear" w:color="auto" w:fill="ECECEC" w:themeFill="text2" w:themeFillTint="33"/>
            <w:noWrap/>
            <w:hideMark/>
          </w:tcPr>
          <w:p w14:paraId="7D47D9BC" w14:textId="77777777" w:rsidR="00E05E8E" w:rsidRPr="004F6C41" w:rsidRDefault="00E05E8E" w:rsidP="009C048F">
            <w:pPr>
              <w:pStyle w:val="SCTableContent"/>
            </w:pPr>
            <w:r w:rsidRPr="004F6C41">
              <w:t>592</w:t>
            </w:r>
          </w:p>
        </w:tc>
        <w:tc>
          <w:tcPr>
            <w:tcW w:w="1020" w:type="dxa"/>
            <w:shd w:val="clear" w:color="auto" w:fill="ECECEC" w:themeFill="text2" w:themeFillTint="33"/>
            <w:noWrap/>
            <w:hideMark/>
          </w:tcPr>
          <w:p w14:paraId="4878F07E" w14:textId="77777777" w:rsidR="00E05E8E" w:rsidRPr="004F6C41" w:rsidRDefault="00E05E8E" w:rsidP="009C048F">
            <w:pPr>
              <w:pStyle w:val="SCTableContent"/>
            </w:pPr>
            <w:r w:rsidRPr="004F6C41">
              <w:t>369</w:t>
            </w:r>
          </w:p>
        </w:tc>
        <w:tc>
          <w:tcPr>
            <w:tcW w:w="1020" w:type="dxa"/>
            <w:shd w:val="clear" w:color="auto" w:fill="ECECEC" w:themeFill="text2" w:themeFillTint="33"/>
            <w:noWrap/>
            <w:hideMark/>
          </w:tcPr>
          <w:p w14:paraId="62AEDA87" w14:textId="77777777" w:rsidR="00E05E8E" w:rsidRPr="004F6C41" w:rsidRDefault="00E05E8E" w:rsidP="009C048F">
            <w:pPr>
              <w:pStyle w:val="SCTableContent"/>
            </w:pPr>
            <w:r w:rsidRPr="004F6C41">
              <w:t>382</w:t>
            </w:r>
          </w:p>
        </w:tc>
        <w:tc>
          <w:tcPr>
            <w:tcW w:w="1020" w:type="dxa"/>
            <w:shd w:val="clear" w:color="auto" w:fill="ECECEC" w:themeFill="text2" w:themeFillTint="33"/>
            <w:noWrap/>
            <w:hideMark/>
          </w:tcPr>
          <w:p w14:paraId="69025531" w14:textId="77777777" w:rsidR="00E05E8E" w:rsidRPr="004F6C41" w:rsidRDefault="00E05E8E" w:rsidP="009C048F">
            <w:pPr>
              <w:pStyle w:val="SCTableContent"/>
            </w:pPr>
            <w:r w:rsidRPr="004F6C41">
              <w:t>399</w:t>
            </w:r>
          </w:p>
        </w:tc>
        <w:tc>
          <w:tcPr>
            <w:tcW w:w="1020" w:type="dxa"/>
            <w:shd w:val="clear" w:color="auto" w:fill="ECECEC" w:themeFill="text2" w:themeFillTint="33"/>
            <w:noWrap/>
            <w:hideMark/>
          </w:tcPr>
          <w:p w14:paraId="198B2513" w14:textId="77777777" w:rsidR="00E05E8E" w:rsidRPr="004F6C41" w:rsidRDefault="00E05E8E" w:rsidP="009C048F">
            <w:pPr>
              <w:pStyle w:val="SCTableContent"/>
            </w:pPr>
            <w:r w:rsidRPr="004F6C41">
              <w:t>417</w:t>
            </w:r>
          </w:p>
        </w:tc>
        <w:tc>
          <w:tcPr>
            <w:tcW w:w="1020" w:type="dxa"/>
            <w:shd w:val="clear" w:color="auto" w:fill="ECECEC" w:themeFill="text2" w:themeFillTint="33"/>
            <w:noWrap/>
            <w:hideMark/>
          </w:tcPr>
          <w:p w14:paraId="0A1A0F70" w14:textId="77777777" w:rsidR="00E05E8E" w:rsidRPr="004F6C41" w:rsidRDefault="00E05E8E" w:rsidP="009C048F">
            <w:pPr>
              <w:pStyle w:val="SCTableContent"/>
            </w:pPr>
            <w:r w:rsidRPr="004F6C41">
              <w:t>442</w:t>
            </w:r>
          </w:p>
        </w:tc>
        <w:tc>
          <w:tcPr>
            <w:tcW w:w="1020" w:type="dxa"/>
            <w:shd w:val="clear" w:color="auto" w:fill="ECECEC" w:themeFill="text2" w:themeFillTint="33"/>
            <w:noWrap/>
            <w:hideMark/>
          </w:tcPr>
          <w:p w14:paraId="24CF04BF" w14:textId="77777777" w:rsidR="00E05E8E" w:rsidRPr="004F6C41" w:rsidRDefault="00E05E8E" w:rsidP="009C048F">
            <w:pPr>
              <w:pStyle w:val="SCTableContent"/>
            </w:pPr>
            <w:r w:rsidRPr="004F6C41">
              <w:t>483</w:t>
            </w:r>
          </w:p>
        </w:tc>
      </w:tr>
      <w:tr w:rsidR="00E05E8E" w:rsidRPr="004F6C41" w14:paraId="033F42B5" w14:textId="77777777" w:rsidTr="00A75289">
        <w:trPr>
          <w:trHeight w:val="20"/>
        </w:trPr>
        <w:tc>
          <w:tcPr>
            <w:tcW w:w="2080" w:type="dxa"/>
            <w:shd w:val="clear" w:color="auto" w:fill="DADADA" w:themeFill="text2" w:themeFillTint="66"/>
            <w:noWrap/>
            <w:hideMark/>
          </w:tcPr>
          <w:p w14:paraId="546D775C" w14:textId="77777777" w:rsidR="00E05E8E" w:rsidRPr="004F6C41" w:rsidRDefault="00E05E8E" w:rsidP="009C048F">
            <w:pPr>
              <w:pStyle w:val="SCTableContent"/>
              <w:rPr>
                <w:b/>
                <w:bCs/>
              </w:rPr>
            </w:pPr>
            <w:r w:rsidRPr="004F6C41">
              <w:t>Lietuvos respublika</w:t>
            </w:r>
          </w:p>
        </w:tc>
        <w:tc>
          <w:tcPr>
            <w:tcW w:w="1020" w:type="dxa"/>
            <w:shd w:val="clear" w:color="auto" w:fill="DADADA" w:themeFill="text2" w:themeFillTint="66"/>
            <w:noWrap/>
            <w:hideMark/>
          </w:tcPr>
          <w:p w14:paraId="0688F1D2" w14:textId="77777777" w:rsidR="00E05E8E" w:rsidRPr="004F6C41" w:rsidRDefault="00E05E8E" w:rsidP="009C048F">
            <w:pPr>
              <w:pStyle w:val="SCTableContent"/>
              <w:rPr>
                <w:b/>
                <w:bCs/>
              </w:rPr>
            </w:pPr>
            <w:r w:rsidRPr="004F6C41">
              <w:t>562</w:t>
            </w:r>
          </w:p>
        </w:tc>
        <w:tc>
          <w:tcPr>
            <w:tcW w:w="1020" w:type="dxa"/>
            <w:shd w:val="clear" w:color="auto" w:fill="DADADA" w:themeFill="text2" w:themeFillTint="66"/>
            <w:noWrap/>
            <w:hideMark/>
          </w:tcPr>
          <w:p w14:paraId="4EB1C042" w14:textId="77777777" w:rsidR="00E05E8E" w:rsidRPr="004F6C41" w:rsidRDefault="00E05E8E" w:rsidP="009C048F">
            <w:pPr>
              <w:pStyle w:val="SCTableContent"/>
              <w:rPr>
                <w:b/>
                <w:bCs/>
              </w:rPr>
            </w:pPr>
            <w:r w:rsidRPr="004F6C41">
              <w:t>370</w:t>
            </w:r>
          </w:p>
        </w:tc>
        <w:tc>
          <w:tcPr>
            <w:tcW w:w="1020" w:type="dxa"/>
            <w:shd w:val="clear" w:color="auto" w:fill="DADADA" w:themeFill="text2" w:themeFillTint="66"/>
            <w:noWrap/>
            <w:hideMark/>
          </w:tcPr>
          <w:p w14:paraId="14297BF2" w14:textId="77777777" w:rsidR="00E05E8E" w:rsidRPr="004F6C41" w:rsidRDefault="00E05E8E" w:rsidP="009C048F">
            <w:pPr>
              <w:pStyle w:val="SCTableContent"/>
              <w:rPr>
                <w:b/>
                <w:bCs/>
              </w:rPr>
            </w:pPr>
            <w:r w:rsidRPr="004F6C41">
              <w:t>385</w:t>
            </w:r>
          </w:p>
        </w:tc>
        <w:tc>
          <w:tcPr>
            <w:tcW w:w="1020" w:type="dxa"/>
            <w:shd w:val="clear" w:color="auto" w:fill="DADADA" w:themeFill="text2" w:themeFillTint="66"/>
            <w:noWrap/>
            <w:hideMark/>
          </w:tcPr>
          <w:p w14:paraId="1684AFD5" w14:textId="77777777" w:rsidR="00E05E8E" w:rsidRPr="004F6C41" w:rsidRDefault="00E05E8E" w:rsidP="009C048F">
            <w:pPr>
              <w:pStyle w:val="SCTableContent"/>
              <w:rPr>
                <w:b/>
                <w:bCs/>
              </w:rPr>
            </w:pPr>
            <w:r w:rsidRPr="004F6C41">
              <w:t>402</w:t>
            </w:r>
          </w:p>
        </w:tc>
        <w:tc>
          <w:tcPr>
            <w:tcW w:w="1020" w:type="dxa"/>
            <w:shd w:val="clear" w:color="auto" w:fill="DADADA" w:themeFill="text2" w:themeFillTint="66"/>
            <w:noWrap/>
            <w:hideMark/>
          </w:tcPr>
          <w:p w14:paraId="7B5A4BB4" w14:textId="77777777" w:rsidR="00E05E8E" w:rsidRPr="004F6C41" w:rsidRDefault="00E05E8E" w:rsidP="009C048F">
            <w:pPr>
              <w:pStyle w:val="SCTableContent"/>
              <w:rPr>
                <w:b/>
                <w:bCs/>
              </w:rPr>
            </w:pPr>
            <w:r w:rsidRPr="004F6C41">
              <w:t>418</w:t>
            </w:r>
          </w:p>
        </w:tc>
        <w:tc>
          <w:tcPr>
            <w:tcW w:w="1020" w:type="dxa"/>
            <w:shd w:val="clear" w:color="auto" w:fill="DADADA" w:themeFill="text2" w:themeFillTint="66"/>
            <w:noWrap/>
            <w:hideMark/>
          </w:tcPr>
          <w:p w14:paraId="5217239D" w14:textId="77777777" w:rsidR="00E05E8E" w:rsidRPr="004F6C41" w:rsidRDefault="00E05E8E" w:rsidP="009C048F">
            <w:pPr>
              <w:pStyle w:val="SCTableContent"/>
              <w:rPr>
                <w:b/>
                <w:bCs/>
              </w:rPr>
            </w:pPr>
            <w:r w:rsidRPr="004F6C41">
              <w:t>439</w:t>
            </w:r>
          </w:p>
        </w:tc>
        <w:tc>
          <w:tcPr>
            <w:tcW w:w="1020" w:type="dxa"/>
            <w:shd w:val="clear" w:color="auto" w:fill="DADADA" w:themeFill="text2" w:themeFillTint="66"/>
            <w:noWrap/>
            <w:hideMark/>
          </w:tcPr>
          <w:p w14:paraId="5CBE152D" w14:textId="77777777" w:rsidR="00E05E8E" w:rsidRPr="004F6C41" w:rsidRDefault="00E05E8E" w:rsidP="009C048F">
            <w:pPr>
              <w:pStyle w:val="SCTableContent"/>
              <w:rPr>
                <w:b/>
                <w:bCs/>
              </w:rPr>
            </w:pPr>
            <w:r w:rsidRPr="004F6C41">
              <w:t>466</w:t>
            </w:r>
          </w:p>
        </w:tc>
      </w:tr>
      <w:tr w:rsidR="00E05E8E" w:rsidRPr="004F6C41" w14:paraId="3AEEA0E9" w14:textId="77777777" w:rsidTr="00A75289">
        <w:trPr>
          <w:trHeight w:val="20"/>
        </w:trPr>
        <w:tc>
          <w:tcPr>
            <w:tcW w:w="2080" w:type="dxa"/>
            <w:shd w:val="clear" w:color="auto" w:fill="ECECEC" w:themeFill="text2" w:themeFillTint="33"/>
            <w:noWrap/>
            <w:hideMark/>
          </w:tcPr>
          <w:p w14:paraId="2CEEC7B0" w14:textId="77777777" w:rsidR="00E05E8E" w:rsidRPr="004F6C41" w:rsidRDefault="00E05E8E" w:rsidP="009C048F">
            <w:pPr>
              <w:pStyle w:val="SCTableContent"/>
            </w:pPr>
            <w:r w:rsidRPr="004F6C41">
              <w:t>Jonavos r. sav.</w:t>
            </w:r>
          </w:p>
        </w:tc>
        <w:tc>
          <w:tcPr>
            <w:tcW w:w="1020" w:type="dxa"/>
            <w:shd w:val="clear" w:color="auto" w:fill="ECECEC" w:themeFill="text2" w:themeFillTint="33"/>
            <w:noWrap/>
            <w:hideMark/>
          </w:tcPr>
          <w:p w14:paraId="5F6F6BAD" w14:textId="77777777" w:rsidR="00E05E8E" w:rsidRPr="004F6C41" w:rsidRDefault="00E05E8E" w:rsidP="009C048F">
            <w:pPr>
              <w:pStyle w:val="SCTableContent"/>
            </w:pPr>
            <w:r w:rsidRPr="004F6C41">
              <w:t>549</w:t>
            </w:r>
          </w:p>
        </w:tc>
        <w:tc>
          <w:tcPr>
            <w:tcW w:w="1020" w:type="dxa"/>
            <w:shd w:val="clear" w:color="auto" w:fill="ECECEC" w:themeFill="text2" w:themeFillTint="33"/>
            <w:noWrap/>
            <w:hideMark/>
          </w:tcPr>
          <w:p w14:paraId="5082BA4B" w14:textId="77777777" w:rsidR="00E05E8E" w:rsidRPr="004F6C41" w:rsidRDefault="00E05E8E" w:rsidP="009C048F">
            <w:pPr>
              <w:pStyle w:val="SCTableContent"/>
            </w:pPr>
            <w:r w:rsidRPr="004F6C41">
              <w:t>347</w:t>
            </w:r>
          </w:p>
        </w:tc>
        <w:tc>
          <w:tcPr>
            <w:tcW w:w="1020" w:type="dxa"/>
            <w:shd w:val="clear" w:color="auto" w:fill="ECECEC" w:themeFill="text2" w:themeFillTint="33"/>
            <w:noWrap/>
            <w:hideMark/>
          </w:tcPr>
          <w:p w14:paraId="42319F0B" w14:textId="77777777" w:rsidR="00E05E8E" w:rsidRPr="004F6C41" w:rsidRDefault="00E05E8E" w:rsidP="009C048F">
            <w:pPr>
              <w:pStyle w:val="SCTableContent"/>
            </w:pPr>
            <w:r w:rsidRPr="004F6C41">
              <w:t>363</w:t>
            </w:r>
          </w:p>
        </w:tc>
        <w:tc>
          <w:tcPr>
            <w:tcW w:w="1020" w:type="dxa"/>
            <w:shd w:val="clear" w:color="auto" w:fill="ECECEC" w:themeFill="text2" w:themeFillTint="33"/>
            <w:noWrap/>
            <w:hideMark/>
          </w:tcPr>
          <w:p w14:paraId="04AF53FF" w14:textId="77777777" w:rsidR="00E05E8E" w:rsidRPr="004F6C41" w:rsidRDefault="00E05E8E" w:rsidP="009C048F">
            <w:pPr>
              <w:pStyle w:val="SCTableContent"/>
            </w:pPr>
            <w:r w:rsidRPr="004F6C41">
              <w:t>380</w:t>
            </w:r>
          </w:p>
        </w:tc>
        <w:tc>
          <w:tcPr>
            <w:tcW w:w="1020" w:type="dxa"/>
            <w:shd w:val="clear" w:color="auto" w:fill="ECECEC" w:themeFill="text2" w:themeFillTint="33"/>
            <w:noWrap/>
            <w:hideMark/>
          </w:tcPr>
          <w:p w14:paraId="55361FCC" w14:textId="77777777" w:rsidR="00E05E8E" w:rsidRPr="004F6C41" w:rsidRDefault="00E05E8E" w:rsidP="009C048F">
            <w:pPr>
              <w:pStyle w:val="SCTableContent"/>
            </w:pPr>
            <w:r w:rsidRPr="004F6C41">
              <w:t>394</w:t>
            </w:r>
          </w:p>
        </w:tc>
        <w:tc>
          <w:tcPr>
            <w:tcW w:w="1020" w:type="dxa"/>
            <w:shd w:val="clear" w:color="auto" w:fill="ECECEC" w:themeFill="text2" w:themeFillTint="33"/>
            <w:noWrap/>
            <w:hideMark/>
          </w:tcPr>
          <w:p w14:paraId="186EBDDD" w14:textId="77777777" w:rsidR="00E05E8E" w:rsidRPr="004F6C41" w:rsidRDefault="00E05E8E" w:rsidP="009C048F">
            <w:pPr>
              <w:pStyle w:val="SCTableContent"/>
            </w:pPr>
            <w:r w:rsidRPr="004F6C41">
              <w:t>419</w:t>
            </w:r>
          </w:p>
        </w:tc>
        <w:tc>
          <w:tcPr>
            <w:tcW w:w="1020" w:type="dxa"/>
            <w:shd w:val="clear" w:color="auto" w:fill="ECECEC" w:themeFill="text2" w:themeFillTint="33"/>
            <w:noWrap/>
            <w:hideMark/>
          </w:tcPr>
          <w:p w14:paraId="6B767836" w14:textId="77777777" w:rsidR="00E05E8E" w:rsidRPr="004F6C41" w:rsidRDefault="00E05E8E" w:rsidP="009C048F">
            <w:pPr>
              <w:pStyle w:val="SCTableContent"/>
            </w:pPr>
            <w:r w:rsidRPr="004F6C41">
              <w:t>454</w:t>
            </w:r>
          </w:p>
        </w:tc>
      </w:tr>
      <w:tr w:rsidR="00E05E8E" w:rsidRPr="004F6C41" w14:paraId="70E26BEA" w14:textId="77777777" w:rsidTr="00A75289">
        <w:trPr>
          <w:trHeight w:val="20"/>
        </w:trPr>
        <w:tc>
          <w:tcPr>
            <w:tcW w:w="2080" w:type="dxa"/>
            <w:shd w:val="clear" w:color="auto" w:fill="DADADA" w:themeFill="text2" w:themeFillTint="66"/>
            <w:noWrap/>
            <w:hideMark/>
          </w:tcPr>
          <w:p w14:paraId="6F9FD6B2" w14:textId="77777777" w:rsidR="00E05E8E" w:rsidRPr="004F6C41" w:rsidRDefault="00E05E8E" w:rsidP="009C048F">
            <w:pPr>
              <w:pStyle w:val="SCTableContent"/>
            </w:pPr>
            <w:r w:rsidRPr="004F6C41">
              <w:t>Sostinės regionas</w:t>
            </w:r>
          </w:p>
        </w:tc>
        <w:tc>
          <w:tcPr>
            <w:tcW w:w="1020" w:type="dxa"/>
            <w:shd w:val="clear" w:color="auto" w:fill="DADADA" w:themeFill="text2" w:themeFillTint="66"/>
            <w:noWrap/>
            <w:hideMark/>
          </w:tcPr>
          <w:p w14:paraId="61FC5283" w14:textId="77777777" w:rsidR="00E05E8E" w:rsidRPr="004F6C41" w:rsidRDefault="00E05E8E" w:rsidP="009C048F">
            <w:pPr>
              <w:pStyle w:val="SCTableContent"/>
            </w:pPr>
            <w:r w:rsidRPr="004F6C41">
              <w:t>518</w:t>
            </w:r>
          </w:p>
        </w:tc>
        <w:tc>
          <w:tcPr>
            <w:tcW w:w="1020" w:type="dxa"/>
            <w:shd w:val="clear" w:color="auto" w:fill="DADADA" w:themeFill="text2" w:themeFillTint="66"/>
            <w:noWrap/>
            <w:hideMark/>
          </w:tcPr>
          <w:p w14:paraId="27F66281" w14:textId="77777777" w:rsidR="00E05E8E" w:rsidRPr="004F6C41" w:rsidRDefault="00E05E8E" w:rsidP="009C048F">
            <w:pPr>
              <w:pStyle w:val="SCTableContent"/>
            </w:pPr>
            <w:r w:rsidRPr="004F6C41">
              <w:t>338</w:t>
            </w:r>
          </w:p>
        </w:tc>
        <w:tc>
          <w:tcPr>
            <w:tcW w:w="1020" w:type="dxa"/>
            <w:shd w:val="clear" w:color="auto" w:fill="DADADA" w:themeFill="text2" w:themeFillTint="66"/>
            <w:noWrap/>
            <w:hideMark/>
          </w:tcPr>
          <w:p w14:paraId="322DAC75" w14:textId="77777777" w:rsidR="00E05E8E" w:rsidRPr="004F6C41" w:rsidRDefault="00E05E8E" w:rsidP="009C048F">
            <w:pPr>
              <w:pStyle w:val="SCTableContent"/>
            </w:pPr>
            <w:r w:rsidRPr="004F6C41">
              <w:t>352</w:t>
            </w:r>
          </w:p>
        </w:tc>
        <w:tc>
          <w:tcPr>
            <w:tcW w:w="1020" w:type="dxa"/>
            <w:shd w:val="clear" w:color="auto" w:fill="DADADA" w:themeFill="text2" w:themeFillTint="66"/>
            <w:noWrap/>
            <w:hideMark/>
          </w:tcPr>
          <w:p w14:paraId="1D3DC3D2" w14:textId="77777777" w:rsidR="00E05E8E" w:rsidRPr="004F6C41" w:rsidRDefault="00E05E8E" w:rsidP="009C048F">
            <w:pPr>
              <w:pStyle w:val="SCTableContent"/>
            </w:pPr>
            <w:r w:rsidRPr="004F6C41">
              <w:t>364</w:t>
            </w:r>
          </w:p>
        </w:tc>
        <w:tc>
          <w:tcPr>
            <w:tcW w:w="1020" w:type="dxa"/>
            <w:shd w:val="clear" w:color="auto" w:fill="DADADA" w:themeFill="text2" w:themeFillTint="66"/>
            <w:noWrap/>
            <w:hideMark/>
          </w:tcPr>
          <w:p w14:paraId="658E156C" w14:textId="77777777" w:rsidR="00E05E8E" w:rsidRPr="004F6C41" w:rsidRDefault="00E05E8E" w:rsidP="009C048F">
            <w:pPr>
              <w:pStyle w:val="SCTableContent"/>
            </w:pPr>
            <w:r w:rsidRPr="004F6C41">
              <w:t>374</w:t>
            </w:r>
          </w:p>
        </w:tc>
        <w:tc>
          <w:tcPr>
            <w:tcW w:w="1020" w:type="dxa"/>
            <w:shd w:val="clear" w:color="auto" w:fill="DADADA" w:themeFill="text2" w:themeFillTint="66"/>
            <w:noWrap/>
            <w:hideMark/>
          </w:tcPr>
          <w:p w14:paraId="16D8AAAD" w14:textId="77777777" w:rsidR="00E05E8E" w:rsidRPr="004F6C41" w:rsidRDefault="00E05E8E" w:rsidP="009C048F">
            <w:pPr>
              <w:pStyle w:val="SCTableContent"/>
            </w:pPr>
            <w:r w:rsidRPr="004F6C41">
              <w:t>388</w:t>
            </w:r>
          </w:p>
        </w:tc>
        <w:tc>
          <w:tcPr>
            <w:tcW w:w="1020" w:type="dxa"/>
            <w:shd w:val="clear" w:color="auto" w:fill="DADADA" w:themeFill="text2" w:themeFillTint="66"/>
            <w:noWrap/>
            <w:hideMark/>
          </w:tcPr>
          <w:p w14:paraId="11186B8B" w14:textId="77777777" w:rsidR="00E05E8E" w:rsidRPr="004F6C41" w:rsidRDefault="00E05E8E" w:rsidP="009C048F">
            <w:pPr>
              <w:pStyle w:val="SCTableContent"/>
            </w:pPr>
            <w:r w:rsidRPr="004F6C41">
              <w:t>408</w:t>
            </w:r>
          </w:p>
        </w:tc>
      </w:tr>
    </w:tbl>
    <w:p w14:paraId="3952E798" w14:textId="77777777" w:rsidR="00E05E8E" w:rsidRPr="004F6C41" w:rsidRDefault="00E05E8E" w:rsidP="00E05E8E">
      <w:pPr>
        <w:pStyle w:val="SCTableContent"/>
        <w:spacing w:before="10"/>
        <w:rPr>
          <w:rStyle w:val="SubtleEmphasis"/>
          <w:szCs w:val="21"/>
        </w:rPr>
      </w:pPr>
      <w:r w:rsidRPr="004F6C41">
        <w:rPr>
          <w:rStyle w:val="SubtleEmphasis"/>
          <w:szCs w:val="21"/>
        </w:rPr>
        <w:t>Šaltinis: Lietuvos statistikos departamentas</w:t>
      </w:r>
    </w:p>
    <w:p w14:paraId="4FF373D8" w14:textId="228712E2" w:rsidR="00E05E8E" w:rsidRPr="004F6C41" w:rsidRDefault="00B87CBD" w:rsidP="00B87CBD">
      <w:pPr>
        <w:spacing w:before="120"/>
      </w:pPr>
      <w:r w:rsidRPr="004F6C41">
        <w:t>2014</w:t>
      </w:r>
      <w:r w:rsidR="00E05E8E" w:rsidRPr="004F6C41">
        <w:t>–2019 m.</w:t>
      </w:r>
      <w:r w:rsidR="00E05E8E" w:rsidRPr="004F6C41">
        <w:rPr>
          <w:rStyle w:val="FootnoteReference"/>
        </w:rPr>
        <w:footnoteReference w:id="36"/>
      </w:r>
      <w:r w:rsidR="00E05E8E" w:rsidRPr="004F6C41">
        <w:t xml:space="preserve"> lengvųjų automobilių skaičius, tenkantis 1000-iui gyventojų, augo tiek šalyje, tiek Sostinės regione, tiek visose lyginamose savivaldybėse. Ukmergės rajono savivaldybėje 1000-čiui gyventojų tenkantis automobilių skaičius nuo 2014 iki 2019 m. augo sparčiau nei šalyje ir sudarė 31,5 proc. ir tai yra trečias didžiausias augimas tarp lyginamų teritorijų. Šis rodiklis labiau augo Molėtų (37,8) ir Trakų (34,9) rajonų savivaldybėse, mažiausiai kito Sostinės regione (20,7).</w:t>
      </w:r>
      <w:r w:rsidR="00AB7F32" w:rsidRPr="004F6C41">
        <w:t xml:space="preserve"> </w:t>
      </w:r>
      <w:r w:rsidR="00E05E8E" w:rsidRPr="004F6C41">
        <w:t xml:space="preserve">Augantis lengvųjų automobilių skaičius gali būti sietinas su gerėjančia gyventojų socialine ir ekonomine padėtimi ir mažesnių savivaldybių gyventojų darbo vietų persikėlimu į didžiuosius šalies miestus. </w:t>
      </w:r>
    </w:p>
    <w:p w14:paraId="49B01556" w14:textId="77777777" w:rsidR="00E05E8E" w:rsidRPr="004F6C41" w:rsidRDefault="00E05E8E" w:rsidP="00B87CBD">
      <w:pPr>
        <w:keepNext/>
        <w:spacing w:after="0"/>
      </w:pPr>
      <w:r w:rsidRPr="004F6C41">
        <w:rPr>
          <w:noProof/>
          <w:lang w:eastAsia="lt-LT"/>
        </w:rPr>
        <w:drawing>
          <wp:inline distT="0" distB="0" distL="0" distR="0" wp14:anchorId="30ACBEFF" wp14:editId="6E281174">
            <wp:extent cx="5672302" cy="241414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4035" cy="2440417"/>
                    </a:xfrm>
                    <a:prstGeom prst="rect">
                      <a:avLst/>
                    </a:prstGeom>
                    <a:noFill/>
                  </pic:spPr>
                </pic:pic>
              </a:graphicData>
            </a:graphic>
          </wp:inline>
        </w:drawing>
      </w:r>
    </w:p>
    <w:p w14:paraId="032F655A" w14:textId="4CBA60CA" w:rsidR="00E05E8E" w:rsidRPr="004F6C41" w:rsidRDefault="00E05E8E"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2" w:name="_Toc68680750"/>
      <w:r w:rsidR="009E48FD">
        <w:rPr>
          <w:rFonts w:ascii="Calibri Light" w:eastAsiaTheme="minorHAnsi" w:hAnsi="Calibri Light" w:cstheme="minorBidi"/>
          <w:i w:val="0"/>
          <w:noProof/>
          <w:color w:val="A4A4A4" w:themeColor="text2"/>
          <w:sz w:val="20"/>
          <w:szCs w:val="21"/>
          <w:lang w:val="lt-LT" w:eastAsia="en-US"/>
        </w:rPr>
        <w:t>76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1000-čiui gyventojų tenka individualių lengvųjų automobilių pokytis,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92"/>
    </w:p>
    <w:p w14:paraId="4C4FF0C1" w14:textId="77777777" w:rsidR="00E05E8E" w:rsidRPr="004F6C41" w:rsidRDefault="00E05E8E" w:rsidP="00E05E8E">
      <w:pPr>
        <w:pStyle w:val="SCTableContent"/>
        <w:spacing w:before="10"/>
        <w:rPr>
          <w:rFonts w:asciiTheme="minorHAnsi" w:hAnsiTheme="minorHAnsi"/>
          <w:color w:val="808080"/>
          <w:szCs w:val="21"/>
        </w:rPr>
      </w:pPr>
      <w:r w:rsidRPr="004F6C41">
        <w:rPr>
          <w:rStyle w:val="SubtleEmphasis"/>
          <w:szCs w:val="21"/>
        </w:rPr>
        <w:t>Šaltinis: sudaryta teikėjų remiantis Lietuvos statistikos departamento duomenimis</w:t>
      </w:r>
    </w:p>
    <w:p w14:paraId="32EC3953" w14:textId="765719FB" w:rsidR="00B87CBD" w:rsidRPr="004F6C41" w:rsidRDefault="00B87CBD" w:rsidP="00B87CBD">
      <w:pPr>
        <w:pStyle w:val="Heading4"/>
      </w:pPr>
      <w:r w:rsidRPr="004F6C41">
        <w:rPr>
          <w:rStyle w:val="HEAD5Char"/>
          <w:sz w:val="24"/>
          <w:szCs w:val="24"/>
        </w:rPr>
        <w:t>Viešasis transportas</w:t>
      </w:r>
    </w:p>
    <w:p w14:paraId="2ED3F4AF" w14:textId="12A9C5FE" w:rsidR="00E05E8E" w:rsidRPr="004F6C41" w:rsidRDefault="00E05E8E" w:rsidP="00E05E8E">
      <w:r w:rsidRPr="004F6C41">
        <w:t>Keleivių vežimą autobusais vietinio (miesto ir priemiesčio) reguliaraus susisiekimo kelių transporto maršrutais Ukmergės rajone vykdo UAB „Ukmergės autobusų parkas“.</w:t>
      </w:r>
    </w:p>
    <w:p w14:paraId="308D8E90" w14:textId="5CBAF6ED" w:rsidR="00342423" w:rsidRPr="004F6C41" w:rsidRDefault="00342423" w:rsidP="00E05E8E">
      <w:r w:rsidRPr="004F6C41">
        <w:t xml:space="preserve">UAB „Ukmergės autobusų parkas“ aptarnauja 23 priemiestinius ir 7 miestinius maršrutus. </w:t>
      </w:r>
    </w:p>
    <w:p w14:paraId="0DC3D0CF" w14:textId="7904A150" w:rsidR="00E05E8E" w:rsidRPr="004F6C41" w:rsidRDefault="002A16D6" w:rsidP="00E05E8E">
      <w:r w:rsidRPr="004F6C41">
        <w:t xml:space="preserve">Ukmergės rajono savivaldybės duomenimis </w:t>
      </w:r>
      <w:r w:rsidR="00E05E8E" w:rsidRPr="004F6C41">
        <w:t>2020 m. Ukmergės rajono autobusų parką sudar</w:t>
      </w:r>
      <w:r w:rsidR="003B56BA" w:rsidRPr="004F6C41">
        <w:t>ė</w:t>
      </w:r>
      <w:r w:rsidR="00E05E8E" w:rsidRPr="004F6C41">
        <w:t xml:space="preserve"> </w:t>
      </w:r>
      <w:r w:rsidRPr="004F6C41">
        <w:t>30</w:t>
      </w:r>
      <w:r w:rsidR="00E05E8E" w:rsidRPr="004F6C41">
        <w:t xml:space="preserve"> autobus</w:t>
      </w:r>
      <w:r w:rsidRPr="004F6C41">
        <w:t>ų</w:t>
      </w:r>
      <w:r w:rsidR="00E05E8E" w:rsidRPr="004F6C41">
        <w:t xml:space="preserve">, kurie pagal pagaminimo ir eksploatacijos metus pasiskirsto taip: iki 5 metų – </w:t>
      </w:r>
      <w:r w:rsidR="00F0107B" w:rsidRPr="004F6C41">
        <w:t>5</w:t>
      </w:r>
      <w:r w:rsidR="00E05E8E" w:rsidRPr="004F6C41">
        <w:t xml:space="preserve"> vnt., iki 10 metų – </w:t>
      </w:r>
      <w:r w:rsidR="00F0107B" w:rsidRPr="004F6C41">
        <w:t>6</w:t>
      </w:r>
      <w:r w:rsidR="00E05E8E" w:rsidRPr="004F6C41">
        <w:t xml:space="preserve"> vnt., 10</w:t>
      </w:r>
      <w:r w:rsidR="00F0107B" w:rsidRPr="004F6C41">
        <w:t xml:space="preserve"> – 20</w:t>
      </w:r>
      <w:r w:rsidR="00E05E8E" w:rsidRPr="004F6C41">
        <w:t xml:space="preserve"> m</w:t>
      </w:r>
      <w:r w:rsidR="00F0107B" w:rsidRPr="004F6C41">
        <w:t>.</w:t>
      </w:r>
      <w:r w:rsidR="00E05E8E" w:rsidRPr="004F6C41">
        <w:t xml:space="preserve"> – </w:t>
      </w:r>
      <w:r w:rsidR="00F0107B" w:rsidRPr="004F6C41">
        <w:t>14</w:t>
      </w:r>
      <w:r w:rsidR="00E05E8E" w:rsidRPr="004F6C41">
        <w:t xml:space="preserve"> </w:t>
      </w:r>
      <w:r w:rsidR="005C73D3" w:rsidRPr="004F6C41">
        <w:t>vnt.</w:t>
      </w:r>
      <w:r w:rsidR="005C23B4" w:rsidRPr="004F6C41">
        <w:t>, virš 20 m. - 5 autobusai.</w:t>
      </w:r>
      <w:r w:rsidR="00E05E8E" w:rsidRPr="004F6C41">
        <w:t xml:space="preserve"> </w:t>
      </w:r>
      <w:r w:rsidR="001B6B55" w:rsidRPr="004F6C41">
        <w:t>Taigi, a</w:t>
      </w:r>
      <w:r w:rsidR="00E05E8E" w:rsidRPr="004F6C41">
        <w:t>utobusų parkas įmonėje yra senas</w:t>
      </w:r>
      <w:r w:rsidR="005C73D3" w:rsidRPr="004F6C41">
        <w:t>, 60 proc. autobusų yra senesni nei 10 m.</w:t>
      </w:r>
      <w:r w:rsidR="00E05E8E" w:rsidRPr="004F6C41">
        <w:t xml:space="preserve"> </w:t>
      </w:r>
      <w:r w:rsidR="00092EC9" w:rsidRPr="004F6C41">
        <w:t>Tai reiškia, kad k</w:t>
      </w:r>
      <w:r w:rsidR="00E05E8E" w:rsidRPr="004F6C41">
        <w:t>iekvienais metais didėja išlaidos autobusų parko eksploatacijai, techninei priežiūrai ir remontui</w:t>
      </w:r>
      <w:r w:rsidR="00092EC9" w:rsidRPr="004F6C41">
        <w:t>, dėl to yra</w:t>
      </w:r>
      <w:r w:rsidR="00E05E8E" w:rsidRPr="004F6C41">
        <w:t xml:space="preserve"> </w:t>
      </w:r>
      <w:r w:rsidR="00092EC9" w:rsidRPr="004F6C41">
        <w:t>r</w:t>
      </w:r>
      <w:r w:rsidR="00E05E8E" w:rsidRPr="004F6C41">
        <w:t xml:space="preserve">eikalingas autobusų parko atnaujinimas. </w:t>
      </w:r>
    </w:p>
    <w:p w14:paraId="14BD6BB5" w14:textId="35117F03" w:rsidR="00342423" w:rsidRPr="004F6C41" w:rsidRDefault="00342423"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3" w:name="_Toc68680669"/>
      <w:r w:rsidR="009E48FD">
        <w:rPr>
          <w:rFonts w:ascii="Calibri Light" w:eastAsiaTheme="minorHAnsi" w:hAnsi="Calibri Light" w:cstheme="minorBidi"/>
          <w:i w:val="0"/>
          <w:noProof/>
          <w:color w:val="A4A4A4" w:themeColor="text2"/>
          <w:sz w:val="20"/>
          <w:szCs w:val="21"/>
          <w:lang w:val="lt-LT" w:eastAsia="en-US"/>
        </w:rPr>
        <w:t>47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Autobusų parko autobusų pasiskirstymas pagal eksploatavimo trukmę, 2020 m.</w:t>
      </w:r>
      <w:bookmarkEnd w:id="193"/>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0"/>
        <w:gridCol w:w="2230"/>
        <w:gridCol w:w="2230"/>
        <w:gridCol w:w="2230"/>
      </w:tblGrid>
      <w:tr w:rsidR="003B56BA" w:rsidRPr="004F6C41" w14:paraId="69E24EBC" w14:textId="77777777" w:rsidTr="00E21FB0">
        <w:tc>
          <w:tcPr>
            <w:tcW w:w="2230" w:type="dxa"/>
            <w:shd w:val="clear" w:color="auto" w:fill="124566" w:themeFill="accent2"/>
          </w:tcPr>
          <w:p w14:paraId="256DD131" w14:textId="28D1BA39" w:rsidR="003B56BA" w:rsidRPr="004F6C41" w:rsidRDefault="003B56BA" w:rsidP="00E21FB0">
            <w:pPr>
              <w:pStyle w:val="SCTableContent"/>
              <w:rPr>
                <w:b/>
                <w:bCs/>
                <w:color w:val="FFFFFF" w:themeColor="background1"/>
              </w:rPr>
            </w:pPr>
            <w:r w:rsidRPr="004F6C41">
              <w:rPr>
                <w:b/>
                <w:bCs/>
                <w:color w:val="FFFFFF" w:themeColor="background1"/>
              </w:rPr>
              <w:t xml:space="preserve">Iki 5 m. </w:t>
            </w:r>
          </w:p>
        </w:tc>
        <w:tc>
          <w:tcPr>
            <w:tcW w:w="2230" w:type="dxa"/>
            <w:shd w:val="clear" w:color="auto" w:fill="124566" w:themeFill="accent2"/>
          </w:tcPr>
          <w:p w14:paraId="00FEFA9A" w14:textId="35913BE5" w:rsidR="003B56BA" w:rsidRPr="004F6C41" w:rsidRDefault="003B56BA" w:rsidP="00E21FB0">
            <w:pPr>
              <w:pStyle w:val="SCTableContent"/>
              <w:rPr>
                <w:b/>
                <w:bCs/>
                <w:color w:val="FFFFFF" w:themeColor="background1"/>
              </w:rPr>
            </w:pPr>
            <w:r w:rsidRPr="004F6C41">
              <w:rPr>
                <w:b/>
                <w:bCs/>
                <w:color w:val="FFFFFF" w:themeColor="background1"/>
              </w:rPr>
              <w:t>5-10 m.</w:t>
            </w:r>
          </w:p>
        </w:tc>
        <w:tc>
          <w:tcPr>
            <w:tcW w:w="2230" w:type="dxa"/>
            <w:shd w:val="clear" w:color="auto" w:fill="124566" w:themeFill="accent2"/>
          </w:tcPr>
          <w:p w14:paraId="50E0A974" w14:textId="54023748" w:rsidR="003B56BA" w:rsidRPr="004F6C41" w:rsidRDefault="003B56BA" w:rsidP="00E21FB0">
            <w:pPr>
              <w:pStyle w:val="SCTableContent"/>
              <w:rPr>
                <w:b/>
                <w:bCs/>
                <w:color w:val="FFFFFF" w:themeColor="background1"/>
              </w:rPr>
            </w:pPr>
            <w:r w:rsidRPr="004F6C41">
              <w:rPr>
                <w:b/>
                <w:bCs/>
                <w:color w:val="FFFFFF" w:themeColor="background1"/>
              </w:rPr>
              <w:t>10-20 m.</w:t>
            </w:r>
          </w:p>
        </w:tc>
        <w:tc>
          <w:tcPr>
            <w:tcW w:w="2230" w:type="dxa"/>
            <w:shd w:val="clear" w:color="auto" w:fill="124566" w:themeFill="accent2"/>
          </w:tcPr>
          <w:p w14:paraId="55D1BA3B" w14:textId="4D7B7A25" w:rsidR="003B56BA" w:rsidRPr="004F6C41" w:rsidRDefault="003B56BA" w:rsidP="00E21FB0">
            <w:pPr>
              <w:pStyle w:val="SCTableContent"/>
              <w:rPr>
                <w:b/>
                <w:bCs/>
                <w:color w:val="FFFFFF" w:themeColor="background1"/>
              </w:rPr>
            </w:pPr>
            <w:r w:rsidRPr="004F6C41">
              <w:rPr>
                <w:b/>
                <w:bCs/>
                <w:color w:val="FFFFFF" w:themeColor="background1"/>
              </w:rPr>
              <w:t>Virš 20 m.</w:t>
            </w:r>
          </w:p>
        </w:tc>
      </w:tr>
      <w:tr w:rsidR="003B56BA" w:rsidRPr="004F6C41" w14:paraId="51F0815D" w14:textId="77777777" w:rsidTr="00E21FB0">
        <w:tc>
          <w:tcPr>
            <w:tcW w:w="2230" w:type="dxa"/>
            <w:shd w:val="clear" w:color="auto" w:fill="ECECEC" w:themeFill="text2" w:themeFillTint="33"/>
          </w:tcPr>
          <w:p w14:paraId="29F37251" w14:textId="2FC0A3B7" w:rsidR="003B56BA" w:rsidRPr="004F6C41" w:rsidRDefault="00E21FB0" w:rsidP="000F33C0">
            <w:pPr>
              <w:pStyle w:val="SCTableContent"/>
              <w:spacing w:after="120"/>
              <w:rPr>
                <w:color w:val="auto"/>
              </w:rPr>
            </w:pPr>
            <w:r w:rsidRPr="004F6C41">
              <w:rPr>
                <w:color w:val="auto"/>
              </w:rPr>
              <w:lastRenderedPageBreak/>
              <w:t>5 autobusai</w:t>
            </w:r>
          </w:p>
        </w:tc>
        <w:tc>
          <w:tcPr>
            <w:tcW w:w="2230" w:type="dxa"/>
            <w:shd w:val="clear" w:color="auto" w:fill="ECECEC" w:themeFill="text2" w:themeFillTint="33"/>
          </w:tcPr>
          <w:p w14:paraId="7B75561A" w14:textId="2DD3F0A9" w:rsidR="003B56BA" w:rsidRPr="004F6C41" w:rsidRDefault="00E21FB0" w:rsidP="000F33C0">
            <w:pPr>
              <w:pStyle w:val="SCTableContent"/>
              <w:spacing w:after="120"/>
              <w:rPr>
                <w:color w:val="auto"/>
              </w:rPr>
            </w:pPr>
            <w:r w:rsidRPr="004F6C41">
              <w:rPr>
                <w:color w:val="auto"/>
              </w:rPr>
              <w:t>6 autobusai</w:t>
            </w:r>
          </w:p>
        </w:tc>
        <w:tc>
          <w:tcPr>
            <w:tcW w:w="2230" w:type="dxa"/>
            <w:shd w:val="clear" w:color="auto" w:fill="ECECEC" w:themeFill="text2" w:themeFillTint="33"/>
          </w:tcPr>
          <w:p w14:paraId="5F752AFD" w14:textId="18CE3BAD" w:rsidR="003B56BA" w:rsidRPr="004F6C41" w:rsidRDefault="00E21FB0" w:rsidP="000F33C0">
            <w:pPr>
              <w:pStyle w:val="SCTableContent"/>
              <w:spacing w:after="120"/>
              <w:rPr>
                <w:color w:val="auto"/>
              </w:rPr>
            </w:pPr>
            <w:r w:rsidRPr="004F6C41">
              <w:rPr>
                <w:color w:val="auto"/>
              </w:rPr>
              <w:t>14 autobusų</w:t>
            </w:r>
          </w:p>
        </w:tc>
        <w:tc>
          <w:tcPr>
            <w:tcW w:w="2230" w:type="dxa"/>
            <w:shd w:val="clear" w:color="auto" w:fill="ECECEC" w:themeFill="text2" w:themeFillTint="33"/>
          </w:tcPr>
          <w:p w14:paraId="2CFF1C61" w14:textId="75C5F187" w:rsidR="003B56BA" w:rsidRPr="004F6C41" w:rsidRDefault="00E21FB0" w:rsidP="000F33C0">
            <w:pPr>
              <w:pStyle w:val="SCTableContent"/>
              <w:spacing w:after="120"/>
              <w:rPr>
                <w:color w:val="auto"/>
              </w:rPr>
            </w:pPr>
            <w:r w:rsidRPr="004F6C41">
              <w:rPr>
                <w:color w:val="auto"/>
              </w:rPr>
              <w:t>5 autobusai</w:t>
            </w:r>
          </w:p>
        </w:tc>
      </w:tr>
    </w:tbl>
    <w:p w14:paraId="2C2E4588" w14:textId="77777777" w:rsidR="00E05E8E" w:rsidRPr="004F6C41" w:rsidRDefault="00E05E8E" w:rsidP="00AD55CB">
      <w:pPr>
        <w:keepNext/>
        <w:spacing w:before="120" w:after="0"/>
        <w:jc w:val="center"/>
      </w:pPr>
      <w:r w:rsidRPr="004F6C41">
        <w:rPr>
          <w:noProof/>
          <w:lang w:eastAsia="lt-LT"/>
        </w:rPr>
        <w:drawing>
          <wp:inline distT="0" distB="0" distL="0" distR="0" wp14:anchorId="123280A9" wp14:editId="19B4B392">
            <wp:extent cx="3625850" cy="2875102"/>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63125" cy="2904659"/>
                    </a:xfrm>
                    <a:prstGeom prst="rect">
                      <a:avLst/>
                    </a:prstGeom>
                  </pic:spPr>
                </pic:pic>
              </a:graphicData>
            </a:graphic>
          </wp:inline>
        </w:drawing>
      </w:r>
    </w:p>
    <w:p w14:paraId="062E2BF4" w14:textId="1CB571C8" w:rsidR="00E05E8E" w:rsidRPr="004F6C41" w:rsidRDefault="00E05E8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4" w:name="_Toc68680751"/>
      <w:r w:rsidR="009E48FD">
        <w:rPr>
          <w:rFonts w:ascii="Calibri Light" w:eastAsiaTheme="minorHAnsi" w:hAnsi="Calibri Light" w:cstheme="minorBidi"/>
          <w:i w:val="0"/>
          <w:noProof/>
          <w:color w:val="A4A4A4" w:themeColor="text2"/>
          <w:sz w:val="20"/>
          <w:szCs w:val="21"/>
          <w:lang w:val="lt-LT" w:eastAsia="en-US"/>
        </w:rPr>
        <w:t>77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priemiestinių autobusų maršrutų schema.</w:t>
      </w:r>
      <w:bookmarkEnd w:id="194"/>
    </w:p>
    <w:p w14:paraId="3458F64D" w14:textId="5213A50E" w:rsidR="00A20897" w:rsidRPr="004F6C41" w:rsidRDefault="00E05E8E" w:rsidP="00F44A18">
      <w:pPr>
        <w:pStyle w:val="SCTableContent"/>
        <w:spacing w:before="10"/>
        <w:jc w:val="left"/>
        <w:rPr>
          <w:rStyle w:val="SubtleEmphasis"/>
          <w:szCs w:val="21"/>
        </w:rPr>
      </w:pPr>
      <w:r w:rsidRPr="004F6C41">
        <w:rPr>
          <w:rStyle w:val="SubtleEmphasis"/>
          <w:szCs w:val="21"/>
        </w:rPr>
        <w:t>Šaltinis: UAB „Ukmergės autobusų parkas“</w:t>
      </w:r>
    </w:p>
    <w:p w14:paraId="5F17E970" w14:textId="38D08216" w:rsidR="00E05E8E" w:rsidRPr="004F6C41" w:rsidRDefault="00B729F6" w:rsidP="00B87CBD">
      <w:pPr>
        <w:spacing w:before="100" w:beforeAutospacing="1"/>
      </w:pPr>
      <w:r w:rsidRPr="004F6C41">
        <w:t>2013–2019</w:t>
      </w:r>
      <w:r w:rsidR="00E05E8E" w:rsidRPr="004F6C41">
        <w:t xml:space="preserve"> m. laikotarpiu Lietuvoje ir daugumoje nagrinėjamų savivaldybių autobusais vežamų keleivių skaičius kasmet mažėjo. Šalyje jis sumažėjo 2,7 proc., o Ukmergės rajono savivaldybėje autobusais vežamų keleivių skaičius tuo pačiu laikotarpiu mažėjo sparčiau nei šalyje ir siekė 17,7 proc. Didesnis pokytis užfiksuotas Molėtų ir Utenos rajonų savivaldybėse, kur atitinkamai keleivių pervežamų autobusais, mažėjo 29,0 ir 37,6 proc. Tarp nagrinėjamų teritorijų augimas buvo užfiksuotas tik Sostinės regione (7,7 proc.) ir Trakų rajono savivaldybėje (14,6 proc.). </w:t>
      </w:r>
    </w:p>
    <w:p w14:paraId="33634F18" w14:textId="23BA7531"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5" w:name="_Toc68680670"/>
      <w:r w:rsidR="009E48FD">
        <w:rPr>
          <w:rFonts w:ascii="Calibri Light" w:eastAsiaTheme="minorHAnsi" w:hAnsi="Calibri Light" w:cstheme="minorBidi"/>
          <w:i w:val="0"/>
          <w:noProof/>
          <w:color w:val="A4A4A4" w:themeColor="text2"/>
          <w:sz w:val="20"/>
          <w:szCs w:val="21"/>
          <w:lang w:val="lt-LT" w:eastAsia="en-US"/>
        </w:rPr>
        <w:t>48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Keleivių vežimas autobusais, tūkst. </w:t>
      </w:r>
      <w:proofErr w:type="spellStart"/>
      <w:r w:rsidRPr="004F6C41">
        <w:rPr>
          <w:rFonts w:ascii="Calibri Light" w:eastAsiaTheme="minorHAnsi" w:hAnsi="Calibri Light" w:cstheme="minorBidi"/>
          <w:i w:val="0"/>
          <w:color w:val="A4A4A4" w:themeColor="text2"/>
          <w:sz w:val="20"/>
          <w:szCs w:val="21"/>
          <w:lang w:val="lt-LT" w:eastAsia="en-US"/>
        </w:rPr>
        <w:t>asm</w:t>
      </w:r>
      <w:proofErr w:type="spellEnd"/>
      <w:r w:rsidRPr="004F6C41">
        <w:rPr>
          <w:rFonts w:ascii="Calibri Light" w:eastAsiaTheme="minorHAnsi" w:hAnsi="Calibri Light" w:cstheme="minorBidi"/>
          <w:i w:val="0"/>
          <w:color w:val="A4A4A4" w:themeColor="text2"/>
          <w:sz w:val="20"/>
          <w:szCs w:val="21"/>
          <w:lang w:val="lt-LT" w:eastAsia="en-US"/>
        </w:rPr>
        <w:t xml:space="preserve">.,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m.</w:t>
      </w:r>
      <w:bookmarkEnd w:id="195"/>
      <w:r w:rsidRPr="004F6C41">
        <w:rPr>
          <w:rFonts w:ascii="Calibri Light" w:eastAsiaTheme="minorHAnsi" w:hAnsi="Calibri Light" w:cstheme="minorBidi"/>
          <w:i w:val="0"/>
          <w:color w:val="A4A4A4" w:themeColor="text2"/>
          <w:sz w:val="20"/>
          <w:szCs w:val="21"/>
          <w:lang w:val="lt-LT" w:eastAsia="en-US"/>
        </w:rPr>
        <w:t xml:space="preserve"> </w:t>
      </w:r>
    </w:p>
    <w:tbl>
      <w:tblPr>
        <w:tblW w:w="903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41"/>
        <w:gridCol w:w="924"/>
        <w:gridCol w:w="925"/>
        <w:gridCol w:w="924"/>
        <w:gridCol w:w="925"/>
        <w:gridCol w:w="924"/>
        <w:gridCol w:w="925"/>
        <w:gridCol w:w="925"/>
        <w:gridCol w:w="925"/>
      </w:tblGrid>
      <w:tr w:rsidR="00E05E8E" w:rsidRPr="004F6C41" w14:paraId="67C6BE41" w14:textId="77777777" w:rsidTr="00A75289">
        <w:trPr>
          <w:trHeight w:val="20"/>
        </w:trPr>
        <w:tc>
          <w:tcPr>
            <w:tcW w:w="1641" w:type="dxa"/>
            <w:shd w:val="clear" w:color="auto" w:fill="124566" w:themeFill="accent2"/>
            <w:noWrap/>
            <w:vAlign w:val="bottom"/>
          </w:tcPr>
          <w:p w14:paraId="03DE2AA8" w14:textId="77777777" w:rsidR="00E05E8E" w:rsidRPr="004F6C41" w:rsidRDefault="00E05E8E" w:rsidP="00B87CBD">
            <w:pPr>
              <w:pStyle w:val="SCTableContent"/>
              <w:keepNex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924" w:type="dxa"/>
            <w:shd w:val="clear" w:color="auto" w:fill="124566" w:themeFill="accent2"/>
            <w:noWrap/>
            <w:vAlign w:val="center"/>
          </w:tcPr>
          <w:p w14:paraId="7D1727D3"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2013</w:t>
            </w:r>
          </w:p>
        </w:tc>
        <w:tc>
          <w:tcPr>
            <w:tcW w:w="925" w:type="dxa"/>
            <w:shd w:val="clear" w:color="auto" w:fill="124566" w:themeFill="accent2"/>
            <w:noWrap/>
            <w:vAlign w:val="center"/>
          </w:tcPr>
          <w:p w14:paraId="7C5FBDB7"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2014</w:t>
            </w:r>
          </w:p>
        </w:tc>
        <w:tc>
          <w:tcPr>
            <w:tcW w:w="924" w:type="dxa"/>
            <w:shd w:val="clear" w:color="auto" w:fill="124566" w:themeFill="accent2"/>
            <w:noWrap/>
            <w:vAlign w:val="center"/>
          </w:tcPr>
          <w:p w14:paraId="7FFDFD41"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2015</w:t>
            </w:r>
          </w:p>
        </w:tc>
        <w:tc>
          <w:tcPr>
            <w:tcW w:w="925" w:type="dxa"/>
            <w:shd w:val="clear" w:color="auto" w:fill="124566" w:themeFill="accent2"/>
            <w:noWrap/>
            <w:vAlign w:val="center"/>
          </w:tcPr>
          <w:p w14:paraId="4DE9967B"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2016</w:t>
            </w:r>
          </w:p>
        </w:tc>
        <w:tc>
          <w:tcPr>
            <w:tcW w:w="924" w:type="dxa"/>
            <w:shd w:val="clear" w:color="auto" w:fill="124566" w:themeFill="accent2"/>
            <w:noWrap/>
            <w:vAlign w:val="center"/>
          </w:tcPr>
          <w:p w14:paraId="153ECDD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2017</w:t>
            </w:r>
          </w:p>
        </w:tc>
        <w:tc>
          <w:tcPr>
            <w:tcW w:w="925" w:type="dxa"/>
            <w:shd w:val="clear" w:color="auto" w:fill="124566" w:themeFill="accent2"/>
            <w:noWrap/>
            <w:vAlign w:val="center"/>
          </w:tcPr>
          <w:p w14:paraId="256C87A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2018</w:t>
            </w:r>
          </w:p>
        </w:tc>
        <w:tc>
          <w:tcPr>
            <w:tcW w:w="925" w:type="dxa"/>
            <w:shd w:val="clear" w:color="auto" w:fill="124566" w:themeFill="accent2"/>
            <w:noWrap/>
            <w:vAlign w:val="center"/>
          </w:tcPr>
          <w:p w14:paraId="4F9DE35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2019</w:t>
            </w:r>
          </w:p>
        </w:tc>
        <w:tc>
          <w:tcPr>
            <w:tcW w:w="925" w:type="dxa"/>
            <w:shd w:val="clear" w:color="auto" w:fill="124566" w:themeFill="accent2"/>
            <w:noWrap/>
            <w:vAlign w:val="center"/>
          </w:tcPr>
          <w:p w14:paraId="77288016" w14:textId="77777777" w:rsidR="00E05E8E" w:rsidRPr="004F6C41" w:rsidRDefault="00E05E8E" w:rsidP="00B87CBD">
            <w:pPr>
              <w:pStyle w:val="SCTableContent"/>
              <w:keepNext/>
              <w:rPr>
                <w:b/>
                <w:bCs/>
                <w:color w:val="FFFFFF" w:themeColor="background1"/>
              </w:rPr>
            </w:pPr>
            <w:r w:rsidRPr="004F6C41">
              <w:rPr>
                <w:b/>
                <w:bCs/>
                <w:color w:val="FFFFFF" w:themeColor="background1"/>
              </w:rPr>
              <w:t>Pokytis, proc.</w:t>
            </w:r>
          </w:p>
        </w:tc>
      </w:tr>
      <w:tr w:rsidR="00E05E8E" w:rsidRPr="004F6C41" w14:paraId="453DA2AD" w14:textId="77777777" w:rsidTr="00A75289">
        <w:trPr>
          <w:trHeight w:val="20"/>
        </w:trPr>
        <w:tc>
          <w:tcPr>
            <w:tcW w:w="1641" w:type="dxa"/>
            <w:shd w:val="clear" w:color="auto" w:fill="ECECEC" w:themeFill="text2" w:themeFillTint="33"/>
            <w:noWrap/>
            <w:vAlign w:val="bottom"/>
            <w:hideMark/>
          </w:tcPr>
          <w:p w14:paraId="4E7DC3F7" w14:textId="77777777" w:rsidR="00E05E8E" w:rsidRPr="004F6C41" w:rsidRDefault="00E05E8E" w:rsidP="00B87CBD">
            <w:pPr>
              <w:pStyle w:val="SCTableContent"/>
              <w:keepNext/>
            </w:pPr>
            <w:r w:rsidRPr="004F6C41">
              <w:t>Trakų r. sav.</w:t>
            </w:r>
          </w:p>
        </w:tc>
        <w:tc>
          <w:tcPr>
            <w:tcW w:w="924" w:type="dxa"/>
            <w:shd w:val="clear" w:color="auto" w:fill="ECECEC" w:themeFill="text2" w:themeFillTint="33"/>
            <w:noWrap/>
            <w:vAlign w:val="center"/>
            <w:hideMark/>
          </w:tcPr>
          <w:p w14:paraId="49D3BA57" w14:textId="77777777" w:rsidR="00E05E8E" w:rsidRPr="004F6C41" w:rsidRDefault="00E05E8E" w:rsidP="00A75289">
            <w:pPr>
              <w:pStyle w:val="SCTableContent"/>
              <w:keepNext/>
              <w:jc w:val="center"/>
            </w:pPr>
            <w:r w:rsidRPr="004F6C41">
              <w:t>384</w:t>
            </w:r>
          </w:p>
        </w:tc>
        <w:tc>
          <w:tcPr>
            <w:tcW w:w="925" w:type="dxa"/>
            <w:shd w:val="clear" w:color="auto" w:fill="ECECEC" w:themeFill="text2" w:themeFillTint="33"/>
            <w:noWrap/>
            <w:vAlign w:val="center"/>
            <w:hideMark/>
          </w:tcPr>
          <w:p w14:paraId="5AA06CC0" w14:textId="77777777" w:rsidR="00E05E8E" w:rsidRPr="004F6C41" w:rsidRDefault="00E05E8E" w:rsidP="00A75289">
            <w:pPr>
              <w:pStyle w:val="SCTableContent"/>
              <w:keepNext/>
              <w:jc w:val="center"/>
            </w:pPr>
            <w:r w:rsidRPr="004F6C41">
              <w:t>387</w:t>
            </w:r>
          </w:p>
        </w:tc>
        <w:tc>
          <w:tcPr>
            <w:tcW w:w="924" w:type="dxa"/>
            <w:shd w:val="clear" w:color="auto" w:fill="ECECEC" w:themeFill="text2" w:themeFillTint="33"/>
            <w:noWrap/>
            <w:vAlign w:val="center"/>
            <w:hideMark/>
          </w:tcPr>
          <w:p w14:paraId="5778F716" w14:textId="77777777" w:rsidR="00E05E8E" w:rsidRPr="004F6C41" w:rsidRDefault="00E05E8E" w:rsidP="00A75289">
            <w:pPr>
              <w:pStyle w:val="SCTableContent"/>
              <w:keepNext/>
              <w:jc w:val="center"/>
            </w:pPr>
            <w:r w:rsidRPr="004F6C41">
              <w:t>405</w:t>
            </w:r>
          </w:p>
        </w:tc>
        <w:tc>
          <w:tcPr>
            <w:tcW w:w="925" w:type="dxa"/>
            <w:shd w:val="clear" w:color="auto" w:fill="ECECEC" w:themeFill="text2" w:themeFillTint="33"/>
            <w:noWrap/>
            <w:vAlign w:val="center"/>
            <w:hideMark/>
          </w:tcPr>
          <w:p w14:paraId="56ABF210" w14:textId="77777777" w:rsidR="00E05E8E" w:rsidRPr="004F6C41" w:rsidRDefault="00E05E8E" w:rsidP="00A75289">
            <w:pPr>
              <w:pStyle w:val="SCTableContent"/>
              <w:keepNext/>
              <w:jc w:val="center"/>
            </w:pPr>
            <w:r w:rsidRPr="004F6C41">
              <w:t>392</w:t>
            </w:r>
          </w:p>
        </w:tc>
        <w:tc>
          <w:tcPr>
            <w:tcW w:w="924" w:type="dxa"/>
            <w:shd w:val="clear" w:color="auto" w:fill="ECECEC" w:themeFill="text2" w:themeFillTint="33"/>
            <w:noWrap/>
            <w:vAlign w:val="center"/>
            <w:hideMark/>
          </w:tcPr>
          <w:p w14:paraId="1D723F4F" w14:textId="77777777" w:rsidR="00E05E8E" w:rsidRPr="004F6C41" w:rsidRDefault="00E05E8E" w:rsidP="00A75289">
            <w:pPr>
              <w:pStyle w:val="SCTableContent"/>
              <w:keepNext/>
              <w:jc w:val="center"/>
            </w:pPr>
            <w:r w:rsidRPr="004F6C41">
              <w:t>404</w:t>
            </w:r>
          </w:p>
        </w:tc>
        <w:tc>
          <w:tcPr>
            <w:tcW w:w="925" w:type="dxa"/>
            <w:shd w:val="clear" w:color="auto" w:fill="ECECEC" w:themeFill="text2" w:themeFillTint="33"/>
            <w:noWrap/>
            <w:vAlign w:val="center"/>
            <w:hideMark/>
          </w:tcPr>
          <w:p w14:paraId="42F377F7" w14:textId="77777777" w:rsidR="00E05E8E" w:rsidRPr="004F6C41" w:rsidRDefault="00E05E8E" w:rsidP="00A75289">
            <w:pPr>
              <w:pStyle w:val="SCTableContent"/>
              <w:keepNext/>
              <w:jc w:val="center"/>
            </w:pPr>
            <w:r w:rsidRPr="004F6C41">
              <w:t>424</w:t>
            </w:r>
          </w:p>
        </w:tc>
        <w:tc>
          <w:tcPr>
            <w:tcW w:w="925" w:type="dxa"/>
            <w:shd w:val="clear" w:color="auto" w:fill="ECECEC" w:themeFill="text2" w:themeFillTint="33"/>
            <w:noWrap/>
            <w:vAlign w:val="center"/>
            <w:hideMark/>
          </w:tcPr>
          <w:p w14:paraId="114E1666" w14:textId="77777777" w:rsidR="00E05E8E" w:rsidRPr="004F6C41" w:rsidRDefault="00E05E8E" w:rsidP="00A75289">
            <w:pPr>
              <w:pStyle w:val="SCTableContent"/>
              <w:keepNext/>
              <w:jc w:val="center"/>
            </w:pPr>
            <w:r w:rsidRPr="004F6C41">
              <w:t>440</w:t>
            </w:r>
          </w:p>
        </w:tc>
        <w:tc>
          <w:tcPr>
            <w:tcW w:w="925" w:type="dxa"/>
            <w:shd w:val="clear" w:color="auto" w:fill="ECECEC" w:themeFill="text2" w:themeFillTint="33"/>
            <w:noWrap/>
            <w:vAlign w:val="center"/>
            <w:hideMark/>
          </w:tcPr>
          <w:p w14:paraId="7BBE0E75" w14:textId="77777777" w:rsidR="00E05E8E" w:rsidRPr="004F6C41" w:rsidRDefault="00E05E8E" w:rsidP="00B87CBD">
            <w:pPr>
              <w:pStyle w:val="SCTableContent"/>
              <w:keepNext/>
            </w:pPr>
            <w:r w:rsidRPr="004F6C41">
              <w:t>14,6</w:t>
            </w:r>
          </w:p>
        </w:tc>
      </w:tr>
      <w:tr w:rsidR="00E05E8E" w:rsidRPr="004F6C41" w14:paraId="77C03F6C" w14:textId="77777777" w:rsidTr="00A75289">
        <w:trPr>
          <w:trHeight w:val="20"/>
        </w:trPr>
        <w:tc>
          <w:tcPr>
            <w:tcW w:w="1641" w:type="dxa"/>
            <w:shd w:val="clear" w:color="auto" w:fill="DADADA" w:themeFill="text2" w:themeFillTint="66"/>
            <w:noWrap/>
            <w:vAlign w:val="bottom"/>
            <w:hideMark/>
          </w:tcPr>
          <w:p w14:paraId="6896B092" w14:textId="77777777" w:rsidR="00E05E8E" w:rsidRPr="004F6C41" w:rsidRDefault="00E05E8E" w:rsidP="00B87CBD">
            <w:pPr>
              <w:pStyle w:val="SCTableContent"/>
              <w:keepNext/>
            </w:pPr>
            <w:r w:rsidRPr="004F6C41">
              <w:t>Sostinės regionas</w:t>
            </w:r>
          </w:p>
        </w:tc>
        <w:tc>
          <w:tcPr>
            <w:tcW w:w="924" w:type="dxa"/>
            <w:shd w:val="clear" w:color="auto" w:fill="DADADA" w:themeFill="text2" w:themeFillTint="66"/>
            <w:noWrap/>
            <w:vAlign w:val="center"/>
            <w:hideMark/>
          </w:tcPr>
          <w:p w14:paraId="7800B630" w14:textId="77777777" w:rsidR="00E05E8E" w:rsidRPr="004F6C41" w:rsidRDefault="00E05E8E" w:rsidP="00A75289">
            <w:pPr>
              <w:pStyle w:val="SCTableContent"/>
              <w:keepNext/>
              <w:jc w:val="center"/>
            </w:pPr>
            <w:r w:rsidRPr="004F6C41">
              <w:t>142300</w:t>
            </w:r>
          </w:p>
        </w:tc>
        <w:tc>
          <w:tcPr>
            <w:tcW w:w="925" w:type="dxa"/>
            <w:shd w:val="clear" w:color="auto" w:fill="DADADA" w:themeFill="text2" w:themeFillTint="66"/>
            <w:noWrap/>
            <w:vAlign w:val="center"/>
            <w:hideMark/>
          </w:tcPr>
          <w:p w14:paraId="4E5A57E2" w14:textId="77777777" w:rsidR="00E05E8E" w:rsidRPr="004F6C41" w:rsidRDefault="00E05E8E" w:rsidP="00A75289">
            <w:pPr>
              <w:pStyle w:val="SCTableContent"/>
              <w:keepNext/>
              <w:jc w:val="center"/>
            </w:pPr>
            <w:r w:rsidRPr="004F6C41">
              <w:t>162677</w:t>
            </w:r>
          </w:p>
        </w:tc>
        <w:tc>
          <w:tcPr>
            <w:tcW w:w="924" w:type="dxa"/>
            <w:shd w:val="clear" w:color="auto" w:fill="DADADA" w:themeFill="text2" w:themeFillTint="66"/>
            <w:noWrap/>
            <w:vAlign w:val="center"/>
            <w:hideMark/>
          </w:tcPr>
          <w:p w14:paraId="7AEA4A19" w14:textId="77777777" w:rsidR="00E05E8E" w:rsidRPr="004F6C41" w:rsidRDefault="00E05E8E" w:rsidP="00A75289">
            <w:pPr>
              <w:pStyle w:val="SCTableContent"/>
              <w:keepNext/>
              <w:jc w:val="center"/>
            </w:pPr>
            <w:r w:rsidRPr="004F6C41">
              <w:t>152039</w:t>
            </w:r>
          </w:p>
        </w:tc>
        <w:tc>
          <w:tcPr>
            <w:tcW w:w="925" w:type="dxa"/>
            <w:shd w:val="clear" w:color="auto" w:fill="DADADA" w:themeFill="text2" w:themeFillTint="66"/>
            <w:noWrap/>
            <w:vAlign w:val="center"/>
            <w:hideMark/>
          </w:tcPr>
          <w:p w14:paraId="0929887D" w14:textId="77777777" w:rsidR="00E05E8E" w:rsidRPr="004F6C41" w:rsidRDefault="00E05E8E" w:rsidP="00A75289">
            <w:pPr>
              <w:pStyle w:val="SCTableContent"/>
              <w:keepNext/>
              <w:jc w:val="center"/>
            </w:pPr>
            <w:r w:rsidRPr="004F6C41">
              <w:t>148537</w:t>
            </w:r>
          </w:p>
        </w:tc>
        <w:tc>
          <w:tcPr>
            <w:tcW w:w="924" w:type="dxa"/>
            <w:shd w:val="clear" w:color="auto" w:fill="DADADA" w:themeFill="text2" w:themeFillTint="66"/>
            <w:noWrap/>
            <w:vAlign w:val="center"/>
            <w:hideMark/>
          </w:tcPr>
          <w:p w14:paraId="1965CA00" w14:textId="77777777" w:rsidR="00E05E8E" w:rsidRPr="004F6C41" w:rsidRDefault="00E05E8E" w:rsidP="00A75289">
            <w:pPr>
              <w:pStyle w:val="SCTableContent"/>
              <w:keepNext/>
              <w:jc w:val="center"/>
            </w:pPr>
            <w:r w:rsidRPr="004F6C41">
              <w:t>150034</w:t>
            </w:r>
          </w:p>
        </w:tc>
        <w:tc>
          <w:tcPr>
            <w:tcW w:w="925" w:type="dxa"/>
            <w:shd w:val="clear" w:color="auto" w:fill="DADADA" w:themeFill="text2" w:themeFillTint="66"/>
            <w:noWrap/>
            <w:vAlign w:val="center"/>
            <w:hideMark/>
          </w:tcPr>
          <w:p w14:paraId="71032A61" w14:textId="77777777" w:rsidR="00E05E8E" w:rsidRPr="004F6C41" w:rsidRDefault="00E05E8E" w:rsidP="00A75289">
            <w:pPr>
              <w:pStyle w:val="SCTableContent"/>
              <w:keepNext/>
              <w:jc w:val="center"/>
            </w:pPr>
            <w:r w:rsidRPr="004F6C41">
              <w:t>149503</w:t>
            </w:r>
          </w:p>
        </w:tc>
        <w:tc>
          <w:tcPr>
            <w:tcW w:w="925" w:type="dxa"/>
            <w:shd w:val="clear" w:color="auto" w:fill="DADADA" w:themeFill="text2" w:themeFillTint="66"/>
            <w:noWrap/>
            <w:vAlign w:val="center"/>
            <w:hideMark/>
          </w:tcPr>
          <w:p w14:paraId="217DB6EA" w14:textId="77777777" w:rsidR="00E05E8E" w:rsidRPr="004F6C41" w:rsidRDefault="00E05E8E" w:rsidP="00A75289">
            <w:pPr>
              <w:pStyle w:val="SCTableContent"/>
              <w:keepNext/>
              <w:jc w:val="center"/>
            </w:pPr>
            <w:r w:rsidRPr="004F6C41">
              <w:t>153236</w:t>
            </w:r>
          </w:p>
        </w:tc>
        <w:tc>
          <w:tcPr>
            <w:tcW w:w="925" w:type="dxa"/>
            <w:shd w:val="clear" w:color="auto" w:fill="DADADA" w:themeFill="text2" w:themeFillTint="66"/>
            <w:noWrap/>
            <w:vAlign w:val="center"/>
            <w:hideMark/>
          </w:tcPr>
          <w:p w14:paraId="6EDEE33B" w14:textId="77777777" w:rsidR="00E05E8E" w:rsidRPr="004F6C41" w:rsidRDefault="00E05E8E" w:rsidP="00B87CBD">
            <w:pPr>
              <w:pStyle w:val="SCTableContent"/>
              <w:keepNext/>
            </w:pPr>
            <w:r w:rsidRPr="004F6C41">
              <w:t>7,7</w:t>
            </w:r>
          </w:p>
        </w:tc>
      </w:tr>
      <w:tr w:rsidR="00E05E8E" w:rsidRPr="004F6C41" w14:paraId="3D95963E" w14:textId="77777777" w:rsidTr="00A75289">
        <w:trPr>
          <w:trHeight w:val="20"/>
        </w:trPr>
        <w:tc>
          <w:tcPr>
            <w:tcW w:w="1641" w:type="dxa"/>
            <w:shd w:val="clear" w:color="auto" w:fill="ECECEC" w:themeFill="text2" w:themeFillTint="33"/>
            <w:noWrap/>
            <w:vAlign w:val="bottom"/>
            <w:hideMark/>
          </w:tcPr>
          <w:p w14:paraId="254E0F24" w14:textId="77777777" w:rsidR="00E05E8E" w:rsidRPr="004F6C41" w:rsidRDefault="00E05E8E" w:rsidP="00B87CBD">
            <w:pPr>
              <w:pStyle w:val="SCTableContent"/>
              <w:keepNext/>
            </w:pPr>
            <w:r w:rsidRPr="004F6C41">
              <w:t>Lietuvos respublika</w:t>
            </w:r>
          </w:p>
        </w:tc>
        <w:tc>
          <w:tcPr>
            <w:tcW w:w="924" w:type="dxa"/>
            <w:shd w:val="clear" w:color="auto" w:fill="ECECEC" w:themeFill="text2" w:themeFillTint="33"/>
            <w:noWrap/>
            <w:vAlign w:val="center"/>
            <w:hideMark/>
          </w:tcPr>
          <w:p w14:paraId="3EA7AA20" w14:textId="77777777" w:rsidR="00E05E8E" w:rsidRPr="004F6C41" w:rsidRDefault="00E05E8E" w:rsidP="00A75289">
            <w:pPr>
              <w:pStyle w:val="SCTableContent"/>
              <w:keepNext/>
              <w:jc w:val="center"/>
            </w:pPr>
            <w:r w:rsidRPr="004F6C41">
              <w:t>298173</w:t>
            </w:r>
          </w:p>
        </w:tc>
        <w:tc>
          <w:tcPr>
            <w:tcW w:w="925" w:type="dxa"/>
            <w:shd w:val="clear" w:color="auto" w:fill="ECECEC" w:themeFill="text2" w:themeFillTint="33"/>
            <w:noWrap/>
            <w:vAlign w:val="center"/>
            <w:hideMark/>
          </w:tcPr>
          <w:p w14:paraId="4136637E" w14:textId="77777777" w:rsidR="00E05E8E" w:rsidRPr="004F6C41" w:rsidRDefault="00E05E8E" w:rsidP="00A75289">
            <w:pPr>
              <w:pStyle w:val="SCTableContent"/>
              <w:keepNext/>
              <w:jc w:val="center"/>
            </w:pPr>
            <w:r w:rsidRPr="004F6C41">
              <w:t>321451</w:t>
            </w:r>
          </w:p>
        </w:tc>
        <w:tc>
          <w:tcPr>
            <w:tcW w:w="924" w:type="dxa"/>
            <w:shd w:val="clear" w:color="auto" w:fill="ECECEC" w:themeFill="text2" w:themeFillTint="33"/>
            <w:noWrap/>
            <w:vAlign w:val="center"/>
            <w:hideMark/>
          </w:tcPr>
          <w:p w14:paraId="5E93B8C1" w14:textId="77777777" w:rsidR="00E05E8E" w:rsidRPr="004F6C41" w:rsidRDefault="00E05E8E" w:rsidP="00A75289">
            <w:pPr>
              <w:pStyle w:val="SCTableContent"/>
              <w:keepNext/>
              <w:jc w:val="center"/>
            </w:pPr>
            <w:r w:rsidRPr="004F6C41">
              <w:t>300567</w:t>
            </w:r>
          </w:p>
        </w:tc>
        <w:tc>
          <w:tcPr>
            <w:tcW w:w="925" w:type="dxa"/>
            <w:shd w:val="clear" w:color="auto" w:fill="ECECEC" w:themeFill="text2" w:themeFillTint="33"/>
            <w:noWrap/>
            <w:vAlign w:val="center"/>
            <w:hideMark/>
          </w:tcPr>
          <w:p w14:paraId="6423B81A" w14:textId="77777777" w:rsidR="00E05E8E" w:rsidRPr="004F6C41" w:rsidRDefault="00E05E8E" w:rsidP="00A75289">
            <w:pPr>
              <w:pStyle w:val="SCTableContent"/>
              <w:keepNext/>
              <w:jc w:val="center"/>
            </w:pPr>
            <w:r w:rsidRPr="004F6C41">
              <w:t>291505</w:t>
            </w:r>
          </w:p>
        </w:tc>
        <w:tc>
          <w:tcPr>
            <w:tcW w:w="924" w:type="dxa"/>
            <w:shd w:val="clear" w:color="auto" w:fill="ECECEC" w:themeFill="text2" w:themeFillTint="33"/>
            <w:noWrap/>
            <w:vAlign w:val="center"/>
            <w:hideMark/>
          </w:tcPr>
          <w:p w14:paraId="495A9E2D" w14:textId="77777777" w:rsidR="00E05E8E" w:rsidRPr="004F6C41" w:rsidRDefault="00E05E8E" w:rsidP="00A75289">
            <w:pPr>
              <w:pStyle w:val="SCTableContent"/>
              <w:keepNext/>
              <w:jc w:val="center"/>
            </w:pPr>
            <w:r w:rsidRPr="004F6C41">
              <w:t>292243</w:t>
            </w:r>
          </w:p>
        </w:tc>
        <w:tc>
          <w:tcPr>
            <w:tcW w:w="925" w:type="dxa"/>
            <w:shd w:val="clear" w:color="auto" w:fill="ECECEC" w:themeFill="text2" w:themeFillTint="33"/>
            <w:noWrap/>
            <w:vAlign w:val="center"/>
            <w:hideMark/>
          </w:tcPr>
          <w:p w14:paraId="3473114B" w14:textId="77777777" w:rsidR="00E05E8E" w:rsidRPr="004F6C41" w:rsidRDefault="00E05E8E" w:rsidP="00A75289">
            <w:pPr>
              <w:pStyle w:val="SCTableContent"/>
              <w:keepNext/>
              <w:jc w:val="center"/>
            </w:pPr>
            <w:r w:rsidRPr="004F6C41">
              <w:t>288684</w:t>
            </w:r>
          </w:p>
        </w:tc>
        <w:tc>
          <w:tcPr>
            <w:tcW w:w="925" w:type="dxa"/>
            <w:shd w:val="clear" w:color="auto" w:fill="ECECEC" w:themeFill="text2" w:themeFillTint="33"/>
            <w:noWrap/>
            <w:vAlign w:val="center"/>
            <w:hideMark/>
          </w:tcPr>
          <w:p w14:paraId="3D6B4822" w14:textId="77777777" w:rsidR="00E05E8E" w:rsidRPr="004F6C41" w:rsidRDefault="00E05E8E" w:rsidP="00A75289">
            <w:pPr>
              <w:pStyle w:val="SCTableContent"/>
              <w:keepNext/>
              <w:jc w:val="center"/>
            </w:pPr>
            <w:r w:rsidRPr="004F6C41">
              <w:t>290106</w:t>
            </w:r>
          </w:p>
        </w:tc>
        <w:tc>
          <w:tcPr>
            <w:tcW w:w="925" w:type="dxa"/>
            <w:shd w:val="clear" w:color="auto" w:fill="ECECEC" w:themeFill="text2" w:themeFillTint="33"/>
            <w:noWrap/>
            <w:vAlign w:val="center"/>
            <w:hideMark/>
          </w:tcPr>
          <w:p w14:paraId="57BB0AAE" w14:textId="77777777" w:rsidR="00E05E8E" w:rsidRPr="004F6C41" w:rsidRDefault="00E05E8E" w:rsidP="00B87CBD">
            <w:pPr>
              <w:pStyle w:val="SCTableContent"/>
              <w:keepNext/>
            </w:pPr>
            <w:r w:rsidRPr="004F6C41">
              <w:t>-2,7</w:t>
            </w:r>
          </w:p>
        </w:tc>
      </w:tr>
      <w:tr w:rsidR="00E05E8E" w:rsidRPr="004F6C41" w14:paraId="03BDAEC3" w14:textId="77777777" w:rsidTr="00A75289">
        <w:trPr>
          <w:trHeight w:val="20"/>
        </w:trPr>
        <w:tc>
          <w:tcPr>
            <w:tcW w:w="1641" w:type="dxa"/>
            <w:shd w:val="clear" w:color="auto" w:fill="DADADA" w:themeFill="text2" w:themeFillTint="66"/>
            <w:noWrap/>
            <w:vAlign w:val="bottom"/>
            <w:hideMark/>
          </w:tcPr>
          <w:p w14:paraId="2EB1AAFB" w14:textId="77777777" w:rsidR="00E05E8E" w:rsidRPr="004F6C41" w:rsidRDefault="00E05E8E" w:rsidP="00B87CBD">
            <w:pPr>
              <w:pStyle w:val="SCTableContent"/>
              <w:keepNext/>
            </w:pPr>
            <w:r w:rsidRPr="004F6C41">
              <w:t>Jonavos r. sav.</w:t>
            </w:r>
          </w:p>
        </w:tc>
        <w:tc>
          <w:tcPr>
            <w:tcW w:w="924" w:type="dxa"/>
            <w:shd w:val="clear" w:color="auto" w:fill="DADADA" w:themeFill="text2" w:themeFillTint="66"/>
            <w:noWrap/>
            <w:vAlign w:val="center"/>
            <w:hideMark/>
          </w:tcPr>
          <w:p w14:paraId="70F92C95" w14:textId="77777777" w:rsidR="00E05E8E" w:rsidRPr="004F6C41" w:rsidRDefault="00E05E8E" w:rsidP="00A75289">
            <w:pPr>
              <w:pStyle w:val="SCTableContent"/>
              <w:keepNext/>
              <w:jc w:val="center"/>
            </w:pPr>
            <w:r w:rsidRPr="004F6C41">
              <w:t>1840</w:t>
            </w:r>
          </w:p>
        </w:tc>
        <w:tc>
          <w:tcPr>
            <w:tcW w:w="925" w:type="dxa"/>
            <w:shd w:val="clear" w:color="auto" w:fill="DADADA" w:themeFill="text2" w:themeFillTint="66"/>
            <w:noWrap/>
            <w:vAlign w:val="center"/>
            <w:hideMark/>
          </w:tcPr>
          <w:p w14:paraId="22304252" w14:textId="77777777" w:rsidR="00E05E8E" w:rsidRPr="004F6C41" w:rsidRDefault="00E05E8E" w:rsidP="00A75289">
            <w:pPr>
              <w:pStyle w:val="SCTableContent"/>
              <w:keepNext/>
              <w:jc w:val="center"/>
            </w:pPr>
            <w:r w:rsidRPr="004F6C41">
              <w:t>1941</w:t>
            </w:r>
          </w:p>
        </w:tc>
        <w:tc>
          <w:tcPr>
            <w:tcW w:w="924" w:type="dxa"/>
            <w:shd w:val="clear" w:color="auto" w:fill="DADADA" w:themeFill="text2" w:themeFillTint="66"/>
            <w:noWrap/>
            <w:vAlign w:val="center"/>
            <w:hideMark/>
          </w:tcPr>
          <w:p w14:paraId="306D16BC" w14:textId="77777777" w:rsidR="00E05E8E" w:rsidRPr="004F6C41" w:rsidRDefault="00E05E8E" w:rsidP="00A75289">
            <w:pPr>
              <w:pStyle w:val="SCTableContent"/>
              <w:keepNext/>
              <w:jc w:val="center"/>
            </w:pPr>
            <w:r w:rsidRPr="004F6C41">
              <w:t>1874</w:t>
            </w:r>
          </w:p>
        </w:tc>
        <w:tc>
          <w:tcPr>
            <w:tcW w:w="925" w:type="dxa"/>
            <w:shd w:val="clear" w:color="auto" w:fill="DADADA" w:themeFill="text2" w:themeFillTint="66"/>
            <w:noWrap/>
            <w:vAlign w:val="center"/>
            <w:hideMark/>
          </w:tcPr>
          <w:p w14:paraId="640E070E" w14:textId="77777777" w:rsidR="00E05E8E" w:rsidRPr="004F6C41" w:rsidRDefault="00E05E8E" w:rsidP="00A75289">
            <w:pPr>
              <w:pStyle w:val="SCTableContent"/>
              <w:keepNext/>
              <w:jc w:val="center"/>
            </w:pPr>
            <w:r w:rsidRPr="004F6C41">
              <w:t>1767</w:t>
            </w:r>
          </w:p>
        </w:tc>
        <w:tc>
          <w:tcPr>
            <w:tcW w:w="924" w:type="dxa"/>
            <w:shd w:val="clear" w:color="auto" w:fill="DADADA" w:themeFill="text2" w:themeFillTint="66"/>
            <w:noWrap/>
            <w:vAlign w:val="center"/>
            <w:hideMark/>
          </w:tcPr>
          <w:p w14:paraId="09319F59" w14:textId="77777777" w:rsidR="00E05E8E" w:rsidRPr="004F6C41" w:rsidRDefault="00E05E8E" w:rsidP="00A75289">
            <w:pPr>
              <w:pStyle w:val="SCTableContent"/>
              <w:keepNext/>
              <w:jc w:val="center"/>
            </w:pPr>
            <w:r w:rsidRPr="004F6C41">
              <w:t>1736</w:t>
            </w:r>
          </w:p>
        </w:tc>
        <w:tc>
          <w:tcPr>
            <w:tcW w:w="925" w:type="dxa"/>
            <w:shd w:val="clear" w:color="auto" w:fill="DADADA" w:themeFill="text2" w:themeFillTint="66"/>
            <w:noWrap/>
            <w:vAlign w:val="center"/>
            <w:hideMark/>
          </w:tcPr>
          <w:p w14:paraId="4FBAC517" w14:textId="77777777" w:rsidR="00E05E8E" w:rsidRPr="004F6C41" w:rsidRDefault="00E05E8E" w:rsidP="00A75289">
            <w:pPr>
              <w:pStyle w:val="SCTableContent"/>
              <w:keepNext/>
              <w:jc w:val="center"/>
            </w:pPr>
            <w:r w:rsidRPr="004F6C41">
              <w:t>1737</w:t>
            </w:r>
          </w:p>
        </w:tc>
        <w:tc>
          <w:tcPr>
            <w:tcW w:w="925" w:type="dxa"/>
            <w:shd w:val="clear" w:color="auto" w:fill="DADADA" w:themeFill="text2" w:themeFillTint="66"/>
            <w:noWrap/>
            <w:vAlign w:val="center"/>
            <w:hideMark/>
          </w:tcPr>
          <w:p w14:paraId="4B27E031" w14:textId="77777777" w:rsidR="00E05E8E" w:rsidRPr="004F6C41" w:rsidRDefault="00E05E8E" w:rsidP="00A75289">
            <w:pPr>
              <w:pStyle w:val="SCTableContent"/>
              <w:keepNext/>
              <w:jc w:val="center"/>
            </w:pPr>
            <w:r w:rsidRPr="004F6C41">
              <w:t>1741</w:t>
            </w:r>
          </w:p>
        </w:tc>
        <w:tc>
          <w:tcPr>
            <w:tcW w:w="925" w:type="dxa"/>
            <w:shd w:val="clear" w:color="auto" w:fill="DADADA" w:themeFill="text2" w:themeFillTint="66"/>
            <w:noWrap/>
            <w:vAlign w:val="center"/>
            <w:hideMark/>
          </w:tcPr>
          <w:p w14:paraId="53D093A9" w14:textId="77777777" w:rsidR="00E05E8E" w:rsidRPr="004F6C41" w:rsidRDefault="00E05E8E" w:rsidP="00B87CBD">
            <w:pPr>
              <w:pStyle w:val="SCTableContent"/>
              <w:keepNext/>
            </w:pPr>
            <w:r w:rsidRPr="004F6C41">
              <w:t>-5,4</w:t>
            </w:r>
          </w:p>
        </w:tc>
      </w:tr>
      <w:tr w:rsidR="00E05E8E" w:rsidRPr="004F6C41" w14:paraId="6BE49FED" w14:textId="77777777" w:rsidTr="00A75289">
        <w:trPr>
          <w:trHeight w:val="20"/>
        </w:trPr>
        <w:tc>
          <w:tcPr>
            <w:tcW w:w="1641" w:type="dxa"/>
            <w:shd w:val="clear" w:color="auto" w:fill="ECECEC" w:themeFill="text2" w:themeFillTint="33"/>
            <w:noWrap/>
            <w:vAlign w:val="bottom"/>
            <w:hideMark/>
          </w:tcPr>
          <w:p w14:paraId="1EE625B1" w14:textId="77777777" w:rsidR="00E05E8E" w:rsidRPr="004F6C41" w:rsidRDefault="00E05E8E" w:rsidP="00B87CBD">
            <w:pPr>
              <w:pStyle w:val="SCTableContent"/>
              <w:keepNext/>
            </w:pPr>
            <w:r w:rsidRPr="004F6C41">
              <w:t>Kėdainių r. sav.</w:t>
            </w:r>
          </w:p>
        </w:tc>
        <w:tc>
          <w:tcPr>
            <w:tcW w:w="924" w:type="dxa"/>
            <w:shd w:val="clear" w:color="auto" w:fill="ECECEC" w:themeFill="text2" w:themeFillTint="33"/>
            <w:noWrap/>
            <w:vAlign w:val="center"/>
            <w:hideMark/>
          </w:tcPr>
          <w:p w14:paraId="7E40A946" w14:textId="77777777" w:rsidR="00E05E8E" w:rsidRPr="004F6C41" w:rsidRDefault="00E05E8E" w:rsidP="00A75289">
            <w:pPr>
              <w:pStyle w:val="SCTableContent"/>
              <w:keepNext/>
              <w:jc w:val="center"/>
            </w:pPr>
            <w:r w:rsidRPr="004F6C41">
              <w:t>2435</w:t>
            </w:r>
          </w:p>
        </w:tc>
        <w:tc>
          <w:tcPr>
            <w:tcW w:w="925" w:type="dxa"/>
            <w:shd w:val="clear" w:color="auto" w:fill="ECECEC" w:themeFill="text2" w:themeFillTint="33"/>
            <w:noWrap/>
            <w:vAlign w:val="center"/>
            <w:hideMark/>
          </w:tcPr>
          <w:p w14:paraId="11AAE88E" w14:textId="77777777" w:rsidR="00E05E8E" w:rsidRPr="004F6C41" w:rsidRDefault="00E05E8E" w:rsidP="00A75289">
            <w:pPr>
              <w:pStyle w:val="SCTableContent"/>
              <w:keepNext/>
              <w:jc w:val="center"/>
            </w:pPr>
            <w:r w:rsidRPr="004F6C41">
              <w:t>2355</w:t>
            </w:r>
          </w:p>
        </w:tc>
        <w:tc>
          <w:tcPr>
            <w:tcW w:w="924" w:type="dxa"/>
            <w:shd w:val="clear" w:color="auto" w:fill="ECECEC" w:themeFill="text2" w:themeFillTint="33"/>
            <w:noWrap/>
            <w:vAlign w:val="center"/>
            <w:hideMark/>
          </w:tcPr>
          <w:p w14:paraId="64A84874" w14:textId="77777777" w:rsidR="00E05E8E" w:rsidRPr="004F6C41" w:rsidRDefault="00E05E8E" w:rsidP="00A75289">
            <w:pPr>
              <w:pStyle w:val="SCTableContent"/>
              <w:keepNext/>
              <w:jc w:val="center"/>
            </w:pPr>
            <w:r w:rsidRPr="004F6C41">
              <w:t>2270</w:t>
            </w:r>
          </w:p>
        </w:tc>
        <w:tc>
          <w:tcPr>
            <w:tcW w:w="925" w:type="dxa"/>
            <w:shd w:val="clear" w:color="auto" w:fill="ECECEC" w:themeFill="text2" w:themeFillTint="33"/>
            <w:noWrap/>
            <w:vAlign w:val="center"/>
            <w:hideMark/>
          </w:tcPr>
          <w:p w14:paraId="26F0852D" w14:textId="77777777" w:rsidR="00E05E8E" w:rsidRPr="004F6C41" w:rsidRDefault="00E05E8E" w:rsidP="00A75289">
            <w:pPr>
              <w:pStyle w:val="SCTableContent"/>
              <w:keepNext/>
              <w:jc w:val="center"/>
            </w:pPr>
            <w:r w:rsidRPr="004F6C41">
              <w:t>2231</w:t>
            </w:r>
          </w:p>
        </w:tc>
        <w:tc>
          <w:tcPr>
            <w:tcW w:w="924" w:type="dxa"/>
            <w:shd w:val="clear" w:color="auto" w:fill="ECECEC" w:themeFill="text2" w:themeFillTint="33"/>
            <w:noWrap/>
            <w:vAlign w:val="center"/>
            <w:hideMark/>
          </w:tcPr>
          <w:p w14:paraId="7431CC90" w14:textId="77777777" w:rsidR="00E05E8E" w:rsidRPr="004F6C41" w:rsidRDefault="00E05E8E" w:rsidP="00A75289">
            <w:pPr>
              <w:pStyle w:val="SCTableContent"/>
              <w:keepNext/>
              <w:jc w:val="center"/>
            </w:pPr>
            <w:r w:rsidRPr="004F6C41">
              <w:t>2330</w:t>
            </w:r>
          </w:p>
        </w:tc>
        <w:tc>
          <w:tcPr>
            <w:tcW w:w="925" w:type="dxa"/>
            <w:shd w:val="clear" w:color="auto" w:fill="ECECEC" w:themeFill="text2" w:themeFillTint="33"/>
            <w:noWrap/>
            <w:vAlign w:val="center"/>
            <w:hideMark/>
          </w:tcPr>
          <w:p w14:paraId="35819983" w14:textId="77777777" w:rsidR="00E05E8E" w:rsidRPr="004F6C41" w:rsidRDefault="00E05E8E" w:rsidP="00A75289">
            <w:pPr>
              <w:pStyle w:val="SCTableContent"/>
              <w:keepNext/>
              <w:jc w:val="center"/>
            </w:pPr>
            <w:r w:rsidRPr="004F6C41">
              <w:t>2220</w:t>
            </w:r>
          </w:p>
        </w:tc>
        <w:tc>
          <w:tcPr>
            <w:tcW w:w="925" w:type="dxa"/>
            <w:shd w:val="clear" w:color="auto" w:fill="ECECEC" w:themeFill="text2" w:themeFillTint="33"/>
            <w:noWrap/>
            <w:vAlign w:val="center"/>
            <w:hideMark/>
          </w:tcPr>
          <w:p w14:paraId="47EB1154" w14:textId="77777777" w:rsidR="00E05E8E" w:rsidRPr="004F6C41" w:rsidRDefault="00E05E8E" w:rsidP="00A75289">
            <w:pPr>
              <w:pStyle w:val="SCTableContent"/>
              <w:keepNext/>
              <w:jc w:val="center"/>
            </w:pPr>
            <w:r w:rsidRPr="004F6C41">
              <w:t>2120</w:t>
            </w:r>
          </w:p>
        </w:tc>
        <w:tc>
          <w:tcPr>
            <w:tcW w:w="925" w:type="dxa"/>
            <w:shd w:val="clear" w:color="auto" w:fill="ECECEC" w:themeFill="text2" w:themeFillTint="33"/>
            <w:noWrap/>
            <w:vAlign w:val="center"/>
            <w:hideMark/>
          </w:tcPr>
          <w:p w14:paraId="20049C15" w14:textId="77777777" w:rsidR="00E05E8E" w:rsidRPr="004F6C41" w:rsidRDefault="00E05E8E" w:rsidP="00B87CBD">
            <w:pPr>
              <w:pStyle w:val="SCTableContent"/>
              <w:keepNext/>
            </w:pPr>
            <w:r w:rsidRPr="004F6C41">
              <w:t>-12,9</w:t>
            </w:r>
          </w:p>
        </w:tc>
      </w:tr>
      <w:tr w:rsidR="00E05E8E" w:rsidRPr="004F6C41" w14:paraId="2E8CFC1C" w14:textId="77777777" w:rsidTr="00A75289">
        <w:trPr>
          <w:trHeight w:val="20"/>
        </w:trPr>
        <w:tc>
          <w:tcPr>
            <w:tcW w:w="1641" w:type="dxa"/>
            <w:shd w:val="clear" w:color="auto" w:fill="DADADA" w:themeFill="text2" w:themeFillTint="66"/>
            <w:noWrap/>
            <w:vAlign w:val="bottom"/>
            <w:hideMark/>
          </w:tcPr>
          <w:p w14:paraId="3CD8402F" w14:textId="77777777" w:rsidR="00E05E8E" w:rsidRPr="004F6C41" w:rsidRDefault="00E05E8E" w:rsidP="00B87CBD">
            <w:pPr>
              <w:pStyle w:val="SCTableContent"/>
              <w:keepNext/>
              <w:rPr>
                <w:b/>
                <w:bCs/>
              </w:rPr>
            </w:pPr>
            <w:r w:rsidRPr="004F6C41">
              <w:rPr>
                <w:b/>
                <w:bCs/>
              </w:rPr>
              <w:t>Ukmergės r. sav.</w:t>
            </w:r>
          </w:p>
        </w:tc>
        <w:tc>
          <w:tcPr>
            <w:tcW w:w="924" w:type="dxa"/>
            <w:shd w:val="clear" w:color="auto" w:fill="DADADA" w:themeFill="text2" w:themeFillTint="66"/>
            <w:noWrap/>
            <w:vAlign w:val="center"/>
            <w:hideMark/>
          </w:tcPr>
          <w:p w14:paraId="4F2312EE" w14:textId="77777777" w:rsidR="00E05E8E" w:rsidRPr="004F6C41" w:rsidRDefault="00E05E8E" w:rsidP="00A75289">
            <w:pPr>
              <w:pStyle w:val="SCTableContent"/>
              <w:keepNext/>
              <w:jc w:val="center"/>
              <w:rPr>
                <w:b/>
                <w:bCs/>
              </w:rPr>
            </w:pPr>
            <w:r w:rsidRPr="004F6C41">
              <w:rPr>
                <w:b/>
                <w:bCs/>
              </w:rPr>
              <w:t>1576</w:t>
            </w:r>
          </w:p>
        </w:tc>
        <w:tc>
          <w:tcPr>
            <w:tcW w:w="925" w:type="dxa"/>
            <w:shd w:val="clear" w:color="auto" w:fill="DADADA" w:themeFill="text2" w:themeFillTint="66"/>
            <w:noWrap/>
            <w:vAlign w:val="center"/>
            <w:hideMark/>
          </w:tcPr>
          <w:p w14:paraId="0F9A15B9" w14:textId="77777777" w:rsidR="00E05E8E" w:rsidRPr="004F6C41" w:rsidRDefault="00E05E8E" w:rsidP="00A75289">
            <w:pPr>
              <w:pStyle w:val="SCTableContent"/>
              <w:keepNext/>
              <w:jc w:val="center"/>
              <w:rPr>
                <w:b/>
                <w:bCs/>
              </w:rPr>
            </w:pPr>
            <w:r w:rsidRPr="004F6C41">
              <w:rPr>
                <w:b/>
                <w:bCs/>
              </w:rPr>
              <w:t>1515</w:t>
            </w:r>
          </w:p>
        </w:tc>
        <w:tc>
          <w:tcPr>
            <w:tcW w:w="924" w:type="dxa"/>
            <w:shd w:val="clear" w:color="auto" w:fill="DADADA" w:themeFill="text2" w:themeFillTint="66"/>
            <w:noWrap/>
            <w:vAlign w:val="center"/>
            <w:hideMark/>
          </w:tcPr>
          <w:p w14:paraId="254004D8" w14:textId="77777777" w:rsidR="00E05E8E" w:rsidRPr="004F6C41" w:rsidRDefault="00E05E8E" w:rsidP="00A75289">
            <w:pPr>
              <w:pStyle w:val="SCTableContent"/>
              <w:keepNext/>
              <w:jc w:val="center"/>
              <w:rPr>
                <w:b/>
                <w:bCs/>
              </w:rPr>
            </w:pPr>
            <w:r w:rsidRPr="004F6C41">
              <w:rPr>
                <w:b/>
                <w:bCs/>
              </w:rPr>
              <w:t>1358</w:t>
            </w:r>
          </w:p>
        </w:tc>
        <w:tc>
          <w:tcPr>
            <w:tcW w:w="925" w:type="dxa"/>
            <w:shd w:val="clear" w:color="auto" w:fill="DADADA" w:themeFill="text2" w:themeFillTint="66"/>
            <w:noWrap/>
            <w:vAlign w:val="center"/>
            <w:hideMark/>
          </w:tcPr>
          <w:p w14:paraId="24069382" w14:textId="77777777" w:rsidR="00E05E8E" w:rsidRPr="004F6C41" w:rsidRDefault="00E05E8E" w:rsidP="00A75289">
            <w:pPr>
              <w:pStyle w:val="SCTableContent"/>
              <w:keepNext/>
              <w:jc w:val="center"/>
              <w:rPr>
                <w:b/>
                <w:bCs/>
              </w:rPr>
            </w:pPr>
            <w:r w:rsidRPr="004F6C41">
              <w:rPr>
                <w:b/>
                <w:bCs/>
              </w:rPr>
              <w:t>1313</w:t>
            </w:r>
          </w:p>
        </w:tc>
        <w:tc>
          <w:tcPr>
            <w:tcW w:w="924" w:type="dxa"/>
            <w:shd w:val="clear" w:color="auto" w:fill="DADADA" w:themeFill="text2" w:themeFillTint="66"/>
            <w:noWrap/>
            <w:vAlign w:val="center"/>
            <w:hideMark/>
          </w:tcPr>
          <w:p w14:paraId="2B55AF2E" w14:textId="77777777" w:rsidR="00E05E8E" w:rsidRPr="004F6C41" w:rsidRDefault="00E05E8E" w:rsidP="00A75289">
            <w:pPr>
              <w:pStyle w:val="SCTableContent"/>
              <w:keepNext/>
              <w:jc w:val="center"/>
              <w:rPr>
                <w:b/>
                <w:bCs/>
              </w:rPr>
            </w:pPr>
            <w:r w:rsidRPr="004F6C41">
              <w:rPr>
                <w:b/>
                <w:bCs/>
              </w:rPr>
              <w:t>1258</w:t>
            </w:r>
          </w:p>
        </w:tc>
        <w:tc>
          <w:tcPr>
            <w:tcW w:w="925" w:type="dxa"/>
            <w:shd w:val="clear" w:color="auto" w:fill="DADADA" w:themeFill="text2" w:themeFillTint="66"/>
            <w:noWrap/>
            <w:vAlign w:val="center"/>
            <w:hideMark/>
          </w:tcPr>
          <w:p w14:paraId="112E4018" w14:textId="77777777" w:rsidR="00E05E8E" w:rsidRPr="004F6C41" w:rsidRDefault="00E05E8E" w:rsidP="00A75289">
            <w:pPr>
              <w:pStyle w:val="SCTableContent"/>
              <w:keepNext/>
              <w:jc w:val="center"/>
              <w:rPr>
                <w:b/>
                <w:bCs/>
              </w:rPr>
            </w:pPr>
            <w:r w:rsidRPr="004F6C41">
              <w:rPr>
                <w:b/>
                <w:bCs/>
              </w:rPr>
              <w:t>1278</w:t>
            </w:r>
          </w:p>
        </w:tc>
        <w:tc>
          <w:tcPr>
            <w:tcW w:w="925" w:type="dxa"/>
            <w:shd w:val="clear" w:color="auto" w:fill="DADADA" w:themeFill="text2" w:themeFillTint="66"/>
            <w:noWrap/>
            <w:vAlign w:val="center"/>
            <w:hideMark/>
          </w:tcPr>
          <w:p w14:paraId="365D9E07" w14:textId="77777777" w:rsidR="00E05E8E" w:rsidRPr="004F6C41" w:rsidRDefault="00E05E8E" w:rsidP="00A75289">
            <w:pPr>
              <w:pStyle w:val="SCTableContent"/>
              <w:keepNext/>
              <w:jc w:val="center"/>
              <w:rPr>
                <w:b/>
                <w:bCs/>
              </w:rPr>
            </w:pPr>
            <w:r w:rsidRPr="004F6C41">
              <w:rPr>
                <w:b/>
                <w:bCs/>
              </w:rPr>
              <w:t>1297</w:t>
            </w:r>
          </w:p>
        </w:tc>
        <w:tc>
          <w:tcPr>
            <w:tcW w:w="925" w:type="dxa"/>
            <w:shd w:val="clear" w:color="auto" w:fill="DADADA" w:themeFill="text2" w:themeFillTint="66"/>
            <w:noWrap/>
            <w:vAlign w:val="center"/>
            <w:hideMark/>
          </w:tcPr>
          <w:p w14:paraId="40844D0E" w14:textId="77777777" w:rsidR="00E05E8E" w:rsidRPr="004F6C41" w:rsidRDefault="00E05E8E" w:rsidP="00B87CBD">
            <w:pPr>
              <w:pStyle w:val="SCTableContent"/>
              <w:keepNext/>
              <w:rPr>
                <w:b/>
                <w:bCs/>
              </w:rPr>
            </w:pPr>
            <w:r w:rsidRPr="004F6C41">
              <w:rPr>
                <w:b/>
                <w:bCs/>
              </w:rPr>
              <w:t>-17,7</w:t>
            </w:r>
          </w:p>
        </w:tc>
      </w:tr>
      <w:tr w:rsidR="00E05E8E" w:rsidRPr="004F6C41" w14:paraId="208AC4DE" w14:textId="77777777" w:rsidTr="00A75289">
        <w:trPr>
          <w:trHeight w:val="20"/>
        </w:trPr>
        <w:tc>
          <w:tcPr>
            <w:tcW w:w="1641" w:type="dxa"/>
            <w:shd w:val="clear" w:color="auto" w:fill="ECECEC" w:themeFill="text2" w:themeFillTint="33"/>
            <w:noWrap/>
            <w:vAlign w:val="bottom"/>
            <w:hideMark/>
          </w:tcPr>
          <w:p w14:paraId="71B098D5" w14:textId="77777777" w:rsidR="00E05E8E" w:rsidRPr="004F6C41" w:rsidRDefault="00E05E8E" w:rsidP="00B87CBD">
            <w:pPr>
              <w:pStyle w:val="SCTableContent"/>
              <w:keepNext/>
            </w:pPr>
            <w:r w:rsidRPr="004F6C41">
              <w:t>Molėtų r. sav.</w:t>
            </w:r>
          </w:p>
        </w:tc>
        <w:tc>
          <w:tcPr>
            <w:tcW w:w="924" w:type="dxa"/>
            <w:shd w:val="clear" w:color="auto" w:fill="ECECEC" w:themeFill="text2" w:themeFillTint="33"/>
            <w:noWrap/>
            <w:vAlign w:val="center"/>
            <w:hideMark/>
          </w:tcPr>
          <w:p w14:paraId="1EE41B57" w14:textId="77777777" w:rsidR="00E05E8E" w:rsidRPr="004F6C41" w:rsidRDefault="00E05E8E" w:rsidP="00A75289">
            <w:pPr>
              <w:pStyle w:val="SCTableContent"/>
              <w:keepNext/>
              <w:jc w:val="center"/>
            </w:pPr>
            <w:r w:rsidRPr="004F6C41">
              <w:t>383</w:t>
            </w:r>
          </w:p>
        </w:tc>
        <w:tc>
          <w:tcPr>
            <w:tcW w:w="925" w:type="dxa"/>
            <w:shd w:val="clear" w:color="auto" w:fill="ECECEC" w:themeFill="text2" w:themeFillTint="33"/>
            <w:noWrap/>
            <w:vAlign w:val="center"/>
            <w:hideMark/>
          </w:tcPr>
          <w:p w14:paraId="2FF9AB1A" w14:textId="77777777" w:rsidR="00E05E8E" w:rsidRPr="004F6C41" w:rsidRDefault="00E05E8E" w:rsidP="00A75289">
            <w:pPr>
              <w:pStyle w:val="SCTableContent"/>
              <w:keepNext/>
              <w:jc w:val="center"/>
            </w:pPr>
            <w:r w:rsidRPr="004F6C41">
              <w:t>368</w:t>
            </w:r>
          </w:p>
        </w:tc>
        <w:tc>
          <w:tcPr>
            <w:tcW w:w="924" w:type="dxa"/>
            <w:shd w:val="clear" w:color="auto" w:fill="ECECEC" w:themeFill="text2" w:themeFillTint="33"/>
            <w:noWrap/>
            <w:vAlign w:val="center"/>
            <w:hideMark/>
          </w:tcPr>
          <w:p w14:paraId="1825DDC3" w14:textId="77777777" w:rsidR="00E05E8E" w:rsidRPr="004F6C41" w:rsidRDefault="00E05E8E" w:rsidP="00A75289">
            <w:pPr>
              <w:pStyle w:val="SCTableContent"/>
              <w:keepNext/>
              <w:jc w:val="center"/>
            </w:pPr>
            <w:r w:rsidRPr="004F6C41">
              <w:t>358</w:t>
            </w:r>
          </w:p>
        </w:tc>
        <w:tc>
          <w:tcPr>
            <w:tcW w:w="925" w:type="dxa"/>
            <w:shd w:val="clear" w:color="auto" w:fill="ECECEC" w:themeFill="text2" w:themeFillTint="33"/>
            <w:noWrap/>
            <w:vAlign w:val="center"/>
            <w:hideMark/>
          </w:tcPr>
          <w:p w14:paraId="7FB94918" w14:textId="77777777" w:rsidR="00E05E8E" w:rsidRPr="004F6C41" w:rsidRDefault="00E05E8E" w:rsidP="00A75289">
            <w:pPr>
              <w:pStyle w:val="SCTableContent"/>
              <w:keepNext/>
              <w:jc w:val="center"/>
            </w:pPr>
            <w:r w:rsidRPr="004F6C41">
              <w:t>334</w:t>
            </w:r>
          </w:p>
        </w:tc>
        <w:tc>
          <w:tcPr>
            <w:tcW w:w="924" w:type="dxa"/>
            <w:shd w:val="clear" w:color="auto" w:fill="ECECEC" w:themeFill="text2" w:themeFillTint="33"/>
            <w:noWrap/>
            <w:vAlign w:val="center"/>
            <w:hideMark/>
          </w:tcPr>
          <w:p w14:paraId="023613F6" w14:textId="77777777" w:rsidR="00E05E8E" w:rsidRPr="004F6C41" w:rsidRDefault="00E05E8E" w:rsidP="00A75289">
            <w:pPr>
              <w:pStyle w:val="SCTableContent"/>
              <w:keepNext/>
              <w:jc w:val="center"/>
            </w:pPr>
            <w:r w:rsidRPr="004F6C41">
              <w:t>312</w:t>
            </w:r>
          </w:p>
        </w:tc>
        <w:tc>
          <w:tcPr>
            <w:tcW w:w="925" w:type="dxa"/>
            <w:shd w:val="clear" w:color="auto" w:fill="ECECEC" w:themeFill="text2" w:themeFillTint="33"/>
            <w:noWrap/>
            <w:vAlign w:val="center"/>
            <w:hideMark/>
          </w:tcPr>
          <w:p w14:paraId="6FA869C1" w14:textId="77777777" w:rsidR="00E05E8E" w:rsidRPr="004F6C41" w:rsidRDefault="00E05E8E" w:rsidP="00A75289">
            <w:pPr>
              <w:pStyle w:val="SCTableContent"/>
              <w:keepNext/>
              <w:jc w:val="center"/>
            </w:pPr>
            <w:r w:rsidRPr="004F6C41">
              <w:t>305</w:t>
            </w:r>
          </w:p>
        </w:tc>
        <w:tc>
          <w:tcPr>
            <w:tcW w:w="925" w:type="dxa"/>
            <w:shd w:val="clear" w:color="auto" w:fill="ECECEC" w:themeFill="text2" w:themeFillTint="33"/>
            <w:noWrap/>
            <w:vAlign w:val="center"/>
            <w:hideMark/>
          </w:tcPr>
          <w:p w14:paraId="2AEE0375" w14:textId="77777777" w:rsidR="00E05E8E" w:rsidRPr="004F6C41" w:rsidRDefault="00E05E8E" w:rsidP="00A75289">
            <w:pPr>
              <w:pStyle w:val="SCTableContent"/>
              <w:keepNext/>
              <w:jc w:val="center"/>
            </w:pPr>
            <w:r w:rsidRPr="004F6C41">
              <w:t>272</w:t>
            </w:r>
          </w:p>
        </w:tc>
        <w:tc>
          <w:tcPr>
            <w:tcW w:w="925" w:type="dxa"/>
            <w:shd w:val="clear" w:color="auto" w:fill="ECECEC" w:themeFill="text2" w:themeFillTint="33"/>
            <w:noWrap/>
            <w:vAlign w:val="center"/>
            <w:hideMark/>
          </w:tcPr>
          <w:p w14:paraId="0807711B" w14:textId="77777777" w:rsidR="00E05E8E" w:rsidRPr="004F6C41" w:rsidRDefault="00E05E8E" w:rsidP="00B87CBD">
            <w:pPr>
              <w:pStyle w:val="SCTableContent"/>
              <w:keepNext/>
            </w:pPr>
            <w:r w:rsidRPr="004F6C41">
              <w:t>-29,0</w:t>
            </w:r>
          </w:p>
        </w:tc>
      </w:tr>
      <w:tr w:rsidR="00E05E8E" w:rsidRPr="004F6C41" w14:paraId="4D97CB8A" w14:textId="77777777" w:rsidTr="00A75289">
        <w:trPr>
          <w:trHeight w:val="20"/>
        </w:trPr>
        <w:tc>
          <w:tcPr>
            <w:tcW w:w="1641" w:type="dxa"/>
            <w:shd w:val="clear" w:color="auto" w:fill="DADADA" w:themeFill="text2" w:themeFillTint="66"/>
            <w:noWrap/>
            <w:vAlign w:val="bottom"/>
            <w:hideMark/>
          </w:tcPr>
          <w:p w14:paraId="06AF4B00" w14:textId="77777777" w:rsidR="00E05E8E" w:rsidRPr="004F6C41" w:rsidRDefault="00E05E8E" w:rsidP="00B87CBD">
            <w:pPr>
              <w:pStyle w:val="SCTableContent"/>
              <w:keepNext/>
            </w:pPr>
            <w:r w:rsidRPr="004F6C41">
              <w:t>Utenos r. sav.</w:t>
            </w:r>
          </w:p>
        </w:tc>
        <w:tc>
          <w:tcPr>
            <w:tcW w:w="924" w:type="dxa"/>
            <w:shd w:val="clear" w:color="auto" w:fill="DADADA" w:themeFill="text2" w:themeFillTint="66"/>
            <w:noWrap/>
            <w:vAlign w:val="center"/>
            <w:hideMark/>
          </w:tcPr>
          <w:p w14:paraId="0DDCE405" w14:textId="77777777" w:rsidR="00E05E8E" w:rsidRPr="004F6C41" w:rsidRDefault="00E05E8E" w:rsidP="00A75289">
            <w:pPr>
              <w:pStyle w:val="SCTableContent"/>
              <w:keepNext/>
              <w:jc w:val="center"/>
            </w:pPr>
            <w:r w:rsidRPr="004F6C41">
              <w:t>516</w:t>
            </w:r>
          </w:p>
        </w:tc>
        <w:tc>
          <w:tcPr>
            <w:tcW w:w="925" w:type="dxa"/>
            <w:shd w:val="clear" w:color="auto" w:fill="DADADA" w:themeFill="text2" w:themeFillTint="66"/>
            <w:noWrap/>
            <w:vAlign w:val="center"/>
            <w:hideMark/>
          </w:tcPr>
          <w:p w14:paraId="6E243CF3" w14:textId="77777777" w:rsidR="00E05E8E" w:rsidRPr="004F6C41" w:rsidRDefault="00E05E8E" w:rsidP="00A75289">
            <w:pPr>
              <w:pStyle w:val="SCTableContent"/>
              <w:keepNext/>
              <w:jc w:val="center"/>
            </w:pPr>
            <w:r w:rsidRPr="004F6C41">
              <w:t>467</w:t>
            </w:r>
          </w:p>
        </w:tc>
        <w:tc>
          <w:tcPr>
            <w:tcW w:w="924" w:type="dxa"/>
            <w:shd w:val="clear" w:color="auto" w:fill="DADADA" w:themeFill="text2" w:themeFillTint="66"/>
            <w:noWrap/>
            <w:vAlign w:val="center"/>
            <w:hideMark/>
          </w:tcPr>
          <w:p w14:paraId="7F432BC3" w14:textId="77777777" w:rsidR="00E05E8E" w:rsidRPr="004F6C41" w:rsidRDefault="00E05E8E" w:rsidP="00A75289">
            <w:pPr>
              <w:pStyle w:val="SCTableContent"/>
              <w:keepNext/>
              <w:jc w:val="center"/>
            </w:pPr>
            <w:r w:rsidRPr="004F6C41">
              <w:t>410</w:t>
            </w:r>
          </w:p>
        </w:tc>
        <w:tc>
          <w:tcPr>
            <w:tcW w:w="925" w:type="dxa"/>
            <w:shd w:val="clear" w:color="auto" w:fill="DADADA" w:themeFill="text2" w:themeFillTint="66"/>
            <w:noWrap/>
            <w:vAlign w:val="center"/>
            <w:hideMark/>
          </w:tcPr>
          <w:p w14:paraId="4EF2D0D9" w14:textId="77777777" w:rsidR="00E05E8E" w:rsidRPr="004F6C41" w:rsidRDefault="00E05E8E" w:rsidP="00A75289">
            <w:pPr>
              <w:pStyle w:val="SCTableContent"/>
              <w:keepNext/>
              <w:jc w:val="center"/>
            </w:pPr>
            <w:r w:rsidRPr="004F6C41">
              <w:t>396</w:t>
            </w:r>
          </w:p>
        </w:tc>
        <w:tc>
          <w:tcPr>
            <w:tcW w:w="924" w:type="dxa"/>
            <w:shd w:val="clear" w:color="auto" w:fill="DADADA" w:themeFill="text2" w:themeFillTint="66"/>
            <w:noWrap/>
            <w:vAlign w:val="center"/>
            <w:hideMark/>
          </w:tcPr>
          <w:p w14:paraId="5442FC28" w14:textId="77777777" w:rsidR="00E05E8E" w:rsidRPr="004F6C41" w:rsidRDefault="00E05E8E" w:rsidP="00A75289">
            <w:pPr>
              <w:pStyle w:val="SCTableContent"/>
              <w:keepNext/>
              <w:jc w:val="center"/>
            </w:pPr>
            <w:r w:rsidRPr="004F6C41">
              <w:t>349</w:t>
            </w:r>
          </w:p>
        </w:tc>
        <w:tc>
          <w:tcPr>
            <w:tcW w:w="925" w:type="dxa"/>
            <w:shd w:val="clear" w:color="auto" w:fill="DADADA" w:themeFill="text2" w:themeFillTint="66"/>
            <w:noWrap/>
            <w:vAlign w:val="center"/>
            <w:hideMark/>
          </w:tcPr>
          <w:p w14:paraId="28D076E1" w14:textId="77777777" w:rsidR="00E05E8E" w:rsidRPr="004F6C41" w:rsidRDefault="00E05E8E" w:rsidP="00A75289">
            <w:pPr>
              <w:pStyle w:val="SCTableContent"/>
              <w:keepNext/>
              <w:jc w:val="center"/>
            </w:pPr>
            <w:r w:rsidRPr="004F6C41">
              <w:t>328</w:t>
            </w:r>
          </w:p>
        </w:tc>
        <w:tc>
          <w:tcPr>
            <w:tcW w:w="925" w:type="dxa"/>
            <w:shd w:val="clear" w:color="auto" w:fill="DADADA" w:themeFill="text2" w:themeFillTint="66"/>
            <w:noWrap/>
            <w:vAlign w:val="center"/>
            <w:hideMark/>
          </w:tcPr>
          <w:p w14:paraId="606D623D" w14:textId="77777777" w:rsidR="00E05E8E" w:rsidRPr="004F6C41" w:rsidRDefault="00E05E8E" w:rsidP="00A75289">
            <w:pPr>
              <w:pStyle w:val="SCTableContent"/>
              <w:keepNext/>
              <w:jc w:val="center"/>
            </w:pPr>
            <w:r w:rsidRPr="004F6C41">
              <w:t>322</w:t>
            </w:r>
          </w:p>
        </w:tc>
        <w:tc>
          <w:tcPr>
            <w:tcW w:w="925" w:type="dxa"/>
            <w:shd w:val="clear" w:color="auto" w:fill="DADADA" w:themeFill="text2" w:themeFillTint="66"/>
            <w:noWrap/>
            <w:vAlign w:val="center"/>
            <w:hideMark/>
          </w:tcPr>
          <w:p w14:paraId="5F5EA975" w14:textId="77777777" w:rsidR="00E05E8E" w:rsidRPr="004F6C41" w:rsidRDefault="00E05E8E" w:rsidP="00B87CBD">
            <w:pPr>
              <w:pStyle w:val="SCTableContent"/>
              <w:keepNext/>
            </w:pPr>
            <w:r w:rsidRPr="004F6C41">
              <w:t>-37,6</w:t>
            </w:r>
          </w:p>
        </w:tc>
      </w:tr>
    </w:tbl>
    <w:p w14:paraId="53684566" w14:textId="77777777" w:rsidR="00E05E8E" w:rsidRPr="004F6C41" w:rsidRDefault="00E05E8E" w:rsidP="00B87CBD">
      <w:pPr>
        <w:pStyle w:val="SCTableContent"/>
        <w:keepNext/>
        <w:spacing w:before="10"/>
        <w:rPr>
          <w:rStyle w:val="SubtleEmphasis"/>
          <w:szCs w:val="21"/>
        </w:rPr>
      </w:pPr>
      <w:r w:rsidRPr="004F6C41">
        <w:rPr>
          <w:rStyle w:val="SubtleEmphasis"/>
          <w:szCs w:val="21"/>
        </w:rPr>
        <w:t>Šaltinis: sudaryta teikėjų remiantis Lietuvos statistikos departamento duomenimis</w:t>
      </w:r>
    </w:p>
    <w:p w14:paraId="623B32D8" w14:textId="77777777" w:rsidR="00E05E8E" w:rsidRPr="004F6C41" w:rsidRDefault="00E05E8E" w:rsidP="00E05E8E">
      <w:pPr>
        <w:pStyle w:val="SCTableContent"/>
        <w:spacing w:before="10"/>
        <w:rPr>
          <w:rStyle w:val="SubtleEmphasis"/>
          <w:szCs w:val="21"/>
        </w:rPr>
      </w:pPr>
    </w:p>
    <w:p w14:paraId="141A6BAD" w14:textId="45750BDC" w:rsidR="00E05E8E" w:rsidRPr="004F6C41" w:rsidRDefault="00E05E8E" w:rsidP="00B87CBD">
      <w:pPr>
        <w:pStyle w:val="SCTableContent"/>
        <w:spacing w:after="120" w:line="276" w:lineRule="auto"/>
        <w:rPr>
          <w:sz w:val="21"/>
        </w:rPr>
      </w:pPr>
      <w:r w:rsidRPr="004F6C41">
        <w:rPr>
          <w:sz w:val="21"/>
        </w:rPr>
        <w:t xml:space="preserve">Tikslesnis rodiklis, eliminuojantis demografinius pokyčius, parodantis viešojo transporto naudojimą teritorijose yra vidutiniškai vienam gyventojui tenkantis kelionių skaičius. Pagal šį rodiklį, Ukmergės rajono savivaldybėje </w:t>
      </w:r>
      <w:r w:rsidR="00B729F6" w:rsidRPr="004F6C41">
        <w:rPr>
          <w:sz w:val="21"/>
        </w:rPr>
        <w:t>2013–2019</w:t>
      </w:r>
      <w:r w:rsidRPr="004F6C41">
        <w:rPr>
          <w:sz w:val="21"/>
        </w:rPr>
        <w:t xml:space="preserve"> m. laikotarpiu kelionių skaičius asmeniui sumažėjo nuo 42 iki 38 kelionių per metus ir tai sudaro 9,5 proc. mažėjimą. Panaši situacija yra ir kitose savivaldybėse (išskyrus Trakų rajono savivaldybę). </w:t>
      </w:r>
    </w:p>
    <w:p w14:paraId="54A19234" w14:textId="77777777" w:rsidR="00E05E8E" w:rsidRPr="004F6C41" w:rsidRDefault="00E05E8E" w:rsidP="00A75289">
      <w:pPr>
        <w:pStyle w:val="SCTableContent"/>
        <w:spacing w:before="10" w:after="120" w:line="276" w:lineRule="auto"/>
        <w:rPr>
          <w:sz w:val="21"/>
        </w:rPr>
      </w:pPr>
      <w:r w:rsidRPr="004F6C41">
        <w:rPr>
          <w:sz w:val="21"/>
        </w:rPr>
        <w:t xml:space="preserve">Viešojo transporto pasirinkimas keliavimui mažėja dėl keleto priežasčių. Kadangi viešuoju transportu dažniausiai važiuoja moksleiviai ir studentai – viešojo transporto naudojimas mažėja dėl mažėjančios jaunimo dalies, kita mažėjimo priežastis yra per lėtai atnaujinamas autobusų parkas, trečia – gerėjant pragyvenimo lygiui, vis dažniau renkamasis keliavimo būdas nuosavu automobiliu. </w:t>
      </w:r>
    </w:p>
    <w:p w14:paraId="5572C43C" w14:textId="2B52D02B" w:rsidR="00E05E8E" w:rsidRPr="004F6C41" w:rsidRDefault="00E05E8E" w:rsidP="00A75289">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6" w:name="_Toc68680671"/>
      <w:r w:rsidR="009E48FD">
        <w:rPr>
          <w:rFonts w:ascii="Calibri Light" w:eastAsiaTheme="minorHAnsi" w:hAnsi="Calibri Light" w:cstheme="minorBidi"/>
          <w:i w:val="0"/>
          <w:noProof/>
          <w:color w:val="A4A4A4" w:themeColor="text2"/>
          <w:sz w:val="20"/>
          <w:szCs w:val="21"/>
          <w:lang w:val="lt-LT" w:eastAsia="en-US"/>
        </w:rPr>
        <w:t>49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Vidutiniškai vienam gyventojui tenka kelionių autobusais,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m.</w:t>
      </w:r>
      <w:bookmarkEnd w:id="196"/>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6"/>
        <w:gridCol w:w="663"/>
        <w:gridCol w:w="907"/>
        <w:gridCol w:w="907"/>
        <w:gridCol w:w="907"/>
        <w:gridCol w:w="907"/>
        <w:gridCol w:w="907"/>
        <w:gridCol w:w="907"/>
        <w:gridCol w:w="1125"/>
      </w:tblGrid>
      <w:tr w:rsidR="00E05E8E" w:rsidRPr="004F6C41" w14:paraId="1167A931" w14:textId="77777777" w:rsidTr="00A75289">
        <w:trPr>
          <w:trHeight w:val="20"/>
        </w:trPr>
        <w:tc>
          <w:tcPr>
            <w:tcW w:w="1696" w:type="dxa"/>
            <w:shd w:val="clear" w:color="auto" w:fill="124566" w:themeFill="accent2"/>
            <w:noWrap/>
            <w:vAlign w:val="bottom"/>
            <w:hideMark/>
          </w:tcPr>
          <w:p w14:paraId="2EDF087E" w14:textId="77777777" w:rsidR="00E05E8E" w:rsidRPr="004F6C41" w:rsidRDefault="00E05E8E" w:rsidP="009C048F">
            <w:pPr>
              <w:pStyle w:val="SCTableConten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lastRenderedPageBreak/>
              <w:t>teritorija</w:t>
            </w:r>
          </w:p>
        </w:tc>
        <w:tc>
          <w:tcPr>
            <w:tcW w:w="663" w:type="dxa"/>
            <w:shd w:val="clear" w:color="auto" w:fill="124566" w:themeFill="accent2"/>
            <w:noWrap/>
            <w:vAlign w:val="center"/>
            <w:hideMark/>
          </w:tcPr>
          <w:p w14:paraId="3D558352" w14:textId="77777777" w:rsidR="00E05E8E" w:rsidRPr="004F6C41" w:rsidRDefault="00E05E8E" w:rsidP="009C048F">
            <w:pPr>
              <w:pStyle w:val="SCTableContent"/>
              <w:rPr>
                <w:b/>
                <w:bCs/>
                <w:color w:val="FFFFFF" w:themeColor="background1"/>
              </w:rPr>
            </w:pPr>
            <w:r w:rsidRPr="004F6C41">
              <w:rPr>
                <w:b/>
                <w:bCs/>
                <w:color w:val="FFFFFF" w:themeColor="background1"/>
              </w:rPr>
              <w:lastRenderedPageBreak/>
              <w:t>2013</w:t>
            </w:r>
          </w:p>
        </w:tc>
        <w:tc>
          <w:tcPr>
            <w:tcW w:w="907" w:type="dxa"/>
            <w:shd w:val="clear" w:color="auto" w:fill="124566" w:themeFill="accent2"/>
            <w:noWrap/>
            <w:vAlign w:val="center"/>
            <w:hideMark/>
          </w:tcPr>
          <w:p w14:paraId="149BA773" w14:textId="77777777" w:rsidR="00E05E8E" w:rsidRPr="004F6C41" w:rsidRDefault="00E05E8E" w:rsidP="009C048F">
            <w:pPr>
              <w:pStyle w:val="SCTableContent"/>
              <w:rPr>
                <w:b/>
                <w:bCs/>
                <w:color w:val="FFFFFF" w:themeColor="background1"/>
              </w:rPr>
            </w:pPr>
            <w:r w:rsidRPr="004F6C41">
              <w:rPr>
                <w:b/>
                <w:bCs/>
                <w:color w:val="FFFFFF" w:themeColor="background1"/>
              </w:rPr>
              <w:t>2014</w:t>
            </w:r>
          </w:p>
        </w:tc>
        <w:tc>
          <w:tcPr>
            <w:tcW w:w="907" w:type="dxa"/>
            <w:shd w:val="clear" w:color="auto" w:fill="124566" w:themeFill="accent2"/>
            <w:noWrap/>
            <w:vAlign w:val="center"/>
            <w:hideMark/>
          </w:tcPr>
          <w:p w14:paraId="3273A545" w14:textId="77777777" w:rsidR="00E05E8E" w:rsidRPr="004F6C41" w:rsidRDefault="00E05E8E" w:rsidP="009C048F">
            <w:pPr>
              <w:pStyle w:val="SCTableContent"/>
              <w:rPr>
                <w:b/>
                <w:bCs/>
                <w:color w:val="FFFFFF" w:themeColor="background1"/>
              </w:rPr>
            </w:pPr>
            <w:r w:rsidRPr="004F6C41">
              <w:rPr>
                <w:b/>
                <w:bCs/>
                <w:color w:val="FFFFFF" w:themeColor="background1"/>
              </w:rPr>
              <w:t>2015</w:t>
            </w:r>
          </w:p>
        </w:tc>
        <w:tc>
          <w:tcPr>
            <w:tcW w:w="907" w:type="dxa"/>
            <w:shd w:val="clear" w:color="auto" w:fill="124566" w:themeFill="accent2"/>
            <w:noWrap/>
            <w:vAlign w:val="center"/>
            <w:hideMark/>
          </w:tcPr>
          <w:p w14:paraId="19980E47" w14:textId="77777777" w:rsidR="00E05E8E" w:rsidRPr="004F6C41" w:rsidRDefault="00E05E8E" w:rsidP="009C048F">
            <w:pPr>
              <w:pStyle w:val="SCTableContent"/>
              <w:rPr>
                <w:b/>
                <w:bCs/>
                <w:color w:val="FFFFFF" w:themeColor="background1"/>
              </w:rPr>
            </w:pPr>
            <w:r w:rsidRPr="004F6C41">
              <w:rPr>
                <w:b/>
                <w:bCs/>
                <w:color w:val="FFFFFF" w:themeColor="background1"/>
              </w:rPr>
              <w:t>2016</w:t>
            </w:r>
          </w:p>
        </w:tc>
        <w:tc>
          <w:tcPr>
            <w:tcW w:w="907" w:type="dxa"/>
            <w:shd w:val="clear" w:color="auto" w:fill="124566" w:themeFill="accent2"/>
            <w:noWrap/>
            <w:vAlign w:val="center"/>
            <w:hideMark/>
          </w:tcPr>
          <w:p w14:paraId="796874D5" w14:textId="77777777" w:rsidR="00E05E8E" w:rsidRPr="004F6C41" w:rsidRDefault="00E05E8E" w:rsidP="009C048F">
            <w:pPr>
              <w:pStyle w:val="SCTableContent"/>
              <w:rPr>
                <w:b/>
                <w:bCs/>
                <w:color w:val="FFFFFF" w:themeColor="background1"/>
              </w:rPr>
            </w:pPr>
            <w:r w:rsidRPr="004F6C41">
              <w:rPr>
                <w:b/>
                <w:bCs/>
                <w:color w:val="FFFFFF" w:themeColor="background1"/>
              </w:rPr>
              <w:t>2017</w:t>
            </w:r>
          </w:p>
        </w:tc>
        <w:tc>
          <w:tcPr>
            <w:tcW w:w="907" w:type="dxa"/>
            <w:shd w:val="clear" w:color="auto" w:fill="124566" w:themeFill="accent2"/>
            <w:noWrap/>
            <w:vAlign w:val="center"/>
            <w:hideMark/>
          </w:tcPr>
          <w:p w14:paraId="375714AD" w14:textId="77777777" w:rsidR="00E05E8E" w:rsidRPr="004F6C41" w:rsidRDefault="00E05E8E" w:rsidP="009C048F">
            <w:pPr>
              <w:pStyle w:val="SCTableContent"/>
              <w:rPr>
                <w:b/>
                <w:bCs/>
                <w:color w:val="FFFFFF" w:themeColor="background1"/>
              </w:rPr>
            </w:pPr>
            <w:r w:rsidRPr="004F6C41">
              <w:rPr>
                <w:b/>
                <w:bCs/>
                <w:color w:val="FFFFFF" w:themeColor="background1"/>
              </w:rPr>
              <w:t>2018</w:t>
            </w:r>
          </w:p>
        </w:tc>
        <w:tc>
          <w:tcPr>
            <w:tcW w:w="907" w:type="dxa"/>
            <w:shd w:val="clear" w:color="auto" w:fill="124566" w:themeFill="accent2"/>
            <w:noWrap/>
            <w:vAlign w:val="center"/>
            <w:hideMark/>
          </w:tcPr>
          <w:p w14:paraId="22C11015" w14:textId="77777777" w:rsidR="00E05E8E" w:rsidRPr="004F6C41" w:rsidRDefault="00E05E8E" w:rsidP="009C048F">
            <w:pPr>
              <w:pStyle w:val="SCTableContent"/>
              <w:rPr>
                <w:b/>
                <w:bCs/>
                <w:color w:val="FFFFFF" w:themeColor="background1"/>
              </w:rPr>
            </w:pPr>
            <w:r w:rsidRPr="004F6C41">
              <w:rPr>
                <w:b/>
                <w:bCs/>
                <w:color w:val="FFFFFF" w:themeColor="background1"/>
              </w:rPr>
              <w:t>2019</w:t>
            </w:r>
          </w:p>
        </w:tc>
        <w:tc>
          <w:tcPr>
            <w:tcW w:w="1125" w:type="dxa"/>
            <w:shd w:val="clear" w:color="auto" w:fill="124566" w:themeFill="accent2"/>
            <w:noWrap/>
            <w:vAlign w:val="center"/>
            <w:hideMark/>
          </w:tcPr>
          <w:p w14:paraId="6392CA4C" w14:textId="77777777" w:rsidR="00E05E8E" w:rsidRPr="004F6C41" w:rsidRDefault="00E05E8E" w:rsidP="009C048F">
            <w:pPr>
              <w:pStyle w:val="SCTableContent"/>
              <w:rPr>
                <w:b/>
                <w:bCs/>
                <w:color w:val="FFFFFF" w:themeColor="background1"/>
              </w:rPr>
            </w:pPr>
            <w:r w:rsidRPr="004F6C41">
              <w:rPr>
                <w:b/>
                <w:bCs/>
                <w:color w:val="FFFFFF" w:themeColor="background1"/>
              </w:rPr>
              <w:t xml:space="preserve">Pokytis, </w:t>
            </w:r>
            <w:r w:rsidRPr="004F6C41">
              <w:rPr>
                <w:b/>
                <w:bCs/>
                <w:color w:val="FFFFFF" w:themeColor="background1"/>
              </w:rPr>
              <w:lastRenderedPageBreak/>
              <w:t>proc.</w:t>
            </w:r>
          </w:p>
        </w:tc>
      </w:tr>
      <w:tr w:rsidR="00E05E8E" w:rsidRPr="004F6C41" w14:paraId="25D90CCE" w14:textId="77777777" w:rsidTr="00A75289">
        <w:trPr>
          <w:trHeight w:val="20"/>
        </w:trPr>
        <w:tc>
          <w:tcPr>
            <w:tcW w:w="1696" w:type="dxa"/>
            <w:shd w:val="clear" w:color="auto" w:fill="ECECEC" w:themeFill="text2" w:themeFillTint="33"/>
            <w:noWrap/>
            <w:vAlign w:val="bottom"/>
            <w:hideMark/>
          </w:tcPr>
          <w:p w14:paraId="50D27FA3" w14:textId="77777777" w:rsidR="00E05E8E" w:rsidRPr="004F6C41" w:rsidRDefault="00E05E8E" w:rsidP="009C048F">
            <w:pPr>
              <w:pStyle w:val="SCTableContent"/>
            </w:pPr>
            <w:r w:rsidRPr="004F6C41">
              <w:lastRenderedPageBreak/>
              <w:t>Trakų r. sav.</w:t>
            </w:r>
          </w:p>
        </w:tc>
        <w:tc>
          <w:tcPr>
            <w:tcW w:w="663" w:type="dxa"/>
            <w:shd w:val="clear" w:color="auto" w:fill="ECECEC" w:themeFill="text2" w:themeFillTint="33"/>
            <w:noWrap/>
            <w:vAlign w:val="center"/>
            <w:hideMark/>
          </w:tcPr>
          <w:p w14:paraId="36776AF4" w14:textId="77777777" w:rsidR="00E05E8E" w:rsidRPr="004F6C41" w:rsidRDefault="00E05E8E" w:rsidP="009C048F">
            <w:pPr>
              <w:pStyle w:val="SCTableContent"/>
            </w:pPr>
            <w:r w:rsidRPr="004F6C41">
              <w:t>11</w:t>
            </w:r>
          </w:p>
        </w:tc>
        <w:tc>
          <w:tcPr>
            <w:tcW w:w="907" w:type="dxa"/>
            <w:shd w:val="clear" w:color="auto" w:fill="ECECEC" w:themeFill="text2" w:themeFillTint="33"/>
            <w:noWrap/>
            <w:vAlign w:val="center"/>
            <w:hideMark/>
          </w:tcPr>
          <w:p w14:paraId="1E4EEB35"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54A21E8E"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6A7B004E"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0BC79E8F"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041A8ED9" w14:textId="77777777" w:rsidR="00E05E8E" w:rsidRPr="004F6C41" w:rsidRDefault="00E05E8E" w:rsidP="009C048F">
            <w:pPr>
              <w:pStyle w:val="SCTableContent"/>
            </w:pPr>
            <w:r w:rsidRPr="004F6C41">
              <w:t>13</w:t>
            </w:r>
          </w:p>
        </w:tc>
        <w:tc>
          <w:tcPr>
            <w:tcW w:w="907" w:type="dxa"/>
            <w:shd w:val="clear" w:color="auto" w:fill="ECECEC" w:themeFill="text2" w:themeFillTint="33"/>
            <w:noWrap/>
            <w:vAlign w:val="center"/>
            <w:hideMark/>
          </w:tcPr>
          <w:p w14:paraId="09E6C578" w14:textId="77777777" w:rsidR="00E05E8E" w:rsidRPr="004F6C41" w:rsidRDefault="00E05E8E" w:rsidP="009C048F">
            <w:pPr>
              <w:pStyle w:val="SCTableContent"/>
            </w:pPr>
            <w:r w:rsidRPr="004F6C41">
              <w:t>14</w:t>
            </w:r>
          </w:p>
        </w:tc>
        <w:tc>
          <w:tcPr>
            <w:tcW w:w="1125" w:type="dxa"/>
            <w:shd w:val="clear" w:color="auto" w:fill="ECECEC" w:themeFill="text2" w:themeFillTint="33"/>
            <w:noWrap/>
            <w:vAlign w:val="center"/>
            <w:hideMark/>
          </w:tcPr>
          <w:p w14:paraId="75324DA1" w14:textId="77777777" w:rsidR="00E05E8E" w:rsidRPr="004F6C41" w:rsidRDefault="00E05E8E" w:rsidP="009C048F">
            <w:pPr>
              <w:pStyle w:val="SCTableContent"/>
            </w:pPr>
            <w:r w:rsidRPr="004F6C41">
              <w:t>27,3</w:t>
            </w:r>
          </w:p>
        </w:tc>
      </w:tr>
      <w:tr w:rsidR="00E05E8E" w:rsidRPr="004F6C41" w14:paraId="0B85D6DB" w14:textId="77777777" w:rsidTr="00A75289">
        <w:trPr>
          <w:trHeight w:val="20"/>
        </w:trPr>
        <w:tc>
          <w:tcPr>
            <w:tcW w:w="1696" w:type="dxa"/>
            <w:shd w:val="clear" w:color="auto" w:fill="DADADA" w:themeFill="text2" w:themeFillTint="66"/>
            <w:noWrap/>
            <w:vAlign w:val="bottom"/>
            <w:hideMark/>
          </w:tcPr>
          <w:p w14:paraId="12CD034B" w14:textId="77777777" w:rsidR="00E05E8E" w:rsidRPr="004F6C41" w:rsidRDefault="00E05E8E" w:rsidP="009C048F">
            <w:pPr>
              <w:pStyle w:val="SCTableContent"/>
            </w:pPr>
            <w:r w:rsidRPr="004F6C41">
              <w:t>Sostinės regionas</w:t>
            </w:r>
          </w:p>
        </w:tc>
        <w:tc>
          <w:tcPr>
            <w:tcW w:w="663" w:type="dxa"/>
            <w:shd w:val="clear" w:color="auto" w:fill="DADADA" w:themeFill="text2" w:themeFillTint="66"/>
            <w:noWrap/>
            <w:vAlign w:val="center"/>
            <w:hideMark/>
          </w:tcPr>
          <w:p w14:paraId="5E042086" w14:textId="77777777" w:rsidR="00E05E8E" w:rsidRPr="004F6C41" w:rsidRDefault="00E05E8E" w:rsidP="009C048F">
            <w:pPr>
              <w:pStyle w:val="SCTableContent"/>
            </w:pPr>
            <w:r w:rsidRPr="004F6C41">
              <w:t>177</w:t>
            </w:r>
          </w:p>
        </w:tc>
        <w:tc>
          <w:tcPr>
            <w:tcW w:w="907" w:type="dxa"/>
            <w:shd w:val="clear" w:color="auto" w:fill="DADADA" w:themeFill="text2" w:themeFillTint="66"/>
            <w:noWrap/>
            <w:vAlign w:val="center"/>
            <w:hideMark/>
          </w:tcPr>
          <w:p w14:paraId="5F608B12" w14:textId="77777777" w:rsidR="00E05E8E" w:rsidRPr="004F6C41" w:rsidRDefault="00E05E8E" w:rsidP="009C048F">
            <w:pPr>
              <w:pStyle w:val="SCTableContent"/>
            </w:pPr>
            <w:r w:rsidRPr="004F6C41">
              <w:t>202</w:t>
            </w:r>
          </w:p>
        </w:tc>
        <w:tc>
          <w:tcPr>
            <w:tcW w:w="907" w:type="dxa"/>
            <w:shd w:val="clear" w:color="auto" w:fill="DADADA" w:themeFill="text2" w:themeFillTint="66"/>
            <w:noWrap/>
            <w:vAlign w:val="center"/>
            <w:hideMark/>
          </w:tcPr>
          <w:p w14:paraId="15C41BF1" w14:textId="77777777" w:rsidR="00E05E8E" w:rsidRPr="004F6C41" w:rsidRDefault="00E05E8E" w:rsidP="009C048F">
            <w:pPr>
              <w:pStyle w:val="SCTableContent"/>
            </w:pPr>
            <w:r w:rsidRPr="004F6C41">
              <w:t>189</w:t>
            </w:r>
          </w:p>
        </w:tc>
        <w:tc>
          <w:tcPr>
            <w:tcW w:w="907" w:type="dxa"/>
            <w:shd w:val="clear" w:color="auto" w:fill="DADADA" w:themeFill="text2" w:themeFillTint="66"/>
            <w:noWrap/>
            <w:vAlign w:val="center"/>
            <w:hideMark/>
          </w:tcPr>
          <w:p w14:paraId="1F709D55" w14:textId="77777777" w:rsidR="00E05E8E" w:rsidRPr="004F6C41" w:rsidRDefault="00E05E8E" w:rsidP="009C048F">
            <w:pPr>
              <w:pStyle w:val="SCTableContent"/>
            </w:pPr>
            <w:r w:rsidRPr="004F6C41">
              <w:t>184</w:t>
            </w:r>
          </w:p>
        </w:tc>
        <w:tc>
          <w:tcPr>
            <w:tcW w:w="907" w:type="dxa"/>
            <w:shd w:val="clear" w:color="auto" w:fill="DADADA" w:themeFill="text2" w:themeFillTint="66"/>
            <w:noWrap/>
            <w:vAlign w:val="center"/>
            <w:hideMark/>
          </w:tcPr>
          <w:p w14:paraId="3E5082DF" w14:textId="77777777" w:rsidR="00E05E8E" w:rsidRPr="004F6C41" w:rsidRDefault="00E05E8E" w:rsidP="009C048F">
            <w:pPr>
              <w:pStyle w:val="SCTableContent"/>
            </w:pPr>
            <w:r w:rsidRPr="004F6C41">
              <w:t>186</w:t>
            </w:r>
          </w:p>
        </w:tc>
        <w:tc>
          <w:tcPr>
            <w:tcW w:w="907" w:type="dxa"/>
            <w:shd w:val="clear" w:color="auto" w:fill="DADADA" w:themeFill="text2" w:themeFillTint="66"/>
            <w:noWrap/>
            <w:vAlign w:val="center"/>
            <w:hideMark/>
          </w:tcPr>
          <w:p w14:paraId="31B9794F" w14:textId="77777777" w:rsidR="00E05E8E" w:rsidRPr="004F6C41" w:rsidRDefault="00E05E8E" w:rsidP="009C048F">
            <w:pPr>
              <w:pStyle w:val="SCTableContent"/>
            </w:pPr>
            <w:r w:rsidRPr="004F6C41">
              <w:t>185</w:t>
            </w:r>
          </w:p>
        </w:tc>
        <w:tc>
          <w:tcPr>
            <w:tcW w:w="907" w:type="dxa"/>
            <w:shd w:val="clear" w:color="auto" w:fill="DADADA" w:themeFill="text2" w:themeFillTint="66"/>
            <w:noWrap/>
            <w:vAlign w:val="center"/>
            <w:hideMark/>
          </w:tcPr>
          <w:p w14:paraId="336F8C70" w14:textId="77777777" w:rsidR="00E05E8E" w:rsidRPr="004F6C41" w:rsidRDefault="00E05E8E" w:rsidP="009C048F">
            <w:pPr>
              <w:pStyle w:val="SCTableContent"/>
            </w:pPr>
            <w:r w:rsidRPr="004F6C41">
              <w:t>188</w:t>
            </w:r>
          </w:p>
        </w:tc>
        <w:tc>
          <w:tcPr>
            <w:tcW w:w="1125" w:type="dxa"/>
            <w:shd w:val="clear" w:color="auto" w:fill="DADADA" w:themeFill="text2" w:themeFillTint="66"/>
            <w:noWrap/>
            <w:vAlign w:val="center"/>
            <w:hideMark/>
          </w:tcPr>
          <w:p w14:paraId="596B7C21" w14:textId="77777777" w:rsidR="00E05E8E" w:rsidRPr="004F6C41" w:rsidRDefault="00E05E8E" w:rsidP="009C048F">
            <w:pPr>
              <w:pStyle w:val="SCTableContent"/>
            </w:pPr>
            <w:r w:rsidRPr="004F6C41">
              <w:t>6,2</w:t>
            </w:r>
          </w:p>
        </w:tc>
      </w:tr>
      <w:tr w:rsidR="00E05E8E" w:rsidRPr="004F6C41" w14:paraId="56AB87B5" w14:textId="77777777" w:rsidTr="00A75289">
        <w:trPr>
          <w:trHeight w:val="20"/>
        </w:trPr>
        <w:tc>
          <w:tcPr>
            <w:tcW w:w="1696" w:type="dxa"/>
            <w:shd w:val="clear" w:color="auto" w:fill="ECECEC" w:themeFill="text2" w:themeFillTint="33"/>
            <w:noWrap/>
            <w:vAlign w:val="bottom"/>
            <w:hideMark/>
          </w:tcPr>
          <w:p w14:paraId="2890535F" w14:textId="77777777" w:rsidR="00E05E8E" w:rsidRPr="004F6C41" w:rsidRDefault="00E05E8E" w:rsidP="009C048F">
            <w:pPr>
              <w:pStyle w:val="SCTableContent"/>
            </w:pPr>
            <w:r w:rsidRPr="004F6C41">
              <w:t>Lietuvos respublika</w:t>
            </w:r>
          </w:p>
        </w:tc>
        <w:tc>
          <w:tcPr>
            <w:tcW w:w="663" w:type="dxa"/>
            <w:shd w:val="clear" w:color="auto" w:fill="ECECEC" w:themeFill="text2" w:themeFillTint="33"/>
            <w:noWrap/>
            <w:vAlign w:val="center"/>
            <w:hideMark/>
          </w:tcPr>
          <w:p w14:paraId="43DB25C0" w14:textId="77777777" w:rsidR="00E05E8E" w:rsidRPr="004F6C41" w:rsidRDefault="00E05E8E" w:rsidP="009C048F">
            <w:pPr>
              <w:pStyle w:val="SCTableContent"/>
            </w:pPr>
            <w:r w:rsidRPr="004F6C41">
              <w:t>101</w:t>
            </w:r>
          </w:p>
        </w:tc>
        <w:tc>
          <w:tcPr>
            <w:tcW w:w="907" w:type="dxa"/>
            <w:shd w:val="clear" w:color="auto" w:fill="ECECEC" w:themeFill="text2" w:themeFillTint="33"/>
            <w:noWrap/>
            <w:vAlign w:val="center"/>
            <w:hideMark/>
          </w:tcPr>
          <w:p w14:paraId="4944001B" w14:textId="77777777" w:rsidR="00E05E8E" w:rsidRPr="004F6C41" w:rsidRDefault="00E05E8E" w:rsidP="009C048F">
            <w:pPr>
              <w:pStyle w:val="SCTableContent"/>
            </w:pPr>
            <w:r w:rsidRPr="004F6C41">
              <w:t>110</w:t>
            </w:r>
          </w:p>
        </w:tc>
        <w:tc>
          <w:tcPr>
            <w:tcW w:w="907" w:type="dxa"/>
            <w:shd w:val="clear" w:color="auto" w:fill="ECECEC" w:themeFill="text2" w:themeFillTint="33"/>
            <w:noWrap/>
            <w:vAlign w:val="center"/>
            <w:hideMark/>
          </w:tcPr>
          <w:p w14:paraId="50C4DEFA"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2BAB0E7D" w14:textId="77777777" w:rsidR="00E05E8E" w:rsidRPr="004F6C41" w:rsidRDefault="00E05E8E" w:rsidP="009C048F">
            <w:pPr>
              <w:pStyle w:val="SCTableContent"/>
            </w:pPr>
            <w:r w:rsidRPr="004F6C41">
              <w:t>102</w:t>
            </w:r>
          </w:p>
        </w:tc>
        <w:tc>
          <w:tcPr>
            <w:tcW w:w="907" w:type="dxa"/>
            <w:shd w:val="clear" w:color="auto" w:fill="ECECEC" w:themeFill="text2" w:themeFillTint="33"/>
            <w:noWrap/>
            <w:vAlign w:val="center"/>
            <w:hideMark/>
          </w:tcPr>
          <w:p w14:paraId="5C5799F0"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27B985CC"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134EB562" w14:textId="77777777" w:rsidR="00E05E8E" w:rsidRPr="004F6C41" w:rsidRDefault="00E05E8E" w:rsidP="009C048F">
            <w:pPr>
              <w:pStyle w:val="SCTableContent"/>
            </w:pPr>
            <w:r w:rsidRPr="004F6C41">
              <w:t>104</w:t>
            </w:r>
          </w:p>
        </w:tc>
        <w:tc>
          <w:tcPr>
            <w:tcW w:w="1125" w:type="dxa"/>
            <w:shd w:val="clear" w:color="auto" w:fill="ECECEC" w:themeFill="text2" w:themeFillTint="33"/>
            <w:noWrap/>
            <w:vAlign w:val="center"/>
            <w:hideMark/>
          </w:tcPr>
          <w:p w14:paraId="4D913503" w14:textId="77777777" w:rsidR="00E05E8E" w:rsidRPr="004F6C41" w:rsidRDefault="00E05E8E" w:rsidP="009C048F">
            <w:pPr>
              <w:pStyle w:val="SCTableContent"/>
            </w:pPr>
            <w:r w:rsidRPr="004F6C41">
              <w:t>3,0</w:t>
            </w:r>
          </w:p>
        </w:tc>
      </w:tr>
      <w:tr w:rsidR="00E05E8E" w:rsidRPr="004F6C41" w14:paraId="29EF9BC9" w14:textId="77777777" w:rsidTr="00A75289">
        <w:trPr>
          <w:trHeight w:val="20"/>
        </w:trPr>
        <w:tc>
          <w:tcPr>
            <w:tcW w:w="1696" w:type="dxa"/>
            <w:shd w:val="clear" w:color="auto" w:fill="DADADA" w:themeFill="text2" w:themeFillTint="66"/>
            <w:noWrap/>
            <w:vAlign w:val="bottom"/>
            <w:hideMark/>
          </w:tcPr>
          <w:p w14:paraId="0D821FDF" w14:textId="77777777" w:rsidR="00E05E8E" w:rsidRPr="004F6C41" w:rsidRDefault="00E05E8E" w:rsidP="009C048F">
            <w:pPr>
              <w:pStyle w:val="SCTableContent"/>
            </w:pPr>
            <w:r w:rsidRPr="004F6C41">
              <w:t>Jonavos r. sav.</w:t>
            </w:r>
          </w:p>
        </w:tc>
        <w:tc>
          <w:tcPr>
            <w:tcW w:w="663" w:type="dxa"/>
            <w:shd w:val="clear" w:color="auto" w:fill="DADADA" w:themeFill="text2" w:themeFillTint="66"/>
            <w:noWrap/>
            <w:vAlign w:val="center"/>
            <w:hideMark/>
          </w:tcPr>
          <w:p w14:paraId="540D5DD1"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1FD4F06C" w14:textId="77777777" w:rsidR="00E05E8E" w:rsidRPr="004F6C41" w:rsidRDefault="00E05E8E" w:rsidP="009C048F">
            <w:pPr>
              <w:pStyle w:val="SCTableContent"/>
            </w:pPr>
            <w:r w:rsidRPr="004F6C41">
              <w:t>44</w:t>
            </w:r>
          </w:p>
        </w:tc>
        <w:tc>
          <w:tcPr>
            <w:tcW w:w="907" w:type="dxa"/>
            <w:shd w:val="clear" w:color="auto" w:fill="DADADA" w:themeFill="text2" w:themeFillTint="66"/>
            <w:noWrap/>
            <w:vAlign w:val="center"/>
            <w:hideMark/>
          </w:tcPr>
          <w:p w14:paraId="47181C60" w14:textId="77777777" w:rsidR="00E05E8E" w:rsidRPr="004F6C41" w:rsidRDefault="00E05E8E" w:rsidP="009C048F">
            <w:pPr>
              <w:pStyle w:val="SCTableContent"/>
            </w:pPr>
            <w:r w:rsidRPr="004F6C41">
              <w:t>43</w:t>
            </w:r>
          </w:p>
        </w:tc>
        <w:tc>
          <w:tcPr>
            <w:tcW w:w="907" w:type="dxa"/>
            <w:shd w:val="clear" w:color="auto" w:fill="DADADA" w:themeFill="text2" w:themeFillTint="66"/>
            <w:noWrap/>
            <w:vAlign w:val="center"/>
            <w:hideMark/>
          </w:tcPr>
          <w:p w14:paraId="0305711C"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02D0F7AC"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25BA3351" w14:textId="77777777" w:rsidR="00E05E8E" w:rsidRPr="004F6C41" w:rsidRDefault="00E05E8E" w:rsidP="009C048F">
            <w:pPr>
              <w:pStyle w:val="SCTableContent"/>
            </w:pPr>
            <w:r w:rsidRPr="004F6C41">
              <w:t>42</w:t>
            </w:r>
          </w:p>
        </w:tc>
        <w:tc>
          <w:tcPr>
            <w:tcW w:w="907" w:type="dxa"/>
            <w:shd w:val="clear" w:color="auto" w:fill="DADADA" w:themeFill="text2" w:themeFillTint="66"/>
            <w:noWrap/>
            <w:vAlign w:val="center"/>
            <w:hideMark/>
          </w:tcPr>
          <w:p w14:paraId="734F6CE1" w14:textId="77777777" w:rsidR="00E05E8E" w:rsidRPr="004F6C41" w:rsidRDefault="00E05E8E" w:rsidP="009C048F">
            <w:pPr>
              <w:pStyle w:val="SCTableContent"/>
            </w:pPr>
            <w:r w:rsidRPr="004F6C41">
              <w:t>42</w:t>
            </w:r>
          </w:p>
        </w:tc>
        <w:tc>
          <w:tcPr>
            <w:tcW w:w="1125" w:type="dxa"/>
            <w:shd w:val="clear" w:color="auto" w:fill="DADADA" w:themeFill="text2" w:themeFillTint="66"/>
            <w:noWrap/>
            <w:vAlign w:val="center"/>
            <w:hideMark/>
          </w:tcPr>
          <w:p w14:paraId="4910F0B8" w14:textId="77777777" w:rsidR="00E05E8E" w:rsidRPr="004F6C41" w:rsidRDefault="00E05E8E" w:rsidP="009C048F">
            <w:pPr>
              <w:pStyle w:val="SCTableContent"/>
            </w:pPr>
            <w:r w:rsidRPr="004F6C41">
              <w:t>2,4</w:t>
            </w:r>
          </w:p>
        </w:tc>
      </w:tr>
      <w:tr w:rsidR="00E05E8E" w:rsidRPr="004F6C41" w14:paraId="4C247FB1" w14:textId="77777777" w:rsidTr="00A75289">
        <w:trPr>
          <w:trHeight w:val="20"/>
        </w:trPr>
        <w:tc>
          <w:tcPr>
            <w:tcW w:w="1696" w:type="dxa"/>
            <w:shd w:val="clear" w:color="auto" w:fill="ECECEC" w:themeFill="text2" w:themeFillTint="33"/>
            <w:noWrap/>
            <w:vAlign w:val="bottom"/>
            <w:hideMark/>
          </w:tcPr>
          <w:p w14:paraId="683838CC" w14:textId="77777777" w:rsidR="00E05E8E" w:rsidRPr="004F6C41" w:rsidRDefault="00E05E8E" w:rsidP="009C048F">
            <w:pPr>
              <w:pStyle w:val="SCTableContent"/>
            </w:pPr>
            <w:r w:rsidRPr="004F6C41">
              <w:t>Kėdainių r. sav.</w:t>
            </w:r>
          </w:p>
        </w:tc>
        <w:tc>
          <w:tcPr>
            <w:tcW w:w="663" w:type="dxa"/>
            <w:shd w:val="clear" w:color="auto" w:fill="ECECEC" w:themeFill="text2" w:themeFillTint="33"/>
            <w:noWrap/>
            <w:vAlign w:val="center"/>
            <w:hideMark/>
          </w:tcPr>
          <w:p w14:paraId="4FE7CE96" w14:textId="77777777" w:rsidR="00E05E8E" w:rsidRPr="004F6C41" w:rsidRDefault="00E05E8E" w:rsidP="009C048F">
            <w:pPr>
              <w:pStyle w:val="SCTableContent"/>
            </w:pPr>
            <w:r w:rsidRPr="004F6C41">
              <w:t>47</w:t>
            </w:r>
          </w:p>
        </w:tc>
        <w:tc>
          <w:tcPr>
            <w:tcW w:w="907" w:type="dxa"/>
            <w:shd w:val="clear" w:color="auto" w:fill="ECECEC" w:themeFill="text2" w:themeFillTint="33"/>
            <w:noWrap/>
            <w:vAlign w:val="center"/>
            <w:hideMark/>
          </w:tcPr>
          <w:p w14:paraId="0AED4097" w14:textId="77777777" w:rsidR="00E05E8E" w:rsidRPr="004F6C41" w:rsidRDefault="00E05E8E" w:rsidP="009C048F">
            <w:pPr>
              <w:pStyle w:val="SCTableContent"/>
            </w:pPr>
            <w:r w:rsidRPr="004F6C41">
              <w:t>47</w:t>
            </w:r>
          </w:p>
        </w:tc>
        <w:tc>
          <w:tcPr>
            <w:tcW w:w="907" w:type="dxa"/>
            <w:shd w:val="clear" w:color="auto" w:fill="ECECEC" w:themeFill="text2" w:themeFillTint="33"/>
            <w:noWrap/>
            <w:vAlign w:val="center"/>
            <w:hideMark/>
          </w:tcPr>
          <w:p w14:paraId="4AD38A24" w14:textId="77777777" w:rsidR="00E05E8E" w:rsidRPr="004F6C41" w:rsidRDefault="00E05E8E" w:rsidP="009C048F">
            <w:pPr>
              <w:pStyle w:val="SCTableContent"/>
            </w:pPr>
            <w:r w:rsidRPr="004F6C41">
              <w:t>46</w:t>
            </w:r>
          </w:p>
        </w:tc>
        <w:tc>
          <w:tcPr>
            <w:tcW w:w="907" w:type="dxa"/>
            <w:shd w:val="clear" w:color="auto" w:fill="ECECEC" w:themeFill="text2" w:themeFillTint="33"/>
            <w:noWrap/>
            <w:vAlign w:val="center"/>
            <w:hideMark/>
          </w:tcPr>
          <w:p w14:paraId="30676424" w14:textId="77777777" w:rsidR="00E05E8E" w:rsidRPr="004F6C41" w:rsidRDefault="00E05E8E" w:rsidP="009C048F">
            <w:pPr>
              <w:pStyle w:val="SCTableContent"/>
            </w:pPr>
            <w:r w:rsidRPr="004F6C41">
              <w:t>46</w:t>
            </w:r>
          </w:p>
        </w:tc>
        <w:tc>
          <w:tcPr>
            <w:tcW w:w="907" w:type="dxa"/>
            <w:shd w:val="clear" w:color="auto" w:fill="ECECEC" w:themeFill="text2" w:themeFillTint="33"/>
            <w:noWrap/>
            <w:vAlign w:val="center"/>
            <w:hideMark/>
          </w:tcPr>
          <w:p w14:paraId="0979837C" w14:textId="77777777" w:rsidR="00E05E8E" w:rsidRPr="004F6C41" w:rsidRDefault="00E05E8E" w:rsidP="009C048F">
            <w:pPr>
              <w:pStyle w:val="SCTableContent"/>
            </w:pPr>
            <w:r w:rsidRPr="004F6C41">
              <w:t>49</w:t>
            </w:r>
          </w:p>
        </w:tc>
        <w:tc>
          <w:tcPr>
            <w:tcW w:w="907" w:type="dxa"/>
            <w:shd w:val="clear" w:color="auto" w:fill="ECECEC" w:themeFill="text2" w:themeFillTint="33"/>
            <w:noWrap/>
            <w:vAlign w:val="center"/>
            <w:hideMark/>
          </w:tcPr>
          <w:p w14:paraId="15B5EDB0" w14:textId="77777777" w:rsidR="00E05E8E" w:rsidRPr="004F6C41" w:rsidRDefault="00E05E8E" w:rsidP="009C048F">
            <w:pPr>
              <w:pStyle w:val="SCTableContent"/>
            </w:pPr>
            <w:r w:rsidRPr="004F6C41">
              <w:t>48</w:t>
            </w:r>
          </w:p>
        </w:tc>
        <w:tc>
          <w:tcPr>
            <w:tcW w:w="907" w:type="dxa"/>
            <w:shd w:val="clear" w:color="auto" w:fill="ECECEC" w:themeFill="text2" w:themeFillTint="33"/>
            <w:noWrap/>
            <w:vAlign w:val="center"/>
            <w:hideMark/>
          </w:tcPr>
          <w:p w14:paraId="7F6C30E8" w14:textId="77777777" w:rsidR="00E05E8E" w:rsidRPr="004F6C41" w:rsidRDefault="00E05E8E" w:rsidP="009C048F">
            <w:pPr>
              <w:pStyle w:val="SCTableContent"/>
            </w:pPr>
            <w:r w:rsidRPr="004F6C41">
              <w:t>47</w:t>
            </w:r>
          </w:p>
        </w:tc>
        <w:tc>
          <w:tcPr>
            <w:tcW w:w="1125" w:type="dxa"/>
            <w:shd w:val="clear" w:color="auto" w:fill="ECECEC" w:themeFill="text2" w:themeFillTint="33"/>
            <w:noWrap/>
            <w:vAlign w:val="center"/>
            <w:hideMark/>
          </w:tcPr>
          <w:p w14:paraId="749D286B" w14:textId="77777777" w:rsidR="00E05E8E" w:rsidRPr="004F6C41" w:rsidRDefault="00E05E8E" w:rsidP="009C048F">
            <w:pPr>
              <w:pStyle w:val="SCTableContent"/>
            </w:pPr>
            <w:r w:rsidRPr="004F6C41">
              <w:t>0,0</w:t>
            </w:r>
          </w:p>
        </w:tc>
      </w:tr>
      <w:tr w:rsidR="00E05E8E" w:rsidRPr="004F6C41" w14:paraId="2996AEEC" w14:textId="77777777" w:rsidTr="00A75289">
        <w:trPr>
          <w:trHeight w:val="20"/>
        </w:trPr>
        <w:tc>
          <w:tcPr>
            <w:tcW w:w="1696" w:type="dxa"/>
            <w:shd w:val="clear" w:color="auto" w:fill="DADADA" w:themeFill="text2" w:themeFillTint="66"/>
            <w:noWrap/>
            <w:vAlign w:val="bottom"/>
            <w:hideMark/>
          </w:tcPr>
          <w:p w14:paraId="2F4375A7" w14:textId="77777777" w:rsidR="00E05E8E" w:rsidRPr="004F6C41" w:rsidRDefault="00E05E8E" w:rsidP="009C048F">
            <w:pPr>
              <w:pStyle w:val="SCTableContent"/>
              <w:rPr>
                <w:b/>
                <w:bCs/>
              </w:rPr>
            </w:pPr>
            <w:r w:rsidRPr="004F6C41">
              <w:rPr>
                <w:b/>
                <w:bCs/>
              </w:rPr>
              <w:t>Ukmergės r. sav.</w:t>
            </w:r>
          </w:p>
        </w:tc>
        <w:tc>
          <w:tcPr>
            <w:tcW w:w="663" w:type="dxa"/>
            <w:shd w:val="clear" w:color="auto" w:fill="DADADA" w:themeFill="text2" w:themeFillTint="66"/>
            <w:noWrap/>
            <w:vAlign w:val="center"/>
            <w:hideMark/>
          </w:tcPr>
          <w:p w14:paraId="4A056507" w14:textId="77777777" w:rsidR="00E05E8E" w:rsidRPr="004F6C41" w:rsidRDefault="00E05E8E" w:rsidP="009C048F">
            <w:pPr>
              <w:pStyle w:val="SCTableContent"/>
              <w:rPr>
                <w:b/>
                <w:bCs/>
              </w:rPr>
            </w:pPr>
            <w:r w:rsidRPr="004F6C41">
              <w:rPr>
                <w:b/>
                <w:bCs/>
              </w:rPr>
              <w:t>42</w:t>
            </w:r>
          </w:p>
        </w:tc>
        <w:tc>
          <w:tcPr>
            <w:tcW w:w="907" w:type="dxa"/>
            <w:shd w:val="clear" w:color="auto" w:fill="DADADA" w:themeFill="text2" w:themeFillTint="66"/>
            <w:noWrap/>
            <w:vAlign w:val="center"/>
            <w:hideMark/>
          </w:tcPr>
          <w:p w14:paraId="4C01A3D2" w14:textId="77777777" w:rsidR="00E05E8E" w:rsidRPr="004F6C41" w:rsidRDefault="00E05E8E" w:rsidP="009C048F">
            <w:pPr>
              <w:pStyle w:val="SCTableContent"/>
              <w:rPr>
                <w:b/>
                <w:bCs/>
              </w:rPr>
            </w:pPr>
            <w:r w:rsidRPr="004F6C41">
              <w:rPr>
                <w:b/>
                <w:bCs/>
              </w:rPr>
              <w:t>41</w:t>
            </w:r>
          </w:p>
        </w:tc>
        <w:tc>
          <w:tcPr>
            <w:tcW w:w="907" w:type="dxa"/>
            <w:shd w:val="clear" w:color="auto" w:fill="DADADA" w:themeFill="text2" w:themeFillTint="66"/>
            <w:noWrap/>
            <w:vAlign w:val="center"/>
            <w:hideMark/>
          </w:tcPr>
          <w:p w14:paraId="75F686CD"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0D9E6CAC"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11BBC240" w14:textId="77777777" w:rsidR="00E05E8E" w:rsidRPr="004F6C41" w:rsidRDefault="00E05E8E" w:rsidP="009C048F">
            <w:pPr>
              <w:pStyle w:val="SCTableContent"/>
              <w:rPr>
                <w:b/>
                <w:bCs/>
              </w:rPr>
            </w:pPr>
            <w:r w:rsidRPr="004F6C41">
              <w:rPr>
                <w:b/>
                <w:bCs/>
              </w:rPr>
              <w:t>36</w:t>
            </w:r>
          </w:p>
        </w:tc>
        <w:tc>
          <w:tcPr>
            <w:tcW w:w="907" w:type="dxa"/>
            <w:shd w:val="clear" w:color="auto" w:fill="DADADA" w:themeFill="text2" w:themeFillTint="66"/>
            <w:noWrap/>
            <w:vAlign w:val="center"/>
            <w:hideMark/>
          </w:tcPr>
          <w:p w14:paraId="6B17DAD4"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0D32DF18" w14:textId="77777777" w:rsidR="00E05E8E" w:rsidRPr="004F6C41" w:rsidRDefault="00E05E8E" w:rsidP="009C048F">
            <w:pPr>
              <w:pStyle w:val="SCTableContent"/>
              <w:rPr>
                <w:b/>
                <w:bCs/>
              </w:rPr>
            </w:pPr>
            <w:r w:rsidRPr="004F6C41">
              <w:rPr>
                <w:b/>
                <w:bCs/>
              </w:rPr>
              <w:t>38</w:t>
            </w:r>
          </w:p>
        </w:tc>
        <w:tc>
          <w:tcPr>
            <w:tcW w:w="1125" w:type="dxa"/>
            <w:shd w:val="clear" w:color="auto" w:fill="DADADA" w:themeFill="text2" w:themeFillTint="66"/>
            <w:noWrap/>
            <w:vAlign w:val="center"/>
            <w:hideMark/>
          </w:tcPr>
          <w:p w14:paraId="73A55ABB" w14:textId="77777777" w:rsidR="00E05E8E" w:rsidRPr="004F6C41" w:rsidRDefault="00E05E8E" w:rsidP="009C048F">
            <w:pPr>
              <w:pStyle w:val="SCTableContent"/>
              <w:rPr>
                <w:b/>
                <w:bCs/>
              </w:rPr>
            </w:pPr>
            <w:r w:rsidRPr="004F6C41">
              <w:rPr>
                <w:b/>
                <w:bCs/>
              </w:rPr>
              <w:t>-9,5</w:t>
            </w:r>
          </w:p>
        </w:tc>
      </w:tr>
      <w:tr w:rsidR="00E05E8E" w:rsidRPr="004F6C41" w14:paraId="005A4671" w14:textId="77777777" w:rsidTr="00A75289">
        <w:trPr>
          <w:trHeight w:val="20"/>
        </w:trPr>
        <w:tc>
          <w:tcPr>
            <w:tcW w:w="1696" w:type="dxa"/>
            <w:shd w:val="clear" w:color="auto" w:fill="ECECEC" w:themeFill="text2" w:themeFillTint="33"/>
            <w:noWrap/>
            <w:vAlign w:val="bottom"/>
            <w:hideMark/>
          </w:tcPr>
          <w:p w14:paraId="14C1584C" w14:textId="77777777" w:rsidR="00E05E8E" w:rsidRPr="004F6C41" w:rsidRDefault="00E05E8E" w:rsidP="009C048F">
            <w:pPr>
              <w:pStyle w:val="SCTableContent"/>
            </w:pPr>
            <w:r w:rsidRPr="004F6C41">
              <w:t>Molėtų r. sav.</w:t>
            </w:r>
          </w:p>
        </w:tc>
        <w:tc>
          <w:tcPr>
            <w:tcW w:w="663" w:type="dxa"/>
            <w:shd w:val="clear" w:color="auto" w:fill="ECECEC" w:themeFill="text2" w:themeFillTint="33"/>
            <w:noWrap/>
            <w:vAlign w:val="center"/>
            <w:hideMark/>
          </w:tcPr>
          <w:p w14:paraId="586516CD"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3928A358"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670F3DE2"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4EC5FBEA" w14:textId="77777777" w:rsidR="00E05E8E" w:rsidRPr="004F6C41" w:rsidRDefault="00E05E8E" w:rsidP="009C048F">
            <w:pPr>
              <w:pStyle w:val="SCTableContent"/>
            </w:pPr>
            <w:r w:rsidRPr="004F6C41">
              <w:t>18</w:t>
            </w:r>
          </w:p>
        </w:tc>
        <w:tc>
          <w:tcPr>
            <w:tcW w:w="907" w:type="dxa"/>
            <w:shd w:val="clear" w:color="auto" w:fill="ECECEC" w:themeFill="text2" w:themeFillTint="33"/>
            <w:noWrap/>
            <w:vAlign w:val="center"/>
            <w:hideMark/>
          </w:tcPr>
          <w:p w14:paraId="1C5E20AB" w14:textId="77777777" w:rsidR="00E05E8E" w:rsidRPr="004F6C41" w:rsidRDefault="00E05E8E" w:rsidP="009C048F">
            <w:pPr>
              <w:pStyle w:val="SCTableContent"/>
            </w:pPr>
            <w:r w:rsidRPr="004F6C41">
              <w:t>17</w:t>
            </w:r>
          </w:p>
        </w:tc>
        <w:tc>
          <w:tcPr>
            <w:tcW w:w="907" w:type="dxa"/>
            <w:shd w:val="clear" w:color="auto" w:fill="ECECEC" w:themeFill="text2" w:themeFillTint="33"/>
            <w:noWrap/>
            <w:vAlign w:val="center"/>
            <w:hideMark/>
          </w:tcPr>
          <w:p w14:paraId="6217FFBC" w14:textId="77777777" w:rsidR="00E05E8E" w:rsidRPr="004F6C41" w:rsidRDefault="00E05E8E" w:rsidP="009C048F">
            <w:pPr>
              <w:pStyle w:val="SCTableContent"/>
            </w:pPr>
            <w:r w:rsidRPr="004F6C41">
              <w:t>17</w:t>
            </w:r>
          </w:p>
        </w:tc>
        <w:tc>
          <w:tcPr>
            <w:tcW w:w="907" w:type="dxa"/>
            <w:shd w:val="clear" w:color="auto" w:fill="ECECEC" w:themeFill="text2" w:themeFillTint="33"/>
            <w:noWrap/>
            <w:vAlign w:val="center"/>
            <w:hideMark/>
          </w:tcPr>
          <w:p w14:paraId="4DBAB14D" w14:textId="77777777" w:rsidR="00E05E8E" w:rsidRPr="004F6C41" w:rsidRDefault="00E05E8E" w:rsidP="009C048F">
            <w:pPr>
              <w:pStyle w:val="SCTableContent"/>
            </w:pPr>
            <w:r w:rsidRPr="004F6C41">
              <w:t>16</w:t>
            </w:r>
          </w:p>
        </w:tc>
        <w:tc>
          <w:tcPr>
            <w:tcW w:w="1125" w:type="dxa"/>
            <w:shd w:val="clear" w:color="auto" w:fill="ECECEC" w:themeFill="text2" w:themeFillTint="33"/>
            <w:noWrap/>
            <w:vAlign w:val="center"/>
            <w:hideMark/>
          </w:tcPr>
          <w:p w14:paraId="0E30C74B" w14:textId="77777777" w:rsidR="00E05E8E" w:rsidRPr="004F6C41" w:rsidRDefault="00E05E8E" w:rsidP="009C048F">
            <w:pPr>
              <w:pStyle w:val="SCTableContent"/>
            </w:pPr>
            <w:r w:rsidRPr="004F6C41">
              <w:t>-15,8</w:t>
            </w:r>
          </w:p>
        </w:tc>
      </w:tr>
      <w:tr w:rsidR="00E05E8E" w:rsidRPr="004F6C41" w14:paraId="2A0A7F31" w14:textId="77777777" w:rsidTr="00A75289">
        <w:trPr>
          <w:trHeight w:val="20"/>
        </w:trPr>
        <w:tc>
          <w:tcPr>
            <w:tcW w:w="1696" w:type="dxa"/>
            <w:shd w:val="clear" w:color="auto" w:fill="DADADA" w:themeFill="text2" w:themeFillTint="66"/>
            <w:noWrap/>
            <w:vAlign w:val="bottom"/>
            <w:hideMark/>
          </w:tcPr>
          <w:p w14:paraId="224D0763" w14:textId="77777777" w:rsidR="00E05E8E" w:rsidRPr="004F6C41" w:rsidRDefault="00E05E8E" w:rsidP="009C048F">
            <w:pPr>
              <w:pStyle w:val="SCTableContent"/>
            </w:pPr>
            <w:r w:rsidRPr="004F6C41">
              <w:t>Utenos r. sav.</w:t>
            </w:r>
          </w:p>
        </w:tc>
        <w:tc>
          <w:tcPr>
            <w:tcW w:w="663" w:type="dxa"/>
            <w:shd w:val="clear" w:color="auto" w:fill="DADADA" w:themeFill="text2" w:themeFillTint="66"/>
            <w:noWrap/>
            <w:vAlign w:val="center"/>
            <w:hideMark/>
          </w:tcPr>
          <w:p w14:paraId="00212C80" w14:textId="77777777" w:rsidR="00E05E8E" w:rsidRPr="004F6C41" w:rsidRDefault="00E05E8E" w:rsidP="009C048F">
            <w:pPr>
              <w:pStyle w:val="SCTableContent"/>
            </w:pPr>
            <w:r w:rsidRPr="004F6C41">
              <w:t>12</w:t>
            </w:r>
          </w:p>
        </w:tc>
        <w:tc>
          <w:tcPr>
            <w:tcW w:w="907" w:type="dxa"/>
            <w:shd w:val="clear" w:color="auto" w:fill="DADADA" w:themeFill="text2" w:themeFillTint="66"/>
            <w:noWrap/>
            <w:vAlign w:val="center"/>
            <w:hideMark/>
          </w:tcPr>
          <w:p w14:paraId="13B4C999" w14:textId="77777777" w:rsidR="00E05E8E" w:rsidRPr="004F6C41" w:rsidRDefault="00E05E8E" w:rsidP="009C048F">
            <w:pPr>
              <w:pStyle w:val="SCTableContent"/>
            </w:pPr>
            <w:r w:rsidRPr="004F6C41">
              <w:t>11</w:t>
            </w:r>
          </w:p>
        </w:tc>
        <w:tc>
          <w:tcPr>
            <w:tcW w:w="907" w:type="dxa"/>
            <w:shd w:val="clear" w:color="auto" w:fill="DADADA" w:themeFill="text2" w:themeFillTint="66"/>
            <w:noWrap/>
            <w:vAlign w:val="center"/>
            <w:hideMark/>
          </w:tcPr>
          <w:p w14:paraId="19A6B4AC" w14:textId="77777777" w:rsidR="00E05E8E" w:rsidRPr="004F6C41" w:rsidRDefault="00E05E8E" w:rsidP="009C048F">
            <w:pPr>
              <w:pStyle w:val="SCTableContent"/>
            </w:pPr>
            <w:r w:rsidRPr="004F6C41">
              <w:t>10</w:t>
            </w:r>
          </w:p>
        </w:tc>
        <w:tc>
          <w:tcPr>
            <w:tcW w:w="907" w:type="dxa"/>
            <w:shd w:val="clear" w:color="auto" w:fill="DADADA" w:themeFill="text2" w:themeFillTint="66"/>
            <w:noWrap/>
            <w:vAlign w:val="center"/>
            <w:hideMark/>
          </w:tcPr>
          <w:p w14:paraId="2B6DF446" w14:textId="77777777" w:rsidR="00E05E8E" w:rsidRPr="004F6C41" w:rsidRDefault="00E05E8E" w:rsidP="009C048F">
            <w:pPr>
              <w:pStyle w:val="SCTableContent"/>
            </w:pPr>
            <w:r w:rsidRPr="004F6C41">
              <w:t>10</w:t>
            </w:r>
          </w:p>
        </w:tc>
        <w:tc>
          <w:tcPr>
            <w:tcW w:w="907" w:type="dxa"/>
            <w:shd w:val="clear" w:color="auto" w:fill="DADADA" w:themeFill="text2" w:themeFillTint="66"/>
            <w:noWrap/>
            <w:vAlign w:val="center"/>
            <w:hideMark/>
          </w:tcPr>
          <w:p w14:paraId="3440D989" w14:textId="77777777" w:rsidR="00E05E8E" w:rsidRPr="004F6C41" w:rsidRDefault="00E05E8E" w:rsidP="009C048F">
            <w:pPr>
              <w:pStyle w:val="SCTableContent"/>
            </w:pPr>
            <w:r w:rsidRPr="004F6C41">
              <w:t>9</w:t>
            </w:r>
          </w:p>
        </w:tc>
        <w:tc>
          <w:tcPr>
            <w:tcW w:w="907" w:type="dxa"/>
            <w:shd w:val="clear" w:color="auto" w:fill="DADADA" w:themeFill="text2" w:themeFillTint="66"/>
            <w:noWrap/>
            <w:vAlign w:val="center"/>
            <w:hideMark/>
          </w:tcPr>
          <w:p w14:paraId="36E619FD" w14:textId="77777777" w:rsidR="00E05E8E" w:rsidRPr="004F6C41" w:rsidRDefault="00E05E8E" w:rsidP="009C048F">
            <w:pPr>
              <w:pStyle w:val="SCTableContent"/>
            </w:pPr>
            <w:r w:rsidRPr="004F6C41">
              <w:t>9</w:t>
            </w:r>
          </w:p>
        </w:tc>
        <w:tc>
          <w:tcPr>
            <w:tcW w:w="907" w:type="dxa"/>
            <w:shd w:val="clear" w:color="auto" w:fill="DADADA" w:themeFill="text2" w:themeFillTint="66"/>
            <w:noWrap/>
            <w:vAlign w:val="center"/>
            <w:hideMark/>
          </w:tcPr>
          <w:p w14:paraId="347FC1BF" w14:textId="77777777" w:rsidR="00E05E8E" w:rsidRPr="004F6C41" w:rsidRDefault="00E05E8E" w:rsidP="009C048F">
            <w:pPr>
              <w:pStyle w:val="SCTableContent"/>
            </w:pPr>
            <w:r w:rsidRPr="004F6C41">
              <w:t>9</w:t>
            </w:r>
          </w:p>
        </w:tc>
        <w:tc>
          <w:tcPr>
            <w:tcW w:w="1125" w:type="dxa"/>
            <w:shd w:val="clear" w:color="auto" w:fill="DADADA" w:themeFill="text2" w:themeFillTint="66"/>
            <w:noWrap/>
            <w:vAlign w:val="center"/>
            <w:hideMark/>
          </w:tcPr>
          <w:p w14:paraId="24389720" w14:textId="77777777" w:rsidR="00E05E8E" w:rsidRPr="004F6C41" w:rsidRDefault="00E05E8E" w:rsidP="009C048F">
            <w:pPr>
              <w:pStyle w:val="SCTableContent"/>
            </w:pPr>
            <w:r w:rsidRPr="004F6C41">
              <w:t>-25,0</w:t>
            </w:r>
          </w:p>
        </w:tc>
      </w:tr>
    </w:tbl>
    <w:p w14:paraId="6FBE4919" w14:textId="52AD4B20" w:rsidR="00E05E8E" w:rsidRPr="004F6C41" w:rsidRDefault="00E05E8E" w:rsidP="00A75289">
      <w:pPr>
        <w:pStyle w:val="SCTableContent"/>
        <w:spacing w:before="10" w:after="120"/>
        <w:rPr>
          <w:rStyle w:val="SubtleEmphasis"/>
          <w:szCs w:val="21"/>
        </w:rPr>
      </w:pPr>
      <w:r w:rsidRPr="004F6C41">
        <w:rPr>
          <w:rStyle w:val="SubtleEmphasis"/>
          <w:szCs w:val="21"/>
        </w:rPr>
        <w:t>Šaltinis: sudaryta teikėjų remiantis Lietuvos statistikos departamento duomenimis</w:t>
      </w:r>
    </w:p>
    <w:p w14:paraId="72FD0C1A" w14:textId="0D8E3EB3" w:rsidR="006E33EA" w:rsidRPr="004F6C41" w:rsidRDefault="006E33EA" w:rsidP="00F44A18">
      <w:pPr>
        <w:pStyle w:val="SCTableContent"/>
        <w:spacing w:before="10" w:after="120"/>
        <w:rPr>
          <w:rStyle w:val="HEAD5Char"/>
          <w:rFonts w:eastAsiaTheme="majorEastAsia" w:cstheme="majorBidi"/>
          <w:bCs/>
          <w:iCs/>
          <w:sz w:val="24"/>
          <w:szCs w:val="24"/>
        </w:rPr>
      </w:pPr>
      <w:r w:rsidRPr="004F6C41">
        <w:rPr>
          <w:rStyle w:val="HEAD5Char"/>
          <w:rFonts w:eastAsiaTheme="majorEastAsia" w:cstheme="majorBidi"/>
          <w:bCs/>
          <w:iCs/>
          <w:sz w:val="24"/>
          <w:szCs w:val="24"/>
        </w:rPr>
        <w:t>Nekilnojamas turtas</w:t>
      </w:r>
    </w:p>
    <w:p w14:paraId="41036019" w14:textId="349C9FFB" w:rsidR="006E33EA" w:rsidRPr="004F6C41" w:rsidRDefault="006E33EA" w:rsidP="00A75289">
      <w:pPr>
        <w:pStyle w:val="SCTableContent"/>
        <w:spacing w:before="10" w:line="276" w:lineRule="auto"/>
        <w:rPr>
          <w:rStyle w:val="HEAD5Char"/>
          <w:rFonts w:eastAsiaTheme="majorEastAsia" w:cstheme="majorBidi"/>
          <w:bCs/>
          <w:iCs/>
          <w:sz w:val="24"/>
          <w:szCs w:val="24"/>
        </w:rPr>
      </w:pPr>
      <w:r w:rsidRPr="004F6C41">
        <w:rPr>
          <w:rStyle w:val="HEAD5Char"/>
          <w:rFonts w:eastAsiaTheme="majorEastAsia"/>
          <w:bCs/>
          <w:iCs/>
        </w:rPr>
        <w:t xml:space="preserve">Ukmergės rajono savivaldybė identifikuoja savivaldybės nekilnojamojo turto valdymo problemą. Šiuo metu savivaldybėje yra daug neefektyviai naudojamo ir apleisto nekilnojamojo turto. Dėl šiuo priežasties yra svarbu ieškoti sprendimų, kaip šį turtą galima išnaudoti. Atsižvelgiant į kitų savivaldybių patirtį, galima taikyti kelis variantus. Pastatus kurie yra pakankamai geros būklės, bet šiuo metu nenaudojami, galima įrengti ir pritaikyti teikti šiuo metu trūkstamoms paslaugoms, tokioms kaip </w:t>
      </w:r>
      <w:proofErr w:type="spellStart"/>
      <w:r w:rsidRPr="004F6C41">
        <w:rPr>
          <w:rStyle w:val="HEAD5Char"/>
          <w:rFonts w:eastAsiaTheme="majorEastAsia"/>
          <w:bCs/>
          <w:iCs/>
        </w:rPr>
        <w:t>geriatrija</w:t>
      </w:r>
      <w:proofErr w:type="spellEnd"/>
      <w:r w:rsidRPr="004F6C41">
        <w:rPr>
          <w:rStyle w:val="HEAD5Char"/>
          <w:rFonts w:eastAsiaTheme="majorEastAsia"/>
          <w:bCs/>
          <w:iCs/>
        </w:rPr>
        <w:t xml:space="preserve">, jaunimo laisvalaikio erdvės, krizių centro patalpos. Avarinės būklės pastatus, dažniausiai rekomenduojama nugriauti, nes jų eksploatavimas būtų neefektyvus, o sklypus kuriuose yra šis turtas galima parduoti arba pritaikyti naujų savivaldybės pastatų statybai.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2E48C3A7" w14:textId="77777777" w:rsidTr="004F5103">
        <w:trPr>
          <w:trHeight w:val="866"/>
        </w:trPr>
        <w:tc>
          <w:tcPr>
            <w:tcW w:w="9146" w:type="dxa"/>
            <w:gridSpan w:val="2"/>
            <w:vAlign w:val="center"/>
          </w:tcPr>
          <w:p w14:paraId="1AC2627B" w14:textId="77777777" w:rsidR="00E05E8E" w:rsidRPr="004F6C41" w:rsidRDefault="00E05E8E" w:rsidP="00B87CBD">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infrastruktūros apibendrinimas</w:t>
            </w:r>
          </w:p>
        </w:tc>
      </w:tr>
      <w:tr w:rsidR="00F421DB" w:rsidRPr="004F6C41" w14:paraId="4E1675FE" w14:textId="77777777" w:rsidTr="004F5103">
        <w:trPr>
          <w:trHeight w:val="866"/>
        </w:trPr>
        <w:tc>
          <w:tcPr>
            <w:tcW w:w="1526" w:type="dxa"/>
            <w:vAlign w:val="center"/>
          </w:tcPr>
          <w:p w14:paraId="3886B5A2" w14:textId="4F0ADA07" w:rsidR="00E05E8E" w:rsidRPr="004F6C41" w:rsidRDefault="00F421DB"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6E5B25A4" wp14:editId="447F53CA">
                  <wp:extent cx="551793" cy="551793"/>
                  <wp:effectExtent l="0" t="0" r="1270" b="127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ter.png"/>
                          <pic:cNvPicPr/>
                        </pic:nvPicPr>
                        <pic:blipFill>
                          <a:blip r:embed="rId14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5792" cy="565792"/>
                          </a:xfrm>
                          <a:prstGeom prst="rect">
                            <a:avLst/>
                          </a:prstGeom>
                        </pic:spPr>
                      </pic:pic>
                    </a:graphicData>
                  </a:graphic>
                </wp:inline>
              </w:drawing>
            </w:r>
          </w:p>
        </w:tc>
        <w:tc>
          <w:tcPr>
            <w:tcW w:w="7620" w:type="dxa"/>
          </w:tcPr>
          <w:p w14:paraId="22F2EB22" w14:textId="77777777" w:rsidR="00E05E8E" w:rsidRPr="004F6C41" w:rsidRDefault="00E05E8E" w:rsidP="00B87CBD">
            <w:pPr>
              <w:pStyle w:val="BodyText"/>
              <w:spacing w:after="0"/>
              <w:rPr>
                <w:rFonts w:ascii="Calibri Light" w:eastAsiaTheme="minorHAnsi" w:hAnsi="Calibri Light" w:cs="Calibri Light"/>
                <w:b/>
                <w:bCs/>
                <w:color w:val="C7A20C" w:themeColor="accent6" w:themeShade="BF"/>
                <w:szCs w:val="21"/>
                <w:lang w:val="lt-LT" w:eastAsia="en-US"/>
              </w:rPr>
            </w:pPr>
            <w:r w:rsidRPr="004F6C41">
              <w:rPr>
                <w:rFonts w:ascii="Calibri Light" w:eastAsiaTheme="minorHAnsi" w:hAnsi="Calibri Light" w:cs="Calibri Light"/>
                <w:b/>
                <w:bCs/>
                <w:iCs/>
                <w:color w:val="C7A20C" w:themeColor="accent6" w:themeShade="BF"/>
                <w:lang w:val="lt-LT"/>
              </w:rPr>
              <w:t>V</w:t>
            </w:r>
            <w:r w:rsidRPr="004F6C41">
              <w:rPr>
                <w:rFonts w:ascii="Calibri Light" w:eastAsiaTheme="minorHAnsi" w:hAnsi="Calibri Light" w:cs="Calibri Light"/>
                <w:b/>
                <w:iCs/>
                <w:color w:val="C7A20C" w:themeColor="accent6" w:themeShade="BF"/>
                <w:lang w:val="lt-LT"/>
              </w:rPr>
              <w:t>andens tiekimo ir nuotekų surinkimo infrastruktūra</w:t>
            </w:r>
          </w:p>
          <w:p w14:paraId="1285AB77" w14:textId="6B75BAD2" w:rsidR="00AA56C5" w:rsidRPr="004F6C41" w:rsidRDefault="00AA56C5" w:rsidP="00AA56C5">
            <w:pPr>
              <w:pStyle w:val="ListParagraph"/>
              <w:spacing w:after="0"/>
              <w:rPr>
                <w:lang w:val="lt-LT"/>
              </w:rPr>
            </w:pPr>
            <w:r w:rsidRPr="004F6C41">
              <w:rPr>
                <w:lang w:val="lt-LT"/>
              </w:rPr>
              <w:t>2019 m pabaigoje mieste prie vandentiekio tinklų buvo prisijungę 97,6 proc., prie nuotekų 95,0 proc. gyventojų, aptarnaujamose rajono gyvenvietėse atitinkamai - 72,7 ir 66,6 proc.; </w:t>
            </w:r>
          </w:p>
          <w:p w14:paraId="2D0FC168" w14:textId="600A743E" w:rsidR="00AA56C5" w:rsidRPr="004F6C41" w:rsidRDefault="00AA56C5" w:rsidP="00AA56C5">
            <w:pPr>
              <w:pStyle w:val="ListParagraph"/>
              <w:spacing w:after="0"/>
              <w:rPr>
                <w:lang w:val="lt-LT"/>
              </w:rPr>
            </w:pPr>
            <w:r w:rsidRPr="004F6C41">
              <w:rPr>
                <w:lang w:val="lt-LT"/>
              </w:rPr>
              <w:t>Numatoma plėsti vandentiekio ir nuotekų tinklus mieste ir kaimiškose vietovėse;</w:t>
            </w:r>
          </w:p>
          <w:p w14:paraId="507B9011" w14:textId="6B701A40" w:rsidR="00AA56C5" w:rsidRPr="004F6C41" w:rsidRDefault="00AA56C5" w:rsidP="00AA56C5">
            <w:pPr>
              <w:pStyle w:val="ListParagraph"/>
              <w:spacing w:after="0"/>
              <w:rPr>
                <w:lang w:val="lt-LT"/>
              </w:rPr>
            </w:pPr>
            <w:r w:rsidRPr="004F6C41">
              <w:rPr>
                <w:lang w:val="lt-LT"/>
              </w:rPr>
              <w:t>Stebima sunaudojamo geriamojo vandens ir išleidžiamų nuotekų kiekio augimo tendencija;</w:t>
            </w:r>
          </w:p>
          <w:p w14:paraId="2F52BB7C" w14:textId="4FAEA793" w:rsidR="00AA56C5" w:rsidRPr="004F6C41" w:rsidRDefault="00AA56C5" w:rsidP="00AA56C5">
            <w:pPr>
              <w:pStyle w:val="ListParagraph"/>
              <w:spacing w:after="0"/>
              <w:rPr>
                <w:lang w:val="lt-LT"/>
              </w:rPr>
            </w:pPr>
            <w:r w:rsidRPr="004F6C41">
              <w:rPr>
                <w:lang w:val="lt-LT"/>
              </w:rPr>
              <w:t xml:space="preserve">Ukmergės rajone, tarp lyginamų teritorijų, išleidžiama mažiausiai nepakankamai išvalytų nuotekų - 27,5 tūkst. m³, tačiau šis rodiklis išaugo 216 proc.; </w:t>
            </w:r>
          </w:p>
          <w:p w14:paraId="13EF5FB0" w14:textId="1A8AEB94" w:rsidR="00AA56C5" w:rsidRPr="004F6C41" w:rsidRDefault="00AA56C5" w:rsidP="00AA56C5">
            <w:pPr>
              <w:pStyle w:val="ListParagraph"/>
              <w:spacing w:after="0"/>
              <w:rPr>
                <w:lang w:val="lt-LT"/>
              </w:rPr>
            </w:pPr>
            <w:r w:rsidRPr="004F6C41">
              <w:rPr>
                <w:lang w:val="lt-LT"/>
              </w:rPr>
              <w:t>Mažėja avarijų ir gedimų skaičius vandentiekio ir nuotekų tinkluose;</w:t>
            </w:r>
          </w:p>
          <w:p w14:paraId="0F97D015" w14:textId="16775266" w:rsidR="00E05E8E" w:rsidRPr="004F6C41" w:rsidRDefault="00AA56C5" w:rsidP="00B87CBD">
            <w:pPr>
              <w:pStyle w:val="ListParagraph"/>
              <w:spacing w:after="0"/>
              <w:rPr>
                <w:lang w:val="lt-LT"/>
              </w:rPr>
            </w:pPr>
            <w:r w:rsidRPr="004F6C41">
              <w:rPr>
                <w:lang w:val="lt-LT"/>
              </w:rPr>
              <w:t>Palaipsniui didėja vandentiekio ir nuotekų tinklų ilgis, vandentvarkos ūkis modernėja.</w:t>
            </w:r>
          </w:p>
        </w:tc>
      </w:tr>
      <w:tr w:rsidR="00F421DB" w:rsidRPr="004F6C41" w14:paraId="172EE800" w14:textId="77777777" w:rsidTr="00A75289">
        <w:trPr>
          <w:trHeight w:val="849"/>
        </w:trPr>
        <w:tc>
          <w:tcPr>
            <w:tcW w:w="1526" w:type="dxa"/>
            <w:vAlign w:val="center"/>
          </w:tcPr>
          <w:p w14:paraId="4EB96C3C" w14:textId="77777777" w:rsidR="00E05E8E" w:rsidRPr="004F6C41" w:rsidRDefault="00E05E8E"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01CDE45" wp14:editId="5E87CA77">
                  <wp:extent cx="559676" cy="559676"/>
                  <wp:effectExtent l="0" t="0" r="0" b="0"/>
                  <wp:docPr id="138" name="Picture 1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imney.png"/>
                          <pic:cNvPicPr/>
                        </pic:nvPicPr>
                        <pic:blipFill>
                          <a:blip r:embed="rId13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666" cy="563666"/>
                          </a:xfrm>
                          <a:prstGeom prst="rect">
                            <a:avLst/>
                          </a:prstGeom>
                        </pic:spPr>
                      </pic:pic>
                    </a:graphicData>
                  </a:graphic>
                </wp:inline>
              </w:drawing>
            </w:r>
          </w:p>
        </w:tc>
        <w:tc>
          <w:tcPr>
            <w:tcW w:w="7620" w:type="dxa"/>
          </w:tcPr>
          <w:p w14:paraId="3A7A2745"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Energetika</w:t>
            </w:r>
          </w:p>
          <w:p w14:paraId="7B414400" w14:textId="20C526F3" w:rsidR="00E05E8E" w:rsidRPr="004F6C41" w:rsidRDefault="00E05E8E" w:rsidP="00B87CBD">
            <w:pPr>
              <w:pStyle w:val="ListParagraph"/>
              <w:spacing w:after="0"/>
              <w:rPr>
                <w:lang w:val="lt-LT"/>
              </w:rPr>
            </w:pPr>
            <w:r w:rsidRPr="004F6C41">
              <w:rPr>
                <w:lang w:val="lt-LT"/>
              </w:rPr>
              <w:t>Ukmergės rajone apie 45 proc. šilumos pagaminama iš biokuro, 55 proc. – iš iškastinio kuro (pagrindas – gamtinės dujos)</w:t>
            </w:r>
            <w:r w:rsidR="004F5103" w:rsidRPr="004F6C41">
              <w:rPr>
                <w:lang w:val="lt-LT"/>
              </w:rPr>
              <w:t>;</w:t>
            </w:r>
          </w:p>
          <w:p w14:paraId="11DAAE36" w14:textId="77777777" w:rsidR="00E05E8E" w:rsidRPr="004F6C41" w:rsidRDefault="00E05E8E" w:rsidP="00B87CBD">
            <w:pPr>
              <w:pStyle w:val="ListParagraph"/>
              <w:spacing w:after="0"/>
              <w:rPr>
                <w:lang w:val="lt-LT"/>
              </w:rPr>
            </w:pPr>
            <w:r w:rsidRPr="004F6C41">
              <w:rPr>
                <w:lang w:val="lt-LT"/>
              </w:rPr>
              <w:t>Centralizuotos šilumos gamybos ir šilumos tiekimo paslaugas teikia UAB „Ukmergės šiluma“;</w:t>
            </w:r>
          </w:p>
          <w:p w14:paraId="0D5A0AFD" w14:textId="77777777" w:rsidR="00E05E8E" w:rsidRPr="004F6C41" w:rsidRDefault="00E05E8E" w:rsidP="00B87CBD">
            <w:pPr>
              <w:pStyle w:val="ListParagraph"/>
              <w:spacing w:after="0"/>
              <w:rPr>
                <w:lang w:val="lt-LT"/>
              </w:rPr>
            </w:pPr>
            <w:r w:rsidRPr="004F6C41">
              <w:rPr>
                <w:lang w:val="lt-LT"/>
              </w:rPr>
              <w:t>Buitiniai šilumos vartotojai sudaro tik 98 proc. visų vartotojų;</w:t>
            </w:r>
          </w:p>
          <w:p w14:paraId="52643652" w14:textId="77777777" w:rsidR="00E05E8E" w:rsidRPr="004F6C41" w:rsidRDefault="00E05E8E" w:rsidP="00B87CBD">
            <w:pPr>
              <w:pStyle w:val="ListParagraph"/>
              <w:spacing w:after="0"/>
              <w:rPr>
                <w:lang w:val="lt-LT"/>
              </w:rPr>
            </w:pPr>
            <w:r w:rsidRPr="004F6C41">
              <w:rPr>
                <w:lang w:val="lt-LT"/>
              </w:rPr>
              <w:t>23,4 proc. sumažėjo technologiniai šilumos perdavimo nuostoliai;</w:t>
            </w:r>
          </w:p>
          <w:p w14:paraId="6984BA48" w14:textId="77777777" w:rsidR="00E05E8E" w:rsidRPr="004F6C41" w:rsidRDefault="00E05E8E" w:rsidP="00B87CBD">
            <w:pPr>
              <w:pStyle w:val="ListParagraph"/>
              <w:spacing w:after="0"/>
              <w:rPr>
                <w:lang w:val="lt-LT"/>
              </w:rPr>
            </w:pPr>
            <w:r w:rsidRPr="004F6C41">
              <w:rPr>
                <w:lang w:val="lt-LT"/>
              </w:rPr>
              <w:t>Ukmergės rajono savivaldybės bendrajame plane yra numatyta modernizuoti katilines bei rekonstruoti šilumos tiekimo linijas;</w:t>
            </w:r>
          </w:p>
          <w:p w14:paraId="23EB5BD6" w14:textId="3EBC861D" w:rsidR="00E05E8E" w:rsidRPr="004F6C41" w:rsidRDefault="00E05E8E" w:rsidP="00B87CBD">
            <w:pPr>
              <w:pStyle w:val="ListParagraph"/>
              <w:spacing w:after="0"/>
              <w:rPr>
                <w:lang w:val="lt-LT"/>
              </w:rPr>
            </w:pPr>
            <w:r w:rsidRPr="004F6C41">
              <w:rPr>
                <w:lang w:val="lt-LT"/>
              </w:rPr>
              <w:t>Ukmergės rajono elektros energijos tiekimo sistema turi didelį pajėgumų rezervą. Rajone yra galimybė statyti objektus, naudojančius dide</w:t>
            </w:r>
            <w:r w:rsidR="00A75289" w:rsidRPr="004F6C41">
              <w:rPr>
                <w:lang w:val="lt-LT"/>
              </w:rPr>
              <w:t>lius elektros energijos kiekius.</w:t>
            </w:r>
          </w:p>
        </w:tc>
      </w:tr>
      <w:tr w:rsidR="00F421DB" w:rsidRPr="004F6C41" w14:paraId="37100912" w14:textId="77777777" w:rsidTr="004F5103">
        <w:trPr>
          <w:trHeight w:val="1443"/>
        </w:trPr>
        <w:tc>
          <w:tcPr>
            <w:tcW w:w="1526" w:type="dxa"/>
            <w:vAlign w:val="center"/>
          </w:tcPr>
          <w:p w14:paraId="7D8717DF" w14:textId="154B2DE0" w:rsidR="00E05E8E" w:rsidRPr="004F6C41" w:rsidRDefault="00F421DB"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lastRenderedPageBreak/>
              <w:drawing>
                <wp:inline distT="0" distB="0" distL="0" distR="0" wp14:anchorId="002B9996" wp14:editId="503E3AB5">
                  <wp:extent cx="551180" cy="551180"/>
                  <wp:effectExtent l="0" t="0" r="1270" b="1270"/>
                  <wp:docPr id="74" name="Picture 74" descr="A picture containing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ad.png"/>
                          <pic:cNvPicPr/>
                        </pic:nvPicPr>
                        <pic:blipFill>
                          <a:blip r:embed="rId14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831" cy="561831"/>
                          </a:xfrm>
                          <a:prstGeom prst="rect">
                            <a:avLst/>
                          </a:prstGeom>
                        </pic:spPr>
                      </pic:pic>
                    </a:graphicData>
                  </a:graphic>
                </wp:inline>
              </w:drawing>
            </w:r>
          </w:p>
        </w:tc>
        <w:tc>
          <w:tcPr>
            <w:tcW w:w="7620" w:type="dxa"/>
          </w:tcPr>
          <w:p w14:paraId="42ABB7FA"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Susisiekimas</w:t>
            </w:r>
          </w:p>
          <w:p w14:paraId="1DD311B4" w14:textId="77777777" w:rsidR="00E05E8E" w:rsidRPr="004F6C41" w:rsidRDefault="00E05E8E" w:rsidP="00B87CBD">
            <w:pPr>
              <w:pStyle w:val="ListParagraph"/>
              <w:spacing w:after="0"/>
              <w:rPr>
                <w:lang w:val="lt-LT"/>
              </w:rPr>
            </w:pPr>
            <w:r w:rsidRPr="004F6C41">
              <w:rPr>
                <w:lang w:val="lt-LT"/>
              </w:rPr>
              <w:t>Susisiekimo atžvilgiu rajono savivaldybėje yra palankios sąlygos pramonės ir verslo plėtojimui tiek šalies, tiek ir tarptautiniu mastu;</w:t>
            </w:r>
          </w:p>
          <w:p w14:paraId="455AF60A" w14:textId="77777777" w:rsidR="00E05E8E" w:rsidRPr="004F6C41" w:rsidRDefault="00E05E8E" w:rsidP="00B87CBD">
            <w:pPr>
              <w:pStyle w:val="ListParagraph"/>
              <w:spacing w:after="0"/>
              <w:rPr>
                <w:lang w:val="lt-LT"/>
              </w:rPr>
            </w:pPr>
            <w:r w:rsidRPr="004F6C41">
              <w:rPr>
                <w:lang w:val="lt-LT"/>
              </w:rPr>
              <w:t>1000-čiui gyventojų tenkantis automobilių skaičius auga sparčiau nei šalyje;</w:t>
            </w:r>
          </w:p>
          <w:p w14:paraId="443CF8DE" w14:textId="77777777" w:rsidR="00E05E8E" w:rsidRPr="004F6C41" w:rsidRDefault="00E05E8E" w:rsidP="00B87CBD">
            <w:pPr>
              <w:pStyle w:val="ListParagraph"/>
              <w:spacing w:after="0"/>
              <w:rPr>
                <w:lang w:val="lt-LT"/>
              </w:rPr>
            </w:pPr>
            <w:r w:rsidRPr="004F6C41">
              <w:rPr>
                <w:lang w:val="lt-LT"/>
              </w:rPr>
              <w:t>Sparčiau nei šalyje mažėja viešąjį transportą naudojančių gyventojų</w:t>
            </w:r>
            <w:r w:rsidR="00092EC9" w:rsidRPr="004F6C41">
              <w:rPr>
                <w:lang w:val="lt-LT"/>
              </w:rPr>
              <w:t>;</w:t>
            </w:r>
          </w:p>
          <w:p w14:paraId="055F1FC3" w14:textId="77777777" w:rsidR="00943380" w:rsidRPr="004F6C41" w:rsidRDefault="00092EC9" w:rsidP="00B87CBD">
            <w:pPr>
              <w:pStyle w:val="ListParagraph"/>
              <w:spacing w:after="0"/>
              <w:rPr>
                <w:lang w:val="lt-LT"/>
              </w:rPr>
            </w:pPr>
            <w:r w:rsidRPr="004F6C41">
              <w:rPr>
                <w:lang w:val="lt-LT"/>
              </w:rPr>
              <w:t>Senas autobusų parkas – 60 proc. autobusų senes</w:t>
            </w:r>
            <w:r w:rsidR="000A6461" w:rsidRPr="004F6C41">
              <w:rPr>
                <w:lang w:val="lt-LT"/>
              </w:rPr>
              <w:t>n</w:t>
            </w:r>
            <w:r w:rsidR="00342423" w:rsidRPr="004F6C41">
              <w:rPr>
                <w:lang w:val="lt-LT"/>
              </w:rPr>
              <w:t>i</w:t>
            </w:r>
            <w:r w:rsidRPr="004F6C41">
              <w:rPr>
                <w:lang w:val="lt-LT"/>
              </w:rPr>
              <w:t xml:space="preserve"> nei 10 m.</w:t>
            </w:r>
            <w:r w:rsidR="00943380" w:rsidRPr="004F6C41">
              <w:rPr>
                <w:lang w:val="lt-LT"/>
              </w:rPr>
              <w:t>;</w:t>
            </w:r>
          </w:p>
          <w:p w14:paraId="4D9DBAB1" w14:textId="114A3260" w:rsidR="00092EC9" w:rsidRPr="004F6C41" w:rsidRDefault="00943380" w:rsidP="00943380">
            <w:pPr>
              <w:pStyle w:val="ListParagraph"/>
              <w:rPr>
                <w:lang w:val="lt-LT"/>
              </w:rPr>
            </w:pPr>
            <w:r w:rsidRPr="004F6C41">
              <w:rPr>
                <w:lang w:val="lt-LT"/>
              </w:rPr>
              <w:t>Rajone</w:t>
            </w:r>
            <w:r w:rsidR="00092EC9" w:rsidRPr="004F6C41">
              <w:rPr>
                <w:lang w:val="lt-LT"/>
              </w:rPr>
              <w:t xml:space="preserve"> </w:t>
            </w:r>
            <w:r w:rsidRPr="004F6C41">
              <w:rPr>
                <w:lang w:val="lt-LT"/>
              </w:rPr>
              <w:t xml:space="preserve">-19,5 proc. sumažėjo žvyro ir -35,0 proc. grunto kelių. </w:t>
            </w:r>
          </w:p>
        </w:tc>
      </w:tr>
      <w:tr w:rsidR="00F421DB" w:rsidRPr="004F6C41" w14:paraId="2189C8E0" w14:textId="77777777" w:rsidTr="004F5103">
        <w:tc>
          <w:tcPr>
            <w:tcW w:w="1526" w:type="dxa"/>
            <w:vAlign w:val="center"/>
          </w:tcPr>
          <w:p w14:paraId="7D38B92C" w14:textId="2D521D7C" w:rsidR="00E05E8E" w:rsidRPr="004F6C41" w:rsidRDefault="00E05E8E" w:rsidP="00B87CBD">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A6F296C" wp14:editId="3594E72E">
                  <wp:extent cx="476092" cy="476092"/>
                  <wp:effectExtent l="0" t="0" r="635" b="635"/>
                  <wp:docPr id="140" name="Picture 1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620" w:type="dxa"/>
          </w:tcPr>
          <w:p w14:paraId="0424D1B0" w14:textId="77777777" w:rsidR="00E05E8E" w:rsidRPr="004F6C41" w:rsidRDefault="00E05E8E" w:rsidP="00B87CBD">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38CF46E" w14:textId="066D310C" w:rsidR="00E05E8E" w:rsidRPr="004F6C41" w:rsidRDefault="00E05E8E" w:rsidP="00B87CBD">
            <w:pPr>
              <w:pStyle w:val="ListParagraph"/>
              <w:spacing w:after="0"/>
              <w:rPr>
                <w:b/>
                <w:bCs/>
                <w:color w:val="C7A20C" w:themeColor="accent6" w:themeShade="BF"/>
                <w:lang w:val="lt-LT"/>
              </w:rPr>
            </w:pPr>
            <w:r w:rsidRPr="004F6C41">
              <w:rPr>
                <w:lang w:val="lt-LT"/>
              </w:rPr>
              <w:t>Svarbu ieškoti galimybių energijos gamybai iš atsinaujinančių energetikos šaltinių, toliau modernizuoti šilumos ir nuotekų tiekimo sistemas ir skatinti darnaus transporto naudojimą.</w:t>
            </w:r>
            <w:r w:rsidR="00AB7F32" w:rsidRPr="004F6C41">
              <w:rPr>
                <w:lang w:val="lt-LT"/>
              </w:rPr>
              <w:t xml:space="preserve"> </w:t>
            </w:r>
          </w:p>
        </w:tc>
      </w:tr>
    </w:tbl>
    <w:p w14:paraId="675453A2" w14:textId="77777777" w:rsidR="00E05E8E" w:rsidRPr="004F6C41" w:rsidRDefault="00E05E8E" w:rsidP="000A6461">
      <w:pPr>
        <w:pStyle w:val="Heading2"/>
        <w:spacing w:before="240" w:after="240"/>
      </w:pPr>
      <w:bookmarkStart w:id="197" w:name="_Toc51659623"/>
      <w:bookmarkStart w:id="198" w:name="_Toc68680616"/>
      <w:r w:rsidRPr="004F6C41">
        <w:t>IT plėtra</w:t>
      </w:r>
      <w:bookmarkEnd w:id="197"/>
      <w:bookmarkEnd w:id="198"/>
    </w:p>
    <w:p w14:paraId="4E18F258" w14:textId="72C4E5DA" w:rsidR="00E05E8E" w:rsidRPr="004F6C41" w:rsidRDefault="00E05E8E" w:rsidP="00E05E8E">
      <w:r w:rsidRPr="004F6C41">
        <w:t xml:space="preserve">Informacinės visuomenės plėtra yra neatsiejama nuo informacinių technologijų aplinkos plėtotės. Informacinės visuomenės plėtros programos priemonėmis siekiama užtikrinti reikalingos informacinių technologijų (toliau – IT) infrastruktūros kūrimą ir tobulinimą </w:t>
      </w:r>
      <w:r w:rsidR="004C3245" w:rsidRPr="004F6C41">
        <w:t>Ukmergės</w:t>
      </w:r>
      <w:r w:rsidRPr="004F6C41">
        <w:t xml:space="preserve"> rajono savivaldybėje, nuolat atnaujinant </w:t>
      </w:r>
      <w:r w:rsidR="004C3245" w:rsidRPr="004F6C41">
        <w:t>s</w:t>
      </w:r>
      <w:r w:rsidRPr="004F6C41">
        <w:t xml:space="preserve">avivaldybės ir jos įstaigų techninę bei programinę įrangą. Sistemingai atnaujinant savivaldybės kompiuterinę bazę, programinę įrangą bei kitus informacinius išteklius, yra ne tik tobulinamas viešasis valdymas, bet ir formuojamas teigiamas savivaldybės įvaizdis. Siekiant technologinės ir informacinės infrastruktūros plėtros, svarbu, jog gyventojams būtų prieinamos naujos kartos viešosios paslaugos, diegiami </w:t>
      </w:r>
      <w:r w:rsidRPr="004F6C41">
        <w:rPr>
          <w:color w:val="auto"/>
        </w:rPr>
        <w:t>e. demokratijos</w:t>
      </w:r>
      <w:r w:rsidRPr="004F6C41">
        <w:rPr>
          <w:i/>
          <w:vertAlign w:val="superscript"/>
        </w:rPr>
        <w:footnoteReference w:id="37"/>
      </w:r>
      <w:r w:rsidRPr="004F6C41">
        <w:t xml:space="preserve"> plėtrą skatinantys įrankiai, užtikrinama galimybė verslo procesus perkelti į elektroninę erdvę ir pan.</w:t>
      </w:r>
    </w:p>
    <w:p w14:paraId="2E160ABD" w14:textId="77777777" w:rsidR="00E05E8E" w:rsidRPr="004F6C41" w:rsidRDefault="00E05E8E" w:rsidP="00E05E8E">
      <w:r w:rsidRPr="004F6C41">
        <w:t xml:space="preserve">Informacinių technologijų duomenis Lietuvos statistikos departamentas pateikia tik šalies ir apskričių lygiu. Todėl palyginimui buvo pasirinktos apskritys, kuriose yra nagrinėjamos teritorijos. </w:t>
      </w:r>
    </w:p>
    <w:p w14:paraId="1EA6B64D" w14:textId="5006C947" w:rsidR="00E05E8E" w:rsidRPr="004F6C41" w:rsidRDefault="00E05E8E" w:rsidP="00E05E8E">
      <w:r w:rsidRPr="004F6C41">
        <w:t>Asmenų kurie naudojasi informacinėmis technologijomis dalis nuo bendro apskrities gyventojų skaičiaus tiek šalyje tiek vi</w:t>
      </w:r>
      <w:r w:rsidR="000A6461" w:rsidRPr="004F6C41">
        <w:t>sose apskrityse lyginant 2013–</w:t>
      </w:r>
      <w:r w:rsidRPr="004F6C41">
        <w:t>2017</w:t>
      </w:r>
      <w:r w:rsidRPr="004F6C41">
        <w:rPr>
          <w:rStyle w:val="FootnoteReference"/>
        </w:rPr>
        <w:footnoteReference w:id="38"/>
      </w:r>
      <w:r w:rsidRPr="004F6C41">
        <w:t xml:space="preserve"> m. augo. Ukmergės rajono savivaldybė yra Vilniaus apskrityje, kur ir buvo fiksuojamas didžiausiais informacinių technologijų naudojimo augimas, nuo 69 proc. iki 80 proc.. Vilniaus apskrities augimas viršijo šalies informacinių technologijų naudojimo augimą 6,4</w:t>
      </w:r>
      <w:r w:rsidR="00AB7F32" w:rsidRPr="004F6C41">
        <w:t xml:space="preserve"> </w:t>
      </w:r>
      <w:r w:rsidRPr="004F6C41">
        <w:t xml:space="preserve">proc. punktais. Mažiausias pokytis, lyginamuoju laikotarpiu, vyko Kauno apskrityje – 0,4 proc., o mažiausias, informacinėmis technologijomis besinaudojančių gyventojų procentas yra Utenos apskrityje – </w:t>
      </w:r>
      <w:r w:rsidR="004C3245" w:rsidRPr="004F6C41">
        <w:t>66 proc</w:t>
      </w:r>
      <w:r w:rsidR="000A6461" w:rsidRPr="004F6C41">
        <w:t>.</w:t>
      </w:r>
    </w:p>
    <w:p w14:paraId="7CAC5FF1" w14:textId="403CB7C5" w:rsidR="00E05E8E" w:rsidRPr="004F6C41" w:rsidRDefault="00E05E8E" w:rsidP="000A6461">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9" w:name="_Toc68680672"/>
      <w:r w:rsidR="009E48FD">
        <w:rPr>
          <w:rFonts w:ascii="Calibri Light" w:eastAsiaTheme="minorHAnsi" w:hAnsi="Calibri Light" w:cstheme="minorBidi"/>
          <w:i w:val="0"/>
          <w:noProof/>
          <w:color w:val="A4A4A4" w:themeColor="text2"/>
          <w:sz w:val="20"/>
          <w:szCs w:val="21"/>
          <w:lang w:val="lt-LT" w:eastAsia="en-US"/>
        </w:rPr>
        <w:t>50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Asmenys, kurie naudojosi informacinėmis technologijomis, proc.</w:t>
      </w:r>
      <w:bookmarkEnd w:id="199"/>
      <w:r w:rsidRPr="004F6C41">
        <w:rPr>
          <w:rFonts w:ascii="Calibri Light" w:eastAsiaTheme="minorHAnsi" w:hAnsi="Calibri Light" w:cstheme="minorBidi"/>
          <w:i w:val="0"/>
          <w:color w:val="A4A4A4" w:themeColor="text2"/>
          <w:sz w:val="20"/>
          <w:szCs w:val="21"/>
          <w:lang w:val="lt-LT" w:eastAsia="en-US"/>
        </w:rPr>
        <w:t xml:space="preserve"> </w:t>
      </w:r>
    </w:p>
    <w:tbl>
      <w:tblPr>
        <w:tblW w:w="9131"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5"/>
        <w:gridCol w:w="1191"/>
        <w:gridCol w:w="1191"/>
        <w:gridCol w:w="1191"/>
        <w:gridCol w:w="1191"/>
        <w:gridCol w:w="1191"/>
        <w:gridCol w:w="1191"/>
      </w:tblGrid>
      <w:tr w:rsidR="00E05E8E" w:rsidRPr="004F6C41" w14:paraId="76828F50" w14:textId="77777777" w:rsidTr="00A75289">
        <w:trPr>
          <w:trHeight w:val="20"/>
        </w:trPr>
        <w:tc>
          <w:tcPr>
            <w:tcW w:w="1985" w:type="dxa"/>
            <w:shd w:val="clear" w:color="auto" w:fill="124566" w:themeFill="accent2"/>
            <w:noWrap/>
            <w:vAlign w:val="bottom"/>
            <w:hideMark/>
          </w:tcPr>
          <w:p w14:paraId="7BE994B0" w14:textId="77777777" w:rsidR="00E05E8E" w:rsidRPr="004F6C41" w:rsidRDefault="00E05E8E" w:rsidP="009C048F">
            <w:pPr>
              <w:pStyle w:val="SCTableConten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1191" w:type="dxa"/>
            <w:shd w:val="clear" w:color="auto" w:fill="124566" w:themeFill="accent2"/>
            <w:noWrap/>
            <w:vAlign w:val="center"/>
            <w:hideMark/>
          </w:tcPr>
          <w:p w14:paraId="4AFA12C2" w14:textId="71E7ABBE" w:rsidR="00E05E8E" w:rsidRPr="004F6C41" w:rsidRDefault="00E05E8E" w:rsidP="00A75289">
            <w:pPr>
              <w:pStyle w:val="SCTableContent"/>
              <w:jc w:val="center"/>
              <w:rPr>
                <w:b/>
                <w:bCs/>
                <w:color w:val="FFFFFF" w:themeColor="background1"/>
              </w:rPr>
            </w:pPr>
            <w:r w:rsidRPr="004F6C41">
              <w:rPr>
                <w:b/>
                <w:bCs/>
                <w:color w:val="FFFFFF" w:themeColor="background1"/>
              </w:rPr>
              <w:t>2013</w:t>
            </w:r>
            <w:r w:rsidR="00A75289" w:rsidRPr="004F6C41">
              <w:rPr>
                <w:b/>
                <w:bCs/>
                <w:color w:val="FFFFFF" w:themeColor="background1"/>
              </w:rPr>
              <w:t xml:space="preserve"> m.</w:t>
            </w:r>
          </w:p>
        </w:tc>
        <w:tc>
          <w:tcPr>
            <w:tcW w:w="1191" w:type="dxa"/>
            <w:shd w:val="clear" w:color="auto" w:fill="124566" w:themeFill="accent2"/>
            <w:noWrap/>
            <w:vAlign w:val="center"/>
            <w:hideMark/>
          </w:tcPr>
          <w:p w14:paraId="76AE68D3" w14:textId="5FB49BBF" w:rsidR="00E05E8E" w:rsidRPr="004F6C41" w:rsidRDefault="00E05E8E" w:rsidP="00A75289">
            <w:pPr>
              <w:pStyle w:val="SCTableContent"/>
              <w:jc w:val="center"/>
              <w:rPr>
                <w:b/>
                <w:bCs/>
                <w:color w:val="FFFFFF" w:themeColor="background1"/>
              </w:rPr>
            </w:pPr>
            <w:r w:rsidRPr="004F6C41">
              <w:rPr>
                <w:b/>
                <w:bCs/>
                <w:color w:val="FFFFFF" w:themeColor="background1"/>
              </w:rPr>
              <w:t>2014</w:t>
            </w:r>
            <w:r w:rsidR="00A75289" w:rsidRPr="004F6C41">
              <w:rPr>
                <w:b/>
                <w:bCs/>
                <w:color w:val="FFFFFF" w:themeColor="background1"/>
              </w:rPr>
              <w:t xml:space="preserve"> m.</w:t>
            </w:r>
          </w:p>
        </w:tc>
        <w:tc>
          <w:tcPr>
            <w:tcW w:w="1191" w:type="dxa"/>
            <w:shd w:val="clear" w:color="auto" w:fill="124566" w:themeFill="accent2"/>
            <w:noWrap/>
            <w:vAlign w:val="center"/>
            <w:hideMark/>
          </w:tcPr>
          <w:p w14:paraId="1BF86A61" w14:textId="2EC7D4D1" w:rsidR="00E05E8E" w:rsidRPr="004F6C41" w:rsidRDefault="00E05E8E" w:rsidP="00A75289">
            <w:pPr>
              <w:pStyle w:val="SCTableContent"/>
              <w:jc w:val="center"/>
              <w:rPr>
                <w:b/>
                <w:bCs/>
                <w:color w:val="FFFFFF" w:themeColor="background1"/>
              </w:rPr>
            </w:pPr>
            <w:r w:rsidRPr="004F6C41">
              <w:rPr>
                <w:b/>
                <w:bCs/>
                <w:color w:val="FFFFFF" w:themeColor="background1"/>
              </w:rPr>
              <w:t>2015</w:t>
            </w:r>
            <w:r w:rsidR="00A75289" w:rsidRPr="004F6C41">
              <w:rPr>
                <w:b/>
                <w:bCs/>
                <w:color w:val="FFFFFF" w:themeColor="background1"/>
              </w:rPr>
              <w:t xml:space="preserve"> m.</w:t>
            </w:r>
          </w:p>
        </w:tc>
        <w:tc>
          <w:tcPr>
            <w:tcW w:w="1191" w:type="dxa"/>
            <w:shd w:val="clear" w:color="auto" w:fill="124566" w:themeFill="accent2"/>
            <w:noWrap/>
            <w:vAlign w:val="center"/>
            <w:hideMark/>
          </w:tcPr>
          <w:p w14:paraId="2415CB4E" w14:textId="433C1504" w:rsidR="00E05E8E" w:rsidRPr="004F6C41" w:rsidRDefault="00E05E8E" w:rsidP="00A75289">
            <w:pPr>
              <w:pStyle w:val="SCTableContent"/>
              <w:jc w:val="center"/>
              <w:rPr>
                <w:b/>
                <w:bCs/>
                <w:color w:val="FFFFFF" w:themeColor="background1"/>
              </w:rPr>
            </w:pPr>
            <w:r w:rsidRPr="004F6C41">
              <w:rPr>
                <w:b/>
                <w:bCs/>
                <w:color w:val="FFFFFF" w:themeColor="background1"/>
              </w:rPr>
              <w:t>2016</w:t>
            </w:r>
            <w:r w:rsidR="00A75289" w:rsidRPr="004F6C41">
              <w:rPr>
                <w:b/>
                <w:bCs/>
                <w:color w:val="FFFFFF" w:themeColor="background1"/>
              </w:rPr>
              <w:t xml:space="preserve"> m.</w:t>
            </w:r>
          </w:p>
        </w:tc>
        <w:tc>
          <w:tcPr>
            <w:tcW w:w="1191" w:type="dxa"/>
            <w:shd w:val="clear" w:color="auto" w:fill="124566" w:themeFill="accent2"/>
            <w:noWrap/>
            <w:vAlign w:val="center"/>
            <w:hideMark/>
          </w:tcPr>
          <w:p w14:paraId="73252E6C" w14:textId="72FF120B" w:rsidR="00E05E8E" w:rsidRPr="004F6C41" w:rsidRDefault="00E05E8E" w:rsidP="00A75289">
            <w:pPr>
              <w:pStyle w:val="SCTableContent"/>
              <w:jc w:val="center"/>
              <w:rPr>
                <w:b/>
                <w:bCs/>
                <w:color w:val="FFFFFF" w:themeColor="background1"/>
              </w:rPr>
            </w:pPr>
            <w:r w:rsidRPr="004F6C41">
              <w:rPr>
                <w:b/>
                <w:bCs/>
                <w:color w:val="FFFFFF" w:themeColor="background1"/>
              </w:rPr>
              <w:t>2017</w:t>
            </w:r>
            <w:r w:rsidR="00A75289" w:rsidRPr="004F6C41">
              <w:rPr>
                <w:b/>
                <w:bCs/>
                <w:color w:val="FFFFFF" w:themeColor="background1"/>
              </w:rPr>
              <w:t xml:space="preserve"> m.</w:t>
            </w:r>
          </w:p>
        </w:tc>
        <w:tc>
          <w:tcPr>
            <w:tcW w:w="1191" w:type="dxa"/>
            <w:tcBorders>
              <w:top w:val="nil"/>
              <w:left w:val="nil"/>
              <w:bottom w:val="nil"/>
              <w:right w:val="nil"/>
            </w:tcBorders>
            <w:shd w:val="clear" w:color="auto" w:fill="124566" w:themeFill="accent2"/>
            <w:vAlign w:val="bottom"/>
          </w:tcPr>
          <w:p w14:paraId="7472E330" w14:textId="77777777" w:rsidR="00E05E8E" w:rsidRPr="004F6C41" w:rsidRDefault="00E05E8E" w:rsidP="009C048F">
            <w:pPr>
              <w:pStyle w:val="SCTableContent"/>
              <w:rPr>
                <w:b/>
                <w:bCs/>
                <w:color w:val="FFFFFF" w:themeColor="background1"/>
              </w:rPr>
            </w:pPr>
            <w:r w:rsidRPr="004F6C41">
              <w:rPr>
                <w:b/>
                <w:bCs/>
                <w:color w:val="FFFFFF" w:themeColor="background1"/>
              </w:rPr>
              <w:t xml:space="preserve">Pokytis, proc. </w:t>
            </w:r>
          </w:p>
        </w:tc>
      </w:tr>
      <w:tr w:rsidR="00E05E8E" w:rsidRPr="004F6C41" w14:paraId="504E892E" w14:textId="77777777" w:rsidTr="00A75289">
        <w:trPr>
          <w:trHeight w:val="20"/>
        </w:trPr>
        <w:tc>
          <w:tcPr>
            <w:tcW w:w="1985" w:type="dxa"/>
            <w:shd w:val="clear" w:color="auto" w:fill="ECECEC" w:themeFill="text2" w:themeFillTint="33"/>
            <w:noWrap/>
            <w:vAlign w:val="bottom"/>
            <w:hideMark/>
          </w:tcPr>
          <w:p w14:paraId="09C0D90A" w14:textId="77777777" w:rsidR="00E05E8E" w:rsidRPr="004F6C41" w:rsidRDefault="00E05E8E" w:rsidP="009C048F">
            <w:pPr>
              <w:pStyle w:val="SCTableContent"/>
            </w:pPr>
            <w:r w:rsidRPr="004F6C41">
              <w:t>Lietuvos Respublika</w:t>
            </w:r>
          </w:p>
        </w:tc>
        <w:tc>
          <w:tcPr>
            <w:tcW w:w="1191" w:type="dxa"/>
            <w:shd w:val="clear" w:color="auto" w:fill="ECECEC" w:themeFill="text2" w:themeFillTint="33"/>
            <w:noWrap/>
            <w:vAlign w:val="center"/>
            <w:hideMark/>
          </w:tcPr>
          <w:p w14:paraId="46531A8A" w14:textId="77777777" w:rsidR="00E05E8E" w:rsidRPr="004F6C41" w:rsidRDefault="00E05E8E" w:rsidP="00A75289">
            <w:pPr>
              <w:pStyle w:val="SCTableContent"/>
              <w:jc w:val="center"/>
            </w:pPr>
            <w:r w:rsidRPr="004F6C41">
              <w:t>69</w:t>
            </w:r>
          </w:p>
        </w:tc>
        <w:tc>
          <w:tcPr>
            <w:tcW w:w="1191" w:type="dxa"/>
            <w:shd w:val="clear" w:color="auto" w:fill="ECECEC" w:themeFill="text2" w:themeFillTint="33"/>
            <w:noWrap/>
            <w:vAlign w:val="center"/>
            <w:hideMark/>
          </w:tcPr>
          <w:p w14:paraId="7D2E0C07" w14:textId="77777777" w:rsidR="00E05E8E" w:rsidRPr="004F6C41" w:rsidRDefault="00E05E8E" w:rsidP="00A75289">
            <w:pPr>
              <w:pStyle w:val="SCTableContent"/>
              <w:jc w:val="center"/>
            </w:pPr>
            <w:r w:rsidRPr="004F6C41">
              <w:t>72</w:t>
            </w:r>
          </w:p>
        </w:tc>
        <w:tc>
          <w:tcPr>
            <w:tcW w:w="1191" w:type="dxa"/>
            <w:shd w:val="clear" w:color="auto" w:fill="ECECEC" w:themeFill="text2" w:themeFillTint="33"/>
            <w:noWrap/>
            <w:vAlign w:val="center"/>
            <w:hideMark/>
          </w:tcPr>
          <w:p w14:paraId="6A9057F6" w14:textId="77777777" w:rsidR="00E05E8E" w:rsidRPr="004F6C41" w:rsidRDefault="00E05E8E" w:rsidP="00A75289">
            <w:pPr>
              <w:pStyle w:val="SCTableContent"/>
              <w:jc w:val="center"/>
            </w:pPr>
            <w:r w:rsidRPr="004F6C41">
              <w:t>71</w:t>
            </w:r>
          </w:p>
        </w:tc>
        <w:tc>
          <w:tcPr>
            <w:tcW w:w="1191" w:type="dxa"/>
            <w:shd w:val="clear" w:color="auto" w:fill="ECECEC" w:themeFill="text2" w:themeFillTint="33"/>
            <w:noWrap/>
            <w:vAlign w:val="center"/>
            <w:hideMark/>
          </w:tcPr>
          <w:p w14:paraId="3E8B561A" w14:textId="77777777" w:rsidR="00E05E8E" w:rsidRPr="004F6C41" w:rsidRDefault="00E05E8E" w:rsidP="00A75289">
            <w:pPr>
              <w:pStyle w:val="SCTableContent"/>
              <w:jc w:val="center"/>
            </w:pPr>
            <w:r w:rsidRPr="004F6C41">
              <w:t>73</w:t>
            </w:r>
          </w:p>
        </w:tc>
        <w:tc>
          <w:tcPr>
            <w:tcW w:w="1191" w:type="dxa"/>
            <w:shd w:val="clear" w:color="auto" w:fill="ECECEC" w:themeFill="text2" w:themeFillTint="33"/>
            <w:noWrap/>
            <w:vAlign w:val="center"/>
            <w:hideMark/>
          </w:tcPr>
          <w:p w14:paraId="02730634" w14:textId="77777777" w:rsidR="00E05E8E" w:rsidRPr="004F6C41" w:rsidRDefault="00E05E8E" w:rsidP="00A75289">
            <w:pPr>
              <w:pStyle w:val="SCTableContent"/>
              <w:jc w:val="center"/>
            </w:pPr>
            <w:r w:rsidRPr="004F6C41">
              <w:t>76</w:t>
            </w:r>
          </w:p>
        </w:tc>
        <w:tc>
          <w:tcPr>
            <w:tcW w:w="1191" w:type="dxa"/>
            <w:tcBorders>
              <w:top w:val="nil"/>
              <w:left w:val="nil"/>
              <w:bottom w:val="nil"/>
              <w:right w:val="nil"/>
            </w:tcBorders>
            <w:shd w:val="clear" w:color="auto" w:fill="ECECEC" w:themeFill="text2" w:themeFillTint="33"/>
            <w:vAlign w:val="bottom"/>
          </w:tcPr>
          <w:p w14:paraId="11C1BBCE" w14:textId="77777777" w:rsidR="00E05E8E" w:rsidRPr="004F6C41" w:rsidRDefault="00E05E8E" w:rsidP="009C048F">
            <w:pPr>
              <w:pStyle w:val="SCTableContent"/>
            </w:pPr>
            <w:r w:rsidRPr="004F6C41">
              <w:rPr>
                <w:shd w:val="clear" w:color="auto" w:fill="ECECEC" w:themeFill="text2" w:themeFillTint="33"/>
              </w:rPr>
              <w:t>10,2</w:t>
            </w:r>
          </w:p>
        </w:tc>
      </w:tr>
      <w:tr w:rsidR="00E05E8E" w:rsidRPr="004F6C41" w14:paraId="1BA27ACF" w14:textId="77777777" w:rsidTr="00A75289">
        <w:trPr>
          <w:trHeight w:val="20"/>
        </w:trPr>
        <w:tc>
          <w:tcPr>
            <w:tcW w:w="1985" w:type="dxa"/>
            <w:shd w:val="clear" w:color="auto" w:fill="DADADA" w:themeFill="text2" w:themeFillTint="66"/>
            <w:noWrap/>
            <w:vAlign w:val="bottom"/>
            <w:hideMark/>
          </w:tcPr>
          <w:p w14:paraId="6FF19528" w14:textId="77777777" w:rsidR="00E05E8E" w:rsidRPr="004F6C41" w:rsidRDefault="00E05E8E" w:rsidP="009C048F">
            <w:pPr>
              <w:pStyle w:val="SCTableContent"/>
            </w:pPr>
            <w:r w:rsidRPr="004F6C41">
              <w:t>Vilniaus apskritis</w:t>
            </w:r>
          </w:p>
        </w:tc>
        <w:tc>
          <w:tcPr>
            <w:tcW w:w="1191" w:type="dxa"/>
            <w:shd w:val="clear" w:color="auto" w:fill="DADADA" w:themeFill="text2" w:themeFillTint="66"/>
            <w:noWrap/>
            <w:vAlign w:val="center"/>
            <w:hideMark/>
          </w:tcPr>
          <w:p w14:paraId="21F40B81" w14:textId="77777777" w:rsidR="00E05E8E" w:rsidRPr="004F6C41" w:rsidRDefault="00E05E8E" w:rsidP="00A75289">
            <w:pPr>
              <w:pStyle w:val="SCTableContent"/>
              <w:jc w:val="center"/>
            </w:pPr>
            <w:r w:rsidRPr="004F6C41">
              <w:t>69</w:t>
            </w:r>
          </w:p>
        </w:tc>
        <w:tc>
          <w:tcPr>
            <w:tcW w:w="1191" w:type="dxa"/>
            <w:shd w:val="clear" w:color="auto" w:fill="DADADA" w:themeFill="text2" w:themeFillTint="66"/>
            <w:noWrap/>
            <w:vAlign w:val="center"/>
            <w:hideMark/>
          </w:tcPr>
          <w:p w14:paraId="2A6A23F7" w14:textId="77777777" w:rsidR="00E05E8E" w:rsidRPr="004F6C41" w:rsidRDefault="00E05E8E" w:rsidP="00A75289">
            <w:pPr>
              <w:pStyle w:val="SCTableContent"/>
              <w:jc w:val="center"/>
            </w:pPr>
            <w:r w:rsidRPr="004F6C41">
              <w:t>72</w:t>
            </w:r>
          </w:p>
        </w:tc>
        <w:tc>
          <w:tcPr>
            <w:tcW w:w="1191" w:type="dxa"/>
            <w:shd w:val="clear" w:color="auto" w:fill="DADADA" w:themeFill="text2" w:themeFillTint="66"/>
            <w:noWrap/>
            <w:vAlign w:val="center"/>
            <w:hideMark/>
          </w:tcPr>
          <w:p w14:paraId="44F274E0" w14:textId="77777777" w:rsidR="00E05E8E" w:rsidRPr="004F6C41" w:rsidRDefault="00E05E8E" w:rsidP="00A75289">
            <w:pPr>
              <w:pStyle w:val="SCTableContent"/>
              <w:jc w:val="center"/>
            </w:pPr>
            <w:r w:rsidRPr="004F6C41">
              <w:t>70</w:t>
            </w:r>
          </w:p>
        </w:tc>
        <w:tc>
          <w:tcPr>
            <w:tcW w:w="1191" w:type="dxa"/>
            <w:shd w:val="clear" w:color="auto" w:fill="DADADA" w:themeFill="text2" w:themeFillTint="66"/>
            <w:noWrap/>
            <w:vAlign w:val="center"/>
            <w:hideMark/>
          </w:tcPr>
          <w:p w14:paraId="247A8D6B" w14:textId="77777777" w:rsidR="00E05E8E" w:rsidRPr="004F6C41" w:rsidRDefault="00E05E8E" w:rsidP="00A75289">
            <w:pPr>
              <w:pStyle w:val="SCTableContent"/>
              <w:jc w:val="center"/>
            </w:pPr>
            <w:r w:rsidRPr="004F6C41">
              <w:t>73</w:t>
            </w:r>
          </w:p>
        </w:tc>
        <w:tc>
          <w:tcPr>
            <w:tcW w:w="1191" w:type="dxa"/>
            <w:shd w:val="clear" w:color="auto" w:fill="DADADA" w:themeFill="text2" w:themeFillTint="66"/>
            <w:noWrap/>
            <w:vAlign w:val="center"/>
            <w:hideMark/>
          </w:tcPr>
          <w:p w14:paraId="0C9005C2" w14:textId="77777777" w:rsidR="00E05E8E" w:rsidRPr="004F6C41" w:rsidRDefault="00E05E8E" w:rsidP="00A75289">
            <w:pPr>
              <w:pStyle w:val="SCTableContent"/>
              <w:jc w:val="center"/>
            </w:pPr>
            <w:r w:rsidRPr="004F6C41">
              <w:t>80</w:t>
            </w:r>
          </w:p>
        </w:tc>
        <w:tc>
          <w:tcPr>
            <w:tcW w:w="1191" w:type="dxa"/>
            <w:tcBorders>
              <w:top w:val="nil"/>
              <w:left w:val="nil"/>
              <w:bottom w:val="nil"/>
              <w:right w:val="nil"/>
            </w:tcBorders>
            <w:shd w:val="clear" w:color="auto" w:fill="DADADA" w:themeFill="text2" w:themeFillTint="66"/>
            <w:vAlign w:val="bottom"/>
          </w:tcPr>
          <w:p w14:paraId="0C39ACAF" w14:textId="77777777" w:rsidR="00E05E8E" w:rsidRPr="004F6C41" w:rsidRDefault="00E05E8E" w:rsidP="009C048F">
            <w:pPr>
              <w:pStyle w:val="SCTableContent"/>
            </w:pPr>
            <w:r w:rsidRPr="004F6C41">
              <w:t>16,4</w:t>
            </w:r>
          </w:p>
        </w:tc>
      </w:tr>
      <w:tr w:rsidR="00E05E8E" w:rsidRPr="004F6C41" w14:paraId="2F0186CE" w14:textId="77777777" w:rsidTr="00A75289">
        <w:trPr>
          <w:trHeight w:val="20"/>
        </w:trPr>
        <w:tc>
          <w:tcPr>
            <w:tcW w:w="1985" w:type="dxa"/>
            <w:shd w:val="clear" w:color="auto" w:fill="ECECEC" w:themeFill="text2" w:themeFillTint="33"/>
            <w:noWrap/>
            <w:vAlign w:val="bottom"/>
            <w:hideMark/>
          </w:tcPr>
          <w:p w14:paraId="434E2ABF" w14:textId="77777777" w:rsidR="00E05E8E" w:rsidRPr="004F6C41" w:rsidRDefault="00E05E8E" w:rsidP="009C048F">
            <w:pPr>
              <w:pStyle w:val="SCTableContent"/>
            </w:pPr>
            <w:r w:rsidRPr="004F6C41">
              <w:t>Kauno apskritis</w:t>
            </w:r>
          </w:p>
        </w:tc>
        <w:tc>
          <w:tcPr>
            <w:tcW w:w="1191" w:type="dxa"/>
            <w:shd w:val="clear" w:color="auto" w:fill="ECECEC" w:themeFill="text2" w:themeFillTint="33"/>
            <w:noWrap/>
            <w:vAlign w:val="center"/>
            <w:hideMark/>
          </w:tcPr>
          <w:p w14:paraId="28CAA92B" w14:textId="77777777" w:rsidR="00E05E8E" w:rsidRPr="004F6C41" w:rsidRDefault="00E05E8E" w:rsidP="00A75289">
            <w:pPr>
              <w:pStyle w:val="SCTableContent"/>
              <w:jc w:val="center"/>
            </w:pPr>
            <w:r w:rsidRPr="004F6C41">
              <w:t>78</w:t>
            </w:r>
          </w:p>
        </w:tc>
        <w:tc>
          <w:tcPr>
            <w:tcW w:w="1191" w:type="dxa"/>
            <w:shd w:val="clear" w:color="auto" w:fill="ECECEC" w:themeFill="text2" w:themeFillTint="33"/>
            <w:noWrap/>
            <w:vAlign w:val="center"/>
            <w:hideMark/>
          </w:tcPr>
          <w:p w14:paraId="01C8B0EA" w14:textId="77777777" w:rsidR="00E05E8E" w:rsidRPr="004F6C41" w:rsidRDefault="00E05E8E" w:rsidP="00A75289">
            <w:pPr>
              <w:pStyle w:val="SCTableContent"/>
              <w:jc w:val="center"/>
            </w:pPr>
            <w:r w:rsidRPr="004F6C41">
              <w:t>78</w:t>
            </w:r>
          </w:p>
        </w:tc>
        <w:tc>
          <w:tcPr>
            <w:tcW w:w="1191" w:type="dxa"/>
            <w:shd w:val="clear" w:color="auto" w:fill="ECECEC" w:themeFill="text2" w:themeFillTint="33"/>
            <w:noWrap/>
            <w:vAlign w:val="center"/>
            <w:hideMark/>
          </w:tcPr>
          <w:p w14:paraId="0B37AFC4" w14:textId="77777777" w:rsidR="00E05E8E" w:rsidRPr="004F6C41" w:rsidRDefault="00E05E8E" w:rsidP="00A75289">
            <w:pPr>
              <w:pStyle w:val="SCTableContent"/>
              <w:jc w:val="center"/>
            </w:pPr>
            <w:r w:rsidRPr="004F6C41">
              <w:t>77</w:t>
            </w:r>
          </w:p>
        </w:tc>
        <w:tc>
          <w:tcPr>
            <w:tcW w:w="1191" w:type="dxa"/>
            <w:shd w:val="clear" w:color="auto" w:fill="ECECEC" w:themeFill="text2" w:themeFillTint="33"/>
            <w:noWrap/>
            <w:vAlign w:val="center"/>
            <w:hideMark/>
          </w:tcPr>
          <w:p w14:paraId="725EB2DE" w14:textId="77777777" w:rsidR="00E05E8E" w:rsidRPr="004F6C41" w:rsidRDefault="00E05E8E" w:rsidP="00A75289">
            <w:pPr>
              <w:pStyle w:val="SCTableContent"/>
              <w:jc w:val="center"/>
            </w:pPr>
            <w:r w:rsidRPr="004F6C41">
              <w:t>80</w:t>
            </w:r>
          </w:p>
        </w:tc>
        <w:tc>
          <w:tcPr>
            <w:tcW w:w="1191" w:type="dxa"/>
            <w:shd w:val="clear" w:color="auto" w:fill="ECECEC" w:themeFill="text2" w:themeFillTint="33"/>
            <w:noWrap/>
            <w:vAlign w:val="center"/>
            <w:hideMark/>
          </w:tcPr>
          <w:p w14:paraId="3600D61E" w14:textId="77777777" w:rsidR="00E05E8E" w:rsidRPr="004F6C41" w:rsidRDefault="00E05E8E" w:rsidP="00A75289">
            <w:pPr>
              <w:pStyle w:val="SCTableContent"/>
              <w:jc w:val="center"/>
            </w:pPr>
            <w:r w:rsidRPr="004F6C41">
              <w:t>78</w:t>
            </w:r>
          </w:p>
        </w:tc>
        <w:tc>
          <w:tcPr>
            <w:tcW w:w="1191" w:type="dxa"/>
            <w:tcBorders>
              <w:top w:val="nil"/>
              <w:left w:val="nil"/>
              <w:bottom w:val="nil"/>
              <w:right w:val="nil"/>
            </w:tcBorders>
            <w:shd w:val="clear" w:color="auto" w:fill="ECECEC" w:themeFill="text2" w:themeFillTint="33"/>
            <w:vAlign w:val="bottom"/>
          </w:tcPr>
          <w:p w14:paraId="5923019B" w14:textId="77777777" w:rsidR="00E05E8E" w:rsidRPr="004F6C41" w:rsidRDefault="00E05E8E" w:rsidP="009C048F">
            <w:pPr>
              <w:pStyle w:val="SCTableContent"/>
            </w:pPr>
            <w:r w:rsidRPr="004F6C41">
              <w:t>0</w:t>
            </w:r>
            <w:r w:rsidRPr="004F6C41">
              <w:rPr>
                <w:shd w:val="clear" w:color="auto" w:fill="ECECEC" w:themeFill="text2" w:themeFillTint="33"/>
              </w:rPr>
              <w:t>,4</w:t>
            </w:r>
          </w:p>
        </w:tc>
      </w:tr>
      <w:tr w:rsidR="00E05E8E" w:rsidRPr="004F6C41" w14:paraId="2D214044" w14:textId="77777777" w:rsidTr="00A75289">
        <w:trPr>
          <w:trHeight w:val="20"/>
        </w:trPr>
        <w:tc>
          <w:tcPr>
            <w:tcW w:w="1985" w:type="dxa"/>
            <w:shd w:val="clear" w:color="auto" w:fill="DADADA" w:themeFill="text2" w:themeFillTint="66"/>
            <w:noWrap/>
            <w:vAlign w:val="bottom"/>
            <w:hideMark/>
          </w:tcPr>
          <w:p w14:paraId="689D4B19" w14:textId="77777777" w:rsidR="00E05E8E" w:rsidRPr="004F6C41" w:rsidRDefault="00E05E8E" w:rsidP="009C048F">
            <w:pPr>
              <w:pStyle w:val="SCTableContent"/>
            </w:pPr>
            <w:r w:rsidRPr="004F6C41">
              <w:t>Utenos apskritis</w:t>
            </w:r>
          </w:p>
        </w:tc>
        <w:tc>
          <w:tcPr>
            <w:tcW w:w="1191" w:type="dxa"/>
            <w:shd w:val="clear" w:color="auto" w:fill="DADADA" w:themeFill="text2" w:themeFillTint="66"/>
            <w:noWrap/>
            <w:vAlign w:val="center"/>
            <w:hideMark/>
          </w:tcPr>
          <w:p w14:paraId="7556FC1C" w14:textId="77777777" w:rsidR="00E05E8E" w:rsidRPr="004F6C41" w:rsidRDefault="00E05E8E" w:rsidP="00A75289">
            <w:pPr>
              <w:pStyle w:val="SCTableContent"/>
              <w:jc w:val="center"/>
            </w:pPr>
            <w:r w:rsidRPr="004F6C41">
              <w:t>60</w:t>
            </w:r>
          </w:p>
        </w:tc>
        <w:tc>
          <w:tcPr>
            <w:tcW w:w="1191" w:type="dxa"/>
            <w:shd w:val="clear" w:color="auto" w:fill="DADADA" w:themeFill="text2" w:themeFillTint="66"/>
            <w:noWrap/>
            <w:vAlign w:val="center"/>
            <w:hideMark/>
          </w:tcPr>
          <w:p w14:paraId="2512ABF2" w14:textId="77777777" w:rsidR="00E05E8E" w:rsidRPr="004F6C41" w:rsidRDefault="00E05E8E" w:rsidP="00A75289">
            <w:pPr>
              <w:pStyle w:val="SCTableContent"/>
              <w:jc w:val="center"/>
            </w:pPr>
            <w:r w:rsidRPr="004F6C41">
              <w:t>66</w:t>
            </w:r>
          </w:p>
        </w:tc>
        <w:tc>
          <w:tcPr>
            <w:tcW w:w="1191" w:type="dxa"/>
            <w:shd w:val="clear" w:color="auto" w:fill="DADADA" w:themeFill="text2" w:themeFillTint="66"/>
            <w:noWrap/>
            <w:vAlign w:val="center"/>
            <w:hideMark/>
          </w:tcPr>
          <w:p w14:paraId="585B1A6F" w14:textId="77777777" w:rsidR="00E05E8E" w:rsidRPr="004F6C41" w:rsidRDefault="00E05E8E" w:rsidP="00A75289">
            <w:pPr>
              <w:pStyle w:val="SCTableContent"/>
              <w:jc w:val="center"/>
            </w:pPr>
            <w:r w:rsidRPr="004F6C41">
              <w:t>67</w:t>
            </w:r>
          </w:p>
        </w:tc>
        <w:tc>
          <w:tcPr>
            <w:tcW w:w="1191" w:type="dxa"/>
            <w:shd w:val="clear" w:color="auto" w:fill="DADADA" w:themeFill="text2" w:themeFillTint="66"/>
            <w:noWrap/>
            <w:vAlign w:val="center"/>
            <w:hideMark/>
          </w:tcPr>
          <w:p w14:paraId="3A120504" w14:textId="77777777" w:rsidR="00E05E8E" w:rsidRPr="004F6C41" w:rsidRDefault="00E05E8E" w:rsidP="00A75289">
            <w:pPr>
              <w:pStyle w:val="SCTableContent"/>
              <w:jc w:val="center"/>
            </w:pPr>
            <w:r w:rsidRPr="004F6C41">
              <w:t>72</w:t>
            </w:r>
          </w:p>
        </w:tc>
        <w:tc>
          <w:tcPr>
            <w:tcW w:w="1191" w:type="dxa"/>
            <w:shd w:val="clear" w:color="auto" w:fill="DADADA" w:themeFill="text2" w:themeFillTint="66"/>
            <w:noWrap/>
            <w:vAlign w:val="center"/>
            <w:hideMark/>
          </w:tcPr>
          <w:p w14:paraId="60574B7C" w14:textId="77777777" w:rsidR="00E05E8E" w:rsidRPr="004F6C41" w:rsidRDefault="00E05E8E" w:rsidP="00A75289">
            <w:pPr>
              <w:pStyle w:val="SCTableContent"/>
              <w:jc w:val="center"/>
            </w:pPr>
            <w:r w:rsidRPr="004F6C41">
              <w:t>66</w:t>
            </w:r>
          </w:p>
        </w:tc>
        <w:tc>
          <w:tcPr>
            <w:tcW w:w="1191" w:type="dxa"/>
            <w:tcBorders>
              <w:top w:val="nil"/>
              <w:left w:val="nil"/>
              <w:bottom w:val="nil"/>
              <w:right w:val="nil"/>
            </w:tcBorders>
            <w:shd w:val="clear" w:color="auto" w:fill="DADADA" w:themeFill="text2" w:themeFillTint="66"/>
            <w:vAlign w:val="bottom"/>
          </w:tcPr>
          <w:p w14:paraId="0FF7B682" w14:textId="77777777" w:rsidR="00E05E8E" w:rsidRPr="004F6C41" w:rsidRDefault="00E05E8E" w:rsidP="009C048F">
            <w:pPr>
              <w:pStyle w:val="SCTableContent"/>
            </w:pPr>
            <w:r w:rsidRPr="004F6C41">
              <w:t>9,5</w:t>
            </w:r>
          </w:p>
        </w:tc>
      </w:tr>
    </w:tbl>
    <w:p w14:paraId="6FAB3C87" w14:textId="2900B74D" w:rsidR="00E05E8E" w:rsidRPr="004F6C41" w:rsidRDefault="00E05E8E" w:rsidP="00E05E8E">
      <w:pPr>
        <w:pStyle w:val="SCTableContent"/>
        <w:spacing w:before="10"/>
        <w:rPr>
          <w:rStyle w:val="SubtleEmphasis"/>
          <w:szCs w:val="21"/>
        </w:rPr>
      </w:pPr>
      <w:r w:rsidRPr="004F6C41">
        <w:rPr>
          <w:rStyle w:val="SubtleEmphasis"/>
          <w:szCs w:val="21"/>
        </w:rPr>
        <w:t>Šaltinis: sudaryta teikėjų remiantis Lietuvos statistikos departamento duomenimis</w:t>
      </w:r>
    </w:p>
    <w:p w14:paraId="1B84BB99" w14:textId="4E1DA004" w:rsidR="008F3122" w:rsidRPr="004F6C41" w:rsidRDefault="008F3122" w:rsidP="00E05E8E">
      <w:pPr>
        <w:pStyle w:val="SCTableContent"/>
        <w:spacing w:before="10"/>
        <w:rPr>
          <w:rStyle w:val="SubtleEmphasis"/>
          <w:szCs w:val="21"/>
        </w:rPr>
      </w:pPr>
    </w:p>
    <w:p w14:paraId="3E979C52" w14:textId="6054B2A4" w:rsidR="008F3122" w:rsidRPr="004F6C41" w:rsidRDefault="008F3122" w:rsidP="00A75289">
      <w:pPr>
        <w:pStyle w:val="SCTableContent"/>
        <w:spacing w:before="10" w:line="276" w:lineRule="auto"/>
        <w:rPr>
          <w:sz w:val="21"/>
        </w:rPr>
      </w:pPr>
      <w:r w:rsidRPr="004F6C41">
        <w:rPr>
          <w:sz w:val="21"/>
        </w:rPr>
        <w:t xml:space="preserve">Ukmergės rajono savivaldybėje kompiuteriniu raštingumą skatina bibliotekose vykdomos programos. Tam, kad užtikrinti jų veiksnumą yra būtina tinkama ir nauja infrastruktūra. To siekiant Vlado Šlaito </w:t>
      </w:r>
      <w:r w:rsidRPr="004F6C41">
        <w:rPr>
          <w:sz w:val="21"/>
        </w:rPr>
        <w:lastRenderedPageBreak/>
        <w:t xml:space="preserve">viešojoje bibliotekoje ir jos padaliniuose buvo įgyventinas „Gyventojų skatinimo išmaniai naudotis internetu atnaujintoje viešos interneto prieigos infrastruktūroje“ projektas, kurio metu gauta 36 stacionarūs kompiuteriai, 12 </w:t>
      </w:r>
      <w:proofErr w:type="spellStart"/>
      <w:r w:rsidRPr="004F6C41">
        <w:rPr>
          <w:sz w:val="21"/>
        </w:rPr>
        <w:t>multifunkcinių</w:t>
      </w:r>
      <w:proofErr w:type="spellEnd"/>
      <w:r w:rsidRPr="004F6C41">
        <w:rPr>
          <w:sz w:val="21"/>
        </w:rPr>
        <w:t xml:space="preserve"> įrenginių, 12 projektorių.</w:t>
      </w:r>
      <w:r w:rsidR="00691CE5">
        <w:rPr>
          <w:sz w:val="21"/>
        </w:rPr>
        <w:t xml:space="preserve"> </w:t>
      </w:r>
      <w:r w:rsidRPr="004F6C41">
        <w:rPr>
          <w:sz w:val="21"/>
        </w:rPr>
        <w:t xml:space="preserve">Kitose bibliotekos įranga pagal projektą bus atnaujinta 2021 m.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9"/>
        <w:gridCol w:w="7411"/>
      </w:tblGrid>
      <w:tr w:rsidR="004C3245" w:rsidRPr="004F6C41" w14:paraId="15C8959D" w14:textId="77777777" w:rsidTr="00092104">
        <w:trPr>
          <w:trHeight w:val="866"/>
        </w:trPr>
        <w:tc>
          <w:tcPr>
            <w:tcW w:w="8920" w:type="dxa"/>
            <w:gridSpan w:val="2"/>
            <w:vAlign w:val="center"/>
          </w:tcPr>
          <w:p w14:paraId="73837912" w14:textId="764B9792" w:rsidR="004C3245" w:rsidRPr="004F6C41" w:rsidRDefault="004C3245" w:rsidP="000A6461">
            <w:pPr>
              <w:pStyle w:val="SCHeader4"/>
              <w:spacing w:before="0" w:after="0"/>
              <w:jc w:val="left"/>
              <w:rPr>
                <w:rFonts w:eastAsiaTheme="minorHAnsi"/>
                <w:color w:val="auto"/>
                <w:sz w:val="28"/>
                <w:szCs w:val="28"/>
              </w:rPr>
            </w:pPr>
            <w:r w:rsidRPr="004F6C41">
              <w:rPr>
                <w:rFonts w:eastAsiaTheme="minorHAnsi"/>
                <w:color w:val="auto"/>
                <w:sz w:val="28"/>
                <w:szCs w:val="28"/>
              </w:rPr>
              <w:t xml:space="preserve">Ukmergės rajono savivaldybės </w:t>
            </w:r>
            <w:r w:rsidR="00276C36" w:rsidRPr="004F6C41">
              <w:rPr>
                <w:rFonts w:eastAsiaTheme="minorHAnsi"/>
                <w:color w:val="auto"/>
                <w:sz w:val="28"/>
                <w:szCs w:val="28"/>
              </w:rPr>
              <w:t>IT plėtros</w:t>
            </w:r>
            <w:r w:rsidRPr="004F6C41">
              <w:rPr>
                <w:rFonts w:eastAsiaTheme="minorHAnsi"/>
                <w:color w:val="auto"/>
                <w:sz w:val="28"/>
                <w:szCs w:val="28"/>
              </w:rPr>
              <w:t xml:space="preserve"> apibendrinimas</w:t>
            </w:r>
          </w:p>
        </w:tc>
      </w:tr>
      <w:tr w:rsidR="00A3067D" w:rsidRPr="004F6C41" w14:paraId="0BA9A52D" w14:textId="77777777" w:rsidTr="00092104">
        <w:trPr>
          <w:trHeight w:val="866"/>
        </w:trPr>
        <w:tc>
          <w:tcPr>
            <w:tcW w:w="1509" w:type="dxa"/>
            <w:vAlign w:val="center"/>
          </w:tcPr>
          <w:p w14:paraId="4B205511" w14:textId="3E04044D" w:rsidR="004C3245" w:rsidRPr="004F6C41" w:rsidRDefault="00A3067D" w:rsidP="000A6461">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B25C4DB" wp14:editId="302EA17E">
                  <wp:extent cx="475615" cy="475615"/>
                  <wp:effectExtent l="0" t="0" r="635" b="635"/>
                  <wp:docPr id="119" name="Picture 1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omputer.png"/>
                          <pic:cNvPicPr/>
                        </pic:nvPicPr>
                        <pic:blipFill>
                          <a:blip r:embed="rId14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5301" cy="485301"/>
                          </a:xfrm>
                          <a:prstGeom prst="rect">
                            <a:avLst/>
                          </a:prstGeom>
                        </pic:spPr>
                      </pic:pic>
                    </a:graphicData>
                  </a:graphic>
                </wp:inline>
              </w:drawing>
            </w:r>
          </w:p>
        </w:tc>
        <w:tc>
          <w:tcPr>
            <w:tcW w:w="7411" w:type="dxa"/>
          </w:tcPr>
          <w:p w14:paraId="326C4D63" w14:textId="4AEDEAA5" w:rsidR="004C3245" w:rsidRPr="004F6C41" w:rsidRDefault="00491CA8" w:rsidP="000A6461">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eastAsiaTheme="minorHAnsi"/>
                <w:b/>
                <w:bCs/>
                <w:iCs/>
                <w:color w:val="C7A20C" w:themeColor="accent6" w:themeShade="BF"/>
                <w:lang w:val="lt-LT"/>
              </w:rPr>
              <w:t>IT plėtra</w:t>
            </w:r>
          </w:p>
          <w:p w14:paraId="016E4E4A" w14:textId="36F89A99" w:rsidR="004C3245" w:rsidRPr="004F6C41" w:rsidRDefault="00FF0362" w:rsidP="000A6461">
            <w:pPr>
              <w:pStyle w:val="ListParagraph"/>
              <w:spacing w:after="0"/>
              <w:rPr>
                <w:lang w:val="lt-LT"/>
              </w:rPr>
            </w:pPr>
            <w:r w:rsidRPr="004F6C41">
              <w:rPr>
                <w:lang w:val="lt-LT"/>
              </w:rPr>
              <w:t xml:space="preserve">Duomenys apie IT plėtrą yra pateikiami apskričių lygmeniu, tad </w:t>
            </w:r>
            <w:r w:rsidR="00765750" w:rsidRPr="004F6C41">
              <w:rPr>
                <w:lang w:val="lt-LT"/>
              </w:rPr>
              <w:t xml:space="preserve">Ukmergės rajoną atspindi </w:t>
            </w:r>
            <w:r w:rsidRPr="004F6C41">
              <w:rPr>
                <w:lang w:val="lt-LT"/>
              </w:rPr>
              <w:t>Vilniaus apskrit</w:t>
            </w:r>
            <w:r w:rsidR="00765750" w:rsidRPr="004F6C41">
              <w:rPr>
                <w:lang w:val="lt-LT"/>
              </w:rPr>
              <w:t>ies rodikliai. Vilniaus apskrityje užfiksuotas didžiausiais, 16,4 proc. informacinių technologijų naudojimo augimas</w:t>
            </w:r>
            <w:r w:rsidR="00637B88" w:rsidRPr="004F6C41">
              <w:rPr>
                <w:lang w:val="lt-LT"/>
              </w:rPr>
              <w:t>;</w:t>
            </w:r>
          </w:p>
          <w:p w14:paraId="3EF9AE89" w14:textId="7E397D2C" w:rsidR="00637B88" w:rsidRPr="004F6C41" w:rsidRDefault="00637B88" w:rsidP="000A6461">
            <w:pPr>
              <w:pStyle w:val="ListParagraph"/>
              <w:spacing w:after="0"/>
              <w:rPr>
                <w:lang w:val="lt-LT"/>
              </w:rPr>
            </w:pPr>
            <w:r w:rsidRPr="004F6C41">
              <w:rPr>
                <w:szCs w:val="18"/>
                <w:lang w:val="lt-LT"/>
              </w:rPr>
              <w:t xml:space="preserve">Vlado Šlaito bibliotekoje atnaujinami įrenginiai ir gerinamas IT paslaugų prieinamumas. </w:t>
            </w:r>
          </w:p>
        </w:tc>
      </w:tr>
      <w:tr w:rsidR="00A3067D" w:rsidRPr="004F6C41" w14:paraId="0DAA2E15" w14:textId="77777777" w:rsidTr="00092104">
        <w:tc>
          <w:tcPr>
            <w:tcW w:w="1509" w:type="dxa"/>
            <w:vAlign w:val="center"/>
          </w:tcPr>
          <w:p w14:paraId="516A75B2" w14:textId="77777777" w:rsidR="004C3245" w:rsidRPr="004F6C41" w:rsidRDefault="004C3245" w:rsidP="000A6461">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43AFE28E" wp14:editId="4D9346D0">
                  <wp:extent cx="476092" cy="476092"/>
                  <wp:effectExtent l="0" t="0" r="635" b="635"/>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411" w:type="dxa"/>
          </w:tcPr>
          <w:p w14:paraId="7C32203A" w14:textId="77777777" w:rsidR="004C3245" w:rsidRPr="004F6C41" w:rsidRDefault="004C3245" w:rsidP="000A6461">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Pasiūlymai</w:t>
            </w:r>
          </w:p>
          <w:p w14:paraId="2A0B46DC" w14:textId="35CBF3E4" w:rsidR="004C3245" w:rsidRPr="004F6C41" w:rsidRDefault="00F275F7" w:rsidP="000A6461">
            <w:pPr>
              <w:pStyle w:val="ListParagraph"/>
              <w:spacing w:after="0"/>
              <w:rPr>
                <w:b/>
                <w:bCs/>
                <w:color w:val="C7A20C" w:themeColor="accent6" w:themeShade="BF"/>
                <w:lang w:val="lt-LT"/>
              </w:rPr>
            </w:pPr>
            <w:r w:rsidRPr="004F6C41">
              <w:rPr>
                <w:lang w:val="lt-LT"/>
              </w:rPr>
              <w:t>Norint detaliau nustatyti IT plėtros poreikį reikalingas</w:t>
            </w:r>
            <w:r w:rsidR="00DA2108" w:rsidRPr="004F6C41">
              <w:rPr>
                <w:lang w:val="lt-LT"/>
              </w:rPr>
              <w:t xml:space="preserve"> atskiras</w:t>
            </w:r>
            <w:r w:rsidRPr="004F6C41">
              <w:rPr>
                <w:lang w:val="lt-LT"/>
              </w:rPr>
              <w:t xml:space="preserve"> tyrimas savivaldybės lygmeniu.</w:t>
            </w:r>
            <w:r w:rsidR="00EE0256">
              <w:rPr>
                <w:lang w:val="lt-LT"/>
              </w:rPr>
              <w:t xml:space="preserve"> </w:t>
            </w:r>
          </w:p>
        </w:tc>
      </w:tr>
    </w:tbl>
    <w:p w14:paraId="62979244" w14:textId="13C7CB0E" w:rsidR="00E931C1" w:rsidRPr="004F6C41" w:rsidRDefault="00E931C1" w:rsidP="00E05E8E">
      <w:pPr>
        <w:pStyle w:val="SCTableContent"/>
        <w:spacing w:before="10"/>
        <w:rPr>
          <w:rFonts w:asciiTheme="minorHAnsi" w:hAnsiTheme="minorHAnsi"/>
          <w:color w:val="808080"/>
          <w:szCs w:val="21"/>
        </w:rPr>
      </w:pPr>
    </w:p>
    <w:p w14:paraId="58CDDA52" w14:textId="2DB13818" w:rsidR="006A255E" w:rsidRPr="004F6C41" w:rsidRDefault="006A255E" w:rsidP="000A6461">
      <w:pPr>
        <w:pStyle w:val="Heading2"/>
        <w:spacing w:before="240" w:after="240"/>
      </w:pPr>
      <w:bookmarkStart w:id="200" w:name="_Toc51659624"/>
      <w:bookmarkStart w:id="201" w:name="_Toc68680617"/>
      <w:r w:rsidRPr="004F6C41">
        <w:t>Lyčių lygybės rodikliai Ukmergėje</w:t>
      </w:r>
      <w:bookmarkEnd w:id="200"/>
      <w:bookmarkEnd w:id="201"/>
    </w:p>
    <w:p w14:paraId="0A60B844" w14:textId="77777777" w:rsidR="006A255E" w:rsidRPr="004F6C41" w:rsidRDefault="006A255E" w:rsidP="006A255E">
      <w:r w:rsidRPr="004F6C41">
        <w:t>Remiantis 2018 m. vykdyta lygių galimybių kontrolieriaus tarnybos apklausa, Ukmergės savivaldybė įvertinta gana gerai, tarp 6,71 ir 6,99. Tai vienas geriausių rezultatų sostinės regione, kartu su Vilniaus miestu. Nemažai savivaldybių neturi įvertinimo dėl įvairių priežasčių, pateiktų žemiau esančiame žemėlapyje.</w:t>
      </w:r>
    </w:p>
    <w:p w14:paraId="3B89AEB1" w14:textId="77777777" w:rsidR="006A255E" w:rsidRPr="004F6C41" w:rsidRDefault="006A255E" w:rsidP="000A6461">
      <w:pPr>
        <w:spacing w:after="0"/>
        <w:jc w:val="center"/>
      </w:pPr>
      <w:r w:rsidRPr="004F6C41">
        <w:rPr>
          <w:noProof/>
          <w:lang w:eastAsia="lt-LT"/>
        </w:rPr>
        <w:drawing>
          <wp:inline distT="0" distB="0" distL="0" distR="0" wp14:anchorId="14C20F9B" wp14:editId="31EBF728">
            <wp:extent cx="4689357" cy="300108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0141" b="2043"/>
                    <a:stretch/>
                  </pic:blipFill>
                  <pic:spPr bwMode="auto">
                    <a:xfrm>
                      <a:off x="0" y="0"/>
                      <a:ext cx="4695760" cy="3005181"/>
                    </a:xfrm>
                    <a:prstGeom prst="rect">
                      <a:avLst/>
                    </a:prstGeom>
                    <a:ln>
                      <a:noFill/>
                    </a:ln>
                    <a:extLst>
                      <a:ext uri="{53640926-AAD7-44D8-BBD7-CCE9431645EC}">
                        <a14:shadowObscured xmlns:a14="http://schemas.microsoft.com/office/drawing/2010/main"/>
                      </a:ext>
                    </a:extLst>
                  </pic:spPr>
                </pic:pic>
              </a:graphicData>
            </a:graphic>
          </wp:inline>
        </w:drawing>
      </w:r>
    </w:p>
    <w:p w14:paraId="2BFF99AA" w14:textId="4FFDBA1B" w:rsidR="006A255E" w:rsidRPr="004F6C41" w:rsidRDefault="006A255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2" w:name="_Toc68680752"/>
      <w:r w:rsidR="009E48FD">
        <w:rPr>
          <w:rFonts w:ascii="Calibri Light" w:eastAsiaTheme="minorHAnsi" w:hAnsi="Calibri Light" w:cstheme="minorBidi"/>
          <w:i w:val="0"/>
          <w:noProof/>
          <w:color w:val="A4A4A4" w:themeColor="text2"/>
          <w:sz w:val="20"/>
          <w:szCs w:val="21"/>
          <w:lang w:val="lt-LT" w:eastAsia="en-US"/>
        </w:rPr>
        <w:t>78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Lyčių lygybės liniuotės rezultatai, 2018 m.</w:t>
      </w:r>
      <w:bookmarkEnd w:id="202"/>
    </w:p>
    <w:p w14:paraId="07B6CEAD" w14:textId="353F1C16" w:rsidR="006A255E" w:rsidRPr="004F6C41" w:rsidRDefault="00A75289" w:rsidP="00F44A18">
      <w:pPr>
        <w:pStyle w:val="SCTableContent"/>
        <w:jc w:val="left"/>
        <w:rPr>
          <w:rStyle w:val="SubtleEmphasis"/>
          <w:szCs w:val="21"/>
        </w:rPr>
      </w:pPr>
      <w:r w:rsidRPr="004F6C41">
        <w:rPr>
          <w:rStyle w:val="SubtleEmphasis"/>
          <w:szCs w:val="21"/>
        </w:rPr>
        <w:t>Šaltinis: L</w:t>
      </w:r>
      <w:r w:rsidR="006A255E" w:rsidRPr="004F6C41">
        <w:rPr>
          <w:rStyle w:val="SubtleEmphasis"/>
          <w:szCs w:val="21"/>
        </w:rPr>
        <w:t>ygių galimybių kontrolieriaus tarnyba</w:t>
      </w:r>
    </w:p>
    <w:p w14:paraId="0B237401" w14:textId="77777777" w:rsidR="006A255E" w:rsidRPr="004F6C41" w:rsidRDefault="006A255E" w:rsidP="006A255E">
      <w:pPr>
        <w:pStyle w:val="SCTableContent"/>
        <w:spacing w:before="10"/>
        <w:rPr>
          <w:rStyle w:val="SubtleEmphasis"/>
          <w:szCs w:val="21"/>
        </w:rPr>
      </w:pPr>
    </w:p>
    <w:p w14:paraId="6A2603D5" w14:textId="7963045D" w:rsidR="00A20897" w:rsidRPr="004F6C41" w:rsidRDefault="006A255E" w:rsidP="006A255E">
      <w:r w:rsidRPr="004F6C41">
        <w:t>Utenos ir Kėdai</w:t>
      </w:r>
      <w:r w:rsidR="000A6461" w:rsidRPr="004F6C41">
        <w:t>nių savivaldybės įvertintos 6,4</w:t>
      </w:r>
      <w:r w:rsidRPr="004F6C41">
        <w:t xml:space="preserve">–6,71 balo, o Trakų savivaldybė iki 6,4 balo, tad Ukmergėje situacija geriausia ir lyginant nagrinėjamas savivaldybes. Molėtų ir Jonavos rajonų savivaldybėse nepakako duomenų įvertinimui. </w:t>
      </w:r>
    </w:p>
    <w:p w14:paraId="5CD5DEFA" w14:textId="13F19A78" w:rsidR="000A6461" w:rsidRPr="004F6C41" w:rsidRDefault="000A6461" w:rsidP="000A6461">
      <w:pPr>
        <w:pStyle w:val="Heading4"/>
      </w:pPr>
      <w:r w:rsidRPr="004F6C41">
        <w:lastRenderedPageBreak/>
        <w:t>Demografija</w:t>
      </w:r>
      <w:r w:rsidR="00770A73" w:rsidRPr="004F6C41">
        <w:t xml:space="preserve"> </w:t>
      </w:r>
    </w:p>
    <w:p w14:paraId="467AACEF" w14:textId="624EDE56" w:rsidR="006A255E" w:rsidRPr="004F6C41" w:rsidRDefault="006A255E" w:rsidP="00770A73">
      <w:pPr>
        <w:pStyle w:val="HEAD5"/>
      </w:pPr>
      <w:r w:rsidRPr="004F6C41">
        <w:t>2020 m. pradžioje moterys sudarė 53,6 proc. nuolatinių Ukmergės rajono savivaldybės gyventojų, vos daugiau nei bendrai šalyje (53,3 proc.). Tūkstančiui vyrui Ukmergėje teko 1157 moterų. Šis rodiklis buvo labai panašus kaip bendrai Lietuvoje (1142) ir sostinės regione (1149). Nagrinėjamose savivaldybėse šis rodiklis buvo labai įvairus.</w:t>
      </w:r>
    </w:p>
    <w:p w14:paraId="6B493905" w14:textId="77777777" w:rsidR="006A255E" w:rsidRPr="004F6C41" w:rsidRDefault="006A255E" w:rsidP="006A255E">
      <w:pPr>
        <w:keepNext/>
        <w:jc w:val="center"/>
        <w:rPr>
          <w:b/>
          <w:bCs/>
        </w:rPr>
      </w:pPr>
      <w:r w:rsidRPr="004F6C41">
        <w:rPr>
          <w:b/>
          <w:bCs/>
        </w:rPr>
        <w:t>Moterų skaičius, tenkantis tūkst. vyrų</w:t>
      </w:r>
    </w:p>
    <w:p w14:paraId="731D59BE" w14:textId="77777777" w:rsidR="006A255E" w:rsidRPr="004F6C41" w:rsidRDefault="006A255E" w:rsidP="00D123FC">
      <w:pPr>
        <w:spacing w:after="0"/>
        <w:jc w:val="center"/>
      </w:pPr>
      <w:r w:rsidRPr="004F6C41">
        <w:rPr>
          <w:noProof/>
          <w:lang w:eastAsia="lt-LT"/>
        </w:rPr>
        <w:drawing>
          <wp:inline distT="0" distB="0" distL="0" distR="0" wp14:anchorId="0F32CC8E" wp14:editId="5A71B121">
            <wp:extent cx="5266357" cy="2255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90582" cy="2266022"/>
                    </a:xfrm>
                    <a:prstGeom prst="rect">
                      <a:avLst/>
                    </a:prstGeom>
                    <a:noFill/>
                  </pic:spPr>
                </pic:pic>
              </a:graphicData>
            </a:graphic>
          </wp:inline>
        </w:drawing>
      </w:r>
    </w:p>
    <w:p w14:paraId="4808C1A3" w14:textId="150D2CAB"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3" w:name="_Toc68680753"/>
      <w:r w:rsidR="009E48FD">
        <w:rPr>
          <w:rFonts w:ascii="Calibri Light" w:eastAsiaTheme="minorHAnsi" w:hAnsi="Calibri Light" w:cstheme="minorBidi"/>
          <w:i w:val="0"/>
          <w:noProof/>
          <w:color w:val="A4A4A4" w:themeColor="text2"/>
          <w:sz w:val="20"/>
          <w:szCs w:val="21"/>
          <w:lang w:val="lt-LT" w:eastAsia="en-US"/>
        </w:rPr>
        <w:t>79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1000-čiui vyrų tenkantis moterų skaičius, 2020 m.</w:t>
      </w:r>
      <w:bookmarkEnd w:id="203"/>
    </w:p>
    <w:p w14:paraId="12F96E8C"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15765A90" w14:textId="33C19D90" w:rsidR="006A255E" w:rsidRPr="004F6C41" w:rsidRDefault="006A255E" w:rsidP="000A6461">
      <w:pPr>
        <w:spacing w:before="120"/>
      </w:pPr>
      <w:r w:rsidRPr="004F6C41">
        <w:t>Ukmergėje moterų skaičius, tenkantis tūkst</w:t>
      </w:r>
      <w:r w:rsidR="00E14D83" w:rsidRPr="004F6C41">
        <w:t>.</w:t>
      </w:r>
      <w:r w:rsidRPr="004F6C41">
        <w:t xml:space="preserve"> vyrų yra vienas aukščiausių. Tačiau 2013 – 2020 m. laikotarpiu sumažėjo 1,7 proc., </w:t>
      </w:r>
      <w:proofErr w:type="spellStart"/>
      <w:r w:rsidRPr="004F6C41">
        <w:t>t.y</w:t>
      </w:r>
      <w:proofErr w:type="spellEnd"/>
      <w:r w:rsidRPr="004F6C41">
        <w:t xml:space="preserve">. mažiau nei bendrai šalyje (2,5 proc.) ir sostinės regione (3,5 proc.). Rodiklis augo tik Jonavos rajone (0,5 proc.) ir buvo pats aukščiausias. Visose likusiose teritorijose moterų skaičius, tenkantis tūkst. vyrų, </w:t>
      </w:r>
      <w:r w:rsidR="00B729F6" w:rsidRPr="004F6C41">
        <w:t>2013–2018</w:t>
      </w:r>
      <w:r w:rsidRPr="004F6C41">
        <w:t xml:space="preserve"> m. laikotarpiu sumažėjo: Utenoje 1,9 proc., Kėdainiuose 2,0 proc., Molėtuose 3,1 proc., Trakuose 3,9 proc. </w:t>
      </w:r>
    </w:p>
    <w:p w14:paraId="6DE667C9" w14:textId="7D6159B1" w:rsidR="006A255E" w:rsidRPr="004F6C41" w:rsidRDefault="003B1672" w:rsidP="003B1672">
      <w:pPr>
        <w:pStyle w:val="HEAD5"/>
      </w:pPr>
      <w:r w:rsidRPr="004F6C41">
        <w:t xml:space="preserve">DARBO RINKA | </w:t>
      </w:r>
      <w:r w:rsidR="006A255E" w:rsidRPr="004F6C41">
        <w:t xml:space="preserve">Lyčių lygybei labai svarbios moterų ir vyrų darbo sąlygos. </w:t>
      </w:r>
      <w:r w:rsidR="00B729F6" w:rsidRPr="004F6C41">
        <w:t>2013–2019</w:t>
      </w:r>
      <w:r w:rsidR="006A255E" w:rsidRPr="004F6C41">
        <w:t xml:space="preserve"> m. laikotarpiu registruotų bedarbių moterų dalis Lietuvoje išaugo 2 proc., sostinės regione 3 proc., o Ukmergėje išaugo net 6 proc. ir siekė 47,9 proc. visų registruotų bedarbių. Kitose nagrinėjamose </w:t>
      </w:r>
      <w:r w:rsidR="00E14D83" w:rsidRPr="004F6C41">
        <w:t>savivaldybėse</w:t>
      </w:r>
      <w:r w:rsidR="006A255E" w:rsidRPr="004F6C41">
        <w:t xml:space="preserve"> šiuo laikotarpiu moterų dalis tarp </w:t>
      </w:r>
      <w:r w:rsidR="00E14D83" w:rsidRPr="004F6C41">
        <w:t>registruotų</w:t>
      </w:r>
      <w:r w:rsidR="006A255E" w:rsidRPr="004F6C41">
        <w:t xml:space="preserve"> bedarbių sumažėjo.</w:t>
      </w:r>
    </w:p>
    <w:p w14:paraId="1A1B232F" w14:textId="1248B2DC" w:rsidR="006A255E" w:rsidRPr="004F6C41" w:rsidRDefault="006413EC" w:rsidP="00D123FC">
      <w:pPr>
        <w:keepNext/>
        <w:spacing w:after="0"/>
        <w:jc w:val="center"/>
      </w:pPr>
      <w:r w:rsidRPr="004F6C41">
        <w:rPr>
          <w:noProof/>
          <w:lang w:eastAsia="lt-LT"/>
        </w:rPr>
        <w:drawing>
          <wp:inline distT="0" distB="0" distL="0" distR="0" wp14:anchorId="52844C03" wp14:editId="06127CA7">
            <wp:extent cx="5197900" cy="2373054"/>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16349" cy="2381477"/>
                    </a:xfrm>
                    <a:prstGeom prst="rect">
                      <a:avLst/>
                    </a:prstGeom>
                    <a:noFill/>
                  </pic:spPr>
                </pic:pic>
              </a:graphicData>
            </a:graphic>
          </wp:inline>
        </w:drawing>
      </w:r>
    </w:p>
    <w:p w14:paraId="1E218F8D" w14:textId="221FB3E8" w:rsidR="006A255E" w:rsidRPr="004F6C41" w:rsidRDefault="006A255E" w:rsidP="000A6461">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4" w:name="_Toc68680754"/>
      <w:r w:rsidR="009E48FD">
        <w:rPr>
          <w:rFonts w:ascii="Calibri Light" w:eastAsiaTheme="minorHAnsi" w:hAnsi="Calibri Light" w:cstheme="minorBidi"/>
          <w:i w:val="0"/>
          <w:noProof/>
          <w:color w:val="A4A4A4" w:themeColor="text2"/>
          <w:sz w:val="20"/>
          <w:szCs w:val="21"/>
          <w:lang w:val="lt-LT" w:eastAsia="en-US"/>
        </w:rPr>
        <w:t>80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Moterų dalis tarp registruotų bedarbių 2019 m.</w:t>
      </w:r>
      <w:r w:rsidR="000A6461" w:rsidRPr="004F6C41">
        <w:rPr>
          <w:rFonts w:ascii="Calibri Light" w:eastAsiaTheme="minorHAnsi" w:hAnsi="Calibri Light" w:cstheme="minorBidi"/>
          <w:i w:val="0"/>
          <w:color w:val="A4A4A4" w:themeColor="text2"/>
          <w:sz w:val="20"/>
          <w:szCs w:val="21"/>
          <w:lang w:val="lt-LT" w:eastAsia="en-US"/>
        </w:rPr>
        <w:t xml:space="preserve"> proc.</w:t>
      </w:r>
      <w:bookmarkEnd w:id="204"/>
    </w:p>
    <w:p w14:paraId="208779A5" w14:textId="3F33C69F" w:rsidR="006A255E" w:rsidRPr="004F6C41" w:rsidRDefault="006A255E" w:rsidP="000A6461">
      <w:pPr>
        <w:pStyle w:val="SCTableContent"/>
        <w:spacing w:after="120"/>
        <w:jc w:val="left"/>
        <w:rPr>
          <w:rFonts w:asciiTheme="minorHAnsi" w:hAnsiTheme="minorHAnsi"/>
          <w:color w:val="808080"/>
          <w:szCs w:val="21"/>
        </w:rPr>
      </w:pPr>
      <w:r w:rsidRPr="004F6C41">
        <w:rPr>
          <w:rStyle w:val="SubtleEmphasis"/>
          <w:szCs w:val="21"/>
        </w:rPr>
        <w:t>Šaltinis: sudaryta teikėjo, remiantis Lietuvos statistikos departamento duomenimis</w:t>
      </w:r>
    </w:p>
    <w:p w14:paraId="085265B8" w14:textId="7D89AB2B" w:rsidR="00237850" w:rsidRPr="004F6C41" w:rsidRDefault="006A255E" w:rsidP="006A255E">
      <w:r w:rsidRPr="004F6C41">
        <w:lastRenderedPageBreak/>
        <w:t>Nors Ukmergėje buvo užfiksuotas didžiausias augimas, moterų dalis tarp bedarbių yra mažesnė nei bendrai Lietuvoje (49,5 proc.) ir sostinės regione (48,1 proc.)</w:t>
      </w:r>
    </w:p>
    <w:p w14:paraId="5C14EEDA" w14:textId="519738A7" w:rsidR="006A255E" w:rsidRPr="004F6C41" w:rsidRDefault="006A255E" w:rsidP="006A255E">
      <w:r w:rsidRPr="004F6C41">
        <w:t>Registruotų bedarbių ir darbingo amžiaus gyventojų santykis, vertinant vien moteris, sumažėjo visose nagrinėjamose teritorijose. Ukmergėje šis santykis siekė 10,4 proc., o santykis vyrų tarpe siekė 10,7 proc.</w:t>
      </w:r>
    </w:p>
    <w:p w14:paraId="2A1C0514" w14:textId="77777777" w:rsidR="006A255E" w:rsidRPr="004F6C41" w:rsidRDefault="006A255E" w:rsidP="006A255E">
      <w:pPr>
        <w:keepNext/>
        <w:jc w:val="center"/>
        <w:rPr>
          <w:b/>
          <w:bCs/>
        </w:rPr>
      </w:pPr>
      <w:r w:rsidRPr="004F6C41">
        <w:rPr>
          <w:b/>
          <w:bCs/>
        </w:rPr>
        <w:t>Registruotų bedarbių moterų ir darbingo amžiaus moterų santykis</w:t>
      </w:r>
    </w:p>
    <w:p w14:paraId="0FFB889D" w14:textId="77777777" w:rsidR="006A255E" w:rsidRPr="004F6C41" w:rsidRDefault="006A255E" w:rsidP="00D123FC">
      <w:pPr>
        <w:keepNext/>
        <w:spacing w:after="0"/>
        <w:jc w:val="center"/>
      </w:pPr>
      <w:r w:rsidRPr="004F6C41">
        <w:rPr>
          <w:noProof/>
          <w:lang w:eastAsia="lt-LT"/>
        </w:rPr>
        <w:drawing>
          <wp:inline distT="0" distB="0" distL="0" distR="0" wp14:anchorId="19612880" wp14:editId="07FF6672">
            <wp:extent cx="5290806" cy="2794766"/>
            <wp:effectExtent l="0" t="0" r="5715"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94218" cy="2796568"/>
                    </a:xfrm>
                    <a:prstGeom prst="rect">
                      <a:avLst/>
                    </a:prstGeom>
                    <a:noFill/>
                  </pic:spPr>
                </pic:pic>
              </a:graphicData>
            </a:graphic>
          </wp:inline>
        </w:drawing>
      </w:r>
    </w:p>
    <w:p w14:paraId="3FB4B94A" w14:textId="414D9C12"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5" w:name="_Toc68680755"/>
      <w:r w:rsidR="009E48FD">
        <w:rPr>
          <w:rFonts w:ascii="Calibri Light" w:eastAsiaTheme="minorHAnsi" w:hAnsi="Calibri Light" w:cstheme="minorBidi"/>
          <w:i w:val="0"/>
          <w:noProof/>
          <w:color w:val="A4A4A4" w:themeColor="text2"/>
          <w:sz w:val="20"/>
          <w:szCs w:val="21"/>
          <w:lang w:val="lt-LT" w:eastAsia="en-US"/>
        </w:rPr>
        <w:t>81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Registruotų bedarbių ir darbingo amžiaus gyventojų santykis 2013 m. ir 2019 m., moterys, </w:t>
      </w:r>
      <w:r w:rsidR="000A6461" w:rsidRPr="004F6C41">
        <w:rPr>
          <w:rFonts w:ascii="Calibri Light" w:eastAsiaTheme="minorHAnsi" w:hAnsi="Calibri Light" w:cstheme="minorBidi"/>
          <w:i w:val="0"/>
          <w:color w:val="A4A4A4" w:themeColor="text2"/>
          <w:sz w:val="20"/>
          <w:szCs w:val="21"/>
          <w:lang w:val="lt-LT" w:eastAsia="en-US"/>
        </w:rPr>
        <w:t>proc.</w:t>
      </w:r>
      <w:bookmarkEnd w:id="205"/>
    </w:p>
    <w:p w14:paraId="133525F3"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3442FDCD" w14:textId="20D779C5" w:rsidR="006A255E" w:rsidRPr="004F6C41" w:rsidRDefault="006A255E" w:rsidP="000A6461">
      <w:pPr>
        <w:spacing w:before="120"/>
      </w:pPr>
      <w:r w:rsidRPr="004F6C41">
        <w:t xml:space="preserve">Ukmergės rajono </w:t>
      </w:r>
      <w:r w:rsidR="001041C3" w:rsidRPr="004F6C41">
        <w:t>savivaldybėje</w:t>
      </w:r>
      <w:r w:rsidRPr="004F6C41">
        <w:t xml:space="preserve"> sumažėjimas buvo vienas didžiausių tarp lyginamų savivaldybių – santykio rodiklis sumažėjo 23 proc., kaip ir Utenos rajono savivaldybėje. Tačiau bedarbių moterų dalis tarp darbingo amžiaus moterų Ukmergėje yra aukštesnė nei bendrai šalyje (8 proc.) ir sostinės regione (7 proc.). </w:t>
      </w:r>
    </w:p>
    <w:p w14:paraId="090F70D3" w14:textId="1AF72C1F" w:rsidR="006A255E" w:rsidRPr="004F6C41" w:rsidRDefault="006A255E" w:rsidP="006A255E">
      <w:r w:rsidRPr="004F6C41">
        <w:t>2018 m. vyrų atlyginimai buvo aukštesni beveik visose nagrinėjamose teritorijose, išskyrus Molėtų rajono savivaldybę, kurioje moterų atlyginimai yra aukštesni nei vyrų.</w:t>
      </w:r>
      <w:r w:rsidR="001041C3" w:rsidRPr="004F6C41">
        <w:t xml:space="preserve"> </w:t>
      </w:r>
      <w:r w:rsidRPr="004F6C41">
        <w:t xml:space="preserve">Didžiausias skirtumas tarp vyrų ir moterų atlyginimų buvo užfiksuotas Jonavos rajono </w:t>
      </w:r>
      <w:r w:rsidR="001041C3" w:rsidRPr="004F6C41">
        <w:t>savivaldybėje</w:t>
      </w:r>
      <w:r w:rsidRPr="004F6C41">
        <w:t xml:space="preserve"> ir siekė 23,7 proc.</w:t>
      </w:r>
    </w:p>
    <w:p w14:paraId="30680FD7" w14:textId="225D4B80" w:rsidR="006A255E" w:rsidRPr="004F6C41" w:rsidRDefault="006A255E" w:rsidP="000A6461">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6" w:name="_Toc51222636"/>
      <w:bookmarkStart w:id="207" w:name="_Toc68680673"/>
      <w:r w:rsidR="009E48FD">
        <w:rPr>
          <w:rFonts w:ascii="Calibri Light" w:eastAsiaTheme="minorHAnsi" w:hAnsi="Calibri Light" w:cstheme="minorBidi"/>
          <w:i w:val="0"/>
          <w:noProof/>
          <w:color w:val="A4A4A4" w:themeColor="text2"/>
          <w:sz w:val="20"/>
          <w:szCs w:val="21"/>
          <w:lang w:val="lt-LT" w:eastAsia="en-US"/>
        </w:rPr>
        <w:t>51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Moterų ir vyrų mėnesinio darbo užmokesčio skirtumas ir pokytis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 proc.</w:t>
      </w:r>
      <w:bookmarkEnd w:id="206"/>
      <w:bookmarkEnd w:id="207"/>
    </w:p>
    <w:tbl>
      <w:tblPr>
        <w:tblW w:w="9220"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80"/>
        <w:gridCol w:w="892"/>
        <w:gridCol w:w="992"/>
        <w:gridCol w:w="993"/>
        <w:gridCol w:w="992"/>
        <w:gridCol w:w="992"/>
        <w:gridCol w:w="992"/>
        <w:gridCol w:w="1287"/>
      </w:tblGrid>
      <w:tr w:rsidR="006A255E" w:rsidRPr="004F6C41" w14:paraId="3D7521F1" w14:textId="77777777" w:rsidTr="00D123FC">
        <w:trPr>
          <w:trHeight w:val="113"/>
        </w:trPr>
        <w:tc>
          <w:tcPr>
            <w:tcW w:w="2080" w:type="dxa"/>
            <w:shd w:val="clear" w:color="auto" w:fill="124566" w:themeFill="accent2"/>
            <w:noWrap/>
            <w:vAlign w:val="bottom"/>
            <w:hideMark/>
          </w:tcPr>
          <w:p w14:paraId="233485FF" w14:textId="77777777" w:rsidR="006A255E" w:rsidRPr="004F6C41" w:rsidRDefault="006A255E" w:rsidP="00841F41">
            <w:pPr>
              <w:pStyle w:val="SCTableContent"/>
            </w:pPr>
            <w:r w:rsidRPr="004F6C41">
              <w:t> </w:t>
            </w: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892" w:type="dxa"/>
            <w:shd w:val="clear" w:color="auto" w:fill="124566" w:themeFill="accent2"/>
            <w:noWrap/>
            <w:vAlign w:val="center"/>
            <w:hideMark/>
          </w:tcPr>
          <w:p w14:paraId="310547C7" w14:textId="194EFB49" w:rsidR="006A255E" w:rsidRPr="004F6C41" w:rsidRDefault="006A255E" w:rsidP="00D123FC">
            <w:pPr>
              <w:pStyle w:val="SCTableContent"/>
              <w:jc w:val="center"/>
              <w:rPr>
                <w:b/>
                <w:bCs/>
                <w:color w:val="FFFFFF" w:themeColor="background1"/>
              </w:rPr>
            </w:pPr>
            <w:r w:rsidRPr="004F6C41">
              <w:rPr>
                <w:b/>
                <w:bCs/>
                <w:color w:val="FFFFFF" w:themeColor="background1"/>
              </w:rPr>
              <w:t>2013</w:t>
            </w:r>
            <w:r w:rsidR="00D123FC" w:rsidRPr="004F6C41">
              <w:rPr>
                <w:b/>
                <w:bCs/>
                <w:color w:val="FFFFFF" w:themeColor="background1"/>
              </w:rPr>
              <w:t xml:space="preserve"> m.</w:t>
            </w:r>
          </w:p>
        </w:tc>
        <w:tc>
          <w:tcPr>
            <w:tcW w:w="992" w:type="dxa"/>
            <w:shd w:val="clear" w:color="auto" w:fill="124566" w:themeFill="accent2"/>
            <w:noWrap/>
            <w:vAlign w:val="center"/>
            <w:hideMark/>
          </w:tcPr>
          <w:p w14:paraId="329F635A" w14:textId="511B33C6" w:rsidR="006A255E" w:rsidRPr="004F6C41" w:rsidRDefault="006A255E" w:rsidP="00D123FC">
            <w:pPr>
              <w:pStyle w:val="SCTableContent"/>
              <w:jc w:val="center"/>
              <w:rPr>
                <w:b/>
                <w:bCs/>
                <w:color w:val="FFFFFF" w:themeColor="background1"/>
              </w:rPr>
            </w:pPr>
            <w:r w:rsidRPr="004F6C41">
              <w:rPr>
                <w:b/>
                <w:bCs/>
                <w:color w:val="FFFFFF" w:themeColor="background1"/>
              </w:rPr>
              <w:t>2014</w:t>
            </w:r>
            <w:r w:rsidR="00D123FC" w:rsidRPr="004F6C41">
              <w:rPr>
                <w:b/>
                <w:bCs/>
                <w:color w:val="FFFFFF" w:themeColor="background1"/>
              </w:rPr>
              <w:t xml:space="preserve"> m.</w:t>
            </w:r>
          </w:p>
        </w:tc>
        <w:tc>
          <w:tcPr>
            <w:tcW w:w="993" w:type="dxa"/>
            <w:shd w:val="clear" w:color="auto" w:fill="124566" w:themeFill="accent2"/>
            <w:noWrap/>
            <w:vAlign w:val="center"/>
            <w:hideMark/>
          </w:tcPr>
          <w:p w14:paraId="27B3472B" w14:textId="1B9E1C5B" w:rsidR="006A255E" w:rsidRPr="004F6C41" w:rsidRDefault="006A255E" w:rsidP="00D123FC">
            <w:pPr>
              <w:pStyle w:val="SCTableContent"/>
              <w:jc w:val="center"/>
              <w:rPr>
                <w:b/>
                <w:bCs/>
                <w:color w:val="FFFFFF" w:themeColor="background1"/>
              </w:rPr>
            </w:pPr>
            <w:r w:rsidRPr="004F6C41">
              <w:rPr>
                <w:b/>
                <w:bCs/>
                <w:color w:val="FFFFFF" w:themeColor="background1"/>
              </w:rPr>
              <w:t>2015</w:t>
            </w:r>
            <w:r w:rsidR="00D123FC" w:rsidRPr="004F6C41">
              <w:rPr>
                <w:b/>
                <w:bCs/>
                <w:color w:val="FFFFFF" w:themeColor="background1"/>
              </w:rPr>
              <w:t xml:space="preserve"> m.</w:t>
            </w:r>
          </w:p>
        </w:tc>
        <w:tc>
          <w:tcPr>
            <w:tcW w:w="992" w:type="dxa"/>
            <w:shd w:val="clear" w:color="auto" w:fill="124566" w:themeFill="accent2"/>
            <w:noWrap/>
            <w:vAlign w:val="center"/>
            <w:hideMark/>
          </w:tcPr>
          <w:p w14:paraId="23BDFD70" w14:textId="1BB29857" w:rsidR="006A255E" w:rsidRPr="004F6C41" w:rsidRDefault="006A255E" w:rsidP="00D123FC">
            <w:pPr>
              <w:pStyle w:val="SCTableContent"/>
              <w:jc w:val="center"/>
              <w:rPr>
                <w:b/>
                <w:bCs/>
                <w:color w:val="FFFFFF" w:themeColor="background1"/>
              </w:rPr>
            </w:pPr>
            <w:r w:rsidRPr="004F6C41">
              <w:rPr>
                <w:b/>
                <w:bCs/>
                <w:color w:val="FFFFFF" w:themeColor="background1"/>
              </w:rPr>
              <w:t>2016</w:t>
            </w:r>
            <w:r w:rsidR="00D123FC" w:rsidRPr="004F6C41">
              <w:rPr>
                <w:b/>
                <w:bCs/>
                <w:color w:val="FFFFFF" w:themeColor="background1"/>
              </w:rPr>
              <w:t xml:space="preserve"> m.</w:t>
            </w:r>
          </w:p>
        </w:tc>
        <w:tc>
          <w:tcPr>
            <w:tcW w:w="992" w:type="dxa"/>
            <w:shd w:val="clear" w:color="auto" w:fill="124566" w:themeFill="accent2"/>
            <w:noWrap/>
            <w:vAlign w:val="center"/>
            <w:hideMark/>
          </w:tcPr>
          <w:p w14:paraId="4AB069BC" w14:textId="2D8B0DCF" w:rsidR="006A255E" w:rsidRPr="004F6C41" w:rsidRDefault="006A255E" w:rsidP="00D123FC">
            <w:pPr>
              <w:pStyle w:val="SCTableContent"/>
              <w:jc w:val="center"/>
              <w:rPr>
                <w:b/>
                <w:bCs/>
                <w:color w:val="FFFFFF" w:themeColor="background1"/>
              </w:rPr>
            </w:pPr>
            <w:r w:rsidRPr="004F6C41">
              <w:rPr>
                <w:b/>
                <w:bCs/>
                <w:color w:val="FFFFFF" w:themeColor="background1"/>
              </w:rPr>
              <w:t>2017</w:t>
            </w:r>
            <w:r w:rsidR="00D123FC" w:rsidRPr="004F6C41">
              <w:rPr>
                <w:b/>
                <w:bCs/>
                <w:color w:val="FFFFFF" w:themeColor="background1"/>
              </w:rPr>
              <w:t xml:space="preserve"> m.</w:t>
            </w:r>
          </w:p>
        </w:tc>
        <w:tc>
          <w:tcPr>
            <w:tcW w:w="992" w:type="dxa"/>
            <w:shd w:val="clear" w:color="auto" w:fill="124566" w:themeFill="accent2"/>
            <w:noWrap/>
            <w:vAlign w:val="center"/>
            <w:hideMark/>
          </w:tcPr>
          <w:p w14:paraId="6CD5260A" w14:textId="4A9D8D9F" w:rsidR="006A255E" w:rsidRPr="004F6C41" w:rsidRDefault="006A255E" w:rsidP="00D123FC">
            <w:pPr>
              <w:pStyle w:val="SCTableContent"/>
              <w:jc w:val="center"/>
              <w:rPr>
                <w:b/>
                <w:bCs/>
                <w:color w:val="FFFFFF" w:themeColor="background1"/>
              </w:rPr>
            </w:pPr>
            <w:r w:rsidRPr="004F6C41">
              <w:rPr>
                <w:b/>
                <w:bCs/>
                <w:color w:val="FFFFFF" w:themeColor="background1"/>
              </w:rPr>
              <w:t>2018</w:t>
            </w:r>
            <w:r w:rsidR="00D123FC" w:rsidRPr="004F6C41">
              <w:rPr>
                <w:b/>
                <w:bCs/>
                <w:color w:val="FFFFFF" w:themeColor="background1"/>
              </w:rPr>
              <w:t xml:space="preserve"> m.</w:t>
            </w:r>
          </w:p>
        </w:tc>
        <w:tc>
          <w:tcPr>
            <w:tcW w:w="1287" w:type="dxa"/>
            <w:shd w:val="clear" w:color="auto" w:fill="124566" w:themeFill="accent2"/>
            <w:noWrap/>
            <w:vAlign w:val="bottom"/>
            <w:hideMark/>
          </w:tcPr>
          <w:p w14:paraId="4821382E" w14:textId="77777777" w:rsidR="006A255E" w:rsidRPr="004F6C41" w:rsidRDefault="006A255E" w:rsidP="00841F41">
            <w:pPr>
              <w:pStyle w:val="SCTableContent"/>
              <w:rPr>
                <w:b/>
                <w:bCs/>
                <w:color w:val="FFFFFF" w:themeColor="background1"/>
              </w:rPr>
            </w:pPr>
            <w:r w:rsidRPr="004F6C41">
              <w:rPr>
                <w:b/>
                <w:bCs/>
                <w:color w:val="FFFFFF" w:themeColor="background1"/>
              </w:rPr>
              <w:t>Pokytis, proc.</w:t>
            </w:r>
          </w:p>
        </w:tc>
      </w:tr>
      <w:tr w:rsidR="006A255E" w:rsidRPr="004F6C41" w14:paraId="46FE77DC" w14:textId="77777777" w:rsidTr="00D123FC">
        <w:trPr>
          <w:trHeight w:val="113"/>
        </w:trPr>
        <w:tc>
          <w:tcPr>
            <w:tcW w:w="2080" w:type="dxa"/>
            <w:shd w:val="clear" w:color="auto" w:fill="ECECEC" w:themeFill="text2" w:themeFillTint="33"/>
            <w:noWrap/>
            <w:vAlign w:val="bottom"/>
            <w:hideMark/>
          </w:tcPr>
          <w:p w14:paraId="51A3DD3C" w14:textId="77777777" w:rsidR="006A255E" w:rsidRPr="004F6C41" w:rsidRDefault="006A255E" w:rsidP="00841F41">
            <w:pPr>
              <w:pStyle w:val="SCTableContent"/>
            </w:pPr>
            <w:r w:rsidRPr="004F6C41">
              <w:t>Utenos r. sav.</w:t>
            </w:r>
          </w:p>
        </w:tc>
        <w:tc>
          <w:tcPr>
            <w:tcW w:w="892" w:type="dxa"/>
            <w:shd w:val="clear" w:color="auto" w:fill="ECECEC" w:themeFill="text2" w:themeFillTint="33"/>
            <w:noWrap/>
            <w:vAlign w:val="center"/>
            <w:hideMark/>
          </w:tcPr>
          <w:p w14:paraId="166B39F7" w14:textId="77777777" w:rsidR="006A255E" w:rsidRPr="004F6C41" w:rsidRDefault="006A255E" w:rsidP="00D123FC">
            <w:pPr>
              <w:pStyle w:val="SCTableContent"/>
              <w:jc w:val="center"/>
            </w:pPr>
            <w:r w:rsidRPr="004F6C41">
              <w:t>6,3</w:t>
            </w:r>
          </w:p>
        </w:tc>
        <w:tc>
          <w:tcPr>
            <w:tcW w:w="992" w:type="dxa"/>
            <w:shd w:val="clear" w:color="auto" w:fill="ECECEC" w:themeFill="text2" w:themeFillTint="33"/>
            <w:noWrap/>
            <w:vAlign w:val="center"/>
            <w:hideMark/>
          </w:tcPr>
          <w:p w14:paraId="2A9B732D" w14:textId="77777777" w:rsidR="006A255E" w:rsidRPr="004F6C41" w:rsidRDefault="006A255E" w:rsidP="00D123FC">
            <w:pPr>
              <w:pStyle w:val="SCTableContent"/>
              <w:jc w:val="center"/>
            </w:pPr>
            <w:r w:rsidRPr="004F6C41">
              <w:t>6,3</w:t>
            </w:r>
          </w:p>
        </w:tc>
        <w:tc>
          <w:tcPr>
            <w:tcW w:w="993" w:type="dxa"/>
            <w:shd w:val="clear" w:color="auto" w:fill="ECECEC" w:themeFill="text2" w:themeFillTint="33"/>
            <w:noWrap/>
            <w:vAlign w:val="center"/>
            <w:hideMark/>
          </w:tcPr>
          <w:p w14:paraId="289E52E6" w14:textId="77777777" w:rsidR="006A255E" w:rsidRPr="004F6C41" w:rsidRDefault="006A255E" w:rsidP="00D123FC">
            <w:pPr>
              <w:pStyle w:val="SCTableContent"/>
              <w:jc w:val="center"/>
            </w:pPr>
            <w:r w:rsidRPr="004F6C41">
              <w:t>7,8</w:t>
            </w:r>
          </w:p>
        </w:tc>
        <w:tc>
          <w:tcPr>
            <w:tcW w:w="992" w:type="dxa"/>
            <w:shd w:val="clear" w:color="auto" w:fill="ECECEC" w:themeFill="text2" w:themeFillTint="33"/>
            <w:noWrap/>
            <w:vAlign w:val="center"/>
            <w:hideMark/>
          </w:tcPr>
          <w:p w14:paraId="5CDF1B51" w14:textId="77777777" w:rsidR="006A255E" w:rsidRPr="004F6C41" w:rsidRDefault="006A255E" w:rsidP="00D123FC">
            <w:pPr>
              <w:pStyle w:val="SCTableContent"/>
              <w:jc w:val="center"/>
            </w:pPr>
            <w:r w:rsidRPr="004F6C41">
              <w:t>13,4</w:t>
            </w:r>
          </w:p>
        </w:tc>
        <w:tc>
          <w:tcPr>
            <w:tcW w:w="992" w:type="dxa"/>
            <w:shd w:val="clear" w:color="auto" w:fill="ECECEC" w:themeFill="text2" w:themeFillTint="33"/>
            <w:noWrap/>
            <w:vAlign w:val="center"/>
            <w:hideMark/>
          </w:tcPr>
          <w:p w14:paraId="7627E37D" w14:textId="77777777" w:rsidR="006A255E" w:rsidRPr="004F6C41" w:rsidRDefault="006A255E" w:rsidP="00D123FC">
            <w:pPr>
              <w:pStyle w:val="SCTableContent"/>
              <w:jc w:val="center"/>
            </w:pPr>
            <w:r w:rsidRPr="004F6C41">
              <w:t>13,8</w:t>
            </w:r>
          </w:p>
        </w:tc>
        <w:tc>
          <w:tcPr>
            <w:tcW w:w="992" w:type="dxa"/>
            <w:shd w:val="clear" w:color="auto" w:fill="ECECEC" w:themeFill="text2" w:themeFillTint="33"/>
            <w:noWrap/>
            <w:vAlign w:val="center"/>
            <w:hideMark/>
          </w:tcPr>
          <w:p w14:paraId="734F3648" w14:textId="77777777" w:rsidR="006A255E" w:rsidRPr="004F6C41" w:rsidRDefault="006A255E" w:rsidP="00D123FC">
            <w:pPr>
              <w:pStyle w:val="SCTableContent"/>
              <w:jc w:val="center"/>
            </w:pPr>
            <w:r w:rsidRPr="004F6C41">
              <w:t>12,8</w:t>
            </w:r>
          </w:p>
        </w:tc>
        <w:tc>
          <w:tcPr>
            <w:tcW w:w="1287" w:type="dxa"/>
            <w:shd w:val="clear" w:color="auto" w:fill="ECECEC" w:themeFill="text2" w:themeFillTint="33"/>
            <w:noWrap/>
            <w:vAlign w:val="bottom"/>
            <w:hideMark/>
          </w:tcPr>
          <w:p w14:paraId="40E25C5F" w14:textId="77777777" w:rsidR="006A255E" w:rsidRPr="004F6C41" w:rsidRDefault="006A255E" w:rsidP="00841F41">
            <w:pPr>
              <w:pStyle w:val="SCTableContent"/>
            </w:pPr>
            <w:r w:rsidRPr="004F6C41">
              <w:t>103,2</w:t>
            </w:r>
          </w:p>
        </w:tc>
      </w:tr>
      <w:tr w:rsidR="006A255E" w:rsidRPr="004F6C41" w14:paraId="40F39810" w14:textId="77777777" w:rsidTr="00D123FC">
        <w:trPr>
          <w:trHeight w:val="113"/>
        </w:trPr>
        <w:tc>
          <w:tcPr>
            <w:tcW w:w="2080" w:type="dxa"/>
            <w:shd w:val="clear" w:color="auto" w:fill="DADADA" w:themeFill="text2" w:themeFillTint="66"/>
            <w:noWrap/>
            <w:vAlign w:val="bottom"/>
            <w:hideMark/>
          </w:tcPr>
          <w:p w14:paraId="2B491A79" w14:textId="77777777" w:rsidR="006A255E" w:rsidRPr="004F6C41" w:rsidRDefault="006A255E" w:rsidP="00841F41">
            <w:pPr>
              <w:pStyle w:val="SCTableContent"/>
              <w:rPr>
                <w:b/>
                <w:bCs/>
              </w:rPr>
            </w:pPr>
            <w:r w:rsidRPr="004F6C41">
              <w:rPr>
                <w:b/>
                <w:bCs/>
              </w:rPr>
              <w:t>Ukmergės r. sav.</w:t>
            </w:r>
          </w:p>
        </w:tc>
        <w:tc>
          <w:tcPr>
            <w:tcW w:w="892" w:type="dxa"/>
            <w:shd w:val="clear" w:color="auto" w:fill="DADADA" w:themeFill="text2" w:themeFillTint="66"/>
            <w:noWrap/>
            <w:vAlign w:val="center"/>
            <w:hideMark/>
          </w:tcPr>
          <w:p w14:paraId="2E896ED9" w14:textId="77777777" w:rsidR="006A255E" w:rsidRPr="004F6C41" w:rsidRDefault="006A255E" w:rsidP="00D123FC">
            <w:pPr>
              <w:pStyle w:val="SCTableContent"/>
              <w:jc w:val="center"/>
              <w:rPr>
                <w:b/>
                <w:bCs/>
              </w:rPr>
            </w:pPr>
            <w:r w:rsidRPr="004F6C41">
              <w:rPr>
                <w:b/>
                <w:bCs/>
              </w:rPr>
              <w:t>9,2</w:t>
            </w:r>
          </w:p>
        </w:tc>
        <w:tc>
          <w:tcPr>
            <w:tcW w:w="992" w:type="dxa"/>
            <w:shd w:val="clear" w:color="auto" w:fill="DADADA" w:themeFill="text2" w:themeFillTint="66"/>
            <w:noWrap/>
            <w:vAlign w:val="center"/>
            <w:hideMark/>
          </w:tcPr>
          <w:p w14:paraId="696E3AF8" w14:textId="77777777" w:rsidR="006A255E" w:rsidRPr="004F6C41" w:rsidRDefault="006A255E" w:rsidP="00D123FC">
            <w:pPr>
              <w:pStyle w:val="SCTableContent"/>
              <w:jc w:val="center"/>
              <w:rPr>
                <w:b/>
                <w:bCs/>
              </w:rPr>
            </w:pPr>
            <w:r w:rsidRPr="004F6C41">
              <w:rPr>
                <w:b/>
                <w:bCs/>
              </w:rPr>
              <w:t>12,6</w:t>
            </w:r>
          </w:p>
        </w:tc>
        <w:tc>
          <w:tcPr>
            <w:tcW w:w="993" w:type="dxa"/>
            <w:shd w:val="clear" w:color="auto" w:fill="DADADA" w:themeFill="text2" w:themeFillTint="66"/>
            <w:noWrap/>
            <w:vAlign w:val="center"/>
            <w:hideMark/>
          </w:tcPr>
          <w:p w14:paraId="44D92884" w14:textId="77777777" w:rsidR="006A255E" w:rsidRPr="004F6C41" w:rsidRDefault="006A255E" w:rsidP="00D123FC">
            <w:pPr>
              <w:pStyle w:val="SCTableContent"/>
              <w:jc w:val="center"/>
              <w:rPr>
                <w:b/>
                <w:bCs/>
              </w:rPr>
            </w:pPr>
            <w:r w:rsidRPr="004F6C41">
              <w:rPr>
                <w:b/>
                <w:bCs/>
              </w:rPr>
              <w:t>15,9</w:t>
            </w:r>
          </w:p>
        </w:tc>
        <w:tc>
          <w:tcPr>
            <w:tcW w:w="992" w:type="dxa"/>
            <w:shd w:val="clear" w:color="auto" w:fill="DADADA" w:themeFill="text2" w:themeFillTint="66"/>
            <w:noWrap/>
            <w:vAlign w:val="center"/>
            <w:hideMark/>
          </w:tcPr>
          <w:p w14:paraId="59F4236C" w14:textId="77777777" w:rsidR="006A255E" w:rsidRPr="004F6C41" w:rsidRDefault="006A255E" w:rsidP="00D123FC">
            <w:pPr>
              <w:pStyle w:val="SCTableContent"/>
              <w:jc w:val="center"/>
              <w:rPr>
                <w:b/>
                <w:bCs/>
              </w:rPr>
            </w:pPr>
            <w:r w:rsidRPr="004F6C41">
              <w:rPr>
                <w:b/>
                <w:bCs/>
              </w:rPr>
              <w:t>14,1</w:t>
            </w:r>
          </w:p>
        </w:tc>
        <w:tc>
          <w:tcPr>
            <w:tcW w:w="992" w:type="dxa"/>
            <w:shd w:val="clear" w:color="auto" w:fill="DADADA" w:themeFill="text2" w:themeFillTint="66"/>
            <w:noWrap/>
            <w:vAlign w:val="center"/>
            <w:hideMark/>
          </w:tcPr>
          <w:p w14:paraId="05FFCD6A" w14:textId="77777777" w:rsidR="006A255E" w:rsidRPr="004F6C41" w:rsidRDefault="006A255E" w:rsidP="00D123FC">
            <w:pPr>
              <w:pStyle w:val="SCTableContent"/>
              <w:jc w:val="center"/>
              <w:rPr>
                <w:b/>
                <w:bCs/>
              </w:rPr>
            </w:pPr>
            <w:r w:rsidRPr="004F6C41">
              <w:rPr>
                <w:b/>
                <w:bCs/>
              </w:rPr>
              <w:t>12,8</w:t>
            </w:r>
          </w:p>
        </w:tc>
        <w:tc>
          <w:tcPr>
            <w:tcW w:w="992" w:type="dxa"/>
            <w:shd w:val="clear" w:color="auto" w:fill="DADADA" w:themeFill="text2" w:themeFillTint="66"/>
            <w:noWrap/>
            <w:vAlign w:val="center"/>
            <w:hideMark/>
          </w:tcPr>
          <w:p w14:paraId="4178138E" w14:textId="77777777" w:rsidR="006A255E" w:rsidRPr="004F6C41" w:rsidRDefault="006A255E" w:rsidP="00D123FC">
            <w:pPr>
              <w:pStyle w:val="SCTableContent"/>
              <w:jc w:val="center"/>
              <w:rPr>
                <w:b/>
                <w:bCs/>
              </w:rPr>
            </w:pPr>
            <w:r w:rsidRPr="004F6C41">
              <w:rPr>
                <w:b/>
                <w:bCs/>
              </w:rPr>
              <w:t>11,6</w:t>
            </w:r>
          </w:p>
        </w:tc>
        <w:tc>
          <w:tcPr>
            <w:tcW w:w="1287" w:type="dxa"/>
            <w:shd w:val="clear" w:color="auto" w:fill="DADADA" w:themeFill="text2" w:themeFillTint="66"/>
            <w:noWrap/>
            <w:vAlign w:val="bottom"/>
            <w:hideMark/>
          </w:tcPr>
          <w:p w14:paraId="36930355" w14:textId="77777777" w:rsidR="006A255E" w:rsidRPr="004F6C41" w:rsidRDefault="006A255E" w:rsidP="00841F41">
            <w:pPr>
              <w:pStyle w:val="SCTableContent"/>
              <w:rPr>
                <w:b/>
                <w:bCs/>
              </w:rPr>
            </w:pPr>
            <w:r w:rsidRPr="004F6C41">
              <w:rPr>
                <w:b/>
                <w:bCs/>
              </w:rPr>
              <w:t>26,1</w:t>
            </w:r>
          </w:p>
        </w:tc>
      </w:tr>
      <w:tr w:rsidR="006A255E" w:rsidRPr="004F6C41" w14:paraId="1DDE4D7B" w14:textId="77777777" w:rsidTr="00D123FC">
        <w:trPr>
          <w:trHeight w:val="113"/>
        </w:trPr>
        <w:tc>
          <w:tcPr>
            <w:tcW w:w="2080" w:type="dxa"/>
            <w:shd w:val="clear" w:color="auto" w:fill="ECECEC" w:themeFill="text2" w:themeFillTint="33"/>
            <w:noWrap/>
            <w:vAlign w:val="bottom"/>
            <w:hideMark/>
          </w:tcPr>
          <w:p w14:paraId="5C1D82E4" w14:textId="77777777" w:rsidR="006A255E" w:rsidRPr="004F6C41" w:rsidRDefault="006A255E" w:rsidP="00841F41">
            <w:pPr>
              <w:pStyle w:val="SCTableContent"/>
            </w:pPr>
            <w:r w:rsidRPr="004F6C41">
              <w:t>Trakų r. sav.</w:t>
            </w:r>
          </w:p>
        </w:tc>
        <w:tc>
          <w:tcPr>
            <w:tcW w:w="892" w:type="dxa"/>
            <w:shd w:val="clear" w:color="auto" w:fill="ECECEC" w:themeFill="text2" w:themeFillTint="33"/>
            <w:noWrap/>
            <w:vAlign w:val="center"/>
            <w:hideMark/>
          </w:tcPr>
          <w:p w14:paraId="73333FF0" w14:textId="77777777" w:rsidR="006A255E" w:rsidRPr="004F6C41" w:rsidRDefault="006A255E" w:rsidP="00D123FC">
            <w:pPr>
              <w:pStyle w:val="SCTableContent"/>
              <w:jc w:val="center"/>
            </w:pPr>
            <w:r w:rsidRPr="004F6C41">
              <w:t>13,1</w:t>
            </w:r>
          </w:p>
        </w:tc>
        <w:tc>
          <w:tcPr>
            <w:tcW w:w="992" w:type="dxa"/>
            <w:shd w:val="clear" w:color="auto" w:fill="ECECEC" w:themeFill="text2" w:themeFillTint="33"/>
            <w:noWrap/>
            <w:vAlign w:val="center"/>
            <w:hideMark/>
          </w:tcPr>
          <w:p w14:paraId="1028D599" w14:textId="77777777" w:rsidR="006A255E" w:rsidRPr="004F6C41" w:rsidRDefault="006A255E" w:rsidP="00D123FC">
            <w:pPr>
              <w:pStyle w:val="SCTableContent"/>
              <w:jc w:val="center"/>
            </w:pPr>
            <w:r w:rsidRPr="004F6C41">
              <w:t>13,1</w:t>
            </w:r>
          </w:p>
        </w:tc>
        <w:tc>
          <w:tcPr>
            <w:tcW w:w="993" w:type="dxa"/>
            <w:shd w:val="clear" w:color="auto" w:fill="ECECEC" w:themeFill="text2" w:themeFillTint="33"/>
            <w:noWrap/>
            <w:vAlign w:val="center"/>
            <w:hideMark/>
          </w:tcPr>
          <w:p w14:paraId="0997085B" w14:textId="77777777" w:rsidR="006A255E" w:rsidRPr="004F6C41" w:rsidRDefault="006A255E" w:rsidP="00D123FC">
            <w:pPr>
              <w:pStyle w:val="SCTableContent"/>
              <w:jc w:val="center"/>
            </w:pPr>
            <w:r w:rsidRPr="004F6C41">
              <w:t>17,6</w:t>
            </w:r>
          </w:p>
        </w:tc>
        <w:tc>
          <w:tcPr>
            <w:tcW w:w="992" w:type="dxa"/>
            <w:shd w:val="clear" w:color="auto" w:fill="ECECEC" w:themeFill="text2" w:themeFillTint="33"/>
            <w:noWrap/>
            <w:vAlign w:val="center"/>
            <w:hideMark/>
          </w:tcPr>
          <w:p w14:paraId="02284043" w14:textId="77777777" w:rsidR="006A255E" w:rsidRPr="004F6C41" w:rsidRDefault="006A255E" w:rsidP="00D123FC">
            <w:pPr>
              <w:pStyle w:val="SCTableContent"/>
              <w:jc w:val="center"/>
            </w:pPr>
            <w:r w:rsidRPr="004F6C41">
              <w:t>16,5</w:t>
            </w:r>
          </w:p>
        </w:tc>
        <w:tc>
          <w:tcPr>
            <w:tcW w:w="992" w:type="dxa"/>
            <w:shd w:val="clear" w:color="auto" w:fill="ECECEC" w:themeFill="text2" w:themeFillTint="33"/>
            <w:noWrap/>
            <w:vAlign w:val="center"/>
            <w:hideMark/>
          </w:tcPr>
          <w:p w14:paraId="5D35FC77" w14:textId="77777777" w:rsidR="006A255E" w:rsidRPr="004F6C41" w:rsidRDefault="006A255E" w:rsidP="00D123FC">
            <w:pPr>
              <w:pStyle w:val="SCTableContent"/>
              <w:jc w:val="center"/>
            </w:pPr>
            <w:r w:rsidRPr="004F6C41">
              <w:t>15,7</w:t>
            </w:r>
          </w:p>
        </w:tc>
        <w:tc>
          <w:tcPr>
            <w:tcW w:w="992" w:type="dxa"/>
            <w:shd w:val="clear" w:color="auto" w:fill="ECECEC" w:themeFill="text2" w:themeFillTint="33"/>
            <w:noWrap/>
            <w:vAlign w:val="center"/>
            <w:hideMark/>
          </w:tcPr>
          <w:p w14:paraId="7B234EED" w14:textId="77777777" w:rsidR="006A255E" w:rsidRPr="004F6C41" w:rsidRDefault="006A255E" w:rsidP="00D123FC">
            <w:pPr>
              <w:pStyle w:val="SCTableContent"/>
              <w:jc w:val="center"/>
            </w:pPr>
            <w:r w:rsidRPr="004F6C41">
              <w:t>16,4</w:t>
            </w:r>
          </w:p>
        </w:tc>
        <w:tc>
          <w:tcPr>
            <w:tcW w:w="1287" w:type="dxa"/>
            <w:shd w:val="clear" w:color="auto" w:fill="ECECEC" w:themeFill="text2" w:themeFillTint="33"/>
            <w:noWrap/>
            <w:vAlign w:val="bottom"/>
            <w:hideMark/>
          </w:tcPr>
          <w:p w14:paraId="1497C7F2" w14:textId="77777777" w:rsidR="006A255E" w:rsidRPr="004F6C41" w:rsidRDefault="006A255E" w:rsidP="00841F41">
            <w:pPr>
              <w:pStyle w:val="SCTableContent"/>
            </w:pPr>
            <w:r w:rsidRPr="004F6C41">
              <w:t>25,2</w:t>
            </w:r>
          </w:p>
        </w:tc>
      </w:tr>
      <w:tr w:rsidR="006A255E" w:rsidRPr="004F6C41" w14:paraId="5A831605" w14:textId="77777777" w:rsidTr="00D123FC">
        <w:trPr>
          <w:trHeight w:val="113"/>
        </w:trPr>
        <w:tc>
          <w:tcPr>
            <w:tcW w:w="2080" w:type="dxa"/>
            <w:shd w:val="clear" w:color="auto" w:fill="DADADA" w:themeFill="text2" w:themeFillTint="66"/>
            <w:noWrap/>
            <w:vAlign w:val="bottom"/>
            <w:hideMark/>
          </w:tcPr>
          <w:p w14:paraId="744F34DB" w14:textId="77777777" w:rsidR="006A255E" w:rsidRPr="004F6C41" w:rsidRDefault="006A255E" w:rsidP="00841F41">
            <w:pPr>
              <w:pStyle w:val="SCTableContent"/>
              <w:rPr>
                <w:b/>
                <w:bCs/>
              </w:rPr>
            </w:pPr>
            <w:r w:rsidRPr="004F6C41">
              <w:t>Jonavos r. sav.</w:t>
            </w:r>
          </w:p>
        </w:tc>
        <w:tc>
          <w:tcPr>
            <w:tcW w:w="892" w:type="dxa"/>
            <w:shd w:val="clear" w:color="auto" w:fill="DADADA" w:themeFill="text2" w:themeFillTint="66"/>
            <w:noWrap/>
            <w:vAlign w:val="center"/>
            <w:hideMark/>
          </w:tcPr>
          <w:p w14:paraId="1DABB936" w14:textId="77777777" w:rsidR="006A255E" w:rsidRPr="004F6C41" w:rsidRDefault="006A255E" w:rsidP="00D123FC">
            <w:pPr>
              <w:pStyle w:val="SCTableContent"/>
              <w:jc w:val="center"/>
              <w:rPr>
                <w:b/>
                <w:bCs/>
              </w:rPr>
            </w:pPr>
            <w:r w:rsidRPr="004F6C41">
              <w:t>26,2</w:t>
            </w:r>
          </w:p>
        </w:tc>
        <w:tc>
          <w:tcPr>
            <w:tcW w:w="992" w:type="dxa"/>
            <w:shd w:val="clear" w:color="auto" w:fill="DADADA" w:themeFill="text2" w:themeFillTint="66"/>
            <w:noWrap/>
            <w:vAlign w:val="center"/>
            <w:hideMark/>
          </w:tcPr>
          <w:p w14:paraId="5FED05A3" w14:textId="77777777" w:rsidR="006A255E" w:rsidRPr="004F6C41" w:rsidRDefault="006A255E" w:rsidP="00D123FC">
            <w:pPr>
              <w:pStyle w:val="SCTableContent"/>
              <w:jc w:val="center"/>
              <w:rPr>
                <w:b/>
                <w:bCs/>
              </w:rPr>
            </w:pPr>
            <w:r w:rsidRPr="004F6C41">
              <w:t>25,9</w:t>
            </w:r>
          </w:p>
        </w:tc>
        <w:tc>
          <w:tcPr>
            <w:tcW w:w="993" w:type="dxa"/>
            <w:shd w:val="clear" w:color="auto" w:fill="DADADA" w:themeFill="text2" w:themeFillTint="66"/>
            <w:noWrap/>
            <w:vAlign w:val="center"/>
            <w:hideMark/>
          </w:tcPr>
          <w:p w14:paraId="22FE20D3" w14:textId="77777777" w:rsidR="006A255E" w:rsidRPr="004F6C41" w:rsidRDefault="006A255E" w:rsidP="00D123FC">
            <w:pPr>
              <w:pStyle w:val="SCTableContent"/>
              <w:jc w:val="center"/>
              <w:rPr>
                <w:b/>
                <w:bCs/>
              </w:rPr>
            </w:pPr>
            <w:r w:rsidRPr="004F6C41">
              <w:t>27,3</w:t>
            </w:r>
          </w:p>
        </w:tc>
        <w:tc>
          <w:tcPr>
            <w:tcW w:w="992" w:type="dxa"/>
            <w:shd w:val="clear" w:color="auto" w:fill="DADADA" w:themeFill="text2" w:themeFillTint="66"/>
            <w:noWrap/>
            <w:vAlign w:val="center"/>
            <w:hideMark/>
          </w:tcPr>
          <w:p w14:paraId="0A3DF3A1" w14:textId="77777777" w:rsidR="006A255E" w:rsidRPr="004F6C41" w:rsidRDefault="006A255E" w:rsidP="00D123FC">
            <w:pPr>
              <w:pStyle w:val="SCTableContent"/>
              <w:jc w:val="center"/>
              <w:rPr>
                <w:b/>
                <w:bCs/>
              </w:rPr>
            </w:pPr>
            <w:r w:rsidRPr="004F6C41">
              <w:t>27,7</w:t>
            </w:r>
          </w:p>
        </w:tc>
        <w:tc>
          <w:tcPr>
            <w:tcW w:w="992" w:type="dxa"/>
            <w:shd w:val="clear" w:color="auto" w:fill="DADADA" w:themeFill="text2" w:themeFillTint="66"/>
            <w:noWrap/>
            <w:vAlign w:val="center"/>
            <w:hideMark/>
          </w:tcPr>
          <w:p w14:paraId="05B82B14" w14:textId="77777777" w:rsidR="006A255E" w:rsidRPr="004F6C41" w:rsidRDefault="006A255E" w:rsidP="00D123FC">
            <w:pPr>
              <w:pStyle w:val="SCTableContent"/>
              <w:jc w:val="center"/>
              <w:rPr>
                <w:b/>
                <w:bCs/>
              </w:rPr>
            </w:pPr>
            <w:r w:rsidRPr="004F6C41">
              <w:t>26,1</w:t>
            </w:r>
          </w:p>
        </w:tc>
        <w:tc>
          <w:tcPr>
            <w:tcW w:w="992" w:type="dxa"/>
            <w:shd w:val="clear" w:color="auto" w:fill="DADADA" w:themeFill="text2" w:themeFillTint="66"/>
            <w:noWrap/>
            <w:vAlign w:val="center"/>
            <w:hideMark/>
          </w:tcPr>
          <w:p w14:paraId="05594B9A" w14:textId="77777777" w:rsidR="006A255E" w:rsidRPr="004F6C41" w:rsidRDefault="006A255E" w:rsidP="00D123FC">
            <w:pPr>
              <w:pStyle w:val="SCTableContent"/>
              <w:jc w:val="center"/>
              <w:rPr>
                <w:b/>
                <w:bCs/>
              </w:rPr>
            </w:pPr>
            <w:r w:rsidRPr="004F6C41">
              <w:t>23,7</w:t>
            </w:r>
          </w:p>
        </w:tc>
        <w:tc>
          <w:tcPr>
            <w:tcW w:w="1287" w:type="dxa"/>
            <w:shd w:val="clear" w:color="auto" w:fill="DADADA" w:themeFill="text2" w:themeFillTint="66"/>
            <w:noWrap/>
            <w:vAlign w:val="bottom"/>
            <w:hideMark/>
          </w:tcPr>
          <w:p w14:paraId="4DB6024D" w14:textId="77777777" w:rsidR="006A255E" w:rsidRPr="004F6C41" w:rsidRDefault="006A255E" w:rsidP="00841F41">
            <w:pPr>
              <w:pStyle w:val="SCTableContent"/>
              <w:rPr>
                <w:b/>
                <w:bCs/>
              </w:rPr>
            </w:pPr>
            <w:r w:rsidRPr="004F6C41">
              <w:t>-9,5</w:t>
            </w:r>
          </w:p>
        </w:tc>
      </w:tr>
      <w:tr w:rsidR="006A255E" w:rsidRPr="004F6C41" w14:paraId="179111F4" w14:textId="77777777" w:rsidTr="00D123FC">
        <w:trPr>
          <w:trHeight w:val="113"/>
        </w:trPr>
        <w:tc>
          <w:tcPr>
            <w:tcW w:w="2080" w:type="dxa"/>
            <w:shd w:val="clear" w:color="auto" w:fill="ECECEC" w:themeFill="text2" w:themeFillTint="33"/>
            <w:noWrap/>
            <w:vAlign w:val="bottom"/>
            <w:hideMark/>
          </w:tcPr>
          <w:p w14:paraId="71F093AE" w14:textId="77777777" w:rsidR="006A255E" w:rsidRPr="004F6C41" w:rsidRDefault="006A255E" w:rsidP="00841F41">
            <w:pPr>
              <w:pStyle w:val="SCTableContent"/>
            </w:pPr>
            <w:r w:rsidRPr="004F6C41">
              <w:t>Kėdainių r. sav.</w:t>
            </w:r>
          </w:p>
        </w:tc>
        <w:tc>
          <w:tcPr>
            <w:tcW w:w="892" w:type="dxa"/>
            <w:shd w:val="clear" w:color="auto" w:fill="ECECEC" w:themeFill="text2" w:themeFillTint="33"/>
            <w:noWrap/>
            <w:vAlign w:val="center"/>
            <w:hideMark/>
          </w:tcPr>
          <w:p w14:paraId="355E808F" w14:textId="77777777" w:rsidR="006A255E" w:rsidRPr="004F6C41" w:rsidRDefault="006A255E" w:rsidP="00D123FC">
            <w:pPr>
              <w:pStyle w:val="SCTableContent"/>
              <w:jc w:val="center"/>
            </w:pPr>
            <w:r w:rsidRPr="004F6C41">
              <w:t>21,9</w:t>
            </w:r>
          </w:p>
        </w:tc>
        <w:tc>
          <w:tcPr>
            <w:tcW w:w="992" w:type="dxa"/>
            <w:shd w:val="clear" w:color="auto" w:fill="ECECEC" w:themeFill="text2" w:themeFillTint="33"/>
            <w:noWrap/>
            <w:vAlign w:val="center"/>
            <w:hideMark/>
          </w:tcPr>
          <w:p w14:paraId="0576BBA7" w14:textId="77777777" w:rsidR="006A255E" w:rsidRPr="004F6C41" w:rsidRDefault="006A255E" w:rsidP="00D123FC">
            <w:pPr>
              <w:pStyle w:val="SCTableContent"/>
              <w:jc w:val="center"/>
            </w:pPr>
            <w:r w:rsidRPr="004F6C41">
              <w:t>19,6</w:t>
            </w:r>
          </w:p>
        </w:tc>
        <w:tc>
          <w:tcPr>
            <w:tcW w:w="993" w:type="dxa"/>
            <w:shd w:val="clear" w:color="auto" w:fill="ECECEC" w:themeFill="text2" w:themeFillTint="33"/>
            <w:noWrap/>
            <w:vAlign w:val="center"/>
            <w:hideMark/>
          </w:tcPr>
          <w:p w14:paraId="3709B702" w14:textId="77777777" w:rsidR="006A255E" w:rsidRPr="004F6C41" w:rsidRDefault="006A255E" w:rsidP="00D123FC">
            <w:pPr>
              <w:pStyle w:val="SCTableContent"/>
              <w:jc w:val="center"/>
            </w:pPr>
            <w:r w:rsidRPr="004F6C41">
              <w:t>21,7</w:t>
            </w:r>
          </w:p>
        </w:tc>
        <w:tc>
          <w:tcPr>
            <w:tcW w:w="992" w:type="dxa"/>
            <w:shd w:val="clear" w:color="auto" w:fill="ECECEC" w:themeFill="text2" w:themeFillTint="33"/>
            <w:noWrap/>
            <w:vAlign w:val="center"/>
            <w:hideMark/>
          </w:tcPr>
          <w:p w14:paraId="0ABE8A31" w14:textId="77777777" w:rsidR="006A255E" w:rsidRPr="004F6C41" w:rsidRDefault="006A255E" w:rsidP="00D123FC">
            <w:pPr>
              <w:pStyle w:val="SCTableContent"/>
              <w:jc w:val="center"/>
            </w:pPr>
            <w:r w:rsidRPr="004F6C41">
              <w:t>22,9</w:t>
            </w:r>
          </w:p>
        </w:tc>
        <w:tc>
          <w:tcPr>
            <w:tcW w:w="992" w:type="dxa"/>
            <w:shd w:val="clear" w:color="auto" w:fill="ECECEC" w:themeFill="text2" w:themeFillTint="33"/>
            <w:noWrap/>
            <w:vAlign w:val="center"/>
            <w:hideMark/>
          </w:tcPr>
          <w:p w14:paraId="4AC831B2" w14:textId="77777777" w:rsidR="006A255E" w:rsidRPr="004F6C41" w:rsidRDefault="006A255E" w:rsidP="00D123FC">
            <w:pPr>
              <w:pStyle w:val="SCTableContent"/>
              <w:jc w:val="center"/>
            </w:pPr>
            <w:r w:rsidRPr="004F6C41">
              <w:t>20,5</w:t>
            </w:r>
          </w:p>
        </w:tc>
        <w:tc>
          <w:tcPr>
            <w:tcW w:w="992" w:type="dxa"/>
            <w:shd w:val="clear" w:color="auto" w:fill="ECECEC" w:themeFill="text2" w:themeFillTint="33"/>
            <w:noWrap/>
            <w:vAlign w:val="center"/>
            <w:hideMark/>
          </w:tcPr>
          <w:p w14:paraId="7D2766D5" w14:textId="77777777" w:rsidR="006A255E" w:rsidRPr="004F6C41" w:rsidRDefault="006A255E" w:rsidP="00D123FC">
            <w:pPr>
              <w:pStyle w:val="SCTableContent"/>
              <w:jc w:val="center"/>
            </w:pPr>
            <w:r w:rsidRPr="004F6C41">
              <w:t>19,3</w:t>
            </w:r>
          </w:p>
        </w:tc>
        <w:tc>
          <w:tcPr>
            <w:tcW w:w="1287" w:type="dxa"/>
            <w:shd w:val="clear" w:color="auto" w:fill="ECECEC" w:themeFill="text2" w:themeFillTint="33"/>
            <w:noWrap/>
            <w:vAlign w:val="bottom"/>
            <w:hideMark/>
          </w:tcPr>
          <w:p w14:paraId="6BA0EC2B" w14:textId="77777777" w:rsidR="006A255E" w:rsidRPr="004F6C41" w:rsidRDefault="006A255E" w:rsidP="00841F41">
            <w:pPr>
              <w:pStyle w:val="SCTableContent"/>
            </w:pPr>
            <w:r w:rsidRPr="004F6C41">
              <w:t>-11,9</w:t>
            </w:r>
          </w:p>
        </w:tc>
      </w:tr>
      <w:tr w:rsidR="006A255E" w:rsidRPr="004F6C41" w14:paraId="317FC1A6" w14:textId="77777777" w:rsidTr="00D123FC">
        <w:trPr>
          <w:trHeight w:val="113"/>
        </w:trPr>
        <w:tc>
          <w:tcPr>
            <w:tcW w:w="2080" w:type="dxa"/>
            <w:shd w:val="clear" w:color="auto" w:fill="DADADA" w:themeFill="text2" w:themeFillTint="66"/>
            <w:noWrap/>
            <w:vAlign w:val="bottom"/>
            <w:hideMark/>
          </w:tcPr>
          <w:p w14:paraId="336A7982" w14:textId="77777777" w:rsidR="006A255E" w:rsidRPr="004F6C41" w:rsidRDefault="006A255E" w:rsidP="00841F41">
            <w:pPr>
              <w:pStyle w:val="SCTableContent"/>
              <w:rPr>
                <w:b/>
                <w:bCs/>
              </w:rPr>
            </w:pPr>
            <w:r w:rsidRPr="004F6C41">
              <w:t>Molėtų r. sav.</w:t>
            </w:r>
          </w:p>
        </w:tc>
        <w:tc>
          <w:tcPr>
            <w:tcW w:w="892" w:type="dxa"/>
            <w:shd w:val="clear" w:color="auto" w:fill="DADADA" w:themeFill="text2" w:themeFillTint="66"/>
            <w:noWrap/>
            <w:vAlign w:val="center"/>
            <w:hideMark/>
          </w:tcPr>
          <w:p w14:paraId="16C44F17" w14:textId="77777777" w:rsidR="006A255E" w:rsidRPr="004F6C41" w:rsidRDefault="006A255E" w:rsidP="00D123FC">
            <w:pPr>
              <w:pStyle w:val="SCTableContent"/>
              <w:jc w:val="center"/>
              <w:rPr>
                <w:b/>
                <w:bCs/>
              </w:rPr>
            </w:pPr>
            <w:r w:rsidRPr="004F6C41">
              <w:t>-5,7</w:t>
            </w:r>
          </w:p>
        </w:tc>
        <w:tc>
          <w:tcPr>
            <w:tcW w:w="992" w:type="dxa"/>
            <w:shd w:val="clear" w:color="auto" w:fill="DADADA" w:themeFill="text2" w:themeFillTint="66"/>
            <w:noWrap/>
            <w:vAlign w:val="center"/>
            <w:hideMark/>
          </w:tcPr>
          <w:p w14:paraId="041AD730" w14:textId="77777777" w:rsidR="006A255E" w:rsidRPr="004F6C41" w:rsidRDefault="006A255E" w:rsidP="00D123FC">
            <w:pPr>
              <w:pStyle w:val="SCTableContent"/>
              <w:jc w:val="center"/>
              <w:rPr>
                <w:b/>
                <w:bCs/>
              </w:rPr>
            </w:pPr>
            <w:r w:rsidRPr="004F6C41">
              <w:t>-1,8</w:t>
            </w:r>
          </w:p>
        </w:tc>
        <w:tc>
          <w:tcPr>
            <w:tcW w:w="993" w:type="dxa"/>
            <w:shd w:val="clear" w:color="auto" w:fill="DADADA" w:themeFill="text2" w:themeFillTint="66"/>
            <w:noWrap/>
            <w:vAlign w:val="center"/>
            <w:hideMark/>
          </w:tcPr>
          <w:p w14:paraId="14BDF7E6" w14:textId="77777777" w:rsidR="006A255E" w:rsidRPr="004F6C41" w:rsidRDefault="006A255E" w:rsidP="00D123FC">
            <w:pPr>
              <w:pStyle w:val="SCTableContent"/>
              <w:jc w:val="center"/>
              <w:rPr>
                <w:b/>
                <w:bCs/>
              </w:rPr>
            </w:pPr>
            <w:r w:rsidRPr="004F6C41">
              <w:t>-0,9</w:t>
            </w:r>
          </w:p>
        </w:tc>
        <w:tc>
          <w:tcPr>
            <w:tcW w:w="992" w:type="dxa"/>
            <w:shd w:val="clear" w:color="auto" w:fill="DADADA" w:themeFill="text2" w:themeFillTint="66"/>
            <w:noWrap/>
            <w:vAlign w:val="center"/>
            <w:hideMark/>
          </w:tcPr>
          <w:p w14:paraId="56DBF384" w14:textId="77777777" w:rsidR="006A255E" w:rsidRPr="004F6C41" w:rsidRDefault="006A255E" w:rsidP="00D123FC">
            <w:pPr>
              <w:pStyle w:val="SCTableContent"/>
              <w:jc w:val="center"/>
              <w:rPr>
                <w:b/>
                <w:bCs/>
              </w:rPr>
            </w:pPr>
            <w:r w:rsidRPr="004F6C41">
              <w:t>-0,6</w:t>
            </w:r>
          </w:p>
        </w:tc>
        <w:tc>
          <w:tcPr>
            <w:tcW w:w="992" w:type="dxa"/>
            <w:shd w:val="clear" w:color="auto" w:fill="DADADA" w:themeFill="text2" w:themeFillTint="66"/>
            <w:noWrap/>
            <w:vAlign w:val="center"/>
            <w:hideMark/>
          </w:tcPr>
          <w:p w14:paraId="4F19FB4D" w14:textId="77777777" w:rsidR="006A255E" w:rsidRPr="004F6C41" w:rsidRDefault="006A255E" w:rsidP="00D123FC">
            <w:pPr>
              <w:pStyle w:val="SCTableContent"/>
              <w:jc w:val="center"/>
              <w:rPr>
                <w:b/>
                <w:bCs/>
              </w:rPr>
            </w:pPr>
            <w:r w:rsidRPr="004F6C41">
              <w:t>-2,2</w:t>
            </w:r>
          </w:p>
        </w:tc>
        <w:tc>
          <w:tcPr>
            <w:tcW w:w="992" w:type="dxa"/>
            <w:shd w:val="clear" w:color="auto" w:fill="DADADA" w:themeFill="text2" w:themeFillTint="66"/>
            <w:noWrap/>
            <w:vAlign w:val="center"/>
            <w:hideMark/>
          </w:tcPr>
          <w:p w14:paraId="32CA857A" w14:textId="77777777" w:rsidR="006A255E" w:rsidRPr="004F6C41" w:rsidRDefault="006A255E" w:rsidP="00D123FC">
            <w:pPr>
              <w:pStyle w:val="SCTableContent"/>
              <w:jc w:val="center"/>
              <w:rPr>
                <w:b/>
                <w:bCs/>
              </w:rPr>
            </w:pPr>
            <w:r w:rsidRPr="004F6C41">
              <w:t>-3</w:t>
            </w:r>
          </w:p>
        </w:tc>
        <w:tc>
          <w:tcPr>
            <w:tcW w:w="1287" w:type="dxa"/>
            <w:shd w:val="clear" w:color="auto" w:fill="DADADA" w:themeFill="text2" w:themeFillTint="66"/>
            <w:noWrap/>
            <w:vAlign w:val="bottom"/>
            <w:hideMark/>
          </w:tcPr>
          <w:p w14:paraId="1E6F5E42" w14:textId="77777777" w:rsidR="006A255E" w:rsidRPr="004F6C41" w:rsidRDefault="006A255E" w:rsidP="00841F41">
            <w:pPr>
              <w:pStyle w:val="SCTableContent"/>
              <w:rPr>
                <w:b/>
                <w:bCs/>
              </w:rPr>
            </w:pPr>
            <w:r w:rsidRPr="004F6C41">
              <w:t>-47,4</w:t>
            </w:r>
          </w:p>
        </w:tc>
      </w:tr>
      <w:tr w:rsidR="006A255E" w:rsidRPr="004F6C41" w14:paraId="190B70F1" w14:textId="77777777" w:rsidTr="00D123FC">
        <w:trPr>
          <w:trHeight w:val="113"/>
        </w:trPr>
        <w:tc>
          <w:tcPr>
            <w:tcW w:w="2080" w:type="dxa"/>
            <w:shd w:val="clear" w:color="auto" w:fill="ECECEC" w:themeFill="text2" w:themeFillTint="33"/>
            <w:noWrap/>
            <w:vAlign w:val="bottom"/>
            <w:hideMark/>
          </w:tcPr>
          <w:p w14:paraId="0D34D593" w14:textId="77777777" w:rsidR="006A255E" w:rsidRPr="004F6C41" w:rsidRDefault="006A255E" w:rsidP="00841F41">
            <w:pPr>
              <w:pStyle w:val="SCTableContent"/>
            </w:pPr>
            <w:r w:rsidRPr="004F6C41">
              <w:t>Lietuvos Respublika</w:t>
            </w:r>
          </w:p>
        </w:tc>
        <w:tc>
          <w:tcPr>
            <w:tcW w:w="892" w:type="dxa"/>
            <w:shd w:val="clear" w:color="auto" w:fill="ECECEC" w:themeFill="text2" w:themeFillTint="33"/>
            <w:noWrap/>
            <w:vAlign w:val="center"/>
            <w:hideMark/>
          </w:tcPr>
          <w:p w14:paraId="3EF21AD4" w14:textId="77777777" w:rsidR="006A255E" w:rsidRPr="004F6C41" w:rsidRDefault="006A255E" w:rsidP="00D123FC">
            <w:pPr>
              <w:pStyle w:val="SCTableContent"/>
              <w:jc w:val="center"/>
            </w:pPr>
            <w:r w:rsidRPr="004F6C41">
              <w:t>14,3</w:t>
            </w:r>
          </w:p>
        </w:tc>
        <w:tc>
          <w:tcPr>
            <w:tcW w:w="992" w:type="dxa"/>
            <w:shd w:val="clear" w:color="auto" w:fill="ECECEC" w:themeFill="text2" w:themeFillTint="33"/>
            <w:noWrap/>
            <w:vAlign w:val="center"/>
            <w:hideMark/>
          </w:tcPr>
          <w:p w14:paraId="68FC1A38" w14:textId="77777777" w:rsidR="006A255E" w:rsidRPr="004F6C41" w:rsidRDefault="006A255E" w:rsidP="00D123FC">
            <w:pPr>
              <w:pStyle w:val="SCTableContent"/>
              <w:jc w:val="center"/>
            </w:pPr>
            <w:r w:rsidRPr="004F6C41">
              <w:t>15</w:t>
            </w:r>
          </w:p>
        </w:tc>
        <w:tc>
          <w:tcPr>
            <w:tcW w:w="993" w:type="dxa"/>
            <w:shd w:val="clear" w:color="auto" w:fill="ECECEC" w:themeFill="text2" w:themeFillTint="33"/>
            <w:noWrap/>
            <w:vAlign w:val="center"/>
            <w:hideMark/>
          </w:tcPr>
          <w:p w14:paraId="2A86C311" w14:textId="77777777" w:rsidR="006A255E" w:rsidRPr="004F6C41" w:rsidRDefault="006A255E" w:rsidP="00D123FC">
            <w:pPr>
              <w:pStyle w:val="SCTableContent"/>
              <w:jc w:val="center"/>
            </w:pPr>
            <w:r w:rsidRPr="004F6C41">
              <w:t>15,5</w:t>
            </w:r>
          </w:p>
        </w:tc>
        <w:tc>
          <w:tcPr>
            <w:tcW w:w="992" w:type="dxa"/>
            <w:shd w:val="clear" w:color="auto" w:fill="ECECEC" w:themeFill="text2" w:themeFillTint="33"/>
            <w:noWrap/>
            <w:vAlign w:val="center"/>
            <w:hideMark/>
          </w:tcPr>
          <w:p w14:paraId="0EF62C29" w14:textId="77777777" w:rsidR="006A255E" w:rsidRPr="004F6C41" w:rsidRDefault="006A255E" w:rsidP="00D123FC">
            <w:pPr>
              <w:pStyle w:val="SCTableContent"/>
              <w:jc w:val="center"/>
            </w:pPr>
            <w:r w:rsidRPr="004F6C41">
              <w:t>15,6</w:t>
            </w:r>
          </w:p>
        </w:tc>
        <w:tc>
          <w:tcPr>
            <w:tcW w:w="992" w:type="dxa"/>
            <w:shd w:val="clear" w:color="auto" w:fill="ECECEC" w:themeFill="text2" w:themeFillTint="33"/>
            <w:noWrap/>
            <w:vAlign w:val="center"/>
            <w:hideMark/>
          </w:tcPr>
          <w:p w14:paraId="1508D13A" w14:textId="77777777" w:rsidR="006A255E" w:rsidRPr="004F6C41" w:rsidRDefault="006A255E" w:rsidP="00D123FC">
            <w:pPr>
              <w:pStyle w:val="SCTableContent"/>
              <w:jc w:val="center"/>
            </w:pPr>
            <w:r w:rsidRPr="004F6C41">
              <w:t>15,1</w:t>
            </w:r>
          </w:p>
        </w:tc>
        <w:tc>
          <w:tcPr>
            <w:tcW w:w="992" w:type="dxa"/>
            <w:shd w:val="clear" w:color="auto" w:fill="ECECEC" w:themeFill="text2" w:themeFillTint="33"/>
            <w:noWrap/>
            <w:vAlign w:val="center"/>
            <w:hideMark/>
          </w:tcPr>
          <w:p w14:paraId="0E4F579E" w14:textId="77777777" w:rsidR="006A255E" w:rsidRPr="004F6C41" w:rsidRDefault="006A255E" w:rsidP="00D123FC">
            <w:pPr>
              <w:pStyle w:val="SCTableContent"/>
              <w:jc w:val="center"/>
            </w:pPr>
            <w:r w:rsidRPr="004F6C41">
              <w:t>13,4</w:t>
            </w:r>
          </w:p>
        </w:tc>
        <w:tc>
          <w:tcPr>
            <w:tcW w:w="1287" w:type="dxa"/>
            <w:shd w:val="clear" w:color="auto" w:fill="ECECEC" w:themeFill="text2" w:themeFillTint="33"/>
            <w:noWrap/>
            <w:vAlign w:val="bottom"/>
            <w:hideMark/>
          </w:tcPr>
          <w:p w14:paraId="14E10F0F" w14:textId="77777777" w:rsidR="006A255E" w:rsidRPr="004F6C41" w:rsidRDefault="006A255E" w:rsidP="00841F41">
            <w:pPr>
              <w:pStyle w:val="SCTableContent"/>
            </w:pPr>
            <w:r w:rsidRPr="004F6C41">
              <w:t>-6,3</w:t>
            </w:r>
          </w:p>
        </w:tc>
      </w:tr>
      <w:tr w:rsidR="006A255E" w:rsidRPr="004F6C41" w14:paraId="5C593B6F" w14:textId="77777777" w:rsidTr="00D123FC">
        <w:trPr>
          <w:trHeight w:val="113"/>
        </w:trPr>
        <w:tc>
          <w:tcPr>
            <w:tcW w:w="2080" w:type="dxa"/>
            <w:shd w:val="clear" w:color="auto" w:fill="DADADA" w:themeFill="text2" w:themeFillTint="66"/>
            <w:noWrap/>
            <w:vAlign w:val="bottom"/>
            <w:hideMark/>
          </w:tcPr>
          <w:p w14:paraId="66F893C2" w14:textId="77777777" w:rsidR="006A255E" w:rsidRPr="004F6C41" w:rsidRDefault="006A255E" w:rsidP="00841F41">
            <w:pPr>
              <w:pStyle w:val="SCTableContent"/>
            </w:pPr>
            <w:r w:rsidRPr="004F6C41">
              <w:t>Sostinės regionas</w:t>
            </w:r>
          </w:p>
        </w:tc>
        <w:tc>
          <w:tcPr>
            <w:tcW w:w="892" w:type="dxa"/>
            <w:shd w:val="clear" w:color="auto" w:fill="DADADA" w:themeFill="text2" w:themeFillTint="66"/>
            <w:noWrap/>
            <w:vAlign w:val="center"/>
            <w:hideMark/>
          </w:tcPr>
          <w:p w14:paraId="69495AE2" w14:textId="77777777" w:rsidR="006A255E" w:rsidRPr="004F6C41" w:rsidRDefault="006A255E" w:rsidP="00D123FC">
            <w:pPr>
              <w:pStyle w:val="SCTableContent"/>
              <w:jc w:val="center"/>
            </w:pPr>
            <w:r w:rsidRPr="004F6C41">
              <w:t>16,3</w:t>
            </w:r>
          </w:p>
        </w:tc>
        <w:tc>
          <w:tcPr>
            <w:tcW w:w="992" w:type="dxa"/>
            <w:shd w:val="clear" w:color="auto" w:fill="DADADA" w:themeFill="text2" w:themeFillTint="66"/>
            <w:noWrap/>
            <w:vAlign w:val="center"/>
            <w:hideMark/>
          </w:tcPr>
          <w:p w14:paraId="3E306F09" w14:textId="77777777" w:rsidR="006A255E" w:rsidRPr="004F6C41" w:rsidRDefault="006A255E" w:rsidP="00D123FC">
            <w:pPr>
              <w:pStyle w:val="SCTableContent"/>
              <w:jc w:val="center"/>
            </w:pPr>
            <w:r w:rsidRPr="004F6C41">
              <w:t>16,7</w:t>
            </w:r>
          </w:p>
        </w:tc>
        <w:tc>
          <w:tcPr>
            <w:tcW w:w="993" w:type="dxa"/>
            <w:shd w:val="clear" w:color="auto" w:fill="DADADA" w:themeFill="text2" w:themeFillTint="66"/>
            <w:noWrap/>
            <w:vAlign w:val="center"/>
            <w:hideMark/>
          </w:tcPr>
          <w:p w14:paraId="63208B6D" w14:textId="77777777" w:rsidR="006A255E" w:rsidRPr="004F6C41" w:rsidRDefault="006A255E" w:rsidP="00D123FC">
            <w:pPr>
              <w:pStyle w:val="SCTableContent"/>
              <w:jc w:val="center"/>
            </w:pPr>
            <w:r w:rsidRPr="004F6C41">
              <w:t>17</w:t>
            </w:r>
          </w:p>
        </w:tc>
        <w:tc>
          <w:tcPr>
            <w:tcW w:w="992" w:type="dxa"/>
            <w:shd w:val="clear" w:color="auto" w:fill="DADADA" w:themeFill="text2" w:themeFillTint="66"/>
            <w:noWrap/>
            <w:vAlign w:val="center"/>
            <w:hideMark/>
          </w:tcPr>
          <w:p w14:paraId="7291C8A9" w14:textId="77777777" w:rsidR="006A255E" w:rsidRPr="004F6C41" w:rsidRDefault="006A255E" w:rsidP="00D123FC">
            <w:pPr>
              <w:pStyle w:val="SCTableContent"/>
              <w:jc w:val="center"/>
            </w:pPr>
            <w:r w:rsidRPr="004F6C41">
              <w:t>16,7</w:t>
            </w:r>
          </w:p>
        </w:tc>
        <w:tc>
          <w:tcPr>
            <w:tcW w:w="992" w:type="dxa"/>
            <w:shd w:val="clear" w:color="auto" w:fill="DADADA" w:themeFill="text2" w:themeFillTint="66"/>
            <w:noWrap/>
            <w:vAlign w:val="center"/>
            <w:hideMark/>
          </w:tcPr>
          <w:p w14:paraId="5DCBE318" w14:textId="77777777" w:rsidR="006A255E" w:rsidRPr="004F6C41" w:rsidRDefault="006A255E" w:rsidP="00D123FC">
            <w:pPr>
              <w:pStyle w:val="SCTableContent"/>
              <w:jc w:val="center"/>
            </w:pPr>
            <w:r w:rsidRPr="004F6C41">
              <w:t>15,7</w:t>
            </w:r>
          </w:p>
        </w:tc>
        <w:tc>
          <w:tcPr>
            <w:tcW w:w="992" w:type="dxa"/>
            <w:shd w:val="clear" w:color="auto" w:fill="DADADA" w:themeFill="text2" w:themeFillTint="66"/>
            <w:noWrap/>
            <w:vAlign w:val="center"/>
            <w:hideMark/>
          </w:tcPr>
          <w:p w14:paraId="71D3F88A" w14:textId="77777777" w:rsidR="006A255E" w:rsidRPr="004F6C41" w:rsidRDefault="006A255E" w:rsidP="00D123FC">
            <w:pPr>
              <w:pStyle w:val="SCTableContent"/>
              <w:jc w:val="center"/>
            </w:pPr>
            <w:r w:rsidRPr="004F6C41">
              <w:t>13,9</w:t>
            </w:r>
          </w:p>
        </w:tc>
        <w:tc>
          <w:tcPr>
            <w:tcW w:w="1287" w:type="dxa"/>
            <w:shd w:val="clear" w:color="auto" w:fill="DADADA" w:themeFill="text2" w:themeFillTint="66"/>
            <w:noWrap/>
            <w:vAlign w:val="bottom"/>
            <w:hideMark/>
          </w:tcPr>
          <w:p w14:paraId="6BF2CAC1" w14:textId="77777777" w:rsidR="006A255E" w:rsidRPr="004F6C41" w:rsidRDefault="006A255E" w:rsidP="00841F41">
            <w:pPr>
              <w:pStyle w:val="SCTableContent"/>
            </w:pPr>
            <w:r w:rsidRPr="004F6C41">
              <w:t>-14,7</w:t>
            </w:r>
          </w:p>
        </w:tc>
      </w:tr>
    </w:tbl>
    <w:p w14:paraId="6649EBC3"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710581F9" w14:textId="3E7E910F" w:rsidR="006A255E" w:rsidRPr="004F6C41" w:rsidRDefault="006A255E" w:rsidP="000A6461">
      <w:pPr>
        <w:spacing w:before="120"/>
      </w:pPr>
      <w:r w:rsidRPr="004F6C41">
        <w:t xml:space="preserve">Ukmergėje vyrų atlyginimai buvo 11,6 proc. aukštesni nei moterų ir šis rodiklis buvo vienas žemiausių. Tačiau Ukmergėje </w:t>
      </w:r>
      <w:r w:rsidR="00B729F6" w:rsidRPr="004F6C41">
        <w:t>2013–2018</w:t>
      </w:r>
      <w:r w:rsidRPr="004F6C41">
        <w:t xml:space="preserve"> m. laikotarpiu šis rodiklis kilo, kai tuo tarpu šalyje ir sostinės regione skirtumas tarp vyrų ir moterų atlyginimų atitinkamai sumažėjo 6,3 proc. ir 14,7 proc. Utenos rajono savivaldybėje skirtumas padidėjo daugiau nei 100 proc., o Trakų rajono savivaldybėje 26,1 proc., tad viso trijose nagrinėjamose teritorijoje suprastėjo lyčių lygybė vertinant atlyginimus.</w:t>
      </w:r>
    </w:p>
    <w:p w14:paraId="116266B7" w14:textId="2A648C9A" w:rsidR="000A6461" w:rsidRPr="004F6C41" w:rsidRDefault="000A6461" w:rsidP="000A6461">
      <w:pPr>
        <w:pStyle w:val="Heading4"/>
        <w:spacing w:before="120"/>
      </w:pPr>
      <w:r w:rsidRPr="004F6C41">
        <w:lastRenderedPageBreak/>
        <w:t>Švietimas</w:t>
      </w:r>
      <w:r w:rsidR="00335938" w:rsidRPr="004F6C41">
        <w:t xml:space="preserve"> </w:t>
      </w:r>
    </w:p>
    <w:p w14:paraId="7F91ECEF" w14:textId="021AA752" w:rsidR="006A255E" w:rsidRPr="004F6C41" w:rsidRDefault="006A255E" w:rsidP="00335938">
      <w:pPr>
        <w:pStyle w:val="HEAD5"/>
      </w:pPr>
      <w:r w:rsidRPr="004F6C41">
        <w:t xml:space="preserve">Lietuvoje moterų tikėtina mokymosi trukmė (15,2 m.) yra ilgesnė negu vyrų (14,6 m.). Aukštąjį ir aukštesnįjį išsilavinimą turinčių žmonių dalis </w:t>
      </w:r>
      <w:r w:rsidR="00B729F6" w:rsidRPr="004F6C41">
        <w:t>2013–2019</w:t>
      </w:r>
      <w:r w:rsidRPr="004F6C41">
        <w:t xml:space="preserve"> m. laikotarpiu kilo. Moterų dalis (38 proc.) išliko didesnė nei vyrų (29 proc.). Švietimo srityje palyginimas tarp savivaldybių negalimas, nes Lietuvos statistikos departamente pateikiami duomenys tik šalies ir apskričių lygiu.</w:t>
      </w:r>
    </w:p>
    <w:p w14:paraId="6E72CA88" w14:textId="09388E6C" w:rsidR="000A6461" w:rsidRPr="004F6C41" w:rsidRDefault="000A6461" w:rsidP="000A6461">
      <w:pPr>
        <w:pStyle w:val="Heading4"/>
        <w:spacing w:before="120"/>
      </w:pPr>
      <w:r w:rsidRPr="004F6C41">
        <w:t>Sveikatos apsauga</w:t>
      </w:r>
    </w:p>
    <w:p w14:paraId="35980088" w14:textId="09B6568F" w:rsidR="006A255E" w:rsidRPr="004F6C41" w:rsidRDefault="006A255E" w:rsidP="00335938">
      <w:pPr>
        <w:pStyle w:val="HEAD5"/>
      </w:pPr>
      <w:r w:rsidRPr="004F6C41">
        <w:t>Didžioji dalis sveikatos rodiklių yra pateikiami regionų arba apskričių lygiu, duomenų apie savivaldybes trūksta, tad tiksli situacija Ukmergėje negali būti įvertinta. Naujausi duomenys apie apsilankymus pas gydytojus, išskirti pagal lytį, yra 2005 m. – tuo metu Lietuvoje didesnė dalis moterų lankydavosi ir pagal šeimos gydytojus ir pas specialistus. Nors neaiškus apsilankymų pas gydytoją skaičius ir vartojami medikamentai</w:t>
      </w:r>
      <w:r w:rsidR="00AB7F32" w:rsidRPr="004F6C41">
        <w:t xml:space="preserve"> </w:t>
      </w:r>
      <w:r w:rsidRPr="004F6C41">
        <w:t>Ukmergėje, galima įvertinti vidutinę tikėtiną gyvenimo trukmę skirtingose savivaldybėse.</w:t>
      </w:r>
    </w:p>
    <w:p w14:paraId="2D070251" w14:textId="6DB71072" w:rsidR="006A255E" w:rsidRPr="004F6C41" w:rsidRDefault="003E327E" w:rsidP="00D123FC">
      <w:pPr>
        <w:keepNext/>
        <w:spacing w:after="0"/>
        <w:jc w:val="center"/>
      </w:pPr>
      <w:r w:rsidRPr="004F6C41">
        <w:rPr>
          <w:noProof/>
          <w:lang w:eastAsia="lt-LT"/>
        </w:rPr>
        <w:drawing>
          <wp:inline distT="0" distB="0" distL="0" distR="0" wp14:anchorId="59DA7424" wp14:editId="00ACC126">
            <wp:extent cx="4578350" cy="200258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19369" cy="2020524"/>
                    </a:xfrm>
                    <a:prstGeom prst="rect">
                      <a:avLst/>
                    </a:prstGeom>
                    <a:noFill/>
                  </pic:spPr>
                </pic:pic>
              </a:graphicData>
            </a:graphic>
          </wp:inline>
        </w:drawing>
      </w:r>
    </w:p>
    <w:p w14:paraId="00F0A390" w14:textId="2167D710"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8" w:name="_Toc68680756"/>
      <w:r w:rsidR="009E48FD">
        <w:rPr>
          <w:rFonts w:ascii="Calibri Light" w:eastAsiaTheme="minorHAnsi" w:hAnsi="Calibri Light" w:cstheme="minorBidi"/>
          <w:i w:val="0"/>
          <w:noProof/>
          <w:color w:val="A4A4A4" w:themeColor="text2"/>
          <w:sz w:val="20"/>
          <w:szCs w:val="21"/>
          <w:lang w:val="lt-LT" w:eastAsia="en-US"/>
        </w:rPr>
        <w:t>82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Vidutinė tikėtina gyvenimo trukmė 2019 m., vyrai ir moterys, metai</w:t>
      </w:r>
      <w:bookmarkEnd w:id="208"/>
    </w:p>
    <w:p w14:paraId="2ABF7F64" w14:textId="77777777" w:rsidR="006A255E" w:rsidRPr="004F6C41" w:rsidRDefault="006A255E" w:rsidP="00D123FC">
      <w:pPr>
        <w:pStyle w:val="SCTableContent"/>
        <w:spacing w:after="120"/>
        <w:rPr>
          <w:rStyle w:val="SubtleEmphasis"/>
          <w:szCs w:val="21"/>
        </w:rPr>
      </w:pPr>
      <w:r w:rsidRPr="004F6C41">
        <w:rPr>
          <w:rStyle w:val="SubtleEmphasis"/>
          <w:szCs w:val="21"/>
        </w:rPr>
        <w:t>Šaltinis: sudaryta teikėjo, remiantis Lietuvos statistikos departamento duomenimis</w:t>
      </w:r>
    </w:p>
    <w:p w14:paraId="43B3961A" w14:textId="77777777" w:rsidR="006A255E" w:rsidRPr="004F6C41" w:rsidRDefault="006A255E" w:rsidP="006A255E">
      <w:r w:rsidRPr="004F6C41">
        <w:t xml:space="preserve">Ukmergės rajono savivaldybėje tikėtina moterų gyvenimo trukmė yra ilgiausia tarp lyginamų teritorijų. Skirtumas tarp vyrų ir moterų tikėtinos gyvenimo trukmės irgi yra didžiausias ir siekia net 19,2 proc. Tuo tarpu šalyje šis skirtumas siekia 13,3 proc., o sostinės regione – 13,4 proc. </w:t>
      </w:r>
    </w:p>
    <w:p w14:paraId="59BC8333" w14:textId="377FEA95" w:rsidR="000A6461" w:rsidRPr="004F6C41" w:rsidRDefault="000A6461" w:rsidP="000A6461">
      <w:pPr>
        <w:pStyle w:val="Heading4"/>
        <w:spacing w:before="120"/>
      </w:pPr>
      <w:r w:rsidRPr="004F6C41">
        <w:t>Socialinė apsauga</w:t>
      </w:r>
    </w:p>
    <w:p w14:paraId="152D50BF" w14:textId="28E7A38B" w:rsidR="006A255E" w:rsidRPr="004F6C41" w:rsidRDefault="006A255E" w:rsidP="00335938">
      <w:pPr>
        <w:pStyle w:val="HEAD5"/>
      </w:pPr>
      <w:r w:rsidRPr="004F6C41">
        <w:t xml:space="preserve">2018 m. atotrūkis tarp moterų ir vyrų socialinio draudimo senatvės pensijos Lietuvoje siekė 17,3. Ukmergėje šis rodiklis buvo žemesnis – siekė 15,8 ir buvo vienas žemiausių sostinės regione. </w:t>
      </w:r>
    </w:p>
    <w:p w14:paraId="067F6C75" w14:textId="77777777" w:rsidR="006A255E" w:rsidRPr="004F6C41" w:rsidRDefault="006A255E" w:rsidP="006A255E">
      <w:r w:rsidRPr="004F6C41">
        <w:t xml:space="preserve">Socialines paslaugas namuose gali gauti senyvo amžiaus, neįgalūs asmenys ir vaikai su negalia. Lietuvoje dažniau socialines paslaugas namuose gauna moterys – 2019 m. Lietuvoje daugiau nei 15 tūkst. moterų gavo socialines paslaugas namuose, o vyrų tik kiek daugiau nei 5 tūkst. Viena iš skirtumo priežasčių gali būti ir trumpesnė tikėtina vyrų gyvenimo trukmė. Ukmergėje socialines paslaugas namuose gauna 326 moterys ir 191 vyrai. </w:t>
      </w:r>
    </w:p>
    <w:p w14:paraId="61707967" w14:textId="64F41C9A" w:rsidR="006A255E" w:rsidRPr="004F6C41" w:rsidRDefault="006A255E" w:rsidP="006A255E">
      <w:r w:rsidRPr="004F6C41">
        <w:t xml:space="preserve">Smurtą artimoje aplinkoje Lietuvoje dažniau patiria moterys. Lietuvoje 2019 m. užregistruoti 9265 asmenys, nukentėję nuo nusikaltimų artimoje aplinkoje, 100 tūkst. gyventojų teko 332 nuo nusikaltimų artimoje aplinkoje nukentėję asmenys. Duomenys apie tai kaupiami tik nuo 2017 m. </w:t>
      </w:r>
    </w:p>
    <w:p w14:paraId="32EE4766" w14:textId="77777777" w:rsidR="006A255E" w:rsidRPr="004F6C41" w:rsidRDefault="006A255E" w:rsidP="006A255E">
      <w:pPr>
        <w:keepNext/>
        <w:jc w:val="center"/>
        <w:rPr>
          <w:b/>
          <w:bCs/>
        </w:rPr>
      </w:pPr>
      <w:r w:rsidRPr="004F6C41">
        <w:rPr>
          <w:b/>
          <w:bCs/>
        </w:rPr>
        <w:lastRenderedPageBreak/>
        <w:t>Užregistruoti asmenys, nukentėję nuo nusikaltimų artimoje aplinkoje</w:t>
      </w:r>
    </w:p>
    <w:p w14:paraId="7A35EBDE" w14:textId="77777777" w:rsidR="006A255E" w:rsidRPr="004F6C41" w:rsidRDefault="006A255E" w:rsidP="00D123FC">
      <w:pPr>
        <w:keepNext/>
        <w:spacing w:after="0"/>
        <w:jc w:val="center"/>
      </w:pPr>
      <w:r w:rsidRPr="004F6C41">
        <w:rPr>
          <w:noProof/>
          <w:lang w:eastAsia="lt-LT"/>
        </w:rPr>
        <w:drawing>
          <wp:inline distT="0" distB="0" distL="0" distR="0" wp14:anchorId="44A9D7E1" wp14:editId="282F5863">
            <wp:extent cx="4794250" cy="2527143"/>
            <wp:effectExtent l="0" t="0" r="635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17016" cy="2539143"/>
                    </a:xfrm>
                    <a:prstGeom prst="rect">
                      <a:avLst/>
                    </a:prstGeom>
                    <a:noFill/>
                  </pic:spPr>
                </pic:pic>
              </a:graphicData>
            </a:graphic>
          </wp:inline>
        </w:drawing>
      </w:r>
    </w:p>
    <w:p w14:paraId="01A69F5C" w14:textId="03C846AA" w:rsidR="006A255E" w:rsidRPr="004F6C41" w:rsidRDefault="006A255E" w:rsidP="000A6461">
      <w:pPr>
        <w:pStyle w:val="Caption"/>
        <w:tabs>
          <w:tab w:val="clear" w:pos="1276"/>
          <w:tab w:val="clear" w:pos="1560"/>
          <w:tab w:val="left" w:pos="0"/>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9" w:name="_Toc68680757"/>
      <w:r w:rsidR="009E48FD">
        <w:rPr>
          <w:rFonts w:ascii="Calibri Light" w:eastAsiaTheme="minorHAnsi" w:hAnsi="Calibri Light" w:cstheme="minorBidi"/>
          <w:i w:val="0"/>
          <w:noProof/>
          <w:color w:val="A4A4A4" w:themeColor="text2"/>
          <w:sz w:val="20"/>
          <w:szCs w:val="21"/>
          <w:lang w:val="lt-LT" w:eastAsia="en-US"/>
        </w:rPr>
        <w:t>83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Užregistruoti asmenys, </w:t>
      </w:r>
      <w:r w:rsidR="001041C3" w:rsidRPr="004F6C41">
        <w:rPr>
          <w:rFonts w:ascii="Calibri Light" w:eastAsiaTheme="minorHAnsi" w:hAnsi="Calibri Light" w:cstheme="minorBidi"/>
          <w:i w:val="0"/>
          <w:color w:val="A4A4A4" w:themeColor="text2"/>
          <w:sz w:val="20"/>
          <w:szCs w:val="21"/>
          <w:lang w:val="lt-LT" w:eastAsia="en-US"/>
        </w:rPr>
        <w:t>nukentėję</w:t>
      </w:r>
      <w:r w:rsidRPr="004F6C41">
        <w:rPr>
          <w:rFonts w:ascii="Calibri Light" w:eastAsiaTheme="minorHAnsi" w:hAnsi="Calibri Light" w:cstheme="minorBidi"/>
          <w:i w:val="0"/>
          <w:color w:val="A4A4A4" w:themeColor="text2"/>
          <w:sz w:val="20"/>
          <w:szCs w:val="21"/>
          <w:lang w:val="lt-LT" w:eastAsia="en-US"/>
        </w:rPr>
        <w:t xml:space="preserve"> nuo nusikaltimų artimoje aplinkoje, tenkantys 100 tūkst. atitinkamo amžiaus gyventojų, 2019 m.</w:t>
      </w:r>
      <w:bookmarkEnd w:id="209"/>
    </w:p>
    <w:p w14:paraId="703C3BB3" w14:textId="77777777" w:rsidR="006A255E" w:rsidRPr="004F6C41" w:rsidRDefault="006A255E" w:rsidP="000A6461">
      <w:pPr>
        <w:pStyle w:val="SCTableContent"/>
        <w:spacing w:after="120"/>
        <w:rPr>
          <w:rStyle w:val="SubtleEmphasis"/>
          <w:szCs w:val="21"/>
        </w:rPr>
      </w:pPr>
      <w:r w:rsidRPr="004F6C41">
        <w:rPr>
          <w:rStyle w:val="SubtleEmphasis"/>
          <w:szCs w:val="21"/>
        </w:rPr>
        <w:t>Šaltinis: sudaryta teikėjo, remiantis Lietuvos statistikos departamento duomenimis</w:t>
      </w:r>
    </w:p>
    <w:p w14:paraId="7B82681E" w14:textId="77777777" w:rsidR="006A255E" w:rsidRPr="004F6C41" w:rsidRDefault="006A255E" w:rsidP="000A6461">
      <w:r w:rsidRPr="004F6C41">
        <w:t xml:space="preserve">Ukmergės rajone nukentėjusių moterų skaičius, tenkantis 100 tūkst. gyventojų, yra vienas aukščiausių ir lenkia šalies bei sostinės regiono rodiklius. Daugiau nukentėjusių moterų užregistruota Kėdainių ir Jonavos rajonų savivaldybėse. Visose nagrinėjamose teritorijose nukentėjusių moterų rodiklis lenkia nukentėjusių vyrų rodiklį, ypač Utenos rajono savivaldybėje, tačiau šioje savivaldybėje užregistruotų asmenų, nukentėjusių nuo nusikaltimų artimoje aplinkoje skaičiai, tenkantys 100 tūkst. gyventojų, buvo žemiausi tarp nagrinėjamų teritorijų. </w:t>
      </w:r>
    </w:p>
    <w:p w14:paraId="6267A60E" w14:textId="3D5A4FFC" w:rsidR="003C3733" w:rsidRPr="004F6C41" w:rsidRDefault="006A255E" w:rsidP="000A6461">
      <w:r w:rsidRPr="004F6C41">
        <w:t>Lyčių galimybių kontrolieriaus tarnybos atlikta apklausa Alytaus, Jonavos ir Ukmergės rajonuose atskleidė, kad daugiau nei pusė apklaustųjų mano, kad „moterys dažnai pačios išprovokuoja smurtą“ ir „kaltindamos vyrus dėl smurto, moterys yra linkusios sutirštinti spalvas“. Trečdalis teigė, kad „dalis moterų mėgsta, kai prieš jas smurtaujama“. Būtent Ukmergėje net 41 proc. apklaustųjų manė, kad vyrų smurtą patyrusios moterys žinojo į kokius santykius veliasi. Taigi Ukmergėje vis dar galioja netinkami stereotipai.</w:t>
      </w:r>
      <w:bookmarkStart w:id="210" w:name="_Toc51659625"/>
    </w:p>
    <w:p w14:paraId="7DF36123" w14:textId="6B39A9E2" w:rsidR="006A255E" w:rsidRPr="004F6C41" w:rsidRDefault="003C3733" w:rsidP="000A6461">
      <w:r w:rsidRPr="004F6C41">
        <w:t>Nors Ukmergės rodikliai gana prasti kitų teritorijų kontekste, Ukmergės savivaldybė išskiriama ir dėl gerųjų praktikų – joje</w:t>
      </w:r>
      <w:r w:rsidR="00AB7F32" w:rsidRPr="004F6C41">
        <w:t xml:space="preserve"> </w:t>
      </w:r>
      <w:r w:rsidRPr="004F6C41">
        <w:t>yra patvirtinta smurto artimoje aplinkoje prevencijos programa. Ji yra neutrali lyčių požiūriu, tačiau numato pagalbos priemones nukentėjusiems asmenims, konkrečius vykdytojus, darbą su smurtautoju, tarpinstitucinio bendradarbiavimo, nukreipimo pagalbai ir pagalbos organizavimo bei veiklos finansavimo mechanizmus.</w:t>
      </w:r>
      <w:bookmarkEnd w:id="210"/>
    </w:p>
    <w:p w14:paraId="6C000BB4" w14:textId="7AFE9C60" w:rsidR="006A255E" w:rsidRPr="004F6C41" w:rsidRDefault="006A255E" w:rsidP="00E05E8E">
      <w:pPr>
        <w:pStyle w:val="SCTableContent"/>
        <w:spacing w:before="10"/>
        <w:rPr>
          <w:rFonts w:asciiTheme="minorHAnsi" w:hAnsiTheme="minorHAnsi"/>
          <w:color w:val="808080"/>
          <w:szCs w:val="21"/>
        </w:rPr>
      </w:pPr>
      <w:r w:rsidRPr="004F6C41">
        <w:br w:type="page"/>
      </w:r>
    </w:p>
    <w:p w14:paraId="2B8CE2C9" w14:textId="77777777" w:rsidR="00355277" w:rsidRPr="004F6C41" w:rsidRDefault="00355277" w:rsidP="00F67540">
      <w:pPr>
        <w:pStyle w:val="Heading1"/>
        <w:spacing w:after="480"/>
      </w:pPr>
      <w:bookmarkStart w:id="211" w:name="_Toc51659629"/>
      <w:bookmarkStart w:id="212" w:name="_Ref51660295"/>
      <w:bookmarkStart w:id="213" w:name="_Toc68680618"/>
      <w:r w:rsidRPr="004F6C41">
        <w:lastRenderedPageBreak/>
        <w:t>Ukmergės rajono savivaldybei aktualių strateginio planavimo dokumentų analizė</w:t>
      </w:r>
      <w:bookmarkEnd w:id="211"/>
      <w:bookmarkEnd w:id="212"/>
      <w:bookmarkEnd w:id="213"/>
    </w:p>
    <w:p w14:paraId="2CA6F861" w14:textId="77777777" w:rsidR="000E4215" w:rsidRPr="004F6C41" w:rsidRDefault="000E4215" w:rsidP="000E4215">
      <w:pPr>
        <w:rPr>
          <w:iCs/>
        </w:rPr>
      </w:pPr>
      <w:r w:rsidRPr="004F6C41">
        <w:rPr>
          <w:iCs/>
        </w:rPr>
        <w:t>Strateginio planavimo dokumentų sistema apima ilgalaikes Europos Sąjungos (toliau – ES) ir Lietuvos Respublikos planavimo dokumentų nuostatas, kurios perkeliamos į trumpesnės trukmės planavimo dokumentus, savivaldybių strateginio planavimo dokumentus. Vienų planavimo dokumentų nuostatos turi atsispindėti kituose susijusiuose dokumentuose ir jie neturi prieštarauti vieni kitiems.</w:t>
      </w:r>
    </w:p>
    <w:p w14:paraId="1C9379A8" w14:textId="77777777" w:rsidR="000E4215" w:rsidRPr="004F6C41" w:rsidRDefault="000E4215" w:rsidP="000E4215">
      <w:pPr>
        <w:rPr>
          <w:iCs/>
        </w:rPr>
      </w:pPr>
      <w:r w:rsidRPr="004F6C41">
        <w:rPr>
          <w:iCs/>
        </w:rPr>
        <w:t xml:space="preserve">Pagrindiniai planavimo dokumentai, apimantys ES ir Lietuvos Respublikos planavimo dokumentus ir yra aktualūs 2021–2027 m. laikotarpiui: </w:t>
      </w:r>
    </w:p>
    <w:p w14:paraId="60AEE265" w14:textId="77777777" w:rsidR="000E4215" w:rsidRPr="004F6C41" w:rsidRDefault="000E4215" w:rsidP="007E46C4">
      <w:pPr>
        <w:pStyle w:val="ListParagraph"/>
        <w:numPr>
          <w:ilvl w:val="0"/>
          <w:numId w:val="3"/>
        </w:numPr>
        <w:rPr>
          <w:iCs/>
          <w:lang w:val="lt-LT"/>
        </w:rPr>
      </w:pPr>
      <w:r w:rsidRPr="004F6C41">
        <w:rPr>
          <w:iCs/>
          <w:lang w:val="lt-LT"/>
        </w:rPr>
        <w:t>projektas „Europa 2030”</w:t>
      </w:r>
      <w:r w:rsidRPr="004F6C41">
        <w:rPr>
          <w:rStyle w:val="FootnoteReference"/>
          <w:iCs/>
          <w:lang w:val="lt-LT"/>
        </w:rPr>
        <w:footnoteReference w:id="39"/>
      </w:r>
      <w:r w:rsidRPr="004F6C41">
        <w:rPr>
          <w:iCs/>
          <w:lang w:val="lt-LT"/>
        </w:rPr>
        <w:t>;</w:t>
      </w:r>
    </w:p>
    <w:p w14:paraId="303017A8" w14:textId="77777777" w:rsidR="000E4215" w:rsidRPr="004F6C41" w:rsidRDefault="000E4215" w:rsidP="007E46C4">
      <w:pPr>
        <w:pStyle w:val="ListParagraph"/>
        <w:numPr>
          <w:ilvl w:val="0"/>
          <w:numId w:val="3"/>
        </w:numPr>
        <w:rPr>
          <w:iCs/>
          <w:lang w:val="lt-LT"/>
        </w:rPr>
      </w:pPr>
      <w:r w:rsidRPr="004F6C41">
        <w:rPr>
          <w:iCs/>
          <w:lang w:val="lt-LT"/>
        </w:rPr>
        <w:t>2021–2027 m. ES ilgalaikis biudžetas</w:t>
      </w:r>
      <w:r w:rsidRPr="004F6C41">
        <w:rPr>
          <w:rStyle w:val="FootnoteReference"/>
          <w:iCs/>
          <w:lang w:val="lt-LT"/>
        </w:rPr>
        <w:footnoteReference w:id="40"/>
      </w:r>
      <w:r w:rsidRPr="004F6C41">
        <w:rPr>
          <w:iCs/>
          <w:lang w:val="lt-LT"/>
        </w:rPr>
        <w:t>;</w:t>
      </w:r>
    </w:p>
    <w:p w14:paraId="40084F23" w14:textId="77777777" w:rsidR="000E4215" w:rsidRPr="004F6C41" w:rsidRDefault="000E4215" w:rsidP="007E46C4">
      <w:pPr>
        <w:pStyle w:val="ListParagraph"/>
        <w:numPr>
          <w:ilvl w:val="0"/>
          <w:numId w:val="3"/>
        </w:numPr>
        <w:rPr>
          <w:iCs/>
          <w:lang w:val="lt-LT"/>
        </w:rPr>
      </w:pPr>
      <w:r w:rsidRPr="004F6C41">
        <w:rPr>
          <w:iCs/>
          <w:lang w:val="lt-LT"/>
        </w:rPr>
        <w:t>2021–2027 m. ES fondų investicijų programa (antrasis projektas)</w:t>
      </w:r>
      <w:r w:rsidRPr="004F6C41">
        <w:rPr>
          <w:rStyle w:val="FootnoteReference"/>
          <w:iCs/>
          <w:lang w:val="lt-LT"/>
        </w:rPr>
        <w:footnoteReference w:id="41"/>
      </w:r>
      <w:r w:rsidRPr="004F6C41">
        <w:rPr>
          <w:iCs/>
          <w:lang w:val="lt-LT"/>
        </w:rPr>
        <w:t>;</w:t>
      </w:r>
    </w:p>
    <w:p w14:paraId="19D0DA05" w14:textId="77777777" w:rsidR="000E4215" w:rsidRPr="004F6C41" w:rsidRDefault="000E4215" w:rsidP="007E46C4">
      <w:pPr>
        <w:pStyle w:val="ListParagraph"/>
        <w:numPr>
          <w:ilvl w:val="0"/>
          <w:numId w:val="3"/>
        </w:numPr>
        <w:rPr>
          <w:iCs/>
          <w:lang w:val="lt-LT"/>
        </w:rPr>
      </w:pPr>
      <w:r w:rsidRPr="004F6C41">
        <w:rPr>
          <w:iCs/>
          <w:lang w:val="lt-LT"/>
        </w:rPr>
        <w:t>valstybės pažangos strategija „Lietuva 2030”</w:t>
      </w:r>
      <w:r w:rsidRPr="004F6C41">
        <w:rPr>
          <w:rStyle w:val="FootnoteReference"/>
          <w:iCs/>
          <w:lang w:val="lt-LT"/>
        </w:rPr>
        <w:footnoteReference w:id="42"/>
      </w:r>
      <w:r w:rsidRPr="004F6C41">
        <w:rPr>
          <w:iCs/>
          <w:lang w:val="lt-LT"/>
        </w:rPr>
        <w:t>;</w:t>
      </w:r>
    </w:p>
    <w:p w14:paraId="7C489F4B" w14:textId="77777777" w:rsidR="000E4215" w:rsidRPr="004F6C41" w:rsidRDefault="000E4215" w:rsidP="007E46C4">
      <w:pPr>
        <w:pStyle w:val="ListParagraph"/>
        <w:numPr>
          <w:ilvl w:val="0"/>
          <w:numId w:val="3"/>
        </w:numPr>
        <w:rPr>
          <w:iCs/>
          <w:lang w:val="lt-LT"/>
        </w:rPr>
      </w:pPr>
      <w:r w:rsidRPr="004F6C41">
        <w:rPr>
          <w:iCs/>
          <w:lang w:val="lt-LT"/>
        </w:rPr>
        <w:t>2021–2030 metų Nacionalinis pažangos planas</w:t>
      </w:r>
      <w:r w:rsidRPr="004F6C41">
        <w:rPr>
          <w:rStyle w:val="FootnoteReference"/>
          <w:iCs/>
          <w:lang w:val="lt-LT"/>
        </w:rPr>
        <w:footnoteReference w:id="43"/>
      </w:r>
      <w:r w:rsidRPr="004F6C41">
        <w:rPr>
          <w:iCs/>
          <w:lang w:val="lt-LT"/>
        </w:rPr>
        <w:t>;</w:t>
      </w:r>
    </w:p>
    <w:p w14:paraId="09140A45" w14:textId="77777777" w:rsidR="000E4215" w:rsidRPr="004F6C41" w:rsidRDefault="000E4215" w:rsidP="007E46C4">
      <w:pPr>
        <w:pStyle w:val="ListParagraph"/>
        <w:numPr>
          <w:ilvl w:val="0"/>
          <w:numId w:val="3"/>
        </w:numPr>
        <w:rPr>
          <w:iCs/>
          <w:lang w:val="lt-LT"/>
        </w:rPr>
      </w:pPr>
      <w:r w:rsidRPr="004F6C41">
        <w:rPr>
          <w:iCs/>
          <w:lang w:val="lt-LT"/>
        </w:rPr>
        <w:t>Lietuvos Respublikos teritorijos bendrasis planas</w:t>
      </w:r>
      <w:r w:rsidRPr="004F6C41">
        <w:rPr>
          <w:rStyle w:val="FootnoteReference"/>
          <w:iCs/>
          <w:lang w:val="lt-LT"/>
        </w:rPr>
        <w:footnoteReference w:id="44"/>
      </w:r>
      <w:r w:rsidRPr="004F6C41">
        <w:rPr>
          <w:iCs/>
          <w:lang w:val="lt-LT"/>
        </w:rPr>
        <w:t>;</w:t>
      </w:r>
    </w:p>
    <w:p w14:paraId="60DA9CA8" w14:textId="77777777" w:rsidR="000E4215" w:rsidRPr="004F6C41" w:rsidRDefault="000E4215" w:rsidP="007E46C4">
      <w:pPr>
        <w:pStyle w:val="ListParagraph"/>
        <w:numPr>
          <w:ilvl w:val="0"/>
          <w:numId w:val="3"/>
        </w:numPr>
        <w:rPr>
          <w:iCs/>
          <w:lang w:val="lt-LT"/>
        </w:rPr>
      </w:pPr>
      <w:r w:rsidRPr="004F6C41">
        <w:rPr>
          <w:iCs/>
          <w:lang w:val="lt-LT"/>
        </w:rPr>
        <w:t>Lietuvos Respublikos regioninės plėtros įstatymas</w:t>
      </w:r>
      <w:r w:rsidRPr="004F6C41">
        <w:rPr>
          <w:rStyle w:val="FootnoteReference"/>
          <w:iCs/>
          <w:lang w:val="lt-LT"/>
        </w:rPr>
        <w:footnoteReference w:id="45"/>
      </w:r>
      <w:r w:rsidRPr="004F6C41">
        <w:rPr>
          <w:iCs/>
          <w:lang w:val="lt-LT"/>
        </w:rPr>
        <w:t>;</w:t>
      </w:r>
    </w:p>
    <w:p w14:paraId="3DB8BD96" w14:textId="77777777" w:rsidR="000E4215" w:rsidRPr="004F6C41" w:rsidRDefault="000E4215" w:rsidP="007E46C4">
      <w:pPr>
        <w:pStyle w:val="ListParagraph"/>
        <w:numPr>
          <w:ilvl w:val="0"/>
          <w:numId w:val="3"/>
        </w:numPr>
        <w:rPr>
          <w:iCs/>
          <w:lang w:val="lt-LT"/>
        </w:rPr>
      </w:pPr>
      <w:r w:rsidRPr="004F6C41">
        <w:rPr>
          <w:iCs/>
          <w:lang w:val="lt-LT"/>
        </w:rPr>
        <w:t>Vilniaus regiono plėtros planas 2014–2020 m.</w:t>
      </w:r>
      <w:r w:rsidRPr="004F6C41">
        <w:rPr>
          <w:rStyle w:val="FootnoteReference"/>
          <w:iCs/>
          <w:lang w:val="lt-LT"/>
        </w:rPr>
        <w:footnoteReference w:id="46"/>
      </w:r>
      <w:r w:rsidRPr="004F6C41">
        <w:rPr>
          <w:iCs/>
          <w:lang w:val="lt-LT"/>
        </w:rPr>
        <w:t>;</w:t>
      </w:r>
    </w:p>
    <w:p w14:paraId="734DF430" w14:textId="77777777" w:rsidR="000E4215" w:rsidRPr="004F6C41" w:rsidRDefault="000E4215" w:rsidP="007E46C4">
      <w:pPr>
        <w:pStyle w:val="ListParagraph"/>
        <w:numPr>
          <w:ilvl w:val="0"/>
          <w:numId w:val="3"/>
        </w:numPr>
        <w:rPr>
          <w:iCs/>
          <w:lang w:val="lt-LT"/>
        </w:rPr>
      </w:pPr>
      <w:r w:rsidRPr="004F6C41">
        <w:rPr>
          <w:iCs/>
          <w:lang w:val="lt-LT"/>
        </w:rPr>
        <w:t>Vilniaus regiono integruota teritorijų vystymo programa</w:t>
      </w:r>
      <w:r w:rsidRPr="004F6C41">
        <w:rPr>
          <w:rStyle w:val="FootnoteReference"/>
          <w:iCs/>
          <w:lang w:val="lt-LT"/>
        </w:rPr>
        <w:footnoteReference w:id="47"/>
      </w:r>
      <w:r w:rsidRPr="004F6C41">
        <w:rPr>
          <w:iCs/>
          <w:lang w:val="lt-LT"/>
        </w:rPr>
        <w:t>;</w:t>
      </w:r>
    </w:p>
    <w:p w14:paraId="109DC755" w14:textId="77777777" w:rsidR="000E4215" w:rsidRPr="004F6C41" w:rsidRDefault="000E4215" w:rsidP="007E46C4">
      <w:pPr>
        <w:pStyle w:val="ListParagraph"/>
        <w:numPr>
          <w:ilvl w:val="0"/>
          <w:numId w:val="3"/>
        </w:numPr>
        <w:rPr>
          <w:iCs/>
          <w:lang w:val="lt-LT"/>
        </w:rPr>
      </w:pPr>
      <w:r w:rsidRPr="004F6C41">
        <w:rPr>
          <w:iCs/>
          <w:lang w:val="lt-LT"/>
        </w:rPr>
        <w:t>Ukmergės rajono savivaldybės 2019–2021 m. ir 2020–2022 m. strateginiai veiklos planai</w:t>
      </w:r>
      <w:r w:rsidRPr="004F6C41">
        <w:rPr>
          <w:rStyle w:val="FootnoteReference"/>
          <w:iCs/>
          <w:lang w:val="lt-LT"/>
        </w:rPr>
        <w:footnoteReference w:id="48"/>
      </w:r>
      <w:r w:rsidRPr="004F6C41">
        <w:rPr>
          <w:iCs/>
          <w:lang w:val="lt-LT"/>
        </w:rPr>
        <w:t>.</w:t>
      </w:r>
    </w:p>
    <w:p w14:paraId="0FF4BEF4" w14:textId="77777777" w:rsidR="000E4215" w:rsidRPr="004F6C41" w:rsidRDefault="000E4215" w:rsidP="000E4215">
      <w:pPr>
        <w:pStyle w:val="SCHeader4"/>
        <w:spacing w:before="120"/>
      </w:pPr>
      <w:r w:rsidRPr="004F6C41">
        <w:lastRenderedPageBreak/>
        <w:t>Projektas „Europa 2030“</w:t>
      </w:r>
    </w:p>
    <w:p w14:paraId="3B4E5D86" w14:textId="77777777" w:rsidR="000E4215" w:rsidRPr="004F6C41" w:rsidRDefault="000E4215" w:rsidP="000E4215">
      <w:pPr>
        <w:rPr>
          <w:iCs/>
        </w:rPr>
      </w:pPr>
      <w:r w:rsidRPr="004F6C41">
        <w:rPr>
          <w:iCs/>
        </w:rPr>
        <w:t>Svarstymų grupės 2010 m. parengtoje ataskaitoje nurodoma, kad „žvelgiant į 2030 m. perspektyvą, europiečiams bus reikalinga itin konkurencinga ir tvari socialinė rinkos ekonomika, kad būtų išlaikyta socialinė sanglauda ir kovojama su klimato kaita“. Projekte „Europa 2030” suformuoti 6 tikslai:</w:t>
      </w:r>
    </w:p>
    <w:p w14:paraId="4866B113" w14:textId="77777777" w:rsidR="000E4215" w:rsidRPr="004F6C41" w:rsidRDefault="000E4215" w:rsidP="007E46C4">
      <w:pPr>
        <w:pStyle w:val="ListParagraph"/>
        <w:numPr>
          <w:ilvl w:val="0"/>
          <w:numId w:val="4"/>
        </w:numPr>
        <w:rPr>
          <w:iCs/>
          <w:lang w:val="lt-LT"/>
        </w:rPr>
      </w:pPr>
      <w:r w:rsidRPr="004F6C41">
        <w:rPr>
          <w:iCs/>
          <w:lang w:val="lt-LT"/>
        </w:rPr>
        <w:t>Europos ekonominio ir socialinio modelio atnaujinimas;</w:t>
      </w:r>
    </w:p>
    <w:p w14:paraId="26A4061D" w14:textId="77777777" w:rsidR="000E4215" w:rsidRPr="004F6C41" w:rsidRDefault="000E4215" w:rsidP="007E46C4">
      <w:pPr>
        <w:pStyle w:val="ListParagraph"/>
        <w:numPr>
          <w:ilvl w:val="0"/>
          <w:numId w:val="4"/>
        </w:numPr>
        <w:rPr>
          <w:iCs/>
          <w:lang w:val="lt-LT"/>
        </w:rPr>
      </w:pPr>
      <w:r w:rsidRPr="004F6C41">
        <w:rPr>
          <w:iCs/>
          <w:lang w:val="lt-LT"/>
        </w:rPr>
        <w:t>Žiniomis grindžiamas augimas: galimybių suteikimas individui;</w:t>
      </w:r>
    </w:p>
    <w:p w14:paraId="7D8B42B3" w14:textId="77777777" w:rsidR="000E4215" w:rsidRPr="004F6C41" w:rsidRDefault="000E4215" w:rsidP="007E46C4">
      <w:pPr>
        <w:pStyle w:val="ListParagraph"/>
        <w:numPr>
          <w:ilvl w:val="0"/>
          <w:numId w:val="4"/>
        </w:numPr>
        <w:rPr>
          <w:iCs/>
          <w:lang w:val="lt-LT"/>
        </w:rPr>
      </w:pPr>
      <w:r w:rsidRPr="004F6C41">
        <w:rPr>
          <w:iCs/>
          <w:lang w:val="lt-LT"/>
        </w:rPr>
        <w:t>Demografijos problema: visuomenės senėjimas, migracija ir integracija;</w:t>
      </w:r>
    </w:p>
    <w:p w14:paraId="628AC7C2" w14:textId="77777777" w:rsidR="000E4215" w:rsidRPr="004F6C41" w:rsidRDefault="000E4215" w:rsidP="007E46C4">
      <w:pPr>
        <w:pStyle w:val="ListParagraph"/>
        <w:numPr>
          <w:ilvl w:val="0"/>
          <w:numId w:val="4"/>
        </w:numPr>
        <w:rPr>
          <w:iCs/>
          <w:lang w:val="lt-LT"/>
        </w:rPr>
      </w:pPr>
      <w:r w:rsidRPr="004F6C41">
        <w:rPr>
          <w:iCs/>
          <w:lang w:val="lt-LT"/>
        </w:rPr>
        <w:t>Energetinis saugumas ir klimato kaita: nauja industrinė revoliucija;</w:t>
      </w:r>
    </w:p>
    <w:p w14:paraId="011E4BB3" w14:textId="77777777" w:rsidR="000E4215" w:rsidRPr="004F6C41" w:rsidRDefault="000E4215" w:rsidP="007E46C4">
      <w:pPr>
        <w:pStyle w:val="ListParagraph"/>
        <w:numPr>
          <w:ilvl w:val="0"/>
          <w:numId w:val="4"/>
        </w:numPr>
        <w:rPr>
          <w:iCs/>
          <w:lang w:val="lt-LT"/>
        </w:rPr>
      </w:pPr>
      <w:r w:rsidRPr="004F6C41">
        <w:rPr>
          <w:iCs/>
          <w:lang w:val="lt-LT"/>
        </w:rPr>
        <w:t>Išorės ir vidaus saugumas: nuolatinis uždavinys;</w:t>
      </w:r>
    </w:p>
    <w:p w14:paraId="024ACCED" w14:textId="77777777" w:rsidR="000E4215" w:rsidRPr="004F6C41" w:rsidRDefault="000E4215" w:rsidP="007E46C4">
      <w:pPr>
        <w:pStyle w:val="ListParagraph"/>
        <w:numPr>
          <w:ilvl w:val="0"/>
          <w:numId w:val="4"/>
        </w:numPr>
        <w:rPr>
          <w:iCs/>
          <w:lang w:val="lt-LT"/>
        </w:rPr>
      </w:pPr>
      <w:r w:rsidRPr="004F6C41">
        <w:rPr>
          <w:iCs/>
          <w:lang w:val="lt-LT"/>
        </w:rPr>
        <w:t>Europa pasaulyje: tapti ryžtinga veikėja.</w:t>
      </w:r>
    </w:p>
    <w:p w14:paraId="0AA44ABD" w14:textId="77777777" w:rsidR="000E4215" w:rsidRPr="004F6C41" w:rsidRDefault="000E4215" w:rsidP="000E4215">
      <w:pPr>
        <w:rPr>
          <w:iCs/>
        </w:rPr>
      </w:pPr>
      <w:r w:rsidRPr="004F6C41">
        <w:rPr>
          <w:iCs/>
        </w:rPr>
        <w:t xml:space="preserve">Šiems tikslams įgyvendinti ES valstybės narės turi susitelkti ne vien į savo interesus, bet ir bendrus Europos Sąjungos ilgalaikius tikslus. Vykdant nacionalinę ar regioninę politika svarbu atsižvelgti ir vadovautis bendrai visai Europos bendrijai iškeltus tikslus. </w:t>
      </w:r>
    </w:p>
    <w:p w14:paraId="5BD3DAD5" w14:textId="77777777" w:rsidR="000E4215" w:rsidRPr="004F6C41" w:rsidRDefault="000E4215" w:rsidP="000E4215">
      <w:pPr>
        <w:pStyle w:val="SCHeader4"/>
        <w:spacing w:before="120"/>
      </w:pPr>
      <w:r w:rsidRPr="004F6C41">
        <w:t>2021–2027 m. ES ilgalaikis biudžetas</w:t>
      </w:r>
    </w:p>
    <w:p w14:paraId="697F0859" w14:textId="77777777" w:rsidR="000E4215" w:rsidRPr="004F6C41" w:rsidRDefault="000E4215" w:rsidP="000E4215">
      <w:pPr>
        <w:rPr>
          <w:iCs/>
        </w:rPr>
      </w:pPr>
      <w:r w:rsidRPr="004F6C41">
        <w:rPr>
          <w:iCs/>
        </w:rPr>
        <w:t>2020 m. liepos 21 d. Europos Vadovų Taryba pritarė daugiametei finansinei programai, skirtai 2021–2027 m. laikotarpiui. Daugiametės finansinės programos apimtis – 1 074,3 mlrd. Eur. Programa apims 7 sritis:</w:t>
      </w:r>
    </w:p>
    <w:p w14:paraId="49701F70" w14:textId="77777777" w:rsidR="000E4215" w:rsidRPr="004F6C41" w:rsidRDefault="000E4215" w:rsidP="007E46C4">
      <w:pPr>
        <w:pStyle w:val="ListParagraph"/>
        <w:numPr>
          <w:ilvl w:val="0"/>
          <w:numId w:val="5"/>
        </w:numPr>
        <w:rPr>
          <w:iCs/>
          <w:lang w:val="lt-LT"/>
        </w:rPr>
      </w:pPr>
      <w:r w:rsidRPr="004F6C41">
        <w:rPr>
          <w:iCs/>
          <w:lang w:val="lt-LT"/>
        </w:rPr>
        <w:t>Bendroji rinka, inovacijos ir skaitmeninė ekonomika (132,8 mlrd. Eur)</w:t>
      </w:r>
    </w:p>
    <w:p w14:paraId="6D72F51C" w14:textId="77777777" w:rsidR="000E4215" w:rsidRPr="004F6C41" w:rsidRDefault="000E4215" w:rsidP="007E46C4">
      <w:pPr>
        <w:pStyle w:val="ListParagraph"/>
        <w:numPr>
          <w:ilvl w:val="0"/>
          <w:numId w:val="5"/>
        </w:numPr>
        <w:rPr>
          <w:iCs/>
          <w:lang w:val="lt-LT"/>
        </w:rPr>
      </w:pPr>
      <w:r w:rsidRPr="004F6C41">
        <w:rPr>
          <w:iCs/>
          <w:lang w:val="lt-LT"/>
        </w:rPr>
        <w:t>Sanglauda ir vertybės (377,8 mlrd. Eur);</w:t>
      </w:r>
    </w:p>
    <w:p w14:paraId="6E3222D0" w14:textId="77777777" w:rsidR="000E4215" w:rsidRPr="004F6C41" w:rsidRDefault="000E4215" w:rsidP="007E46C4">
      <w:pPr>
        <w:pStyle w:val="ListParagraph"/>
        <w:numPr>
          <w:ilvl w:val="0"/>
          <w:numId w:val="5"/>
        </w:numPr>
        <w:rPr>
          <w:iCs/>
          <w:lang w:val="lt-LT"/>
        </w:rPr>
      </w:pPr>
      <w:r w:rsidRPr="004F6C41">
        <w:rPr>
          <w:iCs/>
          <w:lang w:val="lt-LT"/>
        </w:rPr>
        <w:t>Gamtos ištekliai ir aplinka (356,4 mlrd. Eur);</w:t>
      </w:r>
    </w:p>
    <w:p w14:paraId="146E7848" w14:textId="77777777" w:rsidR="000E4215" w:rsidRPr="004F6C41" w:rsidRDefault="000E4215" w:rsidP="007E46C4">
      <w:pPr>
        <w:pStyle w:val="ListParagraph"/>
        <w:numPr>
          <w:ilvl w:val="0"/>
          <w:numId w:val="5"/>
        </w:numPr>
        <w:rPr>
          <w:iCs/>
          <w:lang w:val="lt-LT"/>
        </w:rPr>
      </w:pPr>
      <w:r w:rsidRPr="004F6C41">
        <w:rPr>
          <w:iCs/>
          <w:lang w:val="lt-LT"/>
        </w:rPr>
        <w:t>Migracija ir sienų valdymas (22,7 mlrd. Eur);</w:t>
      </w:r>
    </w:p>
    <w:p w14:paraId="6D09193A" w14:textId="77777777" w:rsidR="000E4215" w:rsidRPr="004F6C41" w:rsidRDefault="000E4215" w:rsidP="007E46C4">
      <w:pPr>
        <w:pStyle w:val="ListParagraph"/>
        <w:numPr>
          <w:ilvl w:val="0"/>
          <w:numId w:val="5"/>
        </w:numPr>
        <w:rPr>
          <w:iCs/>
          <w:lang w:val="lt-LT"/>
        </w:rPr>
      </w:pPr>
      <w:r w:rsidRPr="004F6C41">
        <w:rPr>
          <w:iCs/>
          <w:lang w:val="lt-LT"/>
        </w:rPr>
        <w:t>Saugumas ir gynyba (13,2 mlrd. Eur);</w:t>
      </w:r>
    </w:p>
    <w:p w14:paraId="1119B352" w14:textId="77777777" w:rsidR="000E4215" w:rsidRPr="004F6C41" w:rsidRDefault="000E4215" w:rsidP="007E46C4">
      <w:pPr>
        <w:pStyle w:val="ListParagraph"/>
        <w:numPr>
          <w:ilvl w:val="0"/>
          <w:numId w:val="5"/>
        </w:numPr>
        <w:rPr>
          <w:iCs/>
          <w:lang w:val="lt-LT"/>
        </w:rPr>
      </w:pPr>
      <w:r w:rsidRPr="004F6C41">
        <w:rPr>
          <w:iCs/>
          <w:lang w:val="lt-LT"/>
        </w:rPr>
        <w:t>Kaimyninės šalys ir pasaulis (98,4 mlrd. Eur);</w:t>
      </w:r>
    </w:p>
    <w:p w14:paraId="2200FDF9" w14:textId="7ADA3822" w:rsidR="000E4215" w:rsidRPr="004F6C41" w:rsidRDefault="000E4215" w:rsidP="007E46C4">
      <w:pPr>
        <w:pStyle w:val="ListParagraph"/>
        <w:numPr>
          <w:ilvl w:val="0"/>
          <w:numId w:val="5"/>
        </w:numPr>
        <w:rPr>
          <w:iCs/>
          <w:lang w:val="lt-LT"/>
        </w:rPr>
      </w:pPr>
      <w:r w:rsidRPr="004F6C41">
        <w:rPr>
          <w:iCs/>
          <w:lang w:val="lt-LT"/>
        </w:rPr>
        <w:t>Europos viešasis administravimas</w:t>
      </w:r>
      <w:r w:rsidR="00AB7F32" w:rsidRPr="004F6C41">
        <w:rPr>
          <w:iCs/>
          <w:lang w:val="lt-LT"/>
        </w:rPr>
        <w:t xml:space="preserve"> </w:t>
      </w:r>
      <w:r w:rsidRPr="004F6C41">
        <w:rPr>
          <w:iCs/>
          <w:lang w:val="lt-LT"/>
        </w:rPr>
        <w:t>(73,1 mlrd. Eur).</w:t>
      </w:r>
    </w:p>
    <w:p w14:paraId="1B1C013E" w14:textId="77777777" w:rsidR="000E4215" w:rsidRPr="004F6C41" w:rsidRDefault="000E4215" w:rsidP="000E4215">
      <w:pPr>
        <w:rPr>
          <w:iCs/>
        </w:rPr>
      </w:pPr>
      <w:r w:rsidRPr="004F6C41">
        <w:rPr>
          <w:iCs/>
        </w:rPr>
        <w:t>Šiam dokumentui po derybų turės pritarti Europos Parlamentas.</w:t>
      </w:r>
    </w:p>
    <w:p w14:paraId="1C685B74" w14:textId="77777777" w:rsidR="000E4215" w:rsidRPr="004F6C41" w:rsidRDefault="000E4215" w:rsidP="000E4215">
      <w:pPr>
        <w:pStyle w:val="SCHeader4"/>
        <w:spacing w:before="120"/>
      </w:pPr>
      <w:r w:rsidRPr="004F6C41">
        <w:t>2021–2027 m. ES fondų investicijų programa (antrasis projektas)</w:t>
      </w:r>
    </w:p>
    <w:p w14:paraId="6A891FE5" w14:textId="77777777" w:rsidR="000E4215" w:rsidRPr="004F6C41" w:rsidRDefault="000E4215" w:rsidP="000E4215">
      <w:pPr>
        <w:rPr>
          <w:iCs/>
        </w:rPr>
      </w:pPr>
      <w:r w:rsidRPr="004F6C41">
        <w:rPr>
          <w:iCs/>
        </w:rPr>
        <w:t>Artėjant naujam finansavimo laikotarpiui Lietuva pasirengė antrąjį naujojo laikotarpio investicijų programos projektą, kuriame numatyta sritys, kurioms bus skiriamas finansavimas iš ES fondų. Investicijos bus koncentruojamos į 5 politikos tikslus, numatytus ES Bendrųjų nuostatų reglamente</w:t>
      </w:r>
      <w:r w:rsidRPr="004F6C41">
        <w:rPr>
          <w:rStyle w:val="FootnoteReference"/>
          <w:iCs/>
        </w:rPr>
        <w:footnoteReference w:id="49"/>
      </w:r>
      <w:r w:rsidRPr="004F6C41">
        <w:rPr>
          <w:iCs/>
        </w:rPr>
        <w:t xml:space="preserve">. Toliau esančiame paveiksle Lietuvos nusimatyti prioritetai ir konkretūs uždaviniai šiems prioritetams įgyvendinti. </w:t>
      </w:r>
    </w:p>
    <w:p w14:paraId="29997B38" w14:textId="77777777" w:rsidR="000E4215" w:rsidRPr="004F6C41" w:rsidRDefault="000E4215" w:rsidP="000E4215">
      <w:pPr>
        <w:spacing w:after="0"/>
        <w:rPr>
          <w:iCs/>
        </w:rPr>
      </w:pPr>
      <w:r w:rsidRPr="004F6C41">
        <w:rPr>
          <w:iCs/>
          <w:noProof/>
          <w:lang w:eastAsia="lt-LT"/>
        </w:rPr>
        <w:lastRenderedPageBreak/>
        <w:drawing>
          <wp:inline distT="0" distB="0" distL="0" distR="0" wp14:anchorId="08DC4C61" wp14:editId="066AE5E8">
            <wp:extent cx="5952191"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51758" cy="4038306"/>
                    </a:xfrm>
                    <a:prstGeom prst="rect">
                      <a:avLst/>
                    </a:prstGeom>
                    <a:noFill/>
                  </pic:spPr>
                </pic:pic>
              </a:graphicData>
            </a:graphic>
          </wp:inline>
        </w:drawing>
      </w:r>
    </w:p>
    <w:p w14:paraId="0018E3D2" w14:textId="777847DE" w:rsidR="000E4215" w:rsidRPr="004F6C41" w:rsidRDefault="00A22A6F" w:rsidP="000E4215">
      <w:pPr>
        <w:pStyle w:val="SCFigTitle"/>
      </w:pPr>
      <w:fldSimple w:instr=" SEQ paveikslas \* ARABIC ">
        <w:bookmarkStart w:id="214" w:name="_Toc49357568"/>
        <w:bookmarkStart w:id="215" w:name="_Toc68680758"/>
        <w:r w:rsidR="009E48FD">
          <w:rPr>
            <w:noProof/>
          </w:rPr>
          <w:t>84</w:t>
        </w:r>
      </w:fldSimple>
      <w:r w:rsidR="000E4215" w:rsidRPr="004F6C41">
        <w:t xml:space="preserve"> paveikslas. Antrame 2021–2027 m. ES fondų investicijų programos projekte numatyti prioritetai ir konkretūs uždaviniai</w:t>
      </w:r>
      <w:bookmarkEnd w:id="214"/>
      <w:bookmarkEnd w:id="215"/>
    </w:p>
    <w:p w14:paraId="55E8A5E9" w14:textId="77777777" w:rsidR="000E4215" w:rsidRPr="004F6C41" w:rsidRDefault="000E4215" w:rsidP="000E4215">
      <w:pPr>
        <w:pStyle w:val="BodyText"/>
        <w:spacing w:after="120"/>
        <w:rPr>
          <w:rStyle w:val="SubtleEmphasis"/>
        </w:rPr>
      </w:pPr>
      <w:r w:rsidRPr="004F6C41">
        <w:rPr>
          <w:rStyle w:val="SubtleEmphasis"/>
        </w:rPr>
        <w:t>Šaltinis: sudaryta Teikėjo, remiantis 2014–2020 m. Europos Sąjungos fondų investicijų Lietuvoje interneto svetaine</w:t>
      </w:r>
    </w:p>
    <w:p w14:paraId="5931C572" w14:textId="77777777" w:rsidR="000E4215" w:rsidRPr="004F6C41" w:rsidRDefault="000E4215" w:rsidP="000E4215">
      <w:pPr>
        <w:rPr>
          <w:iCs/>
        </w:rPr>
      </w:pPr>
      <w:r w:rsidRPr="004F6C41">
        <w:rPr>
          <w:iCs/>
        </w:rPr>
        <w:t xml:space="preserve">Pažymėtina, kad pastaraisiais metais išryškėjus regioniniams skirtumams tarp Vilniaus regiono ir likusios Lietuvos, naujajame finansavimo laikotarpyje investicijos bus koncentruojamos į Vilniaus regioną bei Vidurio ir Vakarų regioną. </w:t>
      </w:r>
    </w:p>
    <w:p w14:paraId="657079CF" w14:textId="77777777" w:rsidR="000E4215" w:rsidRPr="004F6C41" w:rsidRDefault="000E4215" w:rsidP="000E4215">
      <w:pPr>
        <w:rPr>
          <w:iCs/>
        </w:rPr>
      </w:pPr>
      <w:r w:rsidRPr="004F6C41">
        <w:rPr>
          <w:iCs/>
        </w:rPr>
        <w:t xml:space="preserve">Vilniaus regione investicijos bus koncentruojamos į mokslinių tyrimų ir inovacijų stiprinimą, tik į aukštą pridėtinę vertę kuriančių MVĮ skaitmeninimą ir eksporto skatinimą, specialistų persikvalifikavimą sumanios specializacijos srityse. Pažymėtina, kad Vilniaus regione yra silpniau išsivysčiusių savivaldybių, kurių ekonominė ir socialinė plėtra lėtesnė, atsižvelgiant į tai, programa šiame regione rems </w:t>
      </w:r>
      <w:r w:rsidRPr="004F6C41">
        <w:t xml:space="preserve">bazinių viešųjų paslaugų išdėstymo optimizavimą, skatins aktyvią </w:t>
      </w:r>
      <w:proofErr w:type="spellStart"/>
      <w:r w:rsidRPr="004F6C41">
        <w:t>įtrauktį</w:t>
      </w:r>
      <w:proofErr w:type="spellEnd"/>
      <w:r w:rsidRPr="004F6C41">
        <w:t xml:space="preserve">, didins įsidarbinimo galimybes ir investuos į darnią miesto plėtrą. </w:t>
      </w:r>
      <w:r w:rsidRPr="004F6C41">
        <w:rPr>
          <w:iCs/>
        </w:rPr>
        <w:t xml:space="preserve">Vidurio ir Vakarų regione investicijos bus koncentruojamos į verslo konkurencingumo didinimą, energijos vartojimo efektyvumo skatinimą, prisitaikymo ir gyvenimo kokybės priemones su investicijomis augimui skatinti regionuose, socialinės atskirties mažinimą, sveikatos priežiūros paslaugų kokybę ir prieinamumą. </w:t>
      </w:r>
    </w:p>
    <w:p w14:paraId="26FDDA69" w14:textId="77777777" w:rsidR="000E4215" w:rsidRPr="004F6C41" w:rsidRDefault="000E4215" w:rsidP="000E4215">
      <w:pPr>
        <w:rPr>
          <w:iCs/>
        </w:rPr>
      </w:pPr>
      <w:r w:rsidRPr="004F6C41">
        <w:rPr>
          <w:iCs/>
        </w:rPr>
        <w:t>2021–2027 m. ES fondų investicijų programą planuojama patvirtinti 2021 m. birželio mėn.</w:t>
      </w:r>
      <w:r w:rsidRPr="004F6C41">
        <w:rPr>
          <w:rStyle w:val="FootnoteReference"/>
          <w:iCs/>
        </w:rPr>
        <w:footnoteReference w:id="50"/>
      </w:r>
    </w:p>
    <w:p w14:paraId="73B0AA4F" w14:textId="77777777" w:rsidR="000E4215" w:rsidRPr="004F6C41" w:rsidRDefault="000E4215" w:rsidP="000E4215">
      <w:pPr>
        <w:pStyle w:val="SCHeader4"/>
        <w:spacing w:before="120"/>
      </w:pPr>
      <w:r w:rsidRPr="004F6C41">
        <w:t>Lietuvos pažangos strategija „Lietuva 2030”</w:t>
      </w:r>
    </w:p>
    <w:p w14:paraId="5B82936E" w14:textId="77777777" w:rsidR="000E4215" w:rsidRPr="004F6C41" w:rsidRDefault="000E4215" w:rsidP="000E4215">
      <w:pPr>
        <w:rPr>
          <w:iCs/>
        </w:rPr>
      </w:pPr>
      <w:r w:rsidRPr="004F6C41">
        <w:rPr>
          <w:iCs/>
        </w:rPr>
        <w:t>Lietuvos pažangos strategija „Lietuva 2030” apibrėžia valstybės viziją ir raidos prioritetus bei jų įgyvendinimo kryptis iki 2030 m. Šiuo strateginio planavimo dokumentu turi būti vadovaujamasi priimant strateginius sprendimus ir rengiant valstybės planus ir programas.</w:t>
      </w:r>
    </w:p>
    <w:p w14:paraId="3B5ED12E" w14:textId="77777777" w:rsidR="000E4215" w:rsidRPr="004F6C41" w:rsidRDefault="000E4215" w:rsidP="000E4215">
      <w:pPr>
        <w:rPr>
          <w:iCs/>
        </w:rPr>
      </w:pPr>
      <w:r w:rsidRPr="004F6C41">
        <w:rPr>
          <w:iCs/>
        </w:rPr>
        <w:lastRenderedPageBreak/>
        <w:t xml:space="preserve">„Lietuva 2030” suformuluota valstybės vizija – „Lietuva – sumani šalis, kurioje gera gyventi ir dirbti“. Dokumente pabrėžiamos pažangai svarbios vertybės: atvirumas, kūrybingumas ir atsakomybė. Pažangos vertybės užtikrins pokyčius esminėse pažangos srityse – visuomenė, ekonomika ir valdymas – kuriose pokyčiai remsis darnaus vystymosi principais. </w:t>
      </w:r>
    </w:p>
    <w:p w14:paraId="3F8BB2F8" w14:textId="77777777" w:rsidR="000E4215" w:rsidRPr="004F6C41" w:rsidRDefault="000E4215" w:rsidP="00F44A18">
      <w:pPr>
        <w:pStyle w:val="SCHeader4"/>
        <w:spacing w:before="120"/>
      </w:pPr>
      <w:r w:rsidRPr="004F6C41">
        <w:t>2021–2030 metų Nacionalinio pažangos plano rengimas</w:t>
      </w:r>
    </w:p>
    <w:p w14:paraId="6D5DA517" w14:textId="3B8B7FDF" w:rsidR="000E4215" w:rsidRPr="004F6C41" w:rsidRDefault="000E4215" w:rsidP="000E4215">
      <w:pPr>
        <w:rPr>
          <w:iCs/>
        </w:rPr>
      </w:pPr>
      <w:r w:rsidRPr="004F6C41">
        <w:rPr>
          <w:iCs/>
        </w:rPr>
        <w:t>Baigiantis galioti 2014–2020 metų nacionalinės pažangos programai</w:t>
      </w:r>
      <w:r w:rsidRPr="004F6C41">
        <w:rPr>
          <w:rStyle w:val="FootnoteReference"/>
          <w:iCs/>
        </w:rPr>
        <w:footnoteReference w:id="51"/>
      </w:r>
      <w:r w:rsidRPr="004F6C41">
        <w:rPr>
          <w:iCs/>
        </w:rPr>
        <w:t xml:space="preserve">, </w:t>
      </w:r>
      <w:r w:rsidR="0051286F" w:rsidRPr="004F6C41">
        <w:rPr>
          <w:iCs/>
        </w:rPr>
        <w:t>patvirtintas</w:t>
      </w:r>
      <w:r w:rsidRPr="004F6C41">
        <w:rPr>
          <w:iCs/>
        </w:rPr>
        <w:t xml:space="preserve"> ateinančiam dešimtmečiui esminius pokyčius, būtinus šalies pažangai užtikrinti, įtvirtinantis 2021–2030 metų nacionalinis pažangos planas</w:t>
      </w:r>
      <w:r w:rsidRPr="004F6C41">
        <w:rPr>
          <w:rStyle w:val="FootnoteReference"/>
          <w:iCs/>
        </w:rPr>
        <w:footnoteReference w:id="52"/>
      </w:r>
      <w:r w:rsidRPr="004F6C41">
        <w:rPr>
          <w:iCs/>
        </w:rPr>
        <w:t xml:space="preserve">. </w:t>
      </w:r>
    </w:p>
    <w:p w14:paraId="3C934AC2" w14:textId="77777777" w:rsidR="000E4215" w:rsidRPr="004F6C41" w:rsidRDefault="000E4215" w:rsidP="000E4215">
      <w:pPr>
        <w:rPr>
          <w:iCs/>
        </w:rPr>
      </w:pPr>
      <w:r w:rsidRPr="004F6C41">
        <w:rPr>
          <w:iCs/>
        </w:rPr>
        <w:t>2021–2030 metų Nacionalinio pažangos plano tikslas – įgalinti žmogų aktyviai veikti ir kokybiškai dirbti, gauti orias pajamas, gyventi saugioje, sveikoje ir švarioje aplinkoje. Tikslui pasiekti numatyta 10 strateginių tikslų:</w:t>
      </w:r>
    </w:p>
    <w:p w14:paraId="79A7C16D" w14:textId="77777777" w:rsidR="000E4215" w:rsidRPr="004F6C41" w:rsidRDefault="000E4215" w:rsidP="007E46C4">
      <w:pPr>
        <w:pStyle w:val="ListParagraph"/>
        <w:numPr>
          <w:ilvl w:val="0"/>
          <w:numId w:val="6"/>
        </w:numPr>
        <w:rPr>
          <w:iCs/>
          <w:lang w:val="lt-LT"/>
        </w:rPr>
      </w:pPr>
      <w:r w:rsidRPr="004F6C41">
        <w:rPr>
          <w:iCs/>
          <w:lang w:val="lt-LT"/>
        </w:rPr>
        <w:t>pereiti prie mokslo žiniomis, pažangiosiomis technologijomis, inovacijomis grįsto darnaus ekonomikos augimo ir didinti šalies tarptautinį konkurencingumą;</w:t>
      </w:r>
    </w:p>
    <w:p w14:paraId="33B46158" w14:textId="77777777" w:rsidR="000E4215" w:rsidRPr="004F6C41" w:rsidRDefault="000E4215" w:rsidP="007E46C4">
      <w:pPr>
        <w:pStyle w:val="ListParagraph"/>
        <w:numPr>
          <w:ilvl w:val="0"/>
          <w:numId w:val="6"/>
        </w:numPr>
        <w:rPr>
          <w:iCs/>
          <w:lang w:val="lt-LT"/>
        </w:rPr>
      </w:pPr>
      <w:r w:rsidRPr="004F6C41">
        <w:rPr>
          <w:iCs/>
          <w:lang w:val="lt-LT"/>
        </w:rPr>
        <w:t xml:space="preserve">didinti gyventojų socialinę gerovę ir </w:t>
      </w:r>
      <w:proofErr w:type="spellStart"/>
      <w:r w:rsidRPr="004F6C41">
        <w:rPr>
          <w:iCs/>
          <w:lang w:val="lt-LT"/>
        </w:rPr>
        <w:t>įtrauktį</w:t>
      </w:r>
      <w:proofErr w:type="spellEnd"/>
      <w:r w:rsidRPr="004F6C41">
        <w:rPr>
          <w:iCs/>
          <w:lang w:val="lt-LT"/>
        </w:rPr>
        <w:t>, stiprinti sveikatą ir gerinti Lietuvos demografinę padėtį;</w:t>
      </w:r>
    </w:p>
    <w:p w14:paraId="2A07326E" w14:textId="77777777" w:rsidR="000E4215" w:rsidRPr="004F6C41" w:rsidRDefault="000E4215" w:rsidP="007E46C4">
      <w:pPr>
        <w:pStyle w:val="ListParagraph"/>
        <w:numPr>
          <w:ilvl w:val="0"/>
          <w:numId w:val="6"/>
        </w:numPr>
        <w:rPr>
          <w:iCs/>
          <w:lang w:val="lt-LT"/>
        </w:rPr>
      </w:pPr>
      <w:r w:rsidRPr="004F6C41">
        <w:rPr>
          <w:iCs/>
          <w:lang w:val="lt-LT"/>
        </w:rPr>
        <w:t>stiprinti tautinį ir pilietinį tapatumą, didinti kultūros skvarbą ir visuomenės kūrybingumą;</w:t>
      </w:r>
    </w:p>
    <w:p w14:paraId="7126680C" w14:textId="77777777" w:rsidR="000E4215" w:rsidRPr="004F6C41" w:rsidRDefault="000E4215" w:rsidP="007E46C4">
      <w:pPr>
        <w:pStyle w:val="ListParagraph"/>
        <w:numPr>
          <w:ilvl w:val="0"/>
          <w:numId w:val="6"/>
        </w:numPr>
        <w:rPr>
          <w:iCs/>
          <w:lang w:val="lt-LT"/>
        </w:rPr>
      </w:pPr>
      <w:r w:rsidRPr="004F6C41">
        <w:rPr>
          <w:iCs/>
          <w:lang w:val="lt-LT"/>
        </w:rPr>
        <w:t xml:space="preserve">gerinti transporto, energetinį ir skaitmeninį vidinį ir išorinį </w:t>
      </w:r>
      <w:proofErr w:type="spellStart"/>
      <w:r w:rsidRPr="004F6C41">
        <w:rPr>
          <w:iCs/>
          <w:lang w:val="lt-LT"/>
        </w:rPr>
        <w:t>sujungiamumą</w:t>
      </w:r>
      <w:proofErr w:type="spellEnd"/>
      <w:r w:rsidRPr="004F6C41">
        <w:rPr>
          <w:iCs/>
          <w:lang w:val="lt-LT"/>
        </w:rPr>
        <w:t>;</w:t>
      </w:r>
    </w:p>
    <w:p w14:paraId="69727623" w14:textId="77777777" w:rsidR="000E4215" w:rsidRPr="004F6C41" w:rsidRDefault="000E4215" w:rsidP="007E46C4">
      <w:pPr>
        <w:pStyle w:val="ListParagraph"/>
        <w:numPr>
          <w:ilvl w:val="0"/>
          <w:numId w:val="6"/>
        </w:numPr>
        <w:rPr>
          <w:iCs/>
          <w:lang w:val="lt-LT"/>
        </w:rPr>
      </w:pPr>
      <w:r w:rsidRPr="004F6C41">
        <w:rPr>
          <w:iCs/>
          <w:lang w:val="lt-LT"/>
        </w:rPr>
        <w:t>užtikrinti gerą aplinkos kokybę ir gamtos išteklių naudojimo darną, švelninti Lietuvos poveikį klimato kaitai ir didinti atsparumą jos poveikiui;</w:t>
      </w:r>
    </w:p>
    <w:p w14:paraId="672B1E90" w14:textId="77777777" w:rsidR="000E4215" w:rsidRPr="004F6C41" w:rsidRDefault="000E4215" w:rsidP="007E46C4">
      <w:pPr>
        <w:pStyle w:val="ListParagraph"/>
        <w:numPr>
          <w:ilvl w:val="0"/>
          <w:numId w:val="6"/>
        </w:numPr>
        <w:rPr>
          <w:iCs/>
          <w:lang w:val="lt-LT"/>
        </w:rPr>
      </w:pPr>
      <w:r w:rsidRPr="004F6C41">
        <w:rPr>
          <w:iCs/>
          <w:lang w:val="lt-LT"/>
        </w:rPr>
        <w:t>tvariai ir subalansuotai plėtoti regionus, mažinant regionų netolygumus;</w:t>
      </w:r>
    </w:p>
    <w:p w14:paraId="7C407232" w14:textId="77777777" w:rsidR="000E4215" w:rsidRPr="004F6C41" w:rsidRDefault="000E4215" w:rsidP="007E46C4">
      <w:pPr>
        <w:pStyle w:val="ListParagraph"/>
        <w:numPr>
          <w:ilvl w:val="0"/>
          <w:numId w:val="6"/>
        </w:numPr>
        <w:rPr>
          <w:iCs/>
          <w:lang w:val="lt-LT"/>
        </w:rPr>
      </w:pPr>
      <w:r w:rsidRPr="004F6C41">
        <w:rPr>
          <w:iCs/>
          <w:lang w:val="lt-LT"/>
        </w:rPr>
        <w:t>didinti teisinės sistemos ir viešojo valdymo veiksmingumą;</w:t>
      </w:r>
    </w:p>
    <w:p w14:paraId="4F69D9FB" w14:textId="77777777" w:rsidR="000E4215" w:rsidRPr="004F6C41" w:rsidRDefault="000E4215" w:rsidP="007E46C4">
      <w:pPr>
        <w:pStyle w:val="ListParagraph"/>
        <w:numPr>
          <w:ilvl w:val="0"/>
          <w:numId w:val="6"/>
        </w:numPr>
        <w:rPr>
          <w:iCs/>
          <w:lang w:val="lt-LT"/>
        </w:rPr>
      </w:pPr>
      <w:r w:rsidRPr="004F6C41">
        <w:rPr>
          <w:iCs/>
          <w:lang w:val="lt-LT"/>
        </w:rPr>
        <w:t>stiprinti Lietuvos įtaką pasaulyje ir ryšius su diaspora;</w:t>
      </w:r>
    </w:p>
    <w:p w14:paraId="2ADC48BA" w14:textId="77777777" w:rsidR="000E4215" w:rsidRPr="004F6C41" w:rsidRDefault="000E4215" w:rsidP="007E46C4">
      <w:pPr>
        <w:pStyle w:val="ListParagraph"/>
        <w:numPr>
          <w:ilvl w:val="0"/>
          <w:numId w:val="6"/>
        </w:numPr>
        <w:rPr>
          <w:iCs/>
          <w:lang w:val="lt-LT"/>
        </w:rPr>
      </w:pPr>
      <w:r w:rsidRPr="004F6C41">
        <w:rPr>
          <w:iCs/>
          <w:lang w:val="lt-LT"/>
        </w:rPr>
        <w:t>stiprinti nacionalinį saugumą.</w:t>
      </w:r>
    </w:p>
    <w:p w14:paraId="5FDED98A" w14:textId="77777777" w:rsidR="000E4215" w:rsidRPr="004F6C41" w:rsidRDefault="000E4215" w:rsidP="000E4215">
      <w:pPr>
        <w:rPr>
          <w:iCs/>
        </w:rPr>
      </w:pPr>
      <w:r w:rsidRPr="004F6C41">
        <w:rPr>
          <w:iCs/>
        </w:rPr>
        <w:t xml:space="preserve">Strateginius tikslus numatoma įgyvendinti laikantis trijų horizontaliųjų principų: inovatyvumo, darnaus vystymosi ir lygių galimybių visiems. </w:t>
      </w:r>
    </w:p>
    <w:p w14:paraId="034C7866" w14:textId="77777777" w:rsidR="000E4215" w:rsidRPr="004F6C41" w:rsidRDefault="000E4215" w:rsidP="000E4215">
      <w:pPr>
        <w:pStyle w:val="SCHeader4"/>
        <w:spacing w:before="120"/>
      </w:pPr>
      <w:r w:rsidRPr="004F6C41">
        <w:t>Lietuvos Respublikos teritorijos bendrasis planas</w:t>
      </w:r>
    </w:p>
    <w:p w14:paraId="27B39ECC" w14:textId="77777777" w:rsidR="000E4215" w:rsidRPr="004F6C41" w:rsidRDefault="000E4215" w:rsidP="000E4215">
      <w:pPr>
        <w:rPr>
          <w:iCs/>
        </w:rPr>
      </w:pPr>
      <w:r w:rsidRPr="004F6C41">
        <w:rPr>
          <w:iCs/>
        </w:rPr>
        <w:t>Lietuvos Respublikos teritorijos bendrasis planas yra vienas pagrindinių dokumentų formuojant regioninę politiką. Šis planavimo dokumentas reglamentuoja šalies teritorijos naudojimo ir tvarkymo ilgalaikę strategiją. Bendruoju planu siekiama sukurti veiksmingą teritorijų planavimo dokumentą, kuriuo bus vadovaujamasi priimant kitus valstybės ir žemesnio teritorijų planavimo lygmens sektorinius sprendimus.</w:t>
      </w:r>
      <w:r w:rsidRPr="004F6C41">
        <w:rPr>
          <w:rFonts w:ascii="TimesNewRomanPSMT" w:eastAsia="Times New Roman" w:hAnsi="TimesNewRomanPSMT" w:cs="Times New Roman"/>
          <w:color w:val="auto"/>
          <w:sz w:val="24"/>
          <w:szCs w:val="24"/>
          <w:lang w:eastAsia="en-GB"/>
        </w:rPr>
        <w:t xml:space="preserve"> </w:t>
      </w:r>
    </w:p>
    <w:p w14:paraId="30DFC55D" w14:textId="77777777" w:rsidR="000E4215" w:rsidRPr="004F6C41" w:rsidRDefault="000E4215" w:rsidP="000E4215">
      <w:pPr>
        <w:rPr>
          <w:iCs/>
        </w:rPr>
      </w:pPr>
      <w:r w:rsidRPr="004F6C41">
        <w:rPr>
          <w:iCs/>
        </w:rPr>
        <w:lastRenderedPageBreak/>
        <w:t>Lietuvos Respublikos Seimas 2020 m. birželio 4 d. nutarimu</w:t>
      </w:r>
      <w:r w:rsidRPr="004F6C41">
        <w:rPr>
          <w:rStyle w:val="FootnoteReference"/>
          <w:iCs/>
        </w:rPr>
        <w:footnoteReference w:id="53"/>
      </w:r>
      <w:r w:rsidRPr="004F6C41">
        <w:rPr>
          <w:iCs/>
        </w:rPr>
        <w:t xml:space="preserve"> Nr. XIII-3021 patvirtino Lietuvos Respublikos teritorijos bendrojo plano valstybės teritorijos erdvinio vystymo kryptis ir teritorijos naudojimo funkcinius prioritetus ir pritarė II-</w:t>
      </w:r>
      <w:proofErr w:type="spellStart"/>
      <w:r w:rsidRPr="004F6C41">
        <w:rPr>
          <w:iCs/>
        </w:rPr>
        <w:t>ajai</w:t>
      </w:r>
      <w:proofErr w:type="spellEnd"/>
      <w:r w:rsidRPr="004F6C41">
        <w:rPr>
          <w:iCs/>
        </w:rPr>
        <w:t xml:space="preserve"> koncepcijos alternatyvai</w:t>
      </w:r>
      <w:r w:rsidRPr="004F6C41">
        <w:rPr>
          <w:rStyle w:val="FootnoteReference"/>
          <w:iCs/>
        </w:rPr>
        <w:footnoteReference w:id="54"/>
      </w:r>
      <w:r w:rsidRPr="004F6C41">
        <w:rPr>
          <w:iCs/>
        </w:rPr>
        <w:t xml:space="preserve">. </w:t>
      </w:r>
    </w:p>
    <w:p w14:paraId="13A355AF" w14:textId="7A431A20" w:rsidR="000E4215" w:rsidRPr="004F6C41" w:rsidRDefault="000E4215" w:rsidP="000E4215">
      <w:pPr>
        <w:rPr>
          <w:iCs/>
        </w:rPr>
      </w:pPr>
      <w:r w:rsidRPr="004F6C41">
        <w:rPr>
          <w:iCs/>
        </w:rPr>
        <w:t>Koncepcijoje identifikuotos pagrindinės ambicijos ir vizijos detalizuojamos numatant šalies teritorinių elementų ir erdvinių sistemų vystymo kryptis.</w:t>
      </w:r>
      <w:r w:rsidR="00AB7F32" w:rsidRPr="004F6C41">
        <w:rPr>
          <w:iCs/>
        </w:rPr>
        <w:t xml:space="preserve"> </w:t>
      </w:r>
      <w:r w:rsidRPr="004F6C41">
        <w:rPr>
          <w:iCs/>
        </w:rPr>
        <w:t xml:space="preserve">Šalies teritoriniai elementai diferencijuojami į intensyvios urbanizacijos branduolius (miestus ir priemiesčius), agrarines teritorijas, jūrą ir pakrantę bei natūralias (santykinai) teritorijas. Svarbiausios erdvinės sistemos – urbanistinė, ekonominė, mobilumo (susisiekimo sistema), inžinerinė, ekosistemos ir išteklių naudojimo. </w:t>
      </w:r>
    </w:p>
    <w:p w14:paraId="7C1AC654" w14:textId="77777777" w:rsidR="000E4215" w:rsidRPr="004F6C41" w:rsidRDefault="000E4215" w:rsidP="000E4215">
      <w:pPr>
        <w:rPr>
          <w:iCs/>
        </w:rPr>
      </w:pPr>
      <w:r w:rsidRPr="004F6C41">
        <w:rPr>
          <w:iCs/>
        </w:rPr>
        <w:t>Lietuvos Respublikos Vyriausybei patvirtintus šį Lietuvos Respublikos teritorijos bendrąjį planą, jo suformuluoti sprendimai galios iki 2030 metų, o pasiūlyta vizija iki 2050 metų.</w:t>
      </w:r>
    </w:p>
    <w:p w14:paraId="2A3787B7" w14:textId="77777777" w:rsidR="000E4215" w:rsidRPr="004F6C41" w:rsidRDefault="000E4215" w:rsidP="000E4215">
      <w:pPr>
        <w:pStyle w:val="SCHeader4"/>
        <w:spacing w:before="120"/>
      </w:pPr>
      <w:r w:rsidRPr="004F6C41">
        <w:t>Lietuvos Respublikos regioninės plėtros įstatymas</w:t>
      </w:r>
    </w:p>
    <w:p w14:paraId="2F5E536B" w14:textId="77777777" w:rsidR="000E4215" w:rsidRPr="004F6C41" w:rsidRDefault="000E4215" w:rsidP="000E4215">
      <w:r w:rsidRPr="004F6C41">
        <w:t xml:space="preserve">Šio įstatymo tikslas yra nustatyti nacionalinės regioninės politikos tikslą, jo įgyvendinimo uždavinius, nacionalinės regioninės politikos įgyvendinimą ir finansavimą, teritorijas, kuriose įgyvendinama nacionalinė regioninė politika, regioninės plėtros planavimo dokumentų rengimą ir tvirtinimą, taip pat nacionalinę regioninę politiką įgyvendinančius subjektus ir jų įgaliojimus. Nacionalinės regioninės politikos tikslas – skatinti tolygią ir tvarią plėtrą visoje valstybės teritorijoje. </w:t>
      </w:r>
    </w:p>
    <w:p w14:paraId="50B304D7" w14:textId="00510640" w:rsidR="000E4215" w:rsidRPr="004F6C41" w:rsidRDefault="000E4215" w:rsidP="000E4215">
      <w:r w:rsidRPr="004F6C41">
        <w:t>Vadovaujantis įstatymo 12 straipsnio 1 punktu, parengtas Nacionalinės regioninės politikos prioritetų iki 2030 m. projektas</w:t>
      </w:r>
      <w:r w:rsidRPr="004F6C41">
        <w:rPr>
          <w:rStyle w:val="FootnoteReference"/>
        </w:rPr>
        <w:footnoteReference w:id="55"/>
      </w:r>
      <w:r w:rsidRPr="004F6C41">
        <w:t>, kurį turėtų patvirtinti Lietuvos Respublikos Vyriausybė.</w:t>
      </w:r>
      <w:r w:rsidR="00AB7F32" w:rsidRPr="004F6C41">
        <w:t xml:space="preserve"> </w:t>
      </w:r>
      <w:r w:rsidRPr="004F6C41">
        <w:t>Projekte išskiriami trys prioritetai:</w:t>
      </w:r>
    </w:p>
    <w:p w14:paraId="7ECD8531" w14:textId="77777777" w:rsidR="000E4215" w:rsidRPr="004F6C41" w:rsidRDefault="000E4215" w:rsidP="007E46C4">
      <w:pPr>
        <w:pStyle w:val="ListParagraph"/>
        <w:numPr>
          <w:ilvl w:val="0"/>
          <w:numId w:val="7"/>
        </w:numPr>
        <w:rPr>
          <w:lang w:val="lt-LT"/>
        </w:rPr>
      </w:pPr>
      <w:r w:rsidRPr="004F6C41">
        <w:rPr>
          <w:lang w:val="lt-LT"/>
        </w:rPr>
        <w:t>1 prioritetas „Darnus ir tvarus regionų ekonomikos augimas (ekonominė sanglauda)“;</w:t>
      </w:r>
    </w:p>
    <w:p w14:paraId="2D7BA7E1" w14:textId="77777777" w:rsidR="000E4215" w:rsidRPr="004F6C41" w:rsidRDefault="000E4215" w:rsidP="007E46C4">
      <w:pPr>
        <w:pStyle w:val="ListParagraph"/>
        <w:numPr>
          <w:ilvl w:val="0"/>
          <w:numId w:val="7"/>
        </w:numPr>
        <w:rPr>
          <w:lang w:val="lt-LT"/>
        </w:rPr>
      </w:pPr>
      <w:r w:rsidRPr="004F6C41">
        <w:rPr>
          <w:lang w:val="lt-LT"/>
        </w:rPr>
        <w:t>2 prioritetas „Paslaugų ir darbo vietų prieinamumas visiems (teritorinė sanglauda)“;</w:t>
      </w:r>
    </w:p>
    <w:p w14:paraId="7BE43EF9" w14:textId="77777777" w:rsidR="000E4215" w:rsidRPr="004F6C41" w:rsidRDefault="000E4215" w:rsidP="007E46C4">
      <w:pPr>
        <w:pStyle w:val="ListParagraph"/>
        <w:numPr>
          <w:ilvl w:val="0"/>
          <w:numId w:val="7"/>
        </w:numPr>
        <w:rPr>
          <w:lang w:val="lt-LT"/>
        </w:rPr>
      </w:pPr>
      <w:r w:rsidRPr="004F6C41">
        <w:rPr>
          <w:lang w:val="lt-LT"/>
        </w:rPr>
        <w:t xml:space="preserve">3 prioritetas „Veiksminga regioninės politikos įgyvendinimo sistema)“. </w:t>
      </w:r>
    </w:p>
    <w:p w14:paraId="7E50C74C" w14:textId="77777777" w:rsidR="000E4215" w:rsidRPr="004F6C41" w:rsidRDefault="000E4215" w:rsidP="000E4215">
      <w:r w:rsidRPr="004F6C41">
        <w:t>Vilniaus regiono pasirinktos specializacijos kryptys iki 2030 m.:</w:t>
      </w:r>
    </w:p>
    <w:p w14:paraId="7BFA9DBA" w14:textId="77777777" w:rsidR="000E4215" w:rsidRPr="004F6C41" w:rsidRDefault="000E4215" w:rsidP="007E46C4">
      <w:pPr>
        <w:pStyle w:val="ListParagraph"/>
        <w:numPr>
          <w:ilvl w:val="0"/>
          <w:numId w:val="8"/>
        </w:numPr>
        <w:rPr>
          <w:lang w:val="lt-LT"/>
        </w:rPr>
      </w:pPr>
      <w:r w:rsidRPr="004F6C41">
        <w:rPr>
          <w:lang w:val="lt-LT"/>
        </w:rPr>
        <w:t>aukštųjų technologijų kūrimas (IT, finansai, profesionalų paslaugos);</w:t>
      </w:r>
    </w:p>
    <w:p w14:paraId="5881D0CB" w14:textId="77777777" w:rsidR="000E4215" w:rsidRPr="004F6C41" w:rsidRDefault="000E4215" w:rsidP="007E46C4">
      <w:pPr>
        <w:pStyle w:val="ListParagraph"/>
        <w:numPr>
          <w:ilvl w:val="0"/>
          <w:numId w:val="8"/>
        </w:numPr>
        <w:rPr>
          <w:lang w:val="lt-LT"/>
        </w:rPr>
      </w:pPr>
      <w:r w:rsidRPr="004F6C41">
        <w:rPr>
          <w:lang w:val="lt-LT"/>
        </w:rPr>
        <w:t>sumani pramonė (medienos pramonė, baldai, metalas, siuvimas, farmacija ir optiniai gaminiai);</w:t>
      </w:r>
    </w:p>
    <w:p w14:paraId="0733EF11" w14:textId="77777777" w:rsidR="000E4215" w:rsidRPr="004F6C41" w:rsidRDefault="000E4215" w:rsidP="007E46C4">
      <w:pPr>
        <w:pStyle w:val="ListParagraph"/>
        <w:numPr>
          <w:ilvl w:val="0"/>
          <w:numId w:val="8"/>
        </w:numPr>
        <w:rPr>
          <w:lang w:val="lt-LT"/>
        </w:rPr>
      </w:pPr>
      <w:r w:rsidRPr="004F6C41">
        <w:rPr>
          <w:lang w:val="lt-LT"/>
        </w:rPr>
        <w:t>paslaugų eksportas (sveikatos turizmas bei paslaugų centrų industrija);</w:t>
      </w:r>
    </w:p>
    <w:p w14:paraId="6E670131" w14:textId="77777777" w:rsidR="000E4215" w:rsidRPr="004F6C41" w:rsidRDefault="000E4215" w:rsidP="007E46C4">
      <w:pPr>
        <w:pStyle w:val="ListParagraph"/>
        <w:numPr>
          <w:ilvl w:val="0"/>
          <w:numId w:val="8"/>
        </w:numPr>
        <w:rPr>
          <w:lang w:val="lt-LT"/>
        </w:rPr>
      </w:pPr>
      <w:r w:rsidRPr="004F6C41">
        <w:rPr>
          <w:lang w:val="lt-LT"/>
        </w:rPr>
        <w:t>kūrybinės industrijos (visas menas);</w:t>
      </w:r>
    </w:p>
    <w:p w14:paraId="00A5A07A" w14:textId="77777777" w:rsidR="000E4215" w:rsidRPr="004F6C41" w:rsidRDefault="000E4215" w:rsidP="007E46C4">
      <w:pPr>
        <w:pStyle w:val="ListParagraph"/>
        <w:numPr>
          <w:ilvl w:val="0"/>
          <w:numId w:val="8"/>
        </w:numPr>
        <w:rPr>
          <w:lang w:val="lt-LT"/>
        </w:rPr>
      </w:pPr>
      <w:r w:rsidRPr="004F6C41">
        <w:rPr>
          <w:lang w:val="lt-LT"/>
        </w:rPr>
        <w:t xml:space="preserve">transporto sektorius ir logistika. </w:t>
      </w:r>
    </w:p>
    <w:p w14:paraId="6D0A1C8B" w14:textId="77777777" w:rsidR="000E4215" w:rsidRPr="004F6C41" w:rsidRDefault="000E4215" w:rsidP="000E4215">
      <w:pPr>
        <w:pStyle w:val="SCHeader4"/>
        <w:spacing w:before="120"/>
      </w:pPr>
      <w:r w:rsidRPr="004F6C41">
        <w:t>Vilniaus regiono plėtros planas 2014–2020 m.</w:t>
      </w:r>
    </w:p>
    <w:p w14:paraId="37F5F17D" w14:textId="77777777" w:rsidR="000E4215" w:rsidRPr="004F6C41" w:rsidRDefault="000E4215" w:rsidP="000E4215">
      <w:r w:rsidRPr="004F6C41">
        <w:t xml:space="preserve">Vilniaus regiono plėtros planas 2014–2020 m. – svarbiausias regiono strateginio planavimo dokumentas, kuriame pateikiama socialinės-ekonominės būklės analizė, analizės pagrindu nustatyta regiono plėtros strategija, priemonių planas ir plano įgyvendinimo stebėsena. </w:t>
      </w:r>
    </w:p>
    <w:p w14:paraId="713E2A7D" w14:textId="77777777" w:rsidR="000E4215" w:rsidRPr="004F6C41" w:rsidRDefault="000E4215" w:rsidP="000E4215">
      <w:r w:rsidRPr="004F6C41">
        <w:lastRenderedPageBreak/>
        <w:t xml:space="preserve">2014-2020 m. plane numatyta regiono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w:t>
      </w:r>
    </w:p>
    <w:p w14:paraId="78F0F4B1" w14:textId="77777777" w:rsidR="000E4215" w:rsidRPr="004F6C41" w:rsidRDefault="000E4215" w:rsidP="000E4215">
      <w:r w:rsidRPr="004F6C41">
        <w:t>Plane numatyti 2 prioritetai su tikslais ir jų įgyvendinimui skirtais uždaviniais (žr. toliau esantį paveikslą).</w:t>
      </w:r>
    </w:p>
    <w:p w14:paraId="4EE83119" w14:textId="77777777" w:rsidR="000E4215" w:rsidRPr="004F6C41" w:rsidRDefault="000E4215" w:rsidP="000E4215">
      <w:pPr>
        <w:jc w:val="center"/>
      </w:pPr>
      <w:r w:rsidRPr="004F6C41">
        <w:rPr>
          <w:noProof/>
          <w:lang w:eastAsia="lt-LT"/>
        </w:rPr>
        <w:drawing>
          <wp:inline distT="0" distB="0" distL="0" distR="0" wp14:anchorId="4E029F64" wp14:editId="55A99C50">
            <wp:extent cx="5385975" cy="4089588"/>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5554" cy="4089268"/>
                    </a:xfrm>
                    <a:prstGeom prst="rect">
                      <a:avLst/>
                    </a:prstGeom>
                    <a:noFill/>
                  </pic:spPr>
                </pic:pic>
              </a:graphicData>
            </a:graphic>
          </wp:inline>
        </w:drawing>
      </w:r>
    </w:p>
    <w:p w14:paraId="3CB05D3B" w14:textId="27A77C15" w:rsidR="000E4215" w:rsidRPr="004F6C41" w:rsidRDefault="00A22A6F" w:rsidP="000E4215">
      <w:pPr>
        <w:pStyle w:val="SCFigTitle"/>
      </w:pPr>
      <w:fldSimple w:instr=" SEQ paveikslas \* ARABIC ">
        <w:bookmarkStart w:id="216" w:name="_Toc49357569"/>
        <w:bookmarkStart w:id="217" w:name="_Toc68680759"/>
        <w:r w:rsidR="009E48FD">
          <w:rPr>
            <w:noProof/>
          </w:rPr>
          <w:t>85</w:t>
        </w:r>
      </w:fldSimple>
      <w:r w:rsidR="000E4215" w:rsidRPr="004F6C41">
        <w:t xml:space="preserve"> paveikslas. Vilniaus regiono plėtros plane 2014–2020 m. numatyta regiono plėtros vizija, prioritetai, tikslai ir uždaviniai</w:t>
      </w:r>
      <w:bookmarkEnd w:id="216"/>
      <w:bookmarkEnd w:id="217"/>
    </w:p>
    <w:p w14:paraId="54F56F68" w14:textId="77777777" w:rsidR="000E4215" w:rsidRPr="004F6C41" w:rsidRDefault="000E4215" w:rsidP="000E4215">
      <w:pPr>
        <w:pStyle w:val="BodyText"/>
        <w:spacing w:after="120"/>
        <w:rPr>
          <w:rStyle w:val="SubtleEmphasis"/>
        </w:rPr>
      </w:pPr>
      <w:r w:rsidRPr="004F6C41">
        <w:rPr>
          <w:rStyle w:val="SubtleEmphasis"/>
        </w:rPr>
        <w:t>Šaltinis: sudaryta Teikėjo, remiantis Vilniaus regiono plėtros planu 2014–2020 m.</w:t>
      </w:r>
    </w:p>
    <w:p w14:paraId="66BFD3DA" w14:textId="77777777" w:rsidR="000E4215" w:rsidRPr="004F6C41" w:rsidRDefault="000E4215" w:rsidP="000E4215">
      <w:r w:rsidRPr="004F6C41">
        <w:t xml:space="preserve">Pažymėtina, kad dokumentas aktualus iki 2020 m. </w:t>
      </w:r>
    </w:p>
    <w:p w14:paraId="682F41B0" w14:textId="77777777" w:rsidR="000E4215" w:rsidRPr="004F6C41" w:rsidRDefault="000E4215" w:rsidP="000E4215">
      <w:pPr>
        <w:pStyle w:val="SCHeader4"/>
        <w:spacing w:before="120"/>
      </w:pPr>
      <w:r w:rsidRPr="004F6C41">
        <w:t>Vilniaus regiono integruota teritorijų vystymo programa</w:t>
      </w:r>
    </w:p>
    <w:p w14:paraId="77F7E190" w14:textId="77777777" w:rsidR="000E4215" w:rsidRPr="004F6C41" w:rsidRDefault="000E4215" w:rsidP="000E4215">
      <w:r w:rsidRPr="004F6C41">
        <w:t xml:space="preserve">Vilniaus regiono integruotoje teritorijų vystymo programoje pateikiama programos įgyvendinimo teritorijos situacijos analizė, vystymo tikslai, uždaviniai ir priemonės, programos veiksmų planas. </w:t>
      </w:r>
    </w:p>
    <w:p w14:paraId="7B954F57" w14:textId="77777777" w:rsidR="000E4215" w:rsidRPr="004F6C41" w:rsidRDefault="000E4215" w:rsidP="000E4215">
      <w:r w:rsidRPr="004F6C41">
        <w:t>Programos tikslas – padidinti užimtųjų skaičių Vilniaus regione, skatinant naujų vietinių darbo vietų kūrimą tikslinėse ir susietose teritorijose. Tikslui pasiekti numatyti šie uždaviniai:</w:t>
      </w:r>
    </w:p>
    <w:p w14:paraId="2A11AA87" w14:textId="77777777" w:rsidR="000E4215" w:rsidRPr="004F6C41" w:rsidRDefault="000E4215" w:rsidP="007E46C4">
      <w:pPr>
        <w:pStyle w:val="ListParagraph"/>
        <w:numPr>
          <w:ilvl w:val="0"/>
          <w:numId w:val="9"/>
        </w:numPr>
        <w:rPr>
          <w:iCs/>
          <w:lang w:val="lt-LT"/>
        </w:rPr>
      </w:pPr>
      <w:r w:rsidRPr="004F6C41">
        <w:rPr>
          <w:iCs/>
          <w:lang w:val="lt-LT"/>
        </w:rPr>
        <w:t>pritraukti investicijas į Ukmergės, Švenčionių ir Šalčininkų rajonų savivaldybėse esančias tikslines ir susietas teritorijas;</w:t>
      </w:r>
    </w:p>
    <w:p w14:paraId="02C7C281" w14:textId="77777777" w:rsidR="000E4215" w:rsidRPr="004F6C41" w:rsidRDefault="000E4215" w:rsidP="007E46C4">
      <w:pPr>
        <w:pStyle w:val="ListParagraph"/>
        <w:numPr>
          <w:ilvl w:val="0"/>
          <w:numId w:val="9"/>
        </w:numPr>
        <w:rPr>
          <w:iCs/>
          <w:lang w:val="lt-LT"/>
        </w:rPr>
      </w:pPr>
      <w:r w:rsidRPr="004F6C41">
        <w:rPr>
          <w:iCs/>
          <w:lang w:val="lt-LT"/>
        </w:rPr>
        <w:t>pagerinti sąlygas smulkiajam verslui Ukmergės, Šalčininkų, Švenčionių, Širvintų, Lentvario ir Elektrėnų miestuose bei susietose teritorijose;</w:t>
      </w:r>
    </w:p>
    <w:p w14:paraId="447D90F3" w14:textId="77777777" w:rsidR="000E4215" w:rsidRPr="004F6C41" w:rsidRDefault="000E4215" w:rsidP="007E46C4">
      <w:pPr>
        <w:pStyle w:val="ListParagraph"/>
        <w:numPr>
          <w:ilvl w:val="0"/>
          <w:numId w:val="9"/>
        </w:numPr>
        <w:rPr>
          <w:iCs/>
          <w:lang w:val="lt-LT"/>
        </w:rPr>
      </w:pPr>
      <w:r w:rsidRPr="004F6C41">
        <w:rPr>
          <w:iCs/>
          <w:lang w:val="lt-LT"/>
        </w:rPr>
        <w:t>sumažinti neaktyvių gyventojų dalį savivaldybėse, kuriose yra tikslinės ir susietos teritorijos;</w:t>
      </w:r>
    </w:p>
    <w:p w14:paraId="202E9C10" w14:textId="2CD8C466" w:rsidR="000E4215" w:rsidRPr="004F6C41" w:rsidRDefault="000E4215" w:rsidP="007E46C4">
      <w:pPr>
        <w:pStyle w:val="ListParagraph"/>
        <w:numPr>
          <w:ilvl w:val="0"/>
          <w:numId w:val="9"/>
        </w:numPr>
        <w:rPr>
          <w:iCs/>
          <w:lang w:val="lt-LT"/>
        </w:rPr>
      </w:pPr>
      <w:r w:rsidRPr="004F6C41">
        <w:rPr>
          <w:iCs/>
          <w:lang w:val="lt-LT"/>
        </w:rPr>
        <w:lastRenderedPageBreak/>
        <w:t>pagerinti funkcinį Vilniaus regiono balansą, skatinant rinktis gyvenamąją vietą darbo vietų kūrimo potencialą turinčiuose urbanistiniuose centruose (tikslinėse teritorijose ir susietoms teritorijoms priskirtuose urbanistiniuose centruose).</w:t>
      </w:r>
    </w:p>
    <w:p w14:paraId="3725DDDE" w14:textId="77777777" w:rsidR="000E4215" w:rsidRPr="004F6C41" w:rsidRDefault="000E4215" w:rsidP="000E4215">
      <w:pPr>
        <w:rPr>
          <w:rFonts w:eastAsiaTheme="majorEastAsia" w:cstheme="majorBidi"/>
          <w:bCs/>
          <w:iCs/>
          <w:sz w:val="24"/>
          <w:szCs w:val="24"/>
        </w:rPr>
      </w:pPr>
      <w:r w:rsidRPr="004F6C41">
        <w:rPr>
          <w:rFonts w:eastAsiaTheme="majorEastAsia" w:cstheme="majorBidi"/>
          <w:bCs/>
          <w:iCs/>
          <w:sz w:val="24"/>
          <w:szCs w:val="24"/>
        </w:rPr>
        <w:t>Ukmergės rajono savivaldybės 2019–2021 m. strateginis veiklos planas</w:t>
      </w:r>
    </w:p>
    <w:p w14:paraId="42BD4F23" w14:textId="4DC4B82C" w:rsidR="000E4215" w:rsidRPr="004F6C41" w:rsidRDefault="000E4215" w:rsidP="000E4215">
      <w:r w:rsidRPr="004F6C41">
        <w:t>Siekiant užtikrinti plėtros strategijos sėkmingą įgyvendinimą, Ukmergės rajono savivaldybės taryba tvirtina 3</w:t>
      </w:r>
      <w:r w:rsidR="00AB7F32" w:rsidRPr="004F6C41">
        <w:t xml:space="preserve"> </w:t>
      </w:r>
      <w:r w:rsidRPr="004F6C41">
        <w:t xml:space="preserve">metų strateginius veiklos planus, į kuriuos įtraukiamos ilgalaikės plėtros strategijos priemonės. Šiuo metu savivaldybei aktualūs 2019–2021 m. ir 2020–2022 m. strateginiai veiklos planai. </w:t>
      </w:r>
    </w:p>
    <w:p w14:paraId="7391C21C" w14:textId="77777777" w:rsidR="000E4215" w:rsidRPr="004F6C41" w:rsidRDefault="000E4215" w:rsidP="000E4215">
      <w:r w:rsidRPr="004F6C41">
        <w:t>Šiuose strateginiuose veiklos planuose numatytos 9 programos:</w:t>
      </w:r>
    </w:p>
    <w:p w14:paraId="39D0A88E"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sveikatos apsaugos ir socialinės paramos programa;</w:t>
      </w:r>
    </w:p>
    <w:p w14:paraId="14DF1725"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kultūros paslaugų plėtros programa;</w:t>
      </w:r>
    </w:p>
    <w:p w14:paraId="4D87ABD3"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kūno kultūros ir sporto plėtros programa;</w:t>
      </w:r>
    </w:p>
    <w:p w14:paraId="68D79F22"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savivaldybės valdymo programa;</w:t>
      </w:r>
    </w:p>
    <w:p w14:paraId="3300C141"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smulkaus ir vidutinio verslo bei turizmo plėtros programa;</w:t>
      </w:r>
    </w:p>
    <w:p w14:paraId="3F02B5A7"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kaimo plėtros programa;</w:t>
      </w:r>
    </w:p>
    <w:p w14:paraId="65FF95BE"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viešosios infrastruktūros plėtros programa;</w:t>
      </w:r>
    </w:p>
    <w:p w14:paraId="19207E35"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aplinkos apsaugos programa;</w:t>
      </w:r>
    </w:p>
    <w:p w14:paraId="0E96651D"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žinių visuomenės plėtros programa.</w:t>
      </w:r>
    </w:p>
    <w:p w14:paraId="3AB1C34E" w14:textId="77777777" w:rsidR="00355277" w:rsidRPr="004F6C41" w:rsidRDefault="000E4215" w:rsidP="000E4215">
      <w:r w:rsidRPr="004F6C41">
        <w:t>Atkreiptinas dėmesys, kad dalis apžvelgtų dokumentų baigia galioti ir yra rengimo / tvirtinimo stadijoje, todėl atlikus Ukmergės rajono esamos būklės analizę bei identifikavus rajono stiprybes, silpnybes, galimybes ir grėsmes, siekiama užtikrinti, kad naujojo laikotarpio strateginiame veiklos plane atsispindėtų rajono plėtrai aktualūs prioritetai, numatomi rengiamuose strateginiuose dokumentuose.</w:t>
      </w:r>
    </w:p>
    <w:p w14:paraId="509E62E6" w14:textId="77777777" w:rsidR="00355277" w:rsidRPr="004F6C41" w:rsidRDefault="00355277">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6744EA0B" w14:textId="2103A48D" w:rsidR="00355277" w:rsidRPr="004F6C41" w:rsidRDefault="00355277" w:rsidP="00F67540">
      <w:pPr>
        <w:pStyle w:val="Heading1"/>
        <w:spacing w:after="480"/>
      </w:pPr>
      <w:bookmarkStart w:id="218" w:name="_Toc68680619"/>
      <w:bookmarkStart w:id="219" w:name="_Toc51659630"/>
      <w:r w:rsidRPr="004F6C41">
        <w:lastRenderedPageBreak/>
        <w:t xml:space="preserve">Ukmergės </w:t>
      </w:r>
      <w:r w:rsidR="00C77848">
        <w:t>rajono</w:t>
      </w:r>
      <w:r w:rsidRPr="004F6C41">
        <w:t xml:space="preserve"> vizija, prioritetai, tikslai, uždaviniai</w:t>
      </w:r>
      <w:bookmarkEnd w:id="218"/>
      <w:r w:rsidRPr="004F6C41">
        <w:t xml:space="preserve"> </w:t>
      </w:r>
      <w:bookmarkEnd w:id="219"/>
    </w:p>
    <w:p w14:paraId="37FA23E8" w14:textId="15ADD9E6" w:rsidR="00EB6914" w:rsidRDefault="00D20726" w:rsidP="00EB6914">
      <w:r>
        <w:t>Remiantis atlikta Ukmergės rajono socialinės ir ekonominės būklės analize, Ukmergės rajonui aktualių strateginio planavimo dokumentų analize bei b</w:t>
      </w:r>
      <w:r w:rsidR="00DB2632">
        <w:t xml:space="preserve">endradarbiaujant </w:t>
      </w:r>
      <w:r w:rsidR="00FE46FE">
        <w:t xml:space="preserve">su Ukmergės rajono savivaldybės </w:t>
      </w:r>
      <w:r w:rsidR="009A112A">
        <w:t>strateginio plėtros plano</w:t>
      </w:r>
      <w:r w:rsidR="007C768E">
        <w:t xml:space="preserve"> rengimo koordinacine grupe </w:t>
      </w:r>
      <w:r>
        <w:t>ir</w:t>
      </w:r>
      <w:r w:rsidR="007C768E">
        <w:t xml:space="preserve"> keturiomis darbo grupėmis </w:t>
      </w:r>
      <w:r w:rsidR="00BE3EF0">
        <w:t>suformuluota</w:t>
      </w:r>
      <w:r w:rsidR="008B39F0">
        <w:t xml:space="preserve"> </w:t>
      </w:r>
      <w:r w:rsidR="008F3D00">
        <w:t xml:space="preserve">Ukmergės rajono savivaldybės </w:t>
      </w:r>
      <w:r w:rsidR="007C768E">
        <w:rPr>
          <w:lang w:val="en-GB"/>
        </w:rPr>
        <w:t>2021–2027 m.</w:t>
      </w:r>
      <w:r w:rsidR="002009C6">
        <w:rPr>
          <w:lang w:val="en-GB"/>
        </w:rPr>
        <w:t xml:space="preserve"> </w:t>
      </w:r>
      <w:r w:rsidR="003F4DBD">
        <w:t>vizija:</w:t>
      </w:r>
    </w:p>
    <w:p w14:paraId="56F30FDC" w14:textId="77777777" w:rsidR="00D20726" w:rsidRDefault="00D20726" w:rsidP="00EB6914"/>
    <w:p w14:paraId="66F30B3C" w14:textId="2F8B00D7" w:rsidR="00BE3EF0" w:rsidRDefault="00EB6914" w:rsidP="001B724C">
      <w:pPr>
        <w:jc w:val="center"/>
        <w:rPr>
          <w:b/>
          <w:bCs/>
          <w:i/>
          <w:iCs/>
          <w:color w:val="020B33" w:themeColor="accent1"/>
        </w:rPr>
      </w:pPr>
      <w:r w:rsidRPr="00D20726">
        <w:rPr>
          <w:b/>
          <w:bCs/>
          <w:i/>
          <w:iCs/>
          <w:color w:val="020B33" w:themeColor="accent1"/>
        </w:rPr>
        <w:t>Ukmergės rajonas – istorinę atmintį puoselėjantis kraštas Lietuvos kryžkelėje, kuriame patogu ir sveika gyventi, verta investuoti ir kurti ateitį</w:t>
      </w:r>
      <w:r w:rsidR="003F4DBD" w:rsidRPr="00D20726">
        <w:rPr>
          <w:b/>
          <w:bCs/>
          <w:i/>
          <w:iCs/>
          <w:color w:val="020B33" w:themeColor="accent1"/>
        </w:rPr>
        <w:t>.</w:t>
      </w:r>
    </w:p>
    <w:p w14:paraId="02AC0EF4" w14:textId="77777777" w:rsidR="00D20726" w:rsidRPr="00D20726" w:rsidRDefault="00D20726" w:rsidP="001B724C">
      <w:pPr>
        <w:jc w:val="center"/>
        <w:rPr>
          <w:b/>
          <w:bCs/>
          <w:i/>
          <w:iCs/>
          <w:color w:val="020B33" w:themeColor="accent1"/>
          <w:lang w:val="en-US"/>
        </w:rPr>
      </w:pPr>
    </w:p>
    <w:p w14:paraId="553E8A36" w14:textId="72621EAB" w:rsidR="001E43C1" w:rsidRDefault="001B724C" w:rsidP="00355277">
      <w:r>
        <w:t>Norint įgyvendinti š</w:t>
      </w:r>
      <w:r w:rsidR="00FD1542">
        <w:t xml:space="preserve">ią </w:t>
      </w:r>
      <w:r w:rsidR="00830C95">
        <w:t xml:space="preserve">strateginio plėtros plano </w:t>
      </w:r>
      <w:r w:rsidR="00D814CE">
        <w:t>viziją</w:t>
      </w:r>
      <w:r w:rsidR="00FD1542">
        <w:t xml:space="preserve"> </w:t>
      </w:r>
      <w:r w:rsidR="00BB5397">
        <w:t>num</w:t>
      </w:r>
      <w:r w:rsidR="00D814CE">
        <w:t>a</w:t>
      </w:r>
      <w:r w:rsidR="00BB5397">
        <w:t>tytos</w:t>
      </w:r>
      <w:r w:rsidR="00FD1542">
        <w:t xml:space="preserve"> </w:t>
      </w:r>
      <w:r>
        <w:t>4 prioritet</w:t>
      </w:r>
      <w:r w:rsidR="00BB5397">
        <w:t xml:space="preserve">inės sritys, </w:t>
      </w:r>
      <w:r w:rsidR="00D20726">
        <w:t>iš kurių kiekviena sritis</w:t>
      </w:r>
      <w:r w:rsidR="00D814CE">
        <w:t xml:space="preserve"> </w:t>
      </w:r>
      <w:r w:rsidR="0097287C">
        <w:t>suskaidyta</w:t>
      </w:r>
      <w:r w:rsidR="00D814CE">
        <w:t xml:space="preserve"> į tikslus, o tikslai </w:t>
      </w:r>
      <w:r w:rsidR="008A5D99">
        <w:t>– į uždavinius.</w:t>
      </w:r>
      <w:r w:rsidR="00FE2489">
        <w:t xml:space="preserve"> </w:t>
      </w:r>
      <w:r w:rsidR="00651785">
        <w:t>Uždaviniai susideda iš priemonių</w:t>
      </w:r>
      <w:r w:rsidR="007E2CA9">
        <w:t xml:space="preserve">, kuriomis </w:t>
      </w:r>
      <w:r w:rsidR="0041352F">
        <w:t xml:space="preserve">numatomi </w:t>
      </w:r>
      <w:r w:rsidR="007E2CA9">
        <w:t xml:space="preserve">konkretūs </w:t>
      </w:r>
      <w:r w:rsidR="00EF2378">
        <w:t>siekiami rodikliai 2027 m.</w:t>
      </w:r>
      <w:r w:rsidR="00D20726">
        <w:t xml:space="preserve"> </w:t>
      </w:r>
      <w:r w:rsidR="001E43C1">
        <w:t xml:space="preserve">Toliau pateikiami </w:t>
      </w:r>
      <w:r w:rsidR="001E43C1" w:rsidRPr="004F6C41">
        <w:t>URS 2021–2027 SPP</w:t>
      </w:r>
      <w:r w:rsidR="000B6E13">
        <w:t xml:space="preserve"> </w:t>
      </w:r>
      <w:r w:rsidR="009F04DD">
        <w:t>prioritetai, tikslai ir uždaviniai.</w:t>
      </w:r>
    </w:p>
    <w:p w14:paraId="79875205" w14:textId="0DAB7DE7" w:rsidR="00725A30" w:rsidRDefault="00D20726" w:rsidP="00355277">
      <w:r w:rsidRPr="00D20726">
        <w:rPr>
          <w:b/>
          <w:bCs/>
          <w:color w:val="020B33" w:themeColor="accent1"/>
        </w:rPr>
        <w:t>Pirmasis prioritetas.</w:t>
      </w:r>
      <w:r w:rsidRPr="00D20726">
        <w:rPr>
          <w:color w:val="020B33" w:themeColor="accent1"/>
        </w:rPr>
        <w:t xml:space="preserve"> </w:t>
      </w:r>
      <w:r w:rsidR="00725A30">
        <w:t>Pirmasis prioritetas</w:t>
      </w:r>
      <w:r w:rsidR="00BD28EE">
        <w:t xml:space="preserve"> orientuotas į </w:t>
      </w:r>
      <w:r w:rsidR="0041352F">
        <w:t xml:space="preserve">palankios </w:t>
      </w:r>
      <w:r w:rsidR="00AE5AE7">
        <w:t xml:space="preserve">verslui ir inovacijoms </w:t>
      </w:r>
      <w:r w:rsidR="00BD28EE">
        <w:t>aplinkos kūrimą bei gyvenimo kokybės gerinimą.</w:t>
      </w:r>
      <w:r w:rsidR="00C017D6">
        <w:t xml:space="preserve"> </w:t>
      </w:r>
      <w:r w:rsidR="00137528">
        <w:t xml:space="preserve">Šiuo prioritetu siekiama </w:t>
      </w:r>
      <w:r w:rsidR="00D03938">
        <w:t xml:space="preserve">tobulinti </w:t>
      </w:r>
      <w:r w:rsidR="003D089E">
        <w:t>savivaldos administracinius gebėjimus, valdymo kokybės stiprinimą</w:t>
      </w:r>
      <w:r w:rsidR="00E45954">
        <w:t>, užtikrinant efektyvų rajono unikalumo vystymą turizmo srityje</w:t>
      </w:r>
      <w:r w:rsidR="00905892">
        <w:t xml:space="preserve"> ir rinkodaros formavimą.</w:t>
      </w:r>
      <w:r w:rsidR="00DD26EB">
        <w:t xml:space="preserve"> Gerinant sąlygas verslui ir skatinant pažangų ūkininkavimą</w:t>
      </w:r>
      <w:r w:rsidR="0034717E">
        <w:t xml:space="preserve"> kuriama palanki investicinė aplinka savivaldybėje</w:t>
      </w:r>
      <w:r w:rsidR="00713982">
        <w:t xml:space="preserve">, taip </w:t>
      </w:r>
      <w:r w:rsidR="00545C54">
        <w:t xml:space="preserve">pritraukiant aukštos </w:t>
      </w:r>
      <w:r w:rsidR="00150EFA">
        <w:t xml:space="preserve">pridėtinės vertės </w:t>
      </w:r>
      <w:r w:rsidR="0086505B">
        <w:t>verslus</w:t>
      </w:r>
      <w:r w:rsidR="00150EFA">
        <w:t xml:space="preserve">, </w:t>
      </w:r>
      <w:r w:rsidR="0086505B">
        <w:t>kvalifikuotus specialistus</w:t>
      </w:r>
      <w:r w:rsidR="004B0083">
        <w:t xml:space="preserve">, </w:t>
      </w:r>
      <w:r w:rsidR="00B22454">
        <w:t>plečiama darbo rinka</w:t>
      </w:r>
      <w:r>
        <w:t>.</w:t>
      </w:r>
    </w:p>
    <w:p w14:paraId="7991AADE" w14:textId="5DFE4D9F" w:rsidR="000D76B7" w:rsidRDefault="006B4435" w:rsidP="00355277">
      <w:r w:rsidRPr="006B4435">
        <w:rPr>
          <w:noProof/>
        </w:rPr>
        <w:drawing>
          <wp:inline distT="0" distB="0" distL="0" distR="0" wp14:anchorId="022775E2" wp14:editId="569D3C62">
            <wp:extent cx="5670550" cy="238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70550" cy="2389505"/>
                    </a:xfrm>
                    <a:prstGeom prst="rect">
                      <a:avLst/>
                    </a:prstGeom>
                  </pic:spPr>
                </pic:pic>
              </a:graphicData>
            </a:graphic>
          </wp:inline>
        </w:drawing>
      </w:r>
    </w:p>
    <w:p w14:paraId="140BF7DE" w14:textId="3E5ADD70" w:rsidR="002F563C" w:rsidRPr="006B4435" w:rsidRDefault="00A22A6F" w:rsidP="006B4435">
      <w:pPr>
        <w:pStyle w:val="SCFigTitle"/>
      </w:pPr>
      <w:fldSimple w:instr=" SEQ paveikslas \* ARABIC ">
        <w:bookmarkStart w:id="220" w:name="_Toc68680760"/>
        <w:r w:rsidR="009E48FD">
          <w:rPr>
            <w:noProof/>
          </w:rPr>
          <w:t>86</w:t>
        </w:r>
      </w:fldSimple>
      <w:r w:rsidR="002F563C" w:rsidRPr="006B4435">
        <w:t xml:space="preserve"> paveikslas. URS 2021–2027 SPP </w:t>
      </w:r>
      <w:r w:rsidR="00CF66BE" w:rsidRPr="006B4435">
        <w:t xml:space="preserve">1 </w:t>
      </w:r>
      <w:r w:rsidR="002F563C" w:rsidRPr="006B4435">
        <w:t>prioritet</w:t>
      </w:r>
      <w:r w:rsidR="00CF66BE" w:rsidRPr="006B4435">
        <w:t xml:space="preserve">o </w:t>
      </w:r>
      <w:r w:rsidR="002F563C" w:rsidRPr="006B4435">
        <w:t>tikslai ir uždaviniai</w:t>
      </w:r>
      <w:bookmarkEnd w:id="220"/>
    </w:p>
    <w:p w14:paraId="3C89F86B" w14:textId="4234786E" w:rsidR="002F563C" w:rsidRPr="006B4435" w:rsidRDefault="002F563C" w:rsidP="002F563C">
      <w:pPr>
        <w:pStyle w:val="BodyText"/>
        <w:spacing w:after="120"/>
        <w:rPr>
          <w:rStyle w:val="SubtleEmphasis"/>
        </w:rPr>
      </w:pPr>
      <w:r w:rsidRPr="006B4435">
        <w:rPr>
          <w:rStyle w:val="SubtleEmphasis"/>
        </w:rPr>
        <w:t xml:space="preserve">Šaltinis: sudaryta Teikėjo, bendradarbiaujant su Ukmergės rajono savivaldybės </w:t>
      </w:r>
      <w:r w:rsidR="00624532" w:rsidRPr="006B4435">
        <w:rPr>
          <w:rStyle w:val="SubtleEmphasis"/>
        </w:rPr>
        <w:t>strateginio plėtros plano koordinacine grupe ir darbo grupėmis</w:t>
      </w:r>
    </w:p>
    <w:p w14:paraId="2584C08F" w14:textId="59494E2F" w:rsidR="00595731" w:rsidRDefault="00D20726" w:rsidP="00355277">
      <w:r w:rsidRPr="00D20726">
        <w:rPr>
          <w:b/>
          <w:bCs/>
          <w:color w:val="020B33" w:themeColor="accent1"/>
        </w:rPr>
        <w:t>Antrasis prioritetas.</w:t>
      </w:r>
      <w:r w:rsidRPr="00D20726">
        <w:rPr>
          <w:color w:val="020B33" w:themeColor="accent1"/>
        </w:rPr>
        <w:t xml:space="preserve"> </w:t>
      </w:r>
      <w:r w:rsidR="00595731">
        <w:t xml:space="preserve">Antrasis prioritetas </w:t>
      </w:r>
      <w:r w:rsidR="00561F3E">
        <w:t>siejamas su Ukmergės rajono subalansuota plėtra</w:t>
      </w:r>
      <w:r w:rsidR="00CD1CE5">
        <w:t>, kuri užtikrintų</w:t>
      </w:r>
      <w:r w:rsidR="00D2051F">
        <w:t xml:space="preserve"> darnų miesto teritorijų </w:t>
      </w:r>
      <w:r w:rsidR="000935DC">
        <w:t>bei tolygų</w:t>
      </w:r>
      <w:r w:rsidR="00C81526">
        <w:t xml:space="preserve"> susisiekimo infrastruktūros </w:t>
      </w:r>
      <w:r w:rsidR="007015B7">
        <w:t xml:space="preserve">vystymą </w:t>
      </w:r>
      <w:r w:rsidR="00F37C89">
        <w:t>miesto</w:t>
      </w:r>
      <w:r w:rsidR="00321FC8">
        <w:t xml:space="preserve"> ir</w:t>
      </w:r>
      <w:r w:rsidR="00F37C89">
        <w:t xml:space="preserve"> rajono apylinkėse. </w:t>
      </w:r>
      <w:r w:rsidR="00750A24">
        <w:t>Keliami uždaviniai</w:t>
      </w:r>
      <w:r w:rsidR="00566FC9">
        <w:t xml:space="preserve"> </w:t>
      </w:r>
      <w:r w:rsidR="00047000">
        <w:t xml:space="preserve">gyventojų </w:t>
      </w:r>
      <w:r w:rsidR="00AD2CA6">
        <w:t xml:space="preserve">saugumo užtikrinimui, </w:t>
      </w:r>
      <w:r w:rsidR="00226E99">
        <w:t xml:space="preserve">infrastruktūros </w:t>
      </w:r>
      <w:r w:rsidR="00AD2CA6">
        <w:t>moderniz</w:t>
      </w:r>
      <w:r w:rsidR="00226E99">
        <w:t>avimui</w:t>
      </w:r>
      <w:r w:rsidR="00801BF1">
        <w:t xml:space="preserve">, </w:t>
      </w:r>
      <w:r w:rsidR="00226E99">
        <w:t xml:space="preserve">aplinkos monitoringui ir gerinimui. </w:t>
      </w:r>
      <w:r w:rsidR="00CA2421">
        <w:t>Dėmesys skiriamas inžinerinės infrastruktūros priežiūrai ir tolyg</w:t>
      </w:r>
      <w:r w:rsidR="00047000">
        <w:t>iai plėtrai</w:t>
      </w:r>
      <w:r w:rsidR="00335701">
        <w:t xml:space="preserve">, </w:t>
      </w:r>
      <w:r w:rsidR="00E85038">
        <w:t xml:space="preserve">siekiant kurti </w:t>
      </w:r>
      <w:r w:rsidR="009811B9">
        <w:t>patrauklias</w:t>
      </w:r>
      <w:r w:rsidR="000A24DF">
        <w:t xml:space="preserve"> ir patogias </w:t>
      </w:r>
      <w:r w:rsidR="00424082">
        <w:t xml:space="preserve">sąlygas </w:t>
      </w:r>
      <w:r w:rsidR="000A24DF">
        <w:t>gyventojams.</w:t>
      </w:r>
    </w:p>
    <w:p w14:paraId="04CE4400" w14:textId="56CC7250" w:rsidR="00E71DA8" w:rsidRDefault="00B628C0" w:rsidP="00355277">
      <w:pPr>
        <w:rPr>
          <w:noProof/>
          <w:lang w:val="en-US"/>
        </w:rPr>
      </w:pPr>
      <w:r>
        <w:rPr>
          <w:noProof/>
          <w:lang w:val="en-US"/>
        </w:rPr>
        <w:lastRenderedPageBreak/>
        <w:drawing>
          <wp:inline distT="0" distB="0" distL="0" distR="0" wp14:anchorId="723DADFC" wp14:editId="7D0149AF">
            <wp:extent cx="5795691"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545" cy="2470115"/>
                    </a:xfrm>
                    <a:prstGeom prst="rect">
                      <a:avLst/>
                    </a:prstGeom>
                    <a:noFill/>
                  </pic:spPr>
                </pic:pic>
              </a:graphicData>
            </a:graphic>
          </wp:inline>
        </w:drawing>
      </w:r>
    </w:p>
    <w:p w14:paraId="5B4ACBFE" w14:textId="6AEF2E91" w:rsidR="00CF66BE" w:rsidRPr="004F6C41" w:rsidRDefault="00A22A6F" w:rsidP="00CF66BE">
      <w:pPr>
        <w:pStyle w:val="SCFigTitle"/>
      </w:pPr>
      <w:fldSimple w:instr=" SEQ paveikslas \* ARABIC ">
        <w:bookmarkStart w:id="221" w:name="_Toc68680761"/>
        <w:r w:rsidR="009E48FD">
          <w:rPr>
            <w:noProof/>
          </w:rPr>
          <w:t>87</w:t>
        </w:r>
      </w:fldSimple>
      <w:r w:rsidR="00CF66BE" w:rsidRPr="004F6C41">
        <w:t xml:space="preserve"> paveikslas. URS 2021–2027 SPP</w:t>
      </w:r>
      <w:r w:rsidR="00CF66BE">
        <w:t xml:space="preserve"> 2 prioriteto tikslai ir uždaviniai</w:t>
      </w:r>
      <w:bookmarkEnd w:id="221"/>
    </w:p>
    <w:p w14:paraId="5F80ACEF" w14:textId="3574C4B2" w:rsidR="00CF66BE" w:rsidRPr="002F563C" w:rsidRDefault="00CF66BE" w:rsidP="00CF66BE">
      <w:pPr>
        <w:pStyle w:val="BodyText"/>
        <w:spacing w:after="120"/>
        <w:rPr>
          <w:rFonts w:asciiTheme="minorHAnsi" w:hAnsiTheme="minorHAnsi"/>
          <w:color w:val="808080"/>
          <w:sz w:val="18"/>
          <w:szCs w:val="18"/>
          <w:lang w:val="lt-LT"/>
        </w:rPr>
      </w:pPr>
      <w:r w:rsidRPr="004F6C41">
        <w:rPr>
          <w:rStyle w:val="SubtleEmphasis"/>
        </w:rPr>
        <w:t>Šaltinis: sudaryta Teikėj</w:t>
      </w:r>
      <w:r w:rsidRPr="006B4435">
        <w:rPr>
          <w:rStyle w:val="SubtleEmphasis"/>
        </w:rPr>
        <w:t xml:space="preserve">o, bendradarbiaujant su Ukmergės rajono savivaldybės </w:t>
      </w:r>
      <w:r w:rsidR="00424082" w:rsidRPr="006B4435">
        <w:rPr>
          <w:rStyle w:val="SubtleEmphasis"/>
        </w:rPr>
        <w:t>strateginio plėtros plano koordinacine grupe ir darbo grupėmis</w:t>
      </w:r>
      <w:r w:rsidRPr="006B4435">
        <w:rPr>
          <w:rStyle w:val="SubtleEmphasis"/>
        </w:rPr>
        <w:t xml:space="preserve"> </w:t>
      </w:r>
    </w:p>
    <w:p w14:paraId="68D1FFAF" w14:textId="19355DE7" w:rsidR="00CF66BE" w:rsidRPr="00F628E8" w:rsidRDefault="00D20726" w:rsidP="00355277">
      <w:pPr>
        <w:rPr>
          <w:noProof/>
          <w:lang w:val="en-US"/>
        </w:rPr>
      </w:pPr>
      <w:r w:rsidRPr="00D20726">
        <w:rPr>
          <w:b/>
          <w:bCs/>
          <w:noProof/>
          <w:color w:val="020B33" w:themeColor="accent1"/>
          <w:lang w:val="en-US"/>
        </w:rPr>
        <w:t>Trečiasis prioritetas.</w:t>
      </w:r>
      <w:r w:rsidRPr="00D20726">
        <w:rPr>
          <w:noProof/>
          <w:color w:val="020B33" w:themeColor="accent1"/>
          <w:lang w:val="en-US"/>
        </w:rPr>
        <w:t xml:space="preserve"> </w:t>
      </w:r>
      <w:r w:rsidR="000A24DF">
        <w:rPr>
          <w:noProof/>
          <w:lang w:val="en-US"/>
        </w:rPr>
        <w:t xml:space="preserve">Trečiasis </w:t>
      </w:r>
      <w:r w:rsidR="00033EE1">
        <w:rPr>
          <w:noProof/>
          <w:lang w:val="en-US"/>
        </w:rPr>
        <w:t>prioritetas siekia kurti stip</w:t>
      </w:r>
      <w:r w:rsidR="00574463">
        <w:rPr>
          <w:noProof/>
          <w:lang w:val="en-US"/>
        </w:rPr>
        <w:t xml:space="preserve">rią, aktyvią ir įvairiapusišką </w:t>
      </w:r>
      <w:r w:rsidR="00033EE1">
        <w:rPr>
          <w:noProof/>
          <w:lang w:val="en-US"/>
        </w:rPr>
        <w:t>Ukmergės</w:t>
      </w:r>
      <w:r w:rsidR="00574463">
        <w:rPr>
          <w:noProof/>
          <w:lang w:val="en-US"/>
        </w:rPr>
        <w:t xml:space="preserve"> krašto bendruomenę. </w:t>
      </w:r>
      <w:r w:rsidR="00395D6B">
        <w:rPr>
          <w:noProof/>
          <w:lang w:val="en-US"/>
        </w:rPr>
        <w:t>Iškeliami tikslai inovaty</w:t>
      </w:r>
      <w:r w:rsidR="00082A12">
        <w:rPr>
          <w:noProof/>
          <w:lang w:val="en-US"/>
        </w:rPr>
        <w:t>vios ir kokybiškos švietimo sistemos</w:t>
      </w:r>
      <w:r w:rsidR="00AA398D">
        <w:rPr>
          <w:noProof/>
          <w:lang w:val="en-US"/>
        </w:rPr>
        <w:t xml:space="preserve"> </w:t>
      </w:r>
      <w:r w:rsidR="000C2686">
        <w:rPr>
          <w:noProof/>
          <w:lang w:val="en-US"/>
        </w:rPr>
        <w:t>kūrimui</w:t>
      </w:r>
      <w:r w:rsidR="00082A12">
        <w:rPr>
          <w:noProof/>
          <w:lang w:val="en-US"/>
        </w:rPr>
        <w:t xml:space="preserve">, kultūrinio gyvenimo </w:t>
      </w:r>
      <w:r w:rsidR="0000729E">
        <w:rPr>
          <w:noProof/>
          <w:lang w:val="en-US"/>
        </w:rPr>
        <w:t xml:space="preserve">skatinimui bei aktyvaus laisvalaikio ir sporto </w:t>
      </w:r>
      <w:r w:rsidR="00807EC0">
        <w:rPr>
          <w:noProof/>
          <w:lang w:val="en-US"/>
        </w:rPr>
        <w:t xml:space="preserve">skatinimui. Orientuojamasi į visų amžiaus grupių </w:t>
      </w:r>
      <w:r w:rsidR="004501E9">
        <w:rPr>
          <w:noProof/>
          <w:lang w:val="en-US"/>
        </w:rPr>
        <w:t xml:space="preserve">įtrauktį, pradedant nuo </w:t>
      </w:r>
      <w:r w:rsidR="00BA5AF9">
        <w:rPr>
          <w:noProof/>
          <w:lang w:val="en-US"/>
        </w:rPr>
        <w:t xml:space="preserve">ikimokyklinio ir </w:t>
      </w:r>
      <w:r w:rsidR="00E345F2">
        <w:rPr>
          <w:noProof/>
          <w:lang w:val="en-US"/>
        </w:rPr>
        <w:t>priešmokyklinio amžiaus vaik</w:t>
      </w:r>
      <w:r w:rsidR="005177C7">
        <w:rPr>
          <w:noProof/>
          <w:lang w:val="en-US"/>
        </w:rPr>
        <w:t xml:space="preserve">ams kuriamas </w:t>
      </w:r>
      <w:r w:rsidR="00B30D6D">
        <w:rPr>
          <w:noProof/>
          <w:lang w:val="en-US"/>
        </w:rPr>
        <w:t xml:space="preserve">edukacines </w:t>
      </w:r>
      <w:r w:rsidR="00660F3D">
        <w:rPr>
          <w:noProof/>
          <w:lang w:val="en-US"/>
        </w:rPr>
        <w:t>ir kultūrines veiklas</w:t>
      </w:r>
      <w:r w:rsidR="00E350B7">
        <w:rPr>
          <w:noProof/>
          <w:lang w:val="en-US"/>
        </w:rPr>
        <w:t xml:space="preserve">, diegiamas </w:t>
      </w:r>
      <w:r w:rsidR="0035647E">
        <w:rPr>
          <w:noProof/>
          <w:lang w:val="en-US"/>
        </w:rPr>
        <w:t xml:space="preserve">inovatyvias </w:t>
      </w:r>
      <w:r w:rsidR="00E350B7">
        <w:rPr>
          <w:noProof/>
          <w:lang w:val="en-US"/>
        </w:rPr>
        <w:t>ugdymo</w:t>
      </w:r>
      <w:r w:rsidR="0035647E">
        <w:rPr>
          <w:noProof/>
          <w:lang w:val="en-US"/>
        </w:rPr>
        <w:t xml:space="preserve"> sistemas mokyklose</w:t>
      </w:r>
      <w:r w:rsidR="00EE299B">
        <w:rPr>
          <w:noProof/>
          <w:lang w:val="en-US"/>
        </w:rPr>
        <w:t xml:space="preserve">, </w:t>
      </w:r>
      <w:r w:rsidR="00064612">
        <w:rPr>
          <w:noProof/>
          <w:lang w:val="en-US"/>
        </w:rPr>
        <w:t xml:space="preserve">savanorystės </w:t>
      </w:r>
      <w:r w:rsidR="00D9561E">
        <w:rPr>
          <w:noProof/>
          <w:lang w:val="en-US"/>
        </w:rPr>
        <w:t xml:space="preserve">programas </w:t>
      </w:r>
      <w:r w:rsidR="00064612">
        <w:rPr>
          <w:noProof/>
          <w:lang w:val="en-US"/>
        </w:rPr>
        <w:t>jaunimui</w:t>
      </w:r>
      <w:r w:rsidR="007D697A">
        <w:rPr>
          <w:noProof/>
          <w:lang w:val="en-US"/>
        </w:rPr>
        <w:t xml:space="preserve"> iki </w:t>
      </w:r>
      <w:r w:rsidR="00D04283">
        <w:rPr>
          <w:noProof/>
          <w:lang w:val="en-US"/>
        </w:rPr>
        <w:t>aukštos meninės vertės paslaugų k</w:t>
      </w:r>
      <w:r w:rsidR="00093719">
        <w:rPr>
          <w:noProof/>
          <w:lang w:val="en-US"/>
        </w:rPr>
        <w:t xml:space="preserve">ūrimo vyresnio amžiaus gyventojams, </w:t>
      </w:r>
      <w:r w:rsidR="00E56689">
        <w:rPr>
          <w:noProof/>
          <w:lang w:val="en-US"/>
        </w:rPr>
        <w:t>mokym</w:t>
      </w:r>
      <w:r w:rsidR="00026DBE">
        <w:rPr>
          <w:noProof/>
          <w:lang w:val="en-US"/>
        </w:rPr>
        <w:t>osi visą gyvenimą programos vystymą</w:t>
      </w:r>
      <w:r w:rsidR="000F0FB6">
        <w:rPr>
          <w:noProof/>
          <w:lang w:val="en-US"/>
        </w:rPr>
        <w:t>, laisvalaikio erdvių pritaikymą senyvo a</w:t>
      </w:r>
      <w:r w:rsidR="00A65ECE">
        <w:rPr>
          <w:noProof/>
          <w:lang w:val="en-US"/>
        </w:rPr>
        <w:t>mžiaus žmonėms ir žmonėms su negalia.</w:t>
      </w:r>
      <w:r w:rsidR="006E45DD">
        <w:rPr>
          <w:noProof/>
          <w:lang w:val="en-US"/>
        </w:rPr>
        <w:t xml:space="preserve"> </w:t>
      </w:r>
      <w:r w:rsidR="00686890">
        <w:rPr>
          <w:noProof/>
          <w:lang w:val="en-US"/>
        </w:rPr>
        <w:t>Pažangi ir m</w:t>
      </w:r>
      <w:r w:rsidR="00FF361F">
        <w:rPr>
          <w:noProof/>
          <w:lang w:val="en-US"/>
        </w:rPr>
        <w:t xml:space="preserve">otyvuota bendruomenė kuria gerą savivaldybės įvaizdį siekiant ir </w:t>
      </w:r>
      <w:r w:rsidR="00686890">
        <w:rPr>
          <w:noProof/>
          <w:lang w:val="en-US"/>
        </w:rPr>
        <w:t>kitų prioritetų tikslų.</w:t>
      </w:r>
    </w:p>
    <w:p w14:paraId="739FCF35" w14:textId="73F8423E" w:rsidR="006B4435" w:rsidRDefault="006B4435" w:rsidP="006B4435">
      <w:pPr>
        <w:spacing w:after="0"/>
        <w:jc w:val="left"/>
        <w:rPr>
          <w:noProof/>
          <w:color w:val="A4A4A4" w:themeColor="text2"/>
          <w:sz w:val="20"/>
          <w:szCs w:val="20"/>
        </w:rPr>
      </w:pPr>
      <w:bookmarkStart w:id="222" w:name="_Toc68680762"/>
      <w:r w:rsidRPr="006B4435">
        <w:rPr>
          <w:noProof/>
        </w:rPr>
        <w:drawing>
          <wp:inline distT="0" distB="0" distL="0" distR="0" wp14:anchorId="31883C6B" wp14:editId="7D9B06A5">
            <wp:extent cx="5670550" cy="2235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7001"/>
                    <a:stretch/>
                  </pic:blipFill>
                  <pic:spPr bwMode="auto">
                    <a:xfrm>
                      <a:off x="0" y="0"/>
                      <a:ext cx="5670550" cy="2235200"/>
                    </a:xfrm>
                    <a:prstGeom prst="rect">
                      <a:avLst/>
                    </a:prstGeom>
                    <a:ln>
                      <a:noFill/>
                    </a:ln>
                    <a:extLst>
                      <a:ext uri="{53640926-AAD7-44D8-BBD7-CCE9431645EC}">
                        <a14:shadowObscured xmlns:a14="http://schemas.microsoft.com/office/drawing/2010/main"/>
                      </a:ext>
                    </a:extLst>
                  </pic:spPr>
                </pic:pic>
              </a:graphicData>
            </a:graphic>
          </wp:inline>
        </w:drawing>
      </w:r>
      <w:r w:rsidR="008D16EF" w:rsidRPr="006B4435">
        <w:rPr>
          <w:noProof/>
          <w:color w:val="A4A4A4" w:themeColor="text2"/>
          <w:sz w:val="20"/>
          <w:szCs w:val="20"/>
        </w:rPr>
        <w:fldChar w:fldCharType="begin"/>
      </w:r>
      <w:r w:rsidR="008D16EF" w:rsidRPr="006B4435">
        <w:rPr>
          <w:noProof/>
          <w:color w:val="A4A4A4" w:themeColor="text2"/>
          <w:sz w:val="20"/>
          <w:szCs w:val="20"/>
        </w:rPr>
        <w:instrText xml:space="preserve"> SEQ paveikslas \* ARABIC </w:instrText>
      </w:r>
      <w:r w:rsidR="008D16EF" w:rsidRPr="006B4435">
        <w:rPr>
          <w:noProof/>
          <w:color w:val="A4A4A4" w:themeColor="text2"/>
          <w:sz w:val="20"/>
          <w:szCs w:val="20"/>
        </w:rPr>
        <w:fldChar w:fldCharType="separate"/>
      </w:r>
      <w:r w:rsidR="009E48FD">
        <w:rPr>
          <w:noProof/>
          <w:color w:val="A4A4A4" w:themeColor="text2"/>
          <w:sz w:val="20"/>
          <w:szCs w:val="20"/>
        </w:rPr>
        <w:t>88</w:t>
      </w:r>
      <w:r w:rsidR="008D16EF" w:rsidRPr="006B4435">
        <w:rPr>
          <w:noProof/>
          <w:color w:val="A4A4A4" w:themeColor="text2"/>
          <w:sz w:val="20"/>
          <w:szCs w:val="20"/>
        </w:rPr>
        <w:fldChar w:fldCharType="end"/>
      </w:r>
      <w:r w:rsidR="00CF66BE" w:rsidRPr="006B4435">
        <w:rPr>
          <w:noProof/>
          <w:color w:val="A4A4A4" w:themeColor="text2"/>
          <w:sz w:val="20"/>
          <w:szCs w:val="20"/>
        </w:rPr>
        <w:t xml:space="preserve"> paveikslas. URS 2021–2027 SPP </w:t>
      </w:r>
      <w:r w:rsidR="009C62FD" w:rsidRPr="006B4435">
        <w:rPr>
          <w:noProof/>
          <w:color w:val="A4A4A4" w:themeColor="text2"/>
          <w:sz w:val="20"/>
          <w:szCs w:val="20"/>
        </w:rPr>
        <w:t>3</w:t>
      </w:r>
      <w:r w:rsidR="00CF66BE" w:rsidRPr="006B4435">
        <w:rPr>
          <w:noProof/>
          <w:color w:val="A4A4A4" w:themeColor="text2"/>
          <w:sz w:val="20"/>
          <w:szCs w:val="20"/>
        </w:rPr>
        <w:t xml:space="preserve"> prioriteto tikslai ir uždaviniai</w:t>
      </w:r>
      <w:bookmarkEnd w:id="222"/>
    </w:p>
    <w:p w14:paraId="1B9E0466" w14:textId="51342843" w:rsidR="00CF66BE" w:rsidRPr="006B4435" w:rsidRDefault="00CF66BE" w:rsidP="006B4435">
      <w:pPr>
        <w:pStyle w:val="BodyText"/>
        <w:spacing w:after="120"/>
        <w:rPr>
          <w:rStyle w:val="SubtleEmphasis"/>
        </w:rPr>
      </w:pPr>
      <w:r w:rsidRPr="004F6C41">
        <w:rPr>
          <w:rStyle w:val="SubtleEmphasis"/>
        </w:rPr>
        <w:t xml:space="preserve">Šaltinis: sudaryta Teikėjo, </w:t>
      </w:r>
      <w:r w:rsidRPr="006B4435">
        <w:rPr>
          <w:rStyle w:val="SubtleEmphasis"/>
        </w:rPr>
        <w:t xml:space="preserve">bendradarbiaujant su Ukmergės rajono savivaldybės </w:t>
      </w:r>
      <w:r w:rsidR="005D4A5A" w:rsidRPr="006B4435">
        <w:rPr>
          <w:rStyle w:val="SubtleEmphasis"/>
        </w:rPr>
        <w:t>strateginio plėtros plano koordinacine grupe ir darbo grupėmis</w:t>
      </w:r>
    </w:p>
    <w:p w14:paraId="564D4785" w14:textId="485BF652" w:rsidR="00CF66BE" w:rsidRDefault="00D20726" w:rsidP="000627B5">
      <w:pPr>
        <w:spacing w:after="200"/>
      </w:pPr>
      <w:r w:rsidRPr="00D20726">
        <w:rPr>
          <w:b/>
          <w:bCs/>
          <w:color w:val="020B33" w:themeColor="accent1"/>
        </w:rPr>
        <w:t>Ketvirtasis prioritetas.</w:t>
      </w:r>
      <w:r w:rsidRPr="00D20726">
        <w:rPr>
          <w:color w:val="020B33" w:themeColor="accent1"/>
        </w:rPr>
        <w:t xml:space="preserve"> </w:t>
      </w:r>
      <w:r w:rsidR="00952718">
        <w:t xml:space="preserve">Ketvirtuoju </w:t>
      </w:r>
      <w:r w:rsidR="007C090D">
        <w:t xml:space="preserve">prioritetu Ukmergės rajono </w:t>
      </w:r>
      <w:r w:rsidR="00444A83">
        <w:t>savivaldybė</w:t>
      </w:r>
      <w:r w:rsidR="00377730">
        <w:t xml:space="preserve"> skiria ypatingą dėmesį darniai gyv</w:t>
      </w:r>
      <w:r w:rsidR="001D6904">
        <w:t>enamajai</w:t>
      </w:r>
      <w:r w:rsidR="00377730">
        <w:t xml:space="preserve"> aplinkai,</w:t>
      </w:r>
      <w:r w:rsidR="004F3C51">
        <w:t xml:space="preserve"> </w:t>
      </w:r>
      <w:r w:rsidR="00283317">
        <w:t xml:space="preserve">apimančiai </w:t>
      </w:r>
      <w:r w:rsidR="004F3C51">
        <w:t>pažangi</w:t>
      </w:r>
      <w:r w:rsidR="00283317">
        <w:t>ą</w:t>
      </w:r>
      <w:r w:rsidR="004F3C51">
        <w:t xml:space="preserve"> ir </w:t>
      </w:r>
      <w:r w:rsidR="00283317">
        <w:t xml:space="preserve">lanksčią </w:t>
      </w:r>
      <w:r w:rsidR="004F3C51">
        <w:t xml:space="preserve">sveikatos apsaugos </w:t>
      </w:r>
      <w:r w:rsidR="00283317">
        <w:t>sistemą</w:t>
      </w:r>
      <w:r w:rsidR="004F3C51">
        <w:t xml:space="preserve">, </w:t>
      </w:r>
      <w:r w:rsidR="002B5472">
        <w:t xml:space="preserve">gyventojų </w:t>
      </w:r>
      <w:r w:rsidR="00EC716A">
        <w:t xml:space="preserve">poreikius </w:t>
      </w:r>
      <w:r w:rsidR="00283317">
        <w:t xml:space="preserve">atitinkančias socialines paslaugas </w:t>
      </w:r>
      <w:r w:rsidR="002B5472">
        <w:t>bei saug</w:t>
      </w:r>
      <w:r w:rsidR="00D72212">
        <w:t xml:space="preserve">umą </w:t>
      </w:r>
      <w:r w:rsidR="00283317">
        <w:t>užtikrinančias įstaigas</w:t>
      </w:r>
      <w:r w:rsidR="00A42401">
        <w:t xml:space="preserve">. </w:t>
      </w:r>
      <w:r w:rsidR="006F2C94">
        <w:t xml:space="preserve">Svarbu ne tik modernizuoti sveikatos priežiūros įstaigas ir jų </w:t>
      </w:r>
      <w:r w:rsidR="00AC5F14">
        <w:t>įrangą, bet ir kelti specialistų kvalifikaciją, teikti kokybi</w:t>
      </w:r>
      <w:r w:rsidR="00307897">
        <w:t>š</w:t>
      </w:r>
      <w:r w:rsidR="00AC5F14">
        <w:t xml:space="preserve">kas paslaugas, </w:t>
      </w:r>
      <w:r w:rsidR="004058CB">
        <w:t xml:space="preserve">vykdyti prevencines priemones visuomenei. </w:t>
      </w:r>
      <w:r w:rsidR="00F93B20">
        <w:t xml:space="preserve">Mažinant socialinę atskirtį </w:t>
      </w:r>
      <w:r w:rsidR="00DA48BE">
        <w:t xml:space="preserve">svarbu išgryninti gyventojų poreikius atitinkančias </w:t>
      </w:r>
      <w:r w:rsidR="00AB3690">
        <w:t>socialines paslaugas</w:t>
      </w:r>
      <w:r w:rsidR="00D16F1D">
        <w:t>, sudaryti sąlygas informacijos sklaidai</w:t>
      </w:r>
      <w:r w:rsidR="00155C24">
        <w:t xml:space="preserve"> ir konsultacijoms</w:t>
      </w:r>
      <w:r w:rsidR="00AB3690">
        <w:t>, modernizuoti infrastruktūrą</w:t>
      </w:r>
      <w:r w:rsidR="00155C24">
        <w:t xml:space="preserve"> ir vystyti tolygią plėtrą.</w:t>
      </w:r>
    </w:p>
    <w:p w14:paraId="6C28E699" w14:textId="6731F339" w:rsidR="004501A5" w:rsidRDefault="006B4435">
      <w:pPr>
        <w:spacing w:after="200"/>
        <w:jc w:val="left"/>
      </w:pPr>
      <w:r w:rsidRPr="006B4435">
        <w:rPr>
          <w:noProof/>
        </w:rPr>
        <w:lastRenderedPageBreak/>
        <w:drawing>
          <wp:inline distT="0" distB="0" distL="0" distR="0" wp14:anchorId="024CD150" wp14:editId="25CC0504">
            <wp:extent cx="5670550" cy="2417445"/>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70550" cy="2417445"/>
                    </a:xfrm>
                    <a:prstGeom prst="rect">
                      <a:avLst/>
                    </a:prstGeom>
                  </pic:spPr>
                </pic:pic>
              </a:graphicData>
            </a:graphic>
          </wp:inline>
        </w:drawing>
      </w:r>
    </w:p>
    <w:p w14:paraId="42FE4115" w14:textId="159E1612" w:rsidR="005E44D2" w:rsidRPr="004F6C41" w:rsidRDefault="00A22A6F" w:rsidP="005E44D2">
      <w:pPr>
        <w:pStyle w:val="SCFigTitle"/>
      </w:pPr>
      <w:fldSimple w:instr=" SEQ paveikslas \* ARABIC ">
        <w:bookmarkStart w:id="223" w:name="_Toc68680763"/>
        <w:r w:rsidR="009E48FD">
          <w:rPr>
            <w:noProof/>
          </w:rPr>
          <w:t>89</w:t>
        </w:r>
      </w:fldSimple>
      <w:r w:rsidR="005E44D2" w:rsidRPr="004F6C41">
        <w:t xml:space="preserve"> paveikslas. URS 2021–2027 SPP</w:t>
      </w:r>
      <w:r w:rsidR="005E44D2">
        <w:t xml:space="preserve"> prioritet</w:t>
      </w:r>
      <w:r w:rsidR="009F04DD">
        <w:t>ai, tikslai ir uždaviniai</w:t>
      </w:r>
      <w:bookmarkEnd w:id="223"/>
    </w:p>
    <w:p w14:paraId="52C3F797" w14:textId="6FA67400" w:rsidR="005E44D2" w:rsidRPr="005E44D2" w:rsidRDefault="005E44D2" w:rsidP="005E44D2">
      <w:pPr>
        <w:pStyle w:val="BodyText"/>
        <w:spacing w:after="120"/>
        <w:rPr>
          <w:rFonts w:asciiTheme="minorHAnsi" w:hAnsiTheme="minorHAnsi"/>
          <w:color w:val="808080"/>
          <w:sz w:val="18"/>
          <w:szCs w:val="18"/>
          <w:lang w:val="lt-LT"/>
        </w:rPr>
      </w:pPr>
      <w:r w:rsidRPr="006B4435">
        <w:rPr>
          <w:rStyle w:val="SubtleEmphasis"/>
        </w:rPr>
        <w:t xml:space="preserve">Šaltinis: sudaryta Teikėjo, bendradarbiaujant su Ukmergės rajono savivaldybės </w:t>
      </w:r>
      <w:r w:rsidR="008A3CF2" w:rsidRPr="006B4435">
        <w:rPr>
          <w:rStyle w:val="SubtleEmphasis"/>
        </w:rPr>
        <w:t>strateginio plėtros plano koordinacine grupe ir darbo grupėmis</w:t>
      </w:r>
    </w:p>
    <w:p w14:paraId="791B7A55" w14:textId="369483FE" w:rsidR="0007771F" w:rsidRPr="008D16EF" w:rsidRDefault="00D20726" w:rsidP="00D20726">
      <w:pPr>
        <w:spacing w:after="200"/>
      </w:pPr>
      <w:r>
        <w:t>Kitame skyriuje yra detalizuojamos kiekvieno iš strateginio plėtros prioriteto įgyvendinimo priemonės, nurodomi jų pasiekimo indikatoriai ir institucijos, atsakingos už konkrečių priemonių įgyvendinimą.</w:t>
      </w:r>
      <w:r w:rsidR="00F628E8">
        <w:br w:type="page"/>
      </w:r>
    </w:p>
    <w:p w14:paraId="755CC2FF" w14:textId="464FB549" w:rsidR="008D16EF" w:rsidRPr="008D16EF" w:rsidRDefault="0007771F" w:rsidP="008D16EF">
      <w:pPr>
        <w:pStyle w:val="Heading1"/>
      </w:pPr>
      <w:bookmarkStart w:id="224" w:name="_Toc51659631"/>
      <w:bookmarkStart w:id="225" w:name="_Toc68680620"/>
      <w:r w:rsidRPr="004F6C41">
        <w:lastRenderedPageBreak/>
        <w:t xml:space="preserve">Ukmergės rajono savivaldybės </w:t>
      </w:r>
      <w:bookmarkEnd w:id="224"/>
      <w:r w:rsidR="008D16EF">
        <w:t xml:space="preserve">plėtros priemonių planas iki </w:t>
      </w:r>
      <w:r w:rsidR="008D16EF">
        <w:rPr>
          <w:lang w:val="en-US"/>
        </w:rPr>
        <w:t>2027 m.</w:t>
      </w:r>
      <w:bookmarkEnd w:id="225"/>
    </w:p>
    <w:p w14:paraId="1B72A859" w14:textId="025163DD" w:rsidR="008D16EF" w:rsidRDefault="008D16EF" w:rsidP="008D16EF">
      <w:pPr>
        <w:spacing w:before="120" w:after="0"/>
      </w:pPr>
      <w:r w:rsidRPr="0026198A">
        <w:t xml:space="preserve">Šioje dalyje yra pateikiamos </w:t>
      </w:r>
      <w:r>
        <w:t xml:space="preserve">Ukmergės rajono </w:t>
      </w:r>
      <w:r>
        <w:rPr>
          <w:lang w:val="en-US"/>
        </w:rPr>
        <w:t xml:space="preserve">2021–2027 m. </w:t>
      </w:r>
      <w:r w:rsidRPr="0026198A">
        <w:t xml:space="preserve">strateginio plėtros plano </w:t>
      </w:r>
      <w:proofErr w:type="spellStart"/>
      <w:r w:rsidRPr="0026198A">
        <w:t>priemon</w:t>
      </w:r>
      <w:r>
        <w:rPr>
          <w:lang w:val="en-US"/>
        </w:rPr>
        <w:t>i</w:t>
      </w:r>
      <w:proofErr w:type="spellEnd"/>
      <w:r>
        <w:t>ų sąrašas</w:t>
      </w:r>
      <w:r w:rsidRPr="0026198A">
        <w:t xml:space="preserve">, </w:t>
      </w:r>
      <w:r>
        <w:t xml:space="preserve">įvardinami </w:t>
      </w:r>
      <w:r w:rsidRPr="0026198A">
        <w:t xml:space="preserve">jų </w:t>
      </w:r>
      <w:r>
        <w:t xml:space="preserve">pasiekimo indikatoriai bei </w:t>
      </w:r>
      <w:r w:rsidRPr="0026198A">
        <w:t>priemonių įgyvendinimo koordinatoriai.</w:t>
      </w:r>
    </w:p>
    <w:p w14:paraId="20D86D4C" w14:textId="11BC940C" w:rsidR="008D16EF" w:rsidRPr="008D16EF" w:rsidRDefault="00A22A6F" w:rsidP="008D16EF">
      <w:pPr>
        <w:pStyle w:val="SCTableTitle"/>
        <w:spacing w:before="120"/>
      </w:pPr>
      <w:fldSimple w:instr=" SEQ lentelė \* ARABIC ">
        <w:bookmarkStart w:id="226" w:name="_Toc68680674"/>
        <w:r w:rsidR="009E48FD">
          <w:rPr>
            <w:noProof/>
          </w:rPr>
          <w:t>52</w:t>
        </w:r>
      </w:fldSimple>
      <w:r w:rsidR="008D16EF" w:rsidRPr="004F6C41">
        <w:t xml:space="preserve"> lentelė. Ukmergės rajono vietinės reikšmės automobilių kelių ilgis metų pabaigoje, km</w:t>
      </w:r>
      <w:bookmarkEnd w:id="226"/>
    </w:p>
    <w:tbl>
      <w:tblPr>
        <w:tblW w:w="0" w:type="auto"/>
        <w:tblBorders>
          <w:top w:val="single" w:sz="4" w:space="0" w:color="FFFFFF" w:themeColor="background1"/>
          <w:bottom w:val="single" w:sz="4" w:space="0" w:color="D8D8D8" w:themeColor="background2"/>
          <w:insideH w:val="single" w:sz="4" w:space="0" w:color="FFFFFF" w:themeColor="background1"/>
          <w:insideV w:val="single" w:sz="4" w:space="0" w:color="FFFFFF" w:themeColor="background1"/>
        </w:tblBorders>
        <w:tblLook w:val="04A0" w:firstRow="1" w:lastRow="0" w:firstColumn="1" w:lastColumn="0" w:noHBand="0" w:noVBand="1"/>
      </w:tblPr>
      <w:tblGrid>
        <w:gridCol w:w="763"/>
        <w:gridCol w:w="3314"/>
        <w:gridCol w:w="3119"/>
        <w:gridCol w:w="7"/>
        <w:gridCol w:w="1943"/>
      </w:tblGrid>
      <w:tr w:rsidR="0099313C" w:rsidRPr="0099313C" w14:paraId="468452C6" w14:textId="77777777" w:rsidTr="009773D0">
        <w:trPr>
          <w:trHeight w:val="425"/>
        </w:trPr>
        <w:tc>
          <w:tcPr>
            <w:tcW w:w="763" w:type="dxa"/>
            <w:shd w:val="clear" w:color="auto" w:fill="092233" w:themeFill="accent2" w:themeFillShade="80"/>
            <w:vAlign w:val="center"/>
          </w:tcPr>
          <w:p w14:paraId="33B4F193" w14:textId="068ED927"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Nr.</w:t>
            </w:r>
          </w:p>
        </w:tc>
        <w:tc>
          <w:tcPr>
            <w:tcW w:w="3314" w:type="dxa"/>
            <w:shd w:val="clear" w:color="auto" w:fill="092233" w:themeFill="accent2" w:themeFillShade="80"/>
            <w:vAlign w:val="center"/>
          </w:tcPr>
          <w:p w14:paraId="3FA46267" w14:textId="517C9E3A"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Priemonės pavadinimas</w:t>
            </w:r>
          </w:p>
        </w:tc>
        <w:tc>
          <w:tcPr>
            <w:tcW w:w="3126" w:type="dxa"/>
            <w:gridSpan w:val="2"/>
            <w:shd w:val="clear" w:color="auto" w:fill="092233" w:themeFill="accent2" w:themeFillShade="80"/>
            <w:vAlign w:val="center"/>
          </w:tcPr>
          <w:p w14:paraId="205FE6A2" w14:textId="5A34CC55"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Pasiekimo indikatorius</w:t>
            </w:r>
          </w:p>
        </w:tc>
        <w:tc>
          <w:tcPr>
            <w:tcW w:w="1943" w:type="dxa"/>
            <w:shd w:val="clear" w:color="auto" w:fill="092233" w:themeFill="accent2" w:themeFillShade="80"/>
            <w:vAlign w:val="center"/>
          </w:tcPr>
          <w:p w14:paraId="1A1F86D5" w14:textId="6E956DD2"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Atsakinga institucija</w:t>
            </w:r>
          </w:p>
        </w:tc>
      </w:tr>
      <w:tr w:rsidR="00A406F0" w:rsidRPr="0099313C" w14:paraId="7DB0955B" w14:textId="77777777" w:rsidTr="009A1157">
        <w:trPr>
          <w:trHeight w:val="425"/>
        </w:trPr>
        <w:tc>
          <w:tcPr>
            <w:tcW w:w="763" w:type="dxa"/>
            <w:shd w:val="clear" w:color="auto" w:fill="092233" w:themeFill="accent2" w:themeFillShade="80"/>
            <w:vAlign w:val="center"/>
          </w:tcPr>
          <w:p w14:paraId="5D685503" w14:textId="5694E993" w:rsidR="00A406F0" w:rsidRPr="0099313C" w:rsidRDefault="00A406F0"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1.</w:t>
            </w:r>
          </w:p>
        </w:tc>
        <w:tc>
          <w:tcPr>
            <w:tcW w:w="8383" w:type="dxa"/>
            <w:gridSpan w:val="4"/>
            <w:shd w:val="clear" w:color="auto" w:fill="092233" w:themeFill="accent2" w:themeFillShade="80"/>
            <w:vAlign w:val="center"/>
          </w:tcPr>
          <w:p w14:paraId="09C5A0A5" w14:textId="6A0BB7C0"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PALANKIOS VERSLUI IR INOVACIJOMS APLINKOS KŪRIMAS IR GYVENIMO KOKYBĖS GERINIMAS</w:t>
            </w:r>
          </w:p>
        </w:tc>
      </w:tr>
      <w:tr w:rsidR="00A406F0" w:rsidRPr="0099313C" w14:paraId="2E6FEC22" w14:textId="77777777" w:rsidTr="009A1157">
        <w:trPr>
          <w:trHeight w:val="425"/>
        </w:trPr>
        <w:tc>
          <w:tcPr>
            <w:tcW w:w="763" w:type="dxa"/>
            <w:shd w:val="clear" w:color="auto" w:fill="113E59" w:themeFill="accent3" w:themeFillShade="80"/>
            <w:vAlign w:val="center"/>
          </w:tcPr>
          <w:p w14:paraId="1266719B" w14:textId="702E145E" w:rsidR="00A406F0" w:rsidRPr="0099313C" w:rsidRDefault="00A406F0" w:rsidP="00C1758D">
            <w:pPr>
              <w:pStyle w:val="SCTableContent"/>
              <w:jc w:val="left"/>
              <w:rPr>
                <w:rFonts w:asciiTheme="minorHAnsi" w:hAnsiTheme="minorHAnsi" w:cstheme="minorHAnsi"/>
                <w:color w:val="FFFFFF" w:themeColor="background1"/>
                <w:lang w:val="en-US"/>
              </w:rPr>
            </w:pPr>
            <w:r w:rsidRPr="0099313C">
              <w:rPr>
                <w:rFonts w:asciiTheme="minorHAnsi" w:hAnsiTheme="minorHAnsi" w:cstheme="minorHAnsi"/>
                <w:color w:val="FFFFFF" w:themeColor="background1"/>
                <w:lang w:val="en-US"/>
              </w:rPr>
              <w:t>1.1</w:t>
            </w:r>
            <w:r w:rsidR="008D0D3F">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7F20F550" w14:textId="564CF020"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Kurti palankią investicinę aplinką verslui</w:t>
            </w:r>
          </w:p>
        </w:tc>
      </w:tr>
      <w:tr w:rsidR="00A406F0" w:rsidRPr="0099313C" w14:paraId="45F1E1F8" w14:textId="77777777" w:rsidTr="009A1157">
        <w:trPr>
          <w:trHeight w:val="425"/>
        </w:trPr>
        <w:tc>
          <w:tcPr>
            <w:tcW w:w="763" w:type="dxa"/>
            <w:shd w:val="clear" w:color="auto" w:fill="195D85" w:themeFill="accent3" w:themeFillShade="BF"/>
            <w:vAlign w:val="center"/>
          </w:tcPr>
          <w:p w14:paraId="4F30EBC0" w14:textId="41979B50" w:rsidR="00A406F0" w:rsidRPr="0099313C" w:rsidRDefault="00A406F0"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1.1.1</w:t>
            </w:r>
            <w:r w:rsidR="008D0D3F">
              <w:rPr>
                <w:rFonts w:asciiTheme="minorHAnsi" w:hAnsiTheme="minorHAnsi" w:cstheme="minorHAnsi"/>
                <w:color w:val="FFFFFF" w:themeColor="background1"/>
              </w:rPr>
              <w:t>.</w:t>
            </w:r>
          </w:p>
        </w:tc>
        <w:tc>
          <w:tcPr>
            <w:tcW w:w="8383" w:type="dxa"/>
            <w:gridSpan w:val="4"/>
            <w:shd w:val="clear" w:color="auto" w:fill="195D85" w:themeFill="accent3" w:themeFillShade="BF"/>
            <w:vAlign w:val="center"/>
          </w:tcPr>
          <w:p w14:paraId="22D0F91F" w14:textId="2A76768F"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Skatinti verslumą ir gerinti sąlygas verslui</w:t>
            </w:r>
          </w:p>
        </w:tc>
      </w:tr>
      <w:tr w:rsidR="00C1758D" w:rsidRPr="0099313C" w14:paraId="58262EE5" w14:textId="77777777" w:rsidTr="009773D0">
        <w:trPr>
          <w:trHeight w:val="439"/>
        </w:trPr>
        <w:tc>
          <w:tcPr>
            <w:tcW w:w="763" w:type="dxa"/>
            <w:vMerge w:val="restart"/>
            <w:shd w:val="clear" w:color="auto" w:fill="D9D9D9" w:themeFill="background1" w:themeFillShade="D9"/>
            <w:vAlign w:val="center"/>
          </w:tcPr>
          <w:p w14:paraId="7FF36F6F" w14:textId="0FCAF4FA" w:rsidR="00C1758D" w:rsidRPr="00DE432A" w:rsidRDefault="00C1758D" w:rsidP="00C1758D">
            <w:pPr>
              <w:pStyle w:val="SCTableContent"/>
              <w:jc w:val="left"/>
            </w:pPr>
            <w:r w:rsidRPr="00DE432A">
              <w:t>1.1.1.1</w:t>
            </w:r>
            <w:r w:rsidR="0099313C" w:rsidRPr="00DE432A">
              <w:t>.</w:t>
            </w:r>
          </w:p>
        </w:tc>
        <w:tc>
          <w:tcPr>
            <w:tcW w:w="3314" w:type="dxa"/>
            <w:vMerge w:val="restart"/>
            <w:shd w:val="clear" w:color="auto" w:fill="D9D9D9" w:themeFill="background1" w:themeFillShade="D9"/>
            <w:vAlign w:val="center"/>
          </w:tcPr>
          <w:p w14:paraId="27D67471" w14:textId="628A341A" w:rsidR="00C1758D" w:rsidRPr="00DE432A" w:rsidRDefault="00C1758D" w:rsidP="00C1758D">
            <w:pPr>
              <w:pStyle w:val="SCTableContent"/>
              <w:jc w:val="left"/>
            </w:pPr>
            <w:r w:rsidRPr="00DE432A">
              <w:t>Efektyvios verslo subjektų rėmimo sistemos kūrimas</w:t>
            </w:r>
          </w:p>
        </w:tc>
        <w:tc>
          <w:tcPr>
            <w:tcW w:w="3126" w:type="dxa"/>
            <w:gridSpan w:val="2"/>
            <w:shd w:val="clear" w:color="auto" w:fill="D9D9D9" w:themeFill="background1" w:themeFillShade="D9"/>
            <w:vAlign w:val="center"/>
          </w:tcPr>
          <w:p w14:paraId="693DD6EF" w14:textId="244AA132" w:rsidR="00C1758D" w:rsidRPr="00DE432A" w:rsidRDefault="00C1758D" w:rsidP="00C1758D">
            <w:pPr>
              <w:pStyle w:val="SCTableContent"/>
              <w:jc w:val="left"/>
            </w:pPr>
            <w:r w:rsidRPr="00DE432A">
              <w:t>SVV subjektų, kuriems suteikta parama, skaičius per metus (vnt.)</w:t>
            </w:r>
          </w:p>
        </w:tc>
        <w:tc>
          <w:tcPr>
            <w:tcW w:w="1943" w:type="dxa"/>
            <w:vMerge w:val="restart"/>
            <w:shd w:val="clear" w:color="auto" w:fill="D9D9D9" w:themeFill="background1" w:themeFillShade="D9"/>
            <w:vAlign w:val="center"/>
          </w:tcPr>
          <w:p w14:paraId="3906E258" w14:textId="4FCD3443" w:rsidR="00C1758D" w:rsidRPr="00DE432A" w:rsidRDefault="00C1758D" w:rsidP="00C1758D">
            <w:pPr>
              <w:pStyle w:val="SCTableContent"/>
              <w:jc w:val="left"/>
            </w:pPr>
            <w:r w:rsidRPr="00DE432A">
              <w:t>URSA Strateginio planavimo, investicijų ir verslo plėtros skyrius</w:t>
            </w:r>
          </w:p>
        </w:tc>
      </w:tr>
      <w:tr w:rsidR="00C1758D" w:rsidRPr="0099313C" w14:paraId="3BC7CDDF" w14:textId="77777777" w:rsidTr="009773D0">
        <w:trPr>
          <w:trHeight w:val="439"/>
        </w:trPr>
        <w:tc>
          <w:tcPr>
            <w:tcW w:w="763" w:type="dxa"/>
            <w:vMerge/>
            <w:shd w:val="clear" w:color="auto" w:fill="D9D9D9" w:themeFill="background1" w:themeFillShade="D9"/>
            <w:vAlign w:val="center"/>
          </w:tcPr>
          <w:p w14:paraId="7AA104A6" w14:textId="77777777" w:rsidR="00C1758D" w:rsidRPr="00DE432A" w:rsidRDefault="00C1758D" w:rsidP="00C1758D">
            <w:pPr>
              <w:pStyle w:val="SCTableContent"/>
              <w:jc w:val="left"/>
            </w:pPr>
          </w:p>
        </w:tc>
        <w:tc>
          <w:tcPr>
            <w:tcW w:w="3314" w:type="dxa"/>
            <w:vMerge/>
            <w:shd w:val="clear" w:color="auto" w:fill="D9D9D9" w:themeFill="background1" w:themeFillShade="D9"/>
            <w:vAlign w:val="center"/>
          </w:tcPr>
          <w:p w14:paraId="678F15D8" w14:textId="77777777" w:rsidR="00C1758D" w:rsidRPr="00DE432A" w:rsidRDefault="00C1758D" w:rsidP="00C1758D">
            <w:pPr>
              <w:pStyle w:val="SCTableContent"/>
              <w:jc w:val="left"/>
            </w:pPr>
          </w:p>
        </w:tc>
        <w:tc>
          <w:tcPr>
            <w:tcW w:w="3126" w:type="dxa"/>
            <w:gridSpan w:val="2"/>
            <w:shd w:val="clear" w:color="auto" w:fill="D9D9D9" w:themeFill="background1" w:themeFillShade="D9"/>
            <w:vAlign w:val="center"/>
          </w:tcPr>
          <w:p w14:paraId="7745ECDC" w14:textId="4953BDCE" w:rsidR="00C1758D" w:rsidRPr="00DE432A" w:rsidRDefault="00C1758D" w:rsidP="00C1758D">
            <w:pPr>
              <w:pStyle w:val="SCTableContent"/>
              <w:jc w:val="left"/>
            </w:pPr>
            <w:r w:rsidRPr="00DE432A">
              <w:t>SVV subjektams skirta parama per metus (tūkst. Eur)</w:t>
            </w:r>
          </w:p>
        </w:tc>
        <w:tc>
          <w:tcPr>
            <w:tcW w:w="1943" w:type="dxa"/>
            <w:vMerge/>
            <w:shd w:val="clear" w:color="auto" w:fill="D9D9D9" w:themeFill="background1" w:themeFillShade="D9"/>
            <w:vAlign w:val="center"/>
          </w:tcPr>
          <w:p w14:paraId="0E3C564F" w14:textId="08EF835C" w:rsidR="00C1758D" w:rsidRPr="00DE432A" w:rsidRDefault="00C1758D" w:rsidP="00C1758D">
            <w:pPr>
              <w:pStyle w:val="SCTableContent"/>
              <w:jc w:val="left"/>
            </w:pPr>
          </w:p>
        </w:tc>
      </w:tr>
      <w:tr w:rsidR="00C1758D" w:rsidRPr="0099313C" w14:paraId="54899972" w14:textId="77777777" w:rsidTr="009773D0">
        <w:trPr>
          <w:trHeight w:val="439"/>
        </w:trPr>
        <w:tc>
          <w:tcPr>
            <w:tcW w:w="763" w:type="dxa"/>
            <w:vMerge/>
            <w:shd w:val="clear" w:color="auto" w:fill="D9D9D9" w:themeFill="background1" w:themeFillShade="D9"/>
            <w:vAlign w:val="center"/>
          </w:tcPr>
          <w:p w14:paraId="29361BF7" w14:textId="77777777" w:rsidR="00C1758D" w:rsidRPr="00DE432A" w:rsidRDefault="00C1758D" w:rsidP="00C1758D">
            <w:pPr>
              <w:pStyle w:val="SCTableContent"/>
              <w:jc w:val="left"/>
            </w:pPr>
          </w:p>
        </w:tc>
        <w:tc>
          <w:tcPr>
            <w:tcW w:w="3314" w:type="dxa"/>
            <w:vMerge/>
            <w:shd w:val="clear" w:color="auto" w:fill="D9D9D9" w:themeFill="background1" w:themeFillShade="D9"/>
            <w:vAlign w:val="center"/>
          </w:tcPr>
          <w:p w14:paraId="66D8E8BB" w14:textId="77777777" w:rsidR="00C1758D" w:rsidRPr="00DE432A" w:rsidRDefault="00C1758D" w:rsidP="00C1758D">
            <w:pPr>
              <w:pStyle w:val="SCTableContent"/>
              <w:jc w:val="left"/>
            </w:pPr>
          </w:p>
        </w:tc>
        <w:tc>
          <w:tcPr>
            <w:tcW w:w="3126" w:type="dxa"/>
            <w:gridSpan w:val="2"/>
            <w:shd w:val="clear" w:color="auto" w:fill="D9D9D9" w:themeFill="background1" w:themeFillShade="D9"/>
            <w:vAlign w:val="center"/>
          </w:tcPr>
          <w:p w14:paraId="2A653D5B" w14:textId="47AB2306" w:rsidR="00C1758D" w:rsidRPr="00DE432A" w:rsidRDefault="00C1758D" w:rsidP="00C1758D">
            <w:pPr>
              <w:pStyle w:val="SCTableContent"/>
              <w:jc w:val="left"/>
            </w:pPr>
            <w:r w:rsidRPr="00DE432A">
              <w:t>Veikiančių ūkio subjektų skaičius metų pradžioje (vnt.)</w:t>
            </w:r>
          </w:p>
        </w:tc>
        <w:tc>
          <w:tcPr>
            <w:tcW w:w="1943" w:type="dxa"/>
            <w:vMerge/>
            <w:shd w:val="clear" w:color="auto" w:fill="D9D9D9" w:themeFill="background1" w:themeFillShade="D9"/>
            <w:vAlign w:val="center"/>
          </w:tcPr>
          <w:p w14:paraId="1BDBA65A" w14:textId="3D93B6CF" w:rsidR="00C1758D" w:rsidRPr="00DE432A" w:rsidRDefault="00C1758D" w:rsidP="00C1758D">
            <w:pPr>
              <w:pStyle w:val="SCTableContent"/>
              <w:jc w:val="left"/>
            </w:pPr>
          </w:p>
        </w:tc>
      </w:tr>
      <w:tr w:rsidR="00C1758D" w:rsidRPr="0099313C" w14:paraId="6B19706E" w14:textId="77777777" w:rsidTr="009773D0">
        <w:tc>
          <w:tcPr>
            <w:tcW w:w="763" w:type="dxa"/>
            <w:shd w:val="clear" w:color="auto" w:fill="BFBFBF" w:themeFill="background1" w:themeFillShade="BF"/>
            <w:vAlign w:val="center"/>
          </w:tcPr>
          <w:p w14:paraId="07482C99" w14:textId="7824D27D" w:rsidR="00C1758D" w:rsidRPr="00DE432A" w:rsidRDefault="00C1758D" w:rsidP="00C1758D">
            <w:pPr>
              <w:pStyle w:val="SCTableContent"/>
              <w:jc w:val="left"/>
            </w:pPr>
            <w:r w:rsidRPr="00DE432A">
              <w:t>1.1.1.2</w:t>
            </w:r>
            <w:r w:rsidR="0099313C" w:rsidRPr="00DE432A">
              <w:t>.</w:t>
            </w:r>
          </w:p>
        </w:tc>
        <w:tc>
          <w:tcPr>
            <w:tcW w:w="3314" w:type="dxa"/>
            <w:shd w:val="clear" w:color="auto" w:fill="BFBFBF" w:themeFill="background1" w:themeFillShade="BF"/>
            <w:vAlign w:val="center"/>
          </w:tcPr>
          <w:p w14:paraId="76E3AD3D" w14:textId="7CBB680B" w:rsidR="00C1758D" w:rsidRPr="00DE432A" w:rsidRDefault="00C1758D" w:rsidP="00C1758D">
            <w:pPr>
              <w:pStyle w:val="SCTableContent"/>
              <w:jc w:val="left"/>
            </w:pPr>
            <w:r w:rsidRPr="00DE432A">
              <w:t>Verslo ir pramonės zonų plėtra ir naujų kūrimas</w:t>
            </w:r>
          </w:p>
        </w:tc>
        <w:tc>
          <w:tcPr>
            <w:tcW w:w="3126" w:type="dxa"/>
            <w:gridSpan w:val="2"/>
            <w:shd w:val="clear" w:color="auto" w:fill="BFBFBF" w:themeFill="background1" w:themeFillShade="BF"/>
            <w:vAlign w:val="center"/>
          </w:tcPr>
          <w:p w14:paraId="1779FE31" w14:textId="6761BACA" w:rsidR="00C1758D" w:rsidRPr="00DE432A" w:rsidRDefault="00C1758D" w:rsidP="00C1758D">
            <w:pPr>
              <w:pStyle w:val="SCTableContent"/>
              <w:jc w:val="left"/>
            </w:pPr>
            <w:r w:rsidRPr="00DE432A">
              <w:t>Įkurtų naujų verslo ir pramonės zonų skaičius (vnt.)</w:t>
            </w:r>
          </w:p>
        </w:tc>
        <w:tc>
          <w:tcPr>
            <w:tcW w:w="1943" w:type="dxa"/>
            <w:shd w:val="clear" w:color="auto" w:fill="BFBFBF" w:themeFill="background1" w:themeFillShade="BF"/>
            <w:vAlign w:val="center"/>
          </w:tcPr>
          <w:p w14:paraId="3C861F02" w14:textId="77777777" w:rsidR="0099313C" w:rsidRPr="00DE432A" w:rsidRDefault="0099313C" w:rsidP="0099313C">
            <w:pPr>
              <w:pStyle w:val="SCTableContent"/>
              <w:jc w:val="left"/>
            </w:pPr>
            <w:r w:rsidRPr="00DE432A">
              <w:t>URSA Strateginio planavimo, investicijų ir verslo plėtros skyrius</w:t>
            </w:r>
          </w:p>
          <w:p w14:paraId="3E19492F" w14:textId="00605A6F" w:rsidR="00C1758D" w:rsidRPr="00DE432A" w:rsidRDefault="0099313C" w:rsidP="0099313C">
            <w:pPr>
              <w:pStyle w:val="SCTableContent"/>
              <w:jc w:val="left"/>
            </w:pPr>
            <w:r w:rsidRPr="00DE432A">
              <w:t>URSA Urbanistikos ir infrastruktūros skyrius</w:t>
            </w:r>
          </w:p>
        </w:tc>
      </w:tr>
      <w:tr w:rsidR="00C1758D" w:rsidRPr="0099313C" w14:paraId="32C3E7B4" w14:textId="77777777" w:rsidTr="009773D0">
        <w:tc>
          <w:tcPr>
            <w:tcW w:w="763" w:type="dxa"/>
            <w:shd w:val="clear" w:color="auto" w:fill="D9D9D9" w:themeFill="background1" w:themeFillShade="D9"/>
            <w:vAlign w:val="center"/>
          </w:tcPr>
          <w:p w14:paraId="49FB1C6E" w14:textId="37AC040A" w:rsidR="00C1758D" w:rsidRPr="00DE432A" w:rsidRDefault="0099313C" w:rsidP="00C1758D">
            <w:pPr>
              <w:pStyle w:val="SCTableContent"/>
              <w:jc w:val="left"/>
            </w:pPr>
            <w:r w:rsidRPr="00DE432A">
              <w:t>1.1.1.3.</w:t>
            </w:r>
          </w:p>
        </w:tc>
        <w:tc>
          <w:tcPr>
            <w:tcW w:w="3314" w:type="dxa"/>
            <w:shd w:val="clear" w:color="auto" w:fill="D9D9D9" w:themeFill="background1" w:themeFillShade="D9"/>
            <w:vAlign w:val="center"/>
          </w:tcPr>
          <w:p w14:paraId="417E742A" w14:textId="456F5506" w:rsidR="00C1758D" w:rsidRPr="00DE432A" w:rsidRDefault="0099313C" w:rsidP="00C1758D">
            <w:pPr>
              <w:pStyle w:val="SCTableContent"/>
              <w:jc w:val="left"/>
            </w:pPr>
            <w:r w:rsidRPr="00DE432A">
              <w:t>Aukštos pridėtinės vertės verslų pritraukimas</w:t>
            </w:r>
          </w:p>
        </w:tc>
        <w:tc>
          <w:tcPr>
            <w:tcW w:w="3126" w:type="dxa"/>
            <w:gridSpan w:val="2"/>
            <w:shd w:val="clear" w:color="auto" w:fill="D9D9D9" w:themeFill="background1" w:themeFillShade="D9"/>
            <w:vAlign w:val="center"/>
          </w:tcPr>
          <w:p w14:paraId="2B3B3EAF" w14:textId="65E72BBD" w:rsidR="00C1758D" w:rsidRPr="00DE432A" w:rsidRDefault="0099313C" w:rsidP="00C1758D">
            <w:pPr>
              <w:pStyle w:val="SCTableContent"/>
              <w:jc w:val="left"/>
            </w:pPr>
            <w:r w:rsidRPr="00DE432A">
              <w:t>Naujų aukštos pridėtinės vertės verslų skaičius (vnt.)</w:t>
            </w:r>
          </w:p>
        </w:tc>
        <w:tc>
          <w:tcPr>
            <w:tcW w:w="1943" w:type="dxa"/>
            <w:shd w:val="clear" w:color="auto" w:fill="D9D9D9" w:themeFill="background1" w:themeFillShade="D9"/>
            <w:vAlign w:val="center"/>
          </w:tcPr>
          <w:p w14:paraId="1AE087BC" w14:textId="140E89F2" w:rsidR="00C1758D" w:rsidRPr="00DE432A" w:rsidRDefault="0099313C" w:rsidP="00C1758D">
            <w:pPr>
              <w:pStyle w:val="SCTableContent"/>
              <w:jc w:val="left"/>
            </w:pPr>
            <w:r w:rsidRPr="00DE432A">
              <w:t>URSA Strateginio planavimo, investicijų ir verslo plėtros skyrius</w:t>
            </w:r>
          </w:p>
        </w:tc>
      </w:tr>
      <w:tr w:rsidR="0099313C" w:rsidRPr="0099313C" w14:paraId="7D58FF24" w14:textId="77777777" w:rsidTr="009773D0">
        <w:trPr>
          <w:trHeight w:val="659"/>
        </w:trPr>
        <w:tc>
          <w:tcPr>
            <w:tcW w:w="763" w:type="dxa"/>
            <w:vMerge w:val="restart"/>
            <w:shd w:val="clear" w:color="auto" w:fill="BFBFBF" w:themeFill="background1" w:themeFillShade="BF"/>
            <w:vAlign w:val="center"/>
          </w:tcPr>
          <w:p w14:paraId="209CA4E8" w14:textId="5D23CC92" w:rsidR="0099313C" w:rsidRPr="00DE432A" w:rsidRDefault="0099313C" w:rsidP="00C1758D">
            <w:pPr>
              <w:pStyle w:val="SCTableContent"/>
              <w:jc w:val="left"/>
            </w:pPr>
            <w:r w:rsidRPr="00DE432A">
              <w:t>1.1.1.4.</w:t>
            </w:r>
          </w:p>
        </w:tc>
        <w:tc>
          <w:tcPr>
            <w:tcW w:w="3314" w:type="dxa"/>
            <w:vMerge w:val="restart"/>
            <w:shd w:val="clear" w:color="auto" w:fill="BFBFBF" w:themeFill="background1" w:themeFillShade="BF"/>
            <w:vAlign w:val="center"/>
          </w:tcPr>
          <w:p w14:paraId="346F1AD2" w14:textId="4CBC00F0" w:rsidR="0099313C" w:rsidRPr="00DE432A" w:rsidRDefault="0099313C" w:rsidP="00C1758D">
            <w:pPr>
              <w:pStyle w:val="SCTableContent"/>
              <w:jc w:val="left"/>
            </w:pPr>
            <w:r w:rsidRPr="00DE432A">
              <w:t>Techninės ir metodinės pagalbos teikimas asmenims, ketinantiems pradėti verslą</w:t>
            </w:r>
          </w:p>
        </w:tc>
        <w:tc>
          <w:tcPr>
            <w:tcW w:w="3126" w:type="dxa"/>
            <w:gridSpan w:val="2"/>
            <w:shd w:val="clear" w:color="auto" w:fill="BFBFBF" w:themeFill="background1" w:themeFillShade="BF"/>
            <w:vAlign w:val="center"/>
          </w:tcPr>
          <w:p w14:paraId="2564A928" w14:textId="7BF11932" w:rsidR="0099313C" w:rsidRPr="00DE432A" w:rsidRDefault="0099313C" w:rsidP="00C1758D">
            <w:pPr>
              <w:pStyle w:val="SCTableContent"/>
              <w:jc w:val="left"/>
            </w:pPr>
            <w:r w:rsidRPr="00DE432A">
              <w:t>Verslininkų, verslo įmonių, asmenų, ketinančių pradėti verslą, investuotojų, kuriems suteikta techninė ir metodinė pagalba, skaičius (vnt./ asmenys)</w:t>
            </w:r>
          </w:p>
        </w:tc>
        <w:tc>
          <w:tcPr>
            <w:tcW w:w="1943" w:type="dxa"/>
            <w:vMerge w:val="restart"/>
            <w:shd w:val="clear" w:color="auto" w:fill="BFBFBF" w:themeFill="background1" w:themeFillShade="BF"/>
            <w:vAlign w:val="center"/>
          </w:tcPr>
          <w:p w14:paraId="21BA2638" w14:textId="4A6CB539" w:rsidR="0099313C" w:rsidRPr="00DE432A" w:rsidRDefault="0099313C" w:rsidP="00C1758D">
            <w:pPr>
              <w:pStyle w:val="SCTableContent"/>
              <w:jc w:val="left"/>
            </w:pPr>
            <w:r w:rsidRPr="00DE432A">
              <w:t>URSA Strateginio planavimo, investicijų ir verslo plėtros skyrius</w:t>
            </w:r>
          </w:p>
        </w:tc>
      </w:tr>
      <w:tr w:rsidR="0099313C" w:rsidRPr="0099313C" w14:paraId="59D64989" w14:textId="77777777" w:rsidTr="009773D0">
        <w:trPr>
          <w:trHeight w:val="659"/>
        </w:trPr>
        <w:tc>
          <w:tcPr>
            <w:tcW w:w="763" w:type="dxa"/>
            <w:vMerge/>
            <w:shd w:val="clear" w:color="auto" w:fill="BFBFBF" w:themeFill="background1" w:themeFillShade="BF"/>
            <w:vAlign w:val="center"/>
          </w:tcPr>
          <w:p w14:paraId="2613EC97" w14:textId="77777777" w:rsidR="0099313C" w:rsidRPr="00DE432A" w:rsidRDefault="0099313C" w:rsidP="00C1758D">
            <w:pPr>
              <w:pStyle w:val="SCTableContent"/>
              <w:jc w:val="left"/>
            </w:pPr>
          </w:p>
        </w:tc>
        <w:tc>
          <w:tcPr>
            <w:tcW w:w="3314" w:type="dxa"/>
            <w:vMerge/>
            <w:shd w:val="clear" w:color="auto" w:fill="BFBFBF" w:themeFill="background1" w:themeFillShade="BF"/>
            <w:vAlign w:val="center"/>
          </w:tcPr>
          <w:p w14:paraId="656817D2" w14:textId="77777777" w:rsidR="0099313C" w:rsidRPr="00DE432A" w:rsidRDefault="0099313C" w:rsidP="00C1758D">
            <w:pPr>
              <w:pStyle w:val="SCTableContent"/>
              <w:jc w:val="left"/>
            </w:pPr>
          </w:p>
        </w:tc>
        <w:tc>
          <w:tcPr>
            <w:tcW w:w="3126" w:type="dxa"/>
            <w:gridSpan w:val="2"/>
            <w:shd w:val="clear" w:color="auto" w:fill="BFBFBF" w:themeFill="background1" w:themeFillShade="BF"/>
            <w:vAlign w:val="center"/>
          </w:tcPr>
          <w:p w14:paraId="6566D19E" w14:textId="7B0E4F21" w:rsidR="0099313C" w:rsidRPr="00DE432A" w:rsidRDefault="0099313C" w:rsidP="00C1758D">
            <w:pPr>
              <w:pStyle w:val="SCTableContent"/>
              <w:jc w:val="left"/>
            </w:pPr>
            <w:r w:rsidRPr="00DE432A">
              <w:t>Fizinių asmenų, vykdančių individualią veiklą savivaldybėje, įsigijus verslo liudijimą / individualios veiklos pažymą, skaičius (asmenys)</w:t>
            </w:r>
          </w:p>
        </w:tc>
        <w:tc>
          <w:tcPr>
            <w:tcW w:w="1943" w:type="dxa"/>
            <w:vMerge/>
            <w:shd w:val="clear" w:color="auto" w:fill="BFBFBF" w:themeFill="background1" w:themeFillShade="BF"/>
            <w:vAlign w:val="center"/>
          </w:tcPr>
          <w:p w14:paraId="34847DAE" w14:textId="77777777" w:rsidR="0099313C" w:rsidRPr="00DE432A" w:rsidRDefault="0099313C" w:rsidP="00C1758D">
            <w:pPr>
              <w:pStyle w:val="SCTableContent"/>
              <w:jc w:val="left"/>
            </w:pPr>
          </w:p>
        </w:tc>
      </w:tr>
      <w:tr w:rsidR="0099313C" w:rsidRPr="0099313C" w14:paraId="7BE70775" w14:textId="77777777" w:rsidTr="009773D0">
        <w:tc>
          <w:tcPr>
            <w:tcW w:w="763" w:type="dxa"/>
            <w:shd w:val="clear" w:color="auto" w:fill="D9D9D9" w:themeFill="background1" w:themeFillShade="D9"/>
            <w:vAlign w:val="center"/>
          </w:tcPr>
          <w:p w14:paraId="5B5FDA17" w14:textId="416BEE2E" w:rsidR="0099313C" w:rsidRPr="00DE432A" w:rsidRDefault="0099313C" w:rsidP="00C1758D">
            <w:pPr>
              <w:pStyle w:val="SCTableContent"/>
              <w:jc w:val="left"/>
            </w:pPr>
            <w:r w:rsidRPr="00DE432A">
              <w:t>1.1.1.5.</w:t>
            </w:r>
          </w:p>
        </w:tc>
        <w:tc>
          <w:tcPr>
            <w:tcW w:w="3314" w:type="dxa"/>
            <w:shd w:val="clear" w:color="auto" w:fill="D9D9D9" w:themeFill="background1" w:themeFillShade="D9"/>
            <w:vAlign w:val="center"/>
          </w:tcPr>
          <w:p w14:paraId="073E85EA" w14:textId="41C3CB60" w:rsidR="0099313C" w:rsidRPr="00DE432A" w:rsidRDefault="0099313C" w:rsidP="00C1758D">
            <w:pPr>
              <w:pStyle w:val="SCTableContent"/>
              <w:jc w:val="left"/>
            </w:pPr>
            <w:r w:rsidRPr="00DE432A">
              <w:t>Investicijų į užstatytas teritorijas skatinimas</w:t>
            </w:r>
          </w:p>
        </w:tc>
        <w:tc>
          <w:tcPr>
            <w:tcW w:w="3126" w:type="dxa"/>
            <w:gridSpan w:val="2"/>
            <w:shd w:val="clear" w:color="auto" w:fill="D9D9D9" w:themeFill="background1" w:themeFillShade="D9"/>
            <w:vAlign w:val="center"/>
          </w:tcPr>
          <w:p w14:paraId="04A42885" w14:textId="32CDCDD3" w:rsidR="0099313C" w:rsidRPr="00DE432A" w:rsidRDefault="0099313C" w:rsidP="00C1758D">
            <w:pPr>
              <w:pStyle w:val="SCTableContent"/>
              <w:jc w:val="left"/>
            </w:pPr>
            <w:r w:rsidRPr="00DE432A">
              <w:t>Parengtų, koreguotų ir keistų teritorijų planavimo dokumentų skaičius (vnt.)</w:t>
            </w:r>
          </w:p>
        </w:tc>
        <w:tc>
          <w:tcPr>
            <w:tcW w:w="1943" w:type="dxa"/>
            <w:shd w:val="clear" w:color="auto" w:fill="D9D9D9" w:themeFill="background1" w:themeFillShade="D9"/>
            <w:vAlign w:val="center"/>
          </w:tcPr>
          <w:p w14:paraId="79030F31" w14:textId="77777777" w:rsidR="0099313C" w:rsidRPr="00DE432A" w:rsidRDefault="0099313C" w:rsidP="0099313C">
            <w:pPr>
              <w:pStyle w:val="SCTableContent"/>
              <w:jc w:val="left"/>
            </w:pPr>
            <w:r w:rsidRPr="00DE432A">
              <w:t>URSA Urbanistikos ir infrastruktūros skyrius</w:t>
            </w:r>
          </w:p>
          <w:p w14:paraId="28B326DF" w14:textId="056AC23E" w:rsidR="0099313C" w:rsidRPr="00DE432A" w:rsidRDefault="0099313C" w:rsidP="0099313C">
            <w:pPr>
              <w:pStyle w:val="SCTableContent"/>
              <w:jc w:val="left"/>
            </w:pPr>
            <w:r w:rsidRPr="00DE432A">
              <w:t>URSA Strateginio planavimo, investicijų ir verslo plėtros skyrius</w:t>
            </w:r>
          </w:p>
        </w:tc>
      </w:tr>
      <w:tr w:rsidR="0099313C" w:rsidRPr="0099313C" w14:paraId="782D6773" w14:textId="77777777" w:rsidTr="009773D0">
        <w:trPr>
          <w:trHeight w:val="307"/>
        </w:trPr>
        <w:tc>
          <w:tcPr>
            <w:tcW w:w="763" w:type="dxa"/>
            <w:vMerge w:val="restart"/>
            <w:shd w:val="clear" w:color="auto" w:fill="BFBFBF" w:themeFill="background1" w:themeFillShade="BF"/>
            <w:vAlign w:val="center"/>
          </w:tcPr>
          <w:p w14:paraId="69161A86" w14:textId="649D3F30" w:rsidR="0099313C" w:rsidRPr="00DE432A" w:rsidRDefault="0099313C" w:rsidP="00C1758D">
            <w:pPr>
              <w:pStyle w:val="SCTableContent"/>
              <w:jc w:val="left"/>
            </w:pPr>
            <w:r w:rsidRPr="00DE432A">
              <w:t>1.1.1.6.</w:t>
            </w:r>
          </w:p>
        </w:tc>
        <w:tc>
          <w:tcPr>
            <w:tcW w:w="3314" w:type="dxa"/>
            <w:vMerge w:val="restart"/>
            <w:shd w:val="clear" w:color="auto" w:fill="BFBFBF" w:themeFill="background1" w:themeFillShade="BF"/>
            <w:vAlign w:val="center"/>
          </w:tcPr>
          <w:p w14:paraId="10046CCF" w14:textId="6A6A6E8B" w:rsidR="0099313C" w:rsidRPr="00DE432A" w:rsidRDefault="0099313C" w:rsidP="00C1758D">
            <w:pPr>
              <w:pStyle w:val="SCTableContent"/>
              <w:jc w:val="left"/>
            </w:pPr>
            <w:r w:rsidRPr="00DE432A">
              <w:t>Viešojo ir privataus sektorių partnerystės skatinimas ir plėtra</w:t>
            </w:r>
          </w:p>
        </w:tc>
        <w:tc>
          <w:tcPr>
            <w:tcW w:w="3126" w:type="dxa"/>
            <w:gridSpan w:val="2"/>
            <w:shd w:val="clear" w:color="auto" w:fill="BFBFBF" w:themeFill="background1" w:themeFillShade="BF"/>
            <w:vAlign w:val="center"/>
          </w:tcPr>
          <w:p w14:paraId="14CF0AC8" w14:textId="00D76DFE" w:rsidR="0099313C" w:rsidRPr="00DE432A" w:rsidRDefault="0099313C" w:rsidP="00C1758D">
            <w:pPr>
              <w:pStyle w:val="SCTableContent"/>
              <w:jc w:val="left"/>
            </w:pPr>
            <w:r w:rsidRPr="00DE432A">
              <w:t>Pasirašytų bendradarbiavimo sutarčių skaičius (vnt.)</w:t>
            </w:r>
          </w:p>
        </w:tc>
        <w:tc>
          <w:tcPr>
            <w:tcW w:w="1943" w:type="dxa"/>
            <w:vMerge w:val="restart"/>
            <w:shd w:val="clear" w:color="auto" w:fill="BFBFBF" w:themeFill="background1" w:themeFillShade="BF"/>
            <w:vAlign w:val="center"/>
          </w:tcPr>
          <w:p w14:paraId="65DD5C5E" w14:textId="167F7BE0" w:rsidR="0099313C" w:rsidRPr="00DE432A" w:rsidRDefault="0099313C" w:rsidP="00C1758D">
            <w:pPr>
              <w:pStyle w:val="SCTableContent"/>
              <w:jc w:val="left"/>
            </w:pPr>
            <w:r w:rsidRPr="00DE432A">
              <w:t>URSA Strateginio planavimo, investicijų ir verslo plėtros skyrius</w:t>
            </w:r>
          </w:p>
        </w:tc>
      </w:tr>
      <w:tr w:rsidR="0099313C" w:rsidRPr="0099313C" w14:paraId="5F2CF25F" w14:textId="77777777" w:rsidTr="009773D0">
        <w:trPr>
          <w:trHeight w:val="307"/>
        </w:trPr>
        <w:tc>
          <w:tcPr>
            <w:tcW w:w="763" w:type="dxa"/>
            <w:vMerge/>
            <w:shd w:val="clear" w:color="auto" w:fill="BFBFBF" w:themeFill="background1" w:themeFillShade="BF"/>
            <w:vAlign w:val="center"/>
          </w:tcPr>
          <w:p w14:paraId="292886AA" w14:textId="77777777" w:rsidR="0099313C" w:rsidRPr="00DE432A" w:rsidRDefault="0099313C" w:rsidP="00C1758D">
            <w:pPr>
              <w:pStyle w:val="SCTableContent"/>
              <w:jc w:val="left"/>
            </w:pPr>
          </w:p>
        </w:tc>
        <w:tc>
          <w:tcPr>
            <w:tcW w:w="3314" w:type="dxa"/>
            <w:vMerge/>
            <w:shd w:val="clear" w:color="auto" w:fill="BFBFBF" w:themeFill="background1" w:themeFillShade="BF"/>
            <w:vAlign w:val="center"/>
          </w:tcPr>
          <w:p w14:paraId="12C2E0A2" w14:textId="77777777" w:rsidR="0099313C" w:rsidRPr="00DE432A" w:rsidRDefault="0099313C" w:rsidP="00C1758D">
            <w:pPr>
              <w:pStyle w:val="SCTableContent"/>
              <w:jc w:val="left"/>
            </w:pPr>
          </w:p>
        </w:tc>
        <w:tc>
          <w:tcPr>
            <w:tcW w:w="3126" w:type="dxa"/>
            <w:gridSpan w:val="2"/>
            <w:shd w:val="clear" w:color="auto" w:fill="BFBFBF" w:themeFill="background1" w:themeFillShade="BF"/>
            <w:vAlign w:val="center"/>
          </w:tcPr>
          <w:p w14:paraId="59305528" w14:textId="6E92F5AD" w:rsidR="0099313C" w:rsidRPr="00DE432A" w:rsidRDefault="0099313C" w:rsidP="00C1758D">
            <w:pPr>
              <w:pStyle w:val="SCTableContent"/>
              <w:jc w:val="left"/>
            </w:pPr>
            <w:r w:rsidRPr="00DE432A">
              <w:t>Parengtų bendrų projektų skaičius (vnt.)</w:t>
            </w:r>
          </w:p>
        </w:tc>
        <w:tc>
          <w:tcPr>
            <w:tcW w:w="1943" w:type="dxa"/>
            <w:vMerge/>
            <w:shd w:val="clear" w:color="auto" w:fill="BFBFBF" w:themeFill="background1" w:themeFillShade="BF"/>
            <w:vAlign w:val="center"/>
          </w:tcPr>
          <w:p w14:paraId="2E3FC31D" w14:textId="77777777" w:rsidR="0099313C" w:rsidRPr="00DE432A" w:rsidRDefault="0099313C" w:rsidP="00C1758D">
            <w:pPr>
              <w:pStyle w:val="SCTableContent"/>
              <w:jc w:val="left"/>
            </w:pPr>
          </w:p>
        </w:tc>
      </w:tr>
      <w:tr w:rsidR="0099313C" w:rsidRPr="0099313C" w14:paraId="6F659849" w14:textId="77777777" w:rsidTr="009773D0">
        <w:trPr>
          <w:trHeight w:val="307"/>
        </w:trPr>
        <w:tc>
          <w:tcPr>
            <w:tcW w:w="763" w:type="dxa"/>
            <w:shd w:val="clear" w:color="auto" w:fill="D9D9D9" w:themeFill="background1" w:themeFillShade="D9"/>
            <w:vAlign w:val="center"/>
          </w:tcPr>
          <w:p w14:paraId="2CABDFA4" w14:textId="7F8E0487" w:rsidR="0099313C" w:rsidRPr="00DE432A" w:rsidRDefault="0099313C" w:rsidP="00C1758D">
            <w:pPr>
              <w:pStyle w:val="SCTableContent"/>
              <w:jc w:val="left"/>
            </w:pPr>
            <w:r w:rsidRPr="00DE432A">
              <w:t>1.1.1.7.</w:t>
            </w:r>
          </w:p>
        </w:tc>
        <w:tc>
          <w:tcPr>
            <w:tcW w:w="3314" w:type="dxa"/>
            <w:shd w:val="clear" w:color="auto" w:fill="D9D9D9" w:themeFill="background1" w:themeFillShade="D9"/>
            <w:vAlign w:val="center"/>
          </w:tcPr>
          <w:p w14:paraId="58AF658D" w14:textId="422B4714" w:rsidR="0099313C" w:rsidRPr="00DE432A" w:rsidRDefault="0099313C" w:rsidP="00C1758D">
            <w:pPr>
              <w:pStyle w:val="SCTableContent"/>
              <w:jc w:val="left"/>
            </w:pPr>
            <w:r w:rsidRPr="00DE432A">
              <w:t>Socialinio verslo plėtros skatinimas</w:t>
            </w:r>
          </w:p>
        </w:tc>
        <w:tc>
          <w:tcPr>
            <w:tcW w:w="3126" w:type="dxa"/>
            <w:gridSpan w:val="2"/>
            <w:shd w:val="clear" w:color="auto" w:fill="D9D9D9" w:themeFill="background1" w:themeFillShade="D9"/>
            <w:vAlign w:val="center"/>
          </w:tcPr>
          <w:p w14:paraId="5BD7BD4B" w14:textId="15E3E130" w:rsidR="0099313C" w:rsidRPr="00DE432A" w:rsidRDefault="0099313C" w:rsidP="00C1758D">
            <w:pPr>
              <w:pStyle w:val="SCTableContent"/>
              <w:jc w:val="left"/>
            </w:pPr>
            <w:r w:rsidRPr="00DE432A">
              <w:t>Bendros programos parengimas, vnt.</w:t>
            </w:r>
          </w:p>
        </w:tc>
        <w:tc>
          <w:tcPr>
            <w:tcW w:w="1943" w:type="dxa"/>
            <w:shd w:val="clear" w:color="auto" w:fill="D9D9D9" w:themeFill="background1" w:themeFillShade="D9"/>
            <w:vAlign w:val="center"/>
          </w:tcPr>
          <w:p w14:paraId="7E85D5BC" w14:textId="24FF5CEF" w:rsidR="0099313C" w:rsidRPr="00DE432A" w:rsidRDefault="0099313C" w:rsidP="00C1758D">
            <w:pPr>
              <w:pStyle w:val="SCTableContent"/>
              <w:jc w:val="left"/>
            </w:pPr>
            <w:r w:rsidRPr="00DE432A">
              <w:t>URSA Socialinės paramos skyrius</w:t>
            </w:r>
          </w:p>
        </w:tc>
      </w:tr>
      <w:tr w:rsidR="0099313C" w:rsidRPr="0099313C" w14:paraId="62F5313C" w14:textId="77777777" w:rsidTr="009A1157">
        <w:trPr>
          <w:trHeight w:val="425"/>
        </w:trPr>
        <w:tc>
          <w:tcPr>
            <w:tcW w:w="763" w:type="dxa"/>
            <w:shd w:val="clear" w:color="auto" w:fill="195D85" w:themeFill="accent3" w:themeFillShade="BF"/>
            <w:vAlign w:val="center"/>
          </w:tcPr>
          <w:p w14:paraId="30247C16" w14:textId="46AEF91D" w:rsidR="0099313C" w:rsidRPr="00C8500C" w:rsidRDefault="0099313C" w:rsidP="0099313C">
            <w:pPr>
              <w:pStyle w:val="SCTableContent"/>
              <w:jc w:val="left"/>
              <w:rPr>
                <w:rFonts w:asciiTheme="minorHAnsi" w:hAnsiTheme="minorHAnsi" w:cstheme="minorHAnsi"/>
              </w:rPr>
            </w:pPr>
            <w:r w:rsidRPr="00C8500C">
              <w:rPr>
                <w:rFonts w:asciiTheme="minorHAnsi" w:hAnsiTheme="minorHAnsi" w:cstheme="minorHAnsi"/>
                <w:color w:val="FFFFFF" w:themeColor="background1"/>
              </w:rPr>
              <w:t>1.1.2</w:t>
            </w:r>
            <w:r w:rsidR="008D0D3F">
              <w:rPr>
                <w:rFonts w:asciiTheme="minorHAnsi" w:hAnsiTheme="minorHAnsi" w:cstheme="minorHAnsi"/>
                <w:color w:val="FFFFFF" w:themeColor="background1"/>
              </w:rPr>
              <w:t>.</w:t>
            </w:r>
          </w:p>
        </w:tc>
        <w:tc>
          <w:tcPr>
            <w:tcW w:w="8383" w:type="dxa"/>
            <w:gridSpan w:val="4"/>
            <w:shd w:val="clear" w:color="auto" w:fill="195D85" w:themeFill="accent3" w:themeFillShade="BF"/>
            <w:vAlign w:val="center"/>
          </w:tcPr>
          <w:p w14:paraId="37FF949E" w14:textId="5F574806" w:rsidR="0099313C" w:rsidRPr="00C8500C" w:rsidRDefault="0099313C" w:rsidP="0099313C">
            <w:pPr>
              <w:pStyle w:val="SCTableContent"/>
              <w:jc w:val="center"/>
              <w:rPr>
                <w:rFonts w:asciiTheme="minorHAnsi" w:hAnsiTheme="minorHAnsi" w:cstheme="minorHAnsi"/>
              </w:rPr>
            </w:pPr>
            <w:r w:rsidRPr="00C8500C">
              <w:rPr>
                <w:rFonts w:asciiTheme="minorHAnsi" w:hAnsiTheme="minorHAnsi" w:cstheme="minorHAnsi"/>
                <w:color w:val="FFFFFF" w:themeColor="background1"/>
              </w:rPr>
              <w:t>Skatinti pažangų ūkininkavimą ir darnią ūkinę veiklą</w:t>
            </w:r>
          </w:p>
        </w:tc>
      </w:tr>
      <w:tr w:rsidR="0099313C" w:rsidRPr="0099313C" w14:paraId="74DA2D78" w14:textId="77777777" w:rsidTr="009773D0">
        <w:trPr>
          <w:trHeight w:val="307"/>
        </w:trPr>
        <w:tc>
          <w:tcPr>
            <w:tcW w:w="763" w:type="dxa"/>
            <w:shd w:val="clear" w:color="auto" w:fill="BFBFBF" w:themeFill="background1" w:themeFillShade="BF"/>
            <w:vAlign w:val="center"/>
          </w:tcPr>
          <w:p w14:paraId="781C6B97" w14:textId="4D95EDF5" w:rsidR="0099313C" w:rsidRPr="00DE432A" w:rsidRDefault="0099313C" w:rsidP="0099313C">
            <w:pPr>
              <w:pStyle w:val="SCTableContent"/>
              <w:jc w:val="left"/>
            </w:pPr>
            <w:r w:rsidRPr="00DE432A">
              <w:t>1.1.2.1.</w:t>
            </w:r>
          </w:p>
        </w:tc>
        <w:tc>
          <w:tcPr>
            <w:tcW w:w="3314" w:type="dxa"/>
            <w:shd w:val="clear" w:color="auto" w:fill="BFBFBF" w:themeFill="background1" w:themeFillShade="BF"/>
            <w:vAlign w:val="center"/>
          </w:tcPr>
          <w:p w14:paraId="755885E6" w14:textId="46D6C2C7" w:rsidR="0099313C" w:rsidRPr="00DE432A" w:rsidRDefault="0099313C" w:rsidP="0099313C">
            <w:pPr>
              <w:pStyle w:val="SCTableContent"/>
              <w:jc w:val="left"/>
            </w:pPr>
            <w:r w:rsidRPr="00DE432A">
              <w:t>Saugių, ekologiškų, aukštos ir išskirtinės kokybės žemės ūkio ir maisto produktų, pagamintų taikant tvarius gamybos būdus, gamybos</w:t>
            </w:r>
          </w:p>
        </w:tc>
        <w:tc>
          <w:tcPr>
            <w:tcW w:w="3126" w:type="dxa"/>
            <w:gridSpan w:val="2"/>
            <w:shd w:val="clear" w:color="auto" w:fill="BFBFBF" w:themeFill="background1" w:themeFillShade="BF"/>
            <w:vAlign w:val="center"/>
          </w:tcPr>
          <w:p w14:paraId="6015C71B" w14:textId="7D447D90" w:rsidR="0099313C" w:rsidRPr="00DE432A" w:rsidRDefault="00FD4F96" w:rsidP="0099313C">
            <w:pPr>
              <w:pStyle w:val="SCTableContent"/>
              <w:jc w:val="left"/>
            </w:pPr>
            <w:r w:rsidRPr="00DE432A">
              <w:t>Žemės ūkio paskirties žemės naudojimas ekologiniuose ūkiuose, proc.</w:t>
            </w:r>
          </w:p>
        </w:tc>
        <w:tc>
          <w:tcPr>
            <w:tcW w:w="1943" w:type="dxa"/>
            <w:shd w:val="clear" w:color="auto" w:fill="BFBFBF" w:themeFill="background1" w:themeFillShade="BF"/>
            <w:vAlign w:val="center"/>
          </w:tcPr>
          <w:p w14:paraId="3E844F12" w14:textId="2BAEA6B7" w:rsidR="0099313C" w:rsidRPr="00DE432A" w:rsidRDefault="00FD4F96" w:rsidP="0099313C">
            <w:pPr>
              <w:pStyle w:val="SCTableContent"/>
              <w:jc w:val="left"/>
            </w:pPr>
            <w:r w:rsidRPr="00DE432A">
              <w:t>URSA Žemės ūkio ir kaimo plėtros skyrius</w:t>
            </w:r>
          </w:p>
        </w:tc>
      </w:tr>
      <w:tr w:rsidR="00FD4F96" w:rsidRPr="0099313C" w14:paraId="0CC5BE04" w14:textId="77777777" w:rsidTr="009773D0">
        <w:trPr>
          <w:trHeight w:val="307"/>
        </w:trPr>
        <w:tc>
          <w:tcPr>
            <w:tcW w:w="763" w:type="dxa"/>
            <w:shd w:val="clear" w:color="auto" w:fill="D9D9D9" w:themeFill="background1" w:themeFillShade="D9"/>
            <w:vAlign w:val="center"/>
          </w:tcPr>
          <w:p w14:paraId="5A2529EB" w14:textId="5E90B4FA" w:rsidR="00FD4F96" w:rsidRPr="00DE432A" w:rsidRDefault="00FD4F96" w:rsidP="00FD4F96">
            <w:pPr>
              <w:pStyle w:val="SCTableContent"/>
              <w:jc w:val="left"/>
            </w:pPr>
            <w:r w:rsidRPr="00DE432A">
              <w:t>1.1.2.2</w:t>
            </w:r>
          </w:p>
        </w:tc>
        <w:tc>
          <w:tcPr>
            <w:tcW w:w="3314" w:type="dxa"/>
            <w:shd w:val="clear" w:color="auto" w:fill="D9D9D9" w:themeFill="background1" w:themeFillShade="D9"/>
            <w:vAlign w:val="center"/>
          </w:tcPr>
          <w:p w14:paraId="5EC6033F" w14:textId="2F726EFA" w:rsidR="00FD4F96" w:rsidRPr="00DE432A" w:rsidRDefault="00FD4F96" w:rsidP="00FD4F96">
            <w:pPr>
              <w:pStyle w:val="SCTableContent"/>
              <w:jc w:val="left"/>
            </w:pPr>
            <w:r w:rsidRPr="00DE432A">
              <w:t>Ūkiuose pagamintos produkcijos perdirbimo ir ūkio subjektų įsitraukimo į vietinę maisto sistemą, trumpas maisto tiekimo grandines skatinimas</w:t>
            </w:r>
          </w:p>
        </w:tc>
        <w:tc>
          <w:tcPr>
            <w:tcW w:w="3126" w:type="dxa"/>
            <w:gridSpan w:val="2"/>
            <w:shd w:val="clear" w:color="auto" w:fill="D9D9D9" w:themeFill="background1" w:themeFillShade="D9"/>
            <w:vAlign w:val="center"/>
          </w:tcPr>
          <w:p w14:paraId="6D7770C9" w14:textId="3FF18EDF" w:rsidR="00FD4F96" w:rsidRPr="00DE432A" w:rsidRDefault="00FD4F96" w:rsidP="00FD4F96">
            <w:pPr>
              <w:pStyle w:val="SCTableContent"/>
              <w:jc w:val="left"/>
            </w:pPr>
            <w:r w:rsidRPr="00DE432A">
              <w:t>Žemės ūkio subjektų, dalyvaujančių vietinėse maisto sistemose, skaičius (vnt.)</w:t>
            </w:r>
          </w:p>
        </w:tc>
        <w:tc>
          <w:tcPr>
            <w:tcW w:w="1943" w:type="dxa"/>
            <w:shd w:val="clear" w:color="auto" w:fill="D9D9D9" w:themeFill="background1" w:themeFillShade="D9"/>
            <w:vAlign w:val="center"/>
          </w:tcPr>
          <w:p w14:paraId="1A2EB440" w14:textId="1EFADD9E" w:rsidR="00FD4F96" w:rsidRPr="00DE432A" w:rsidRDefault="00FD4F96" w:rsidP="00FD4F96">
            <w:pPr>
              <w:pStyle w:val="SCTableContent"/>
              <w:jc w:val="left"/>
            </w:pPr>
            <w:r w:rsidRPr="00DE432A">
              <w:t>URSA Žemės ūkio ir kaimo plėtros skyrius</w:t>
            </w:r>
          </w:p>
        </w:tc>
      </w:tr>
      <w:tr w:rsidR="00FD4F96" w:rsidRPr="0099313C" w14:paraId="54A7D294" w14:textId="77777777" w:rsidTr="009773D0">
        <w:trPr>
          <w:trHeight w:val="307"/>
        </w:trPr>
        <w:tc>
          <w:tcPr>
            <w:tcW w:w="763" w:type="dxa"/>
            <w:shd w:val="clear" w:color="auto" w:fill="BFBFBF" w:themeFill="background1" w:themeFillShade="BF"/>
            <w:vAlign w:val="center"/>
          </w:tcPr>
          <w:p w14:paraId="6CB2742C" w14:textId="6CC430D8" w:rsidR="00FD4F96" w:rsidRPr="00DE432A" w:rsidRDefault="00FD4F96" w:rsidP="00FD4F96">
            <w:pPr>
              <w:pStyle w:val="SCTableContent"/>
              <w:jc w:val="left"/>
            </w:pPr>
            <w:r w:rsidRPr="00DE432A">
              <w:t>1.1.2.3</w:t>
            </w:r>
          </w:p>
        </w:tc>
        <w:tc>
          <w:tcPr>
            <w:tcW w:w="3314" w:type="dxa"/>
            <w:shd w:val="clear" w:color="auto" w:fill="BFBFBF" w:themeFill="background1" w:themeFillShade="BF"/>
            <w:vAlign w:val="center"/>
          </w:tcPr>
          <w:p w14:paraId="151FBC31" w14:textId="04712181" w:rsidR="00FD4F96" w:rsidRPr="00DE432A" w:rsidRDefault="00C8500C" w:rsidP="00FD4F96">
            <w:pPr>
              <w:pStyle w:val="SCTableContent"/>
              <w:jc w:val="left"/>
            </w:pPr>
            <w:r w:rsidRPr="00DE432A">
              <w:t>Alternatyvių žemės ūkio veiklų vystymo kaimo vietovėse skatinimas</w:t>
            </w:r>
          </w:p>
        </w:tc>
        <w:tc>
          <w:tcPr>
            <w:tcW w:w="3126" w:type="dxa"/>
            <w:gridSpan w:val="2"/>
            <w:shd w:val="clear" w:color="auto" w:fill="BFBFBF" w:themeFill="background1" w:themeFillShade="BF"/>
            <w:vAlign w:val="center"/>
          </w:tcPr>
          <w:p w14:paraId="7D834F2E" w14:textId="17FAC2AC" w:rsidR="00FD4F96" w:rsidRPr="00DE432A" w:rsidRDefault="00C8500C" w:rsidP="00FD4F96">
            <w:pPr>
              <w:pStyle w:val="SCTableContent"/>
              <w:jc w:val="left"/>
            </w:pPr>
            <w:r w:rsidRPr="00DE432A">
              <w:t>Paskatintų</w:t>
            </w:r>
            <w:r w:rsidR="00691CE5">
              <w:t xml:space="preserve"> </w:t>
            </w:r>
            <w:r w:rsidRPr="00DE432A">
              <w:t>alternatyvių žemės ūkio veiklų skaičius (vnt.)</w:t>
            </w:r>
          </w:p>
        </w:tc>
        <w:tc>
          <w:tcPr>
            <w:tcW w:w="1943" w:type="dxa"/>
            <w:shd w:val="clear" w:color="auto" w:fill="BFBFBF" w:themeFill="background1" w:themeFillShade="BF"/>
            <w:vAlign w:val="center"/>
          </w:tcPr>
          <w:p w14:paraId="31819E6F" w14:textId="1ED06FD7" w:rsidR="00FD4F96" w:rsidRPr="00DE432A" w:rsidRDefault="00C8500C" w:rsidP="00FD4F96">
            <w:pPr>
              <w:pStyle w:val="SCTableContent"/>
              <w:jc w:val="left"/>
            </w:pPr>
            <w:r w:rsidRPr="00DE432A">
              <w:t>URSA Žemės ūkio ir kaimo plėtros skyrius</w:t>
            </w:r>
          </w:p>
        </w:tc>
      </w:tr>
      <w:tr w:rsidR="00C8500C" w:rsidRPr="0099313C" w14:paraId="1222C6F3" w14:textId="77777777" w:rsidTr="009773D0">
        <w:trPr>
          <w:trHeight w:val="307"/>
        </w:trPr>
        <w:tc>
          <w:tcPr>
            <w:tcW w:w="763" w:type="dxa"/>
            <w:shd w:val="clear" w:color="auto" w:fill="D9D9D9" w:themeFill="background1" w:themeFillShade="D9"/>
            <w:vAlign w:val="center"/>
          </w:tcPr>
          <w:p w14:paraId="18C373DA" w14:textId="3B08F5A4" w:rsidR="00C8500C" w:rsidRPr="00DE432A" w:rsidRDefault="00C8500C" w:rsidP="00C8500C">
            <w:pPr>
              <w:pStyle w:val="SCTableContent"/>
              <w:jc w:val="left"/>
            </w:pPr>
            <w:r w:rsidRPr="00DE432A">
              <w:t>1.1.2.4.</w:t>
            </w:r>
          </w:p>
        </w:tc>
        <w:tc>
          <w:tcPr>
            <w:tcW w:w="3314" w:type="dxa"/>
            <w:shd w:val="clear" w:color="auto" w:fill="D9D9D9" w:themeFill="background1" w:themeFillShade="D9"/>
            <w:vAlign w:val="center"/>
          </w:tcPr>
          <w:p w14:paraId="1D40254D" w14:textId="7C2D3374" w:rsidR="00C8500C" w:rsidRPr="00DE432A" w:rsidRDefault="00C8500C" w:rsidP="00C8500C">
            <w:pPr>
              <w:pStyle w:val="SCTableContent"/>
              <w:jc w:val="left"/>
            </w:pPr>
            <w:r w:rsidRPr="00DE432A">
              <w:t xml:space="preserve">Investicijų į melioracijos statinių priežiūrą, </w:t>
            </w:r>
            <w:r w:rsidRPr="00DE432A">
              <w:lastRenderedPageBreak/>
              <w:t>remontą ir modernizavimą, teikiant prioritetą inovatyvioms technologijoms, rėmimas</w:t>
            </w:r>
          </w:p>
        </w:tc>
        <w:tc>
          <w:tcPr>
            <w:tcW w:w="3126" w:type="dxa"/>
            <w:gridSpan w:val="2"/>
            <w:shd w:val="clear" w:color="auto" w:fill="D9D9D9" w:themeFill="background1" w:themeFillShade="D9"/>
            <w:vAlign w:val="center"/>
          </w:tcPr>
          <w:p w14:paraId="40E3A9CE" w14:textId="4B3D120A" w:rsidR="00C8500C" w:rsidRPr="00DE432A" w:rsidRDefault="00C8500C" w:rsidP="00C8500C">
            <w:pPr>
              <w:pStyle w:val="SCTableContent"/>
              <w:jc w:val="left"/>
            </w:pPr>
            <w:r w:rsidRPr="00DE432A">
              <w:lastRenderedPageBreak/>
              <w:t xml:space="preserve">Rekonstruotų, remontuotų ir (arba) </w:t>
            </w:r>
            <w:r w:rsidRPr="00DE432A">
              <w:lastRenderedPageBreak/>
              <w:t>atnaujintų griovių ilgis (km)</w:t>
            </w:r>
          </w:p>
        </w:tc>
        <w:tc>
          <w:tcPr>
            <w:tcW w:w="1943" w:type="dxa"/>
            <w:shd w:val="clear" w:color="auto" w:fill="D9D9D9" w:themeFill="background1" w:themeFillShade="D9"/>
            <w:vAlign w:val="center"/>
          </w:tcPr>
          <w:p w14:paraId="78F60B77" w14:textId="01F6E7DF" w:rsidR="00C8500C" w:rsidRPr="00DE432A" w:rsidRDefault="00C8500C" w:rsidP="00C8500C">
            <w:pPr>
              <w:pStyle w:val="SCTableContent"/>
              <w:jc w:val="left"/>
            </w:pPr>
            <w:r w:rsidRPr="00DE432A">
              <w:lastRenderedPageBreak/>
              <w:t xml:space="preserve">URSA Žemės ūkio ir </w:t>
            </w:r>
            <w:r w:rsidRPr="00DE432A">
              <w:lastRenderedPageBreak/>
              <w:t>kaimo plėtros skyrius</w:t>
            </w:r>
          </w:p>
        </w:tc>
      </w:tr>
      <w:tr w:rsidR="00C8500C" w:rsidRPr="0099313C" w14:paraId="54036BE2" w14:textId="77777777" w:rsidTr="009A1157">
        <w:trPr>
          <w:trHeight w:val="425"/>
        </w:trPr>
        <w:tc>
          <w:tcPr>
            <w:tcW w:w="763" w:type="dxa"/>
            <w:shd w:val="clear" w:color="auto" w:fill="113E59" w:themeFill="accent3" w:themeFillShade="80"/>
            <w:vAlign w:val="center"/>
          </w:tcPr>
          <w:p w14:paraId="556CFF72" w14:textId="41286B73"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lastRenderedPageBreak/>
              <w:t>1.2</w:t>
            </w:r>
            <w:r w:rsidR="008D0D3F">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20E032A3" w14:textId="043BB4A2" w:rsidR="00C8500C" w:rsidRPr="00C8500C" w:rsidRDefault="00C8500C" w:rsidP="00C8500C">
            <w:pPr>
              <w:pStyle w:val="SCTableContent"/>
              <w:jc w:val="center"/>
              <w:rPr>
                <w:rFonts w:asciiTheme="minorHAnsi" w:hAnsiTheme="minorHAnsi" w:cstheme="minorHAnsi"/>
                <w:color w:val="FFFFFF" w:themeColor="background1"/>
                <w:lang w:val="en-US"/>
              </w:rPr>
            </w:pPr>
            <w:r w:rsidRPr="00C8500C">
              <w:rPr>
                <w:rFonts w:asciiTheme="minorHAnsi" w:eastAsiaTheme="minorEastAsia" w:hAnsiTheme="minorHAnsi" w:cstheme="minorHAnsi"/>
                <w:color w:val="FFFFFF" w:themeColor="background1"/>
                <w:kern w:val="24"/>
              </w:rPr>
              <w:t>Formuoti rajono unikalumą ir išskirtinumą</w:t>
            </w:r>
          </w:p>
        </w:tc>
      </w:tr>
      <w:tr w:rsidR="00C8500C" w:rsidRPr="0099313C" w14:paraId="58C8BBB5" w14:textId="77777777" w:rsidTr="009A1157">
        <w:trPr>
          <w:trHeight w:val="425"/>
        </w:trPr>
        <w:tc>
          <w:tcPr>
            <w:tcW w:w="763" w:type="dxa"/>
            <w:shd w:val="clear" w:color="auto" w:fill="195D85" w:themeFill="accent3" w:themeFillShade="BF"/>
            <w:vAlign w:val="center"/>
          </w:tcPr>
          <w:p w14:paraId="0D85DE6D" w14:textId="7B640010"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t>1.2.1</w:t>
            </w:r>
            <w:r w:rsidR="00C44CAB">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1A6CBE2E" w14:textId="2961FBD1" w:rsidR="00C8500C" w:rsidRPr="00C8500C" w:rsidRDefault="00C8500C" w:rsidP="00C8500C">
            <w:pPr>
              <w:pStyle w:val="SCTableContent"/>
              <w:jc w:val="center"/>
              <w:rPr>
                <w:rFonts w:asciiTheme="minorHAnsi" w:hAnsiTheme="minorHAnsi" w:cstheme="minorHAnsi"/>
                <w:color w:val="FFFFFF" w:themeColor="background1"/>
              </w:rPr>
            </w:pPr>
            <w:r w:rsidRPr="00C8500C">
              <w:rPr>
                <w:rFonts w:asciiTheme="minorHAnsi" w:hAnsiTheme="minorHAnsi" w:cstheme="minorHAnsi"/>
                <w:color w:val="FFFFFF" w:themeColor="background1"/>
                <w:kern w:val="24"/>
              </w:rPr>
              <w:t>Vykdyti efektyvią rinkodarą atskleidžiant išskirtinumą</w:t>
            </w:r>
          </w:p>
        </w:tc>
      </w:tr>
      <w:tr w:rsidR="00C8500C" w:rsidRPr="0099313C" w14:paraId="6ADCF3AC" w14:textId="77777777" w:rsidTr="009773D0">
        <w:trPr>
          <w:trHeight w:val="439"/>
        </w:trPr>
        <w:tc>
          <w:tcPr>
            <w:tcW w:w="763" w:type="dxa"/>
            <w:vMerge w:val="restart"/>
            <w:shd w:val="clear" w:color="auto" w:fill="BFBFBF" w:themeFill="background1" w:themeFillShade="BF"/>
            <w:vAlign w:val="center"/>
          </w:tcPr>
          <w:p w14:paraId="0544A096" w14:textId="09E21410" w:rsidR="00C8500C" w:rsidRPr="00DE432A" w:rsidRDefault="00C8500C" w:rsidP="00C8500C">
            <w:pPr>
              <w:pStyle w:val="SCTableContent"/>
              <w:jc w:val="left"/>
            </w:pPr>
            <w:r w:rsidRPr="00DE432A">
              <w:t>1.2.1.1</w:t>
            </w:r>
            <w:r w:rsidR="008D0D3F" w:rsidRPr="00DE432A">
              <w:t>.</w:t>
            </w:r>
          </w:p>
        </w:tc>
        <w:tc>
          <w:tcPr>
            <w:tcW w:w="3314" w:type="dxa"/>
            <w:vMerge w:val="restart"/>
            <w:shd w:val="clear" w:color="auto" w:fill="BFBFBF" w:themeFill="background1" w:themeFillShade="BF"/>
            <w:vAlign w:val="center"/>
          </w:tcPr>
          <w:p w14:paraId="34D14ECB" w14:textId="6BFD005A" w:rsidR="00C8500C" w:rsidRPr="00DE432A" w:rsidRDefault="00C8500C" w:rsidP="00C8500C">
            <w:pPr>
              <w:pStyle w:val="SCTableContent"/>
              <w:jc w:val="left"/>
            </w:pPr>
            <w:r w:rsidRPr="00DE432A">
              <w:t>Rinkodaros priemonių vykdymas, pristatant Ukmergės rajono potencialą</w:t>
            </w:r>
          </w:p>
        </w:tc>
        <w:tc>
          <w:tcPr>
            <w:tcW w:w="3126" w:type="dxa"/>
            <w:gridSpan w:val="2"/>
            <w:shd w:val="clear" w:color="auto" w:fill="BFBFBF" w:themeFill="background1" w:themeFillShade="BF"/>
            <w:vAlign w:val="center"/>
          </w:tcPr>
          <w:p w14:paraId="5CC89357" w14:textId="070C9F65" w:rsidR="00C8500C" w:rsidRPr="00DE432A" w:rsidRDefault="00C8500C" w:rsidP="00C8500C">
            <w:pPr>
              <w:pStyle w:val="SCTableContent"/>
              <w:jc w:val="left"/>
            </w:pPr>
            <w:r w:rsidRPr="00DE432A">
              <w:t>Parodų, mugių ir kitų renginių, kuriuose dalyvauta, skaičius (vnt.)</w:t>
            </w:r>
          </w:p>
        </w:tc>
        <w:tc>
          <w:tcPr>
            <w:tcW w:w="1943" w:type="dxa"/>
            <w:vMerge w:val="restart"/>
            <w:shd w:val="clear" w:color="auto" w:fill="BFBFBF" w:themeFill="background1" w:themeFillShade="BF"/>
            <w:vAlign w:val="center"/>
          </w:tcPr>
          <w:p w14:paraId="15C96965" w14:textId="4F5AA158" w:rsidR="00C8500C" w:rsidRPr="00DE432A" w:rsidRDefault="00C8500C" w:rsidP="00C8500C">
            <w:pPr>
              <w:pStyle w:val="SCTableContent"/>
              <w:jc w:val="left"/>
            </w:pPr>
            <w:r w:rsidRPr="00DE432A">
              <w:t>URSA Švietimo, kultūros ir sporto skyrius</w:t>
            </w:r>
          </w:p>
        </w:tc>
      </w:tr>
      <w:tr w:rsidR="00C8500C" w:rsidRPr="0099313C" w14:paraId="51C964DE" w14:textId="77777777" w:rsidTr="009773D0">
        <w:trPr>
          <w:trHeight w:val="440"/>
        </w:trPr>
        <w:tc>
          <w:tcPr>
            <w:tcW w:w="763" w:type="dxa"/>
            <w:vMerge/>
            <w:shd w:val="clear" w:color="auto" w:fill="D9D9D9" w:themeFill="background1" w:themeFillShade="D9"/>
            <w:vAlign w:val="center"/>
          </w:tcPr>
          <w:p w14:paraId="75448D92" w14:textId="3A42E323" w:rsidR="00C8500C" w:rsidRPr="00DE432A" w:rsidRDefault="00C8500C" w:rsidP="00C8500C">
            <w:pPr>
              <w:pStyle w:val="SCTableContent"/>
              <w:jc w:val="left"/>
            </w:pPr>
          </w:p>
        </w:tc>
        <w:tc>
          <w:tcPr>
            <w:tcW w:w="3314" w:type="dxa"/>
            <w:vMerge/>
            <w:shd w:val="clear" w:color="auto" w:fill="D9D9D9" w:themeFill="background1" w:themeFillShade="D9"/>
            <w:vAlign w:val="center"/>
          </w:tcPr>
          <w:p w14:paraId="61F81EBC" w14:textId="77777777" w:rsidR="00C8500C" w:rsidRPr="00DE432A" w:rsidRDefault="00C8500C" w:rsidP="00C8500C">
            <w:pPr>
              <w:pStyle w:val="SCTableContent"/>
              <w:jc w:val="left"/>
            </w:pPr>
          </w:p>
        </w:tc>
        <w:tc>
          <w:tcPr>
            <w:tcW w:w="3126" w:type="dxa"/>
            <w:gridSpan w:val="2"/>
            <w:shd w:val="clear" w:color="auto" w:fill="BFBFBF" w:themeFill="background1" w:themeFillShade="BF"/>
            <w:vAlign w:val="center"/>
          </w:tcPr>
          <w:p w14:paraId="06C00684" w14:textId="2A5AFD0E" w:rsidR="00C8500C" w:rsidRPr="00DE432A" w:rsidRDefault="00C8500C" w:rsidP="00C8500C">
            <w:pPr>
              <w:pStyle w:val="SCTableContent"/>
              <w:jc w:val="left"/>
            </w:pPr>
            <w:r w:rsidRPr="00C8500C">
              <w:t>Savivaldybės organizuotų mugių, parodų, renginių skaičius (vnt.)</w:t>
            </w:r>
          </w:p>
        </w:tc>
        <w:tc>
          <w:tcPr>
            <w:tcW w:w="1943" w:type="dxa"/>
            <w:vMerge/>
            <w:shd w:val="clear" w:color="auto" w:fill="BFBFBF" w:themeFill="background1" w:themeFillShade="BF"/>
            <w:vAlign w:val="center"/>
          </w:tcPr>
          <w:p w14:paraId="0FC69EDE" w14:textId="77777777" w:rsidR="00C8500C" w:rsidRPr="00DE432A" w:rsidRDefault="00C8500C" w:rsidP="00C8500C">
            <w:pPr>
              <w:pStyle w:val="SCTableContent"/>
              <w:jc w:val="left"/>
            </w:pPr>
          </w:p>
        </w:tc>
      </w:tr>
      <w:tr w:rsidR="00C8500C" w:rsidRPr="0099313C" w14:paraId="52EDEAFB" w14:textId="77777777" w:rsidTr="009773D0">
        <w:trPr>
          <w:trHeight w:val="390"/>
        </w:trPr>
        <w:tc>
          <w:tcPr>
            <w:tcW w:w="763" w:type="dxa"/>
            <w:shd w:val="clear" w:color="auto" w:fill="D9D9D9" w:themeFill="background1" w:themeFillShade="D9"/>
            <w:vAlign w:val="center"/>
          </w:tcPr>
          <w:p w14:paraId="6E6D45D6" w14:textId="675D85C7" w:rsidR="00C8500C" w:rsidRPr="00DE432A" w:rsidRDefault="00C8500C" w:rsidP="00C8500C">
            <w:pPr>
              <w:pStyle w:val="SCTableContent"/>
              <w:jc w:val="left"/>
            </w:pPr>
            <w:r w:rsidRPr="00DE432A">
              <w:t>1.2.1.2</w:t>
            </w:r>
            <w:r w:rsidR="008D0D3F" w:rsidRPr="00DE432A">
              <w:t>.</w:t>
            </w:r>
          </w:p>
        </w:tc>
        <w:tc>
          <w:tcPr>
            <w:tcW w:w="3314" w:type="dxa"/>
            <w:shd w:val="clear" w:color="auto" w:fill="D9D9D9" w:themeFill="background1" w:themeFillShade="D9"/>
            <w:vAlign w:val="center"/>
          </w:tcPr>
          <w:p w14:paraId="711D257D" w14:textId="568C91D9" w:rsidR="00C8500C" w:rsidRPr="00DE432A" w:rsidRDefault="00C8500C" w:rsidP="00C8500C">
            <w:pPr>
              <w:pStyle w:val="SCTableContent"/>
              <w:jc w:val="left"/>
            </w:pPr>
            <w:r w:rsidRPr="00DE432A">
              <w:t>Seniūnijų išskirtinumo aktualizavimas</w:t>
            </w:r>
          </w:p>
        </w:tc>
        <w:tc>
          <w:tcPr>
            <w:tcW w:w="3126" w:type="dxa"/>
            <w:gridSpan w:val="2"/>
            <w:shd w:val="clear" w:color="auto" w:fill="D9D9D9" w:themeFill="background1" w:themeFillShade="D9"/>
            <w:vAlign w:val="center"/>
          </w:tcPr>
          <w:p w14:paraId="06342B45" w14:textId="1BBEF9EB" w:rsidR="00C8500C" w:rsidRPr="00DE432A" w:rsidRDefault="00C8500C" w:rsidP="00C8500C">
            <w:pPr>
              <w:pStyle w:val="SCTableContent"/>
              <w:jc w:val="left"/>
            </w:pPr>
            <w:r w:rsidRPr="00DE432A">
              <w:t>Veiklų, orientuotų į seniūnijų išskirtinumą, skaičius</w:t>
            </w:r>
          </w:p>
        </w:tc>
        <w:tc>
          <w:tcPr>
            <w:tcW w:w="1943" w:type="dxa"/>
            <w:shd w:val="clear" w:color="auto" w:fill="D9D9D9" w:themeFill="background1" w:themeFillShade="D9"/>
            <w:vAlign w:val="center"/>
          </w:tcPr>
          <w:p w14:paraId="1A6C971D" w14:textId="195389D8" w:rsidR="00C8500C" w:rsidRPr="00DE432A" w:rsidRDefault="00C8500C" w:rsidP="00C8500C">
            <w:pPr>
              <w:pStyle w:val="SCTableContent"/>
              <w:jc w:val="left"/>
            </w:pPr>
            <w:r w:rsidRPr="00DE432A">
              <w:t>URSA Švietimo, kultūros ir sporto skyrius</w:t>
            </w:r>
          </w:p>
        </w:tc>
      </w:tr>
      <w:tr w:rsidR="00C8500C" w:rsidRPr="0099313C" w14:paraId="1A3C6F90" w14:textId="77777777" w:rsidTr="009A1157">
        <w:trPr>
          <w:trHeight w:val="425"/>
        </w:trPr>
        <w:tc>
          <w:tcPr>
            <w:tcW w:w="763" w:type="dxa"/>
            <w:shd w:val="clear" w:color="auto" w:fill="195D85" w:themeFill="accent3" w:themeFillShade="BF"/>
            <w:vAlign w:val="center"/>
          </w:tcPr>
          <w:p w14:paraId="4A1803AC" w14:textId="0D6F217A"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t>1.2.2</w:t>
            </w:r>
            <w:r w:rsidR="00C44CAB">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279F02D5" w14:textId="5126DBA5" w:rsidR="00C8500C" w:rsidRPr="008D0D3F" w:rsidRDefault="00C8500C" w:rsidP="00C8500C">
            <w:pPr>
              <w:pStyle w:val="SCTableContent"/>
              <w:jc w:val="center"/>
              <w:rPr>
                <w:rFonts w:asciiTheme="minorHAnsi" w:hAnsiTheme="minorHAnsi" w:cstheme="minorHAnsi"/>
                <w:color w:val="FFFFFF" w:themeColor="background1"/>
              </w:rPr>
            </w:pPr>
            <w:r w:rsidRPr="008D0D3F">
              <w:rPr>
                <w:rFonts w:asciiTheme="minorHAnsi" w:hAnsiTheme="minorHAnsi" w:cstheme="minorHAnsi"/>
                <w:color w:val="FFFFFF" w:themeColor="background1"/>
                <w:kern w:val="24"/>
              </w:rPr>
              <w:t>Vykdyti turizmo plėtrą</w:t>
            </w:r>
          </w:p>
        </w:tc>
      </w:tr>
      <w:tr w:rsidR="00C8500C" w:rsidRPr="0099313C" w14:paraId="7C27C3CE" w14:textId="77777777" w:rsidTr="009773D0">
        <w:trPr>
          <w:trHeight w:val="390"/>
        </w:trPr>
        <w:tc>
          <w:tcPr>
            <w:tcW w:w="763" w:type="dxa"/>
            <w:shd w:val="clear" w:color="auto" w:fill="BFBFBF" w:themeFill="background1" w:themeFillShade="BF"/>
            <w:vAlign w:val="center"/>
          </w:tcPr>
          <w:p w14:paraId="295E3C67" w14:textId="79665F28" w:rsidR="00C8500C" w:rsidRPr="00EE60B1" w:rsidRDefault="008D0D3F" w:rsidP="00C8500C">
            <w:pPr>
              <w:pStyle w:val="SCTableContent"/>
              <w:jc w:val="left"/>
            </w:pPr>
            <w:r w:rsidRPr="00EE60B1">
              <w:t>1.2.2.1.</w:t>
            </w:r>
          </w:p>
        </w:tc>
        <w:tc>
          <w:tcPr>
            <w:tcW w:w="3314" w:type="dxa"/>
            <w:shd w:val="clear" w:color="auto" w:fill="BFBFBF" w:themeFill="background1" w:themeFillShade="BF"/>
            <w:vAlign w:val="center"/>
          </w:tcPr>
          <w:p w14:paraId="1F40146F" w14:textId="637EFDAD" w:rsidR="00C8500C" w:rsidRPr="00EE60B1" w:rsidRDefault="008D0D3F" w:rsidP="00C8500C">
            <w:pPr>
              <w:pStyle w:val="SCTableContent"/>
              <w:jc w:val="left"/>
            </w:pPr>
            <w:r w:rsidRPr="00EE60B1">
              <w:t>Turizmo maršrutų kūrimas ir plėtra</w:t>
            </w:r>
          </w:p>
        </w:tc>
        <w:tc>
          <w:tcPr>
            <w:tcW w:w="3126" w:type="dxa"/>
            <w:gridSpan w:val="2"/>
            <w:shd w:val="clear" w:color="auto" w:fill="BFBFBF" w:themeFill="background1" w:themeFillShade="BF"/>
            <w:vAlign w:val="center"/>
          </w:tcPr>
          <w:p w14:paraId="785CB811" w14:textId="451AE060" w:rsidR="00C8500C" w:rsidRPr="00DE432A" w:rsidRDefault="008D0D3F" w:rsidP="00C8500C">
            <w:pPr>
              <w:pStyle w:val="SCTableContent"/>
              <w:jc w:val="left"/>
            </w:pPr>
            <w:r w:rsidRPr="00DE432A">
              <w:t>Sukurtų ir (arba) atnaujintų turizmo maršrutų skaičius (vnt.)</w:t>
            </w:r>
          </w:p>
        </w:tc>
        <w:tc>
          <w:tcPr>
            <w:tcW w:w="1943" w:type="dxa"/>
            <w:shd w:val="clear" w:color="auto" w:fill="BFBFBF" w:themeFill="background1" w:themeFillShade="BF"/>
            <w:vAlign w:val="center"/>
          </w:tcPr>
          <w:p w14:paraId="1808CB8A" w14:textId="77777777" w:rsidR="008D0D3F" w:rsidRPr="00DE432A" w:rsidRDefault="008D0D3F" w:rsidP="008D0D3F">
            <w:pPr>
              <w:pStyle w:val="SCTableContent"/>
              <w:jc w:val="left"/>
            </w:pPr>
            <w:r w:rsidRPr="00DE432A">
              <w:t>URSA Švietimo, kultūros ir sporto skyrius</w:t>
            </w:r>
          </w:p>
          <w:p w14:paraId="180E6AE6" w14:textId="24752DB9" w:rsidR="00C8500C" w:rsidRPr="00DE432A" w:rsidRDefault="008D0D3F" w:rsidP="008D0D3F">
            <w:pPr>
              <w:pStyle w:val="SCTableContent"/>
              <w:jc w:val="left"/>
            </w:pPr>
            <w:r w:rsidRPr="00DE432A">
              <w:t>URSA Urbanistikos ir infrastruktūros skyrius</w:t>
            </w:r>
          </w:p>
        </w:tc>
      </w:tr>
      <w:tr w:rsidR="008D0D3F" w:rsidRPr="0099313C" w14:paraId="5D31B980" w14:textId="77777777" w:rsidTr="009773D0">
        <w:trPr>
          <w:trHeight w:val="544"/>
        </w:trPr>
        <w:tc>
          <w:tcPr>
            <w:tcW w:w="763" w:type="dxa"/>
            <w:vMerge w:val="restart"/>
            <w:shd w:val="clear" w:color="auto" w:fill="D9D9D9" w:themeFill="background1" w:themeFillShade="D9"/>
            <w:vAlign w:val="center"/>
          </w:tcPr>
          <w:p w14:paraId="57F8E480" w14:textId="50C65714" w:rsidR="008D0D3F" w:rsidRPr="00EE60B1" w:rsidRDefault="008D0D3F" w:rsidP="00C8500C">
            <w:pPr>
              <w:pStyle w:val="SCTableContent"/>
              <w:jc w:val="left"/>
            </w:pPr>
            <w:r w:rsidRPr="00EE60B1">
              <w:t>1.2.2.2.</w:t>
            </w:r>
          </w:p>
        </w:tc>
        <w:tc>
          <w:tcPr>
            <w:tcW w:w="3314" w:type="dxa"/>
            <w:vMerge w:val="restart"/>
            <w:shd w:val="clear" w:color="auto" w:fill="D9D9D9" w:themeFill="background1" w:themeFillShade="D9"/>
            <w:vAlign w:val="center"/>
          </w:tcPr>
          <w:p w14:paraId="0262D6E0" w14:textId="7E3E0F57" w:rsidR="008D0D3F" w:rsidRPr="00EE60B1" w:rsidRDefault="008D0D3F" w:rsidP="00C8500C">
            <w:pPr>
              <w:pStyle w:val="SCTableContent"/>
              <w:jc w:val="left"/>
            </w:pPr>
            <w:r w:rsidRPr="00EE60B1">
              <w:t>Paveldo objektų (kultūros ir gamtos) išsaugojimas ir pritaikymas visuomenės poreikiams</w:t>
            </w:r>
          </w:p>
        </w:tc>
        <w:tc>
          <w:tcPr>
            <w:tcW w:w="3126" w:type="dxa"/>
            <w:gridSpan w:val="2"/>
            <w:shd w:val="clear" w:color="auto" w:fill="D9D9D9" w:themeFill="background1" w:themeFillShade="D9"/>
            <w:vAlign w:val="center"/>
          </w:tcPr>
          <w:p w14:paraId="24D9F0B8" w14:textId="229672EC" w:rsidR="008D0D3F" w:rsidRPr="00DE432A" w:rsidRDefault="008D0D3F" w:rsidP="00C8500C">
            <w:pPr>
              <w:pStyle w:val="SCTableContent"/>
              <w:jc w:val="left"/>
            </w:pPr>
            <w:r w:rsidRPr="00DE432A">
              <w:t>Pateiktų paraiškų skaičius (vnt.)</w:t>
            </w:r>
          </w:p>
        </w:tc>
        <w:tc>
          <w:tcPr>
            <w:tcW w:w="1943" w:type="dxa"/>
            <w:vMerge w:val="restart"/>
            <w:shd w:val="clear" w:color="auto" w:fill="D9D9D9" w:themeFill="background1" w:themeFillShade="D9"/>
            <w:vAlign w:val="center"/>
          </w:tcPr>
          <w:p w14:paraId="473C9997" w14:textId="77777777" w:rsidR="008D0D3F" w:rsidRPr="00DE432A" w:rsidRDefault="008D0D3F" w:rsidP="008D0D3F">
            <w:pPr>
              <w:pStyle w:val="SCTableContent"/>
              <w:jc w:val="left"/>
            </w:pPr>
            <w:r w:rsidRPr="00DE432A">
              <w:t>URSA Švietimo, kultūros ir sporto skyrius</w:t>
            </w:r>
          </w:p>
          <w:p w14:paraId="57F4962A" w14:textId="7ADCFE3C" w:rsidR="008D0D3F" w:rsidRPr="00DE432A" w:rsidRDefault="008D0D3F" w:rsidP="008D0D3F">
            <w:pPr>
              <w:pStyle w:val="SCTableContent"/>
              <w:jc w:val="left"/>
            </w:pPr>
            <w:r w:rsidRPr="00DE432A">
              <w:t>URSA Urbanistikos ir infrastruktūros skyrius</w:t>
            </w:r>
          </w:p>
        </w:tc>
      </w:tr>
      <w:tr w:rsidR="008D0D3F" w:rsidRPr="0099313C" w14:paraId="69E234BA" w14:textId="77777777" w:rsidTr="009773D0">
        <w:trPr>
          <w:trHeight w:val="545"/>
        </w:trPr>
        <w:tc>
          <w:tcPr>
            <w:tcW w:w="763" w:type="dxa"/>
            <w:vMerge/>
            <w:shd w:val="clear" w:color="auto" w:fill="BFBFBF" w:themeFill="background1" w:themeFillShade="BF"/>
            <w:vAlign w:val="center"/>
          </w:tcPr>
          <w:p w14:paraId="72E00786" w14:textId="0369B3E0" w:rsidR="008D0D3F" w:rsidRPr="00EE60B1" w:rsidRDefault="008D0D3F" w:rsidP="00C8500C">
            <w:pPr>
              <w:pStyle w:val="SCTableContent"/>
              <w:jc w:val="left"/>
            </w:pPr>
          </w:p>
        </w:tc>
        <w:tc>
          <w:tcPr>
            <w:tcW w:w="3314" w:type="dxa"/>
            <w:vMerge/>
            <w:shd w:val="clear" w:color="auto" w:fill="BFBFBF" w:themeFill="background1" w:themeFillShade="BF"/>
            <w:vAlign w:val="center"/>
          </w:tcPr>
          <w:p w14:paraId="178D9D90" w14:textId="76BAFB0D" w:rsidR="008D0D3F" w:rsidRPr="00EE60B1" w:rsidRDefault="008D0D3F" w:rsidP="00C8500C">
            <w:pPr>
              <w:pStyle w:val="SCTableContent"/>
              <w:jc w:val="left"/>
            </w:pPr>
          </w:p>
        </w:tc>
        <w:tc>
          <w:tcPr>
            <w:tcW w:w="3126" w:type="dxa"/>
            <w:gridSpan w:val="2"/>
            <w:shd w:val="clear" w:color="auto" w:fill="D9D9D9" w:themeFill="background1" w:themeFillShade="D9"/>
            <w:vAlign w:val="center"/>
          </w:tcPr>
          <w:p w14:paraId="2EE256C9" w14:textId="1B8B6C3F" w:rsidR="008D0D3F" w:rsidRPr="00DE432A" w:rsidRDefault="008D0D3F" w:rsidP="00C8500C">
            <w:pPr>
              <w:pStyle w:val="SCTableContent"/>
              <w:jc w:val="left"/>
            </w:pPr>
            <w:r w:rsidRPr="008D0D3F">
              <w:t>Sutvarkytų ir pritaikytų visuomenei kultūros paveldo objektų skaičius (vnt.)</w:t>
            </w:r>
          </w:p>
        </w:tc>
        <w:tc>
          <w:tcPr>
            <w:tcW w:w="1943" w:type="dxa"/>
            <w:vMerge/>
            <w:shd w:val="clear" w:color="auto" w:fill="BFBFBF" w:themeFill="background1" w:themeFillShade="BF"/>
            <w:vAlign w:val="center"/>
          </w:tcPr>
          <w:p w14:paraId="3C281CB6" w14:textId="77777777" w:rsidR="008D0D3F" w:rsidRPr="00DE432A" w:rsidRDefault="008D0D3F" w:rsidP="008D0D3F">
            <w:pPr>
              <w:pStyle w:val="SCTableContent"/>
              <w:jc w:val="left"/>
            </w:pPr>
          </w:p>
        </w:tc>
      </w:tr>
      <w:tr w:rsidR="008D0D3F" w:rsidRPr="0099313C" w14:paraId="4CA2D1B7" w14:textId="77777777" w:rsidTr="009773D0">
        <w:trPr>
          <w:trHeight w:val="545"/>
        </w:trPr>
        <w:tc>
          <w:tcPr>
            <w:tcW w:w="763" w:type="dxa"/>
            <w:shd w:val="clear" w:color="auto" w:fill="BFBFBF" w:themeFill="background1" w:themeFillShade="BF"/>
            <w:vAlign w:val="center"/>
          </w:tcPr>
          <w:p w14:paraId="53348EFF" w14:textId="121528AE" w:rsidR="008D0D3F" w:rsidRPr="00EE60B1" w:rsidRDefault="008D0D3F" w:rsidP="00C8500C">
            <w:pPr>
              <w:pStyle w:val="SCTableContent"/>
              <w:jc w:val="left"/>
            </w:pPr>
            <w:r w:rsidRPr="00EE60B1">
              <w:t>1.2.2.3.</w:t>
            </w:r>
          </w:p>
        </w:tc>
        <w:tc>
          <w:tcPr>
            <w:tcW w:w="3314" w:type="dxa"/>
            <w:shd w:val="clear" w:color="auto" w:fill="BFBFBF" w:themeFill="background1" w:themeFillShade="BF"/>
            <w:vAlign w:val="center"/>
          </w:tcPr>
          <w:p w14:paraId="225EBA55" w14:textId="63F95BBF" w:rsidR="008D0D3F" w:rsidRPr="00DE432A" w:rsidRDefault="008D0D3F" w:rsidP="00C8500C">
            <w:pPr>
              <w:pStyle w:val="SCTableContent"/>
              <w:jc w:val="left"/>
            </w:pPr>
            <w:r w:rsidRPr="00DE432A">
              <w:t>Lietuvos žemėlapis Lietuvos kryžkelėje (Miniatiūrų parko vystymas)</w:t>
            </w:r>
          </w:p>
        </w:tc>
        <w:tc>
          <w:tcPr>
            <w:tcW w:w="3126" w:type="dxa"/>
            <w:gridSpan w:val="2"/>
            <w:shd w:val="clear" w:color="auto" w:fill="BFBFBF" w:themeFill="background1" w:themeFillShade="BF"/>
            <w:vAlign w:val="center"/>
          </w:tcPr>
          <w:p w14:paraId="271F25B9" w14:textId="3D881E40" w:rsidR="008D0D3F" w:rsidRPr="00DE432A" w:rsidRDefault="008D0D3F" w:rsidP="00C8500C">
            <w:pPr>
              <w:pStyle w:val="SCTableContent"/>
              <w:jc w:val="left"/>
            </w:pPr>
            <w:r w:rsidRPr="00DE432A">
              <w:t>Įrengtas Miniatiūrų parkas, vnt.</w:t>
            </w:r>
          </w:p>
        </w:tc>
        <w:tc>
          <w:tcPr>
            <w:tcW w:w="1943" w:type="dxa"/>
            <w:shd w:val="clear" w:color="auto" w:fill="BFBFBF" w:themeFill="background1" w:themeFillShade="BF"/>
            <w:vAlign w:val="center"/>
          </w:tcPr>
          <w:p w14:paraId="70F6F1B0" w14:textId="23AF2829" w:rsidR="008D0D3F" w:rsidRPr="00DE432A" w:rsidRDefault="008D0D3F" w:rsidP="008D0D3F">
            <w:pPr>
              <w:pStyle w:val="SCTableContent"/>
              <w:jc w:val="left"/>
            </w:pPr>
            <w:r w:rsidRPr="00DE432A">
              <w:t>URSA Urbanistikos ir infrastruktūros skyrius URSA Strateginio planavimo, investicijų ir verslo plėtros skyrius</w:t>
            </w:r>
          </w:p>
        </w:tc>
      </w:tr>
      <w:tr w:rsidR="00CB0DA7" w:rsidRPr="0099313C" w14:paraId="4D3D1F18" w14:textId="77777777" w:rsidTr="009773D0">
        <w:trPr>
          <w:trHeight w:val="659"/>
        </w:trPr>
        <w:tc>
          <w:tcPr>
            <w:tcW w:w="763" w:type="dxa"/>
            <w:vMerge w:val="restart"/>
            <w:shd w:val="clear" w:color="auto" w:fill="D9D9D9" w:themeFill="background1" w:themeFillShade="D9"/>
            <w:vAlign w:val="center"/>
          </w:tcPr>
          <w:p w14:paraId="1D543F29" w14:textId="2CB6198F" w:rsidR="00CB0DA7" w:rsidRPr="00EE60B1" w:rsidRDefault="00CB0DA7" w:rsidP="00C8500C">
            <w:pPr>
              <w:pStyle w:val="SCTableContent"/>
              <w:jc w:val="left"/>
            </w:pPr>
            <w:r w:rsidRPr="00EE60B1">
              <w:t>1.2.2.4.</w:t>
            </w:r>
          </w:p>
        </w:tc>
        <w:tc>
          <w:tcPr>
            <w:tcW w:w="3314" w:type="dxa"/>
            <w:vMerge w:val="restart"/>
            <w:shd w:val="clear" w:color="auto" w:fill="D9D9D9" w:themeFill="background1" w:themeFillShade="D9"/>
            <w:vAlign w:val="center"/>
          </w:tcPr>
          <w:p w14:paraId="4407CE07" w14:textId="5FBF643A" w:rsidR="00CB0DA7" w:rsidRPr="00EE60B1" w:rsidRDefault="00CB0DA7" w:rsidP="00C8500C">
            <w:pPr>
              <w:pStyle w:val="SCTableContent"/>
              <w:jc w:val="left"/>
            </w:pPr>
            <w:r w:rsidRPr="00EE60B1">
              <w:t>Turizmo objektų infrastruktūros atnaujinimas ir įrengimas</w:t>
            </w:r>
          </w:p>
        </w:tc>
        <w:tc>
          <w:tcPr>
            <w:tcW w:w="3126" w:type="dxa"/>
            <w:gridSpan w:val="2"/>
            <w:shd w:val="clear" w:color="auto" w:fill="D9D9D9" w:themeFill="background1" w:themeFillShade="D9"/>
            <w:vAlign w:val="center"/>
          </w:tcPr>
          <w:p w14:paraId="7A77BCFA" w14:textId="2DE90762" w:rsidR="00CB0DA7" w:rsidRPr="00DE432A" w:rsidRDefault="00CB0DA7" w:rsidP="00C8500C">
            <w:pPr>
              <w:pStyle w:val="SCTableContent"/>
              <w:jc w:val="left"/>
            </w:pPr>
            <w:r w:rsidRPr="00DE432A">
              <w:t>Pastatytų informacinių stendų, kelio ženklų, nuorodų, informacijos terminalų skaičius (vnt.)</w:t>
            </w:r>
          </w:p>
        </w:tc>
        <w:tc>
          <w:tcPr>
            <w:tcW w:w="1943" w:type="dxa"/>
            <w:vMerge w:val="restart"/>
            <w:shd w:val="clear" w:color="auto" w:fill="D9D9D9" w:themeFill="background1" w:themeFillShade="D9"/>
            <w:vAlign w:val="center"/>
          </w:tcPr>
          <w:p w14:paraId="13361E4E" w14:textId="77777777" w:rsidR="00CB0DA7" w:rsidRPr="00DE432A" w:rsidRDefault="00CB0DA7" w:rsidP="00CB0DA7">
            <w:pPr>
              <w:pStyle w:val="SCTableContent"/>
              <w:jc w:val="left"/>
            </w:pPr>
            <w:r w:rsidRPr="00DE432A">
              <w:t>URSA Švietimo, kultūros ir sporto skyrius</w:t>
            </w:r>
          </w:p>
          <w:p w14:paraId="5E99CC3D" w14:textId="1E355F8B" w:rsidR="00CB0DA7" w:rsidRPr="00DE432A" w:rsidRDefault="00CB0DA7" w:rsidP="00CB0DA7">
            <w:pPr>
              <w:pStyle w:val="SCTableContent"/>
              <w:jc w:val="left"/>
            </w:pPr>
            <w:r w:rsidRPr="00DE432A">
              <w:t>URSA Urbanistikos ir infrastruktūros skyrius</w:t>
            </w:r>
          </w:p>
        </w:tc>
      </w:tr>
      <w:tr w:rsidR="00CB0DA7" w:rsidRPr="0099313C" w14:paraId="2FC73DA1" w14:textId="77777777" w:rsidTr="009773D0">
        <w:trPr>
          <w:trHeight w:val="659"/>
        </w:trPr>
        <w:tc>
          <w:tcPr>
            <w:tcW w:w="763" w:type="dxa"/>
            <w:vMerge/>
            <w:shd w:val="clear" w:color="auto" w:fill="BFBFBF" w:themeFill="background1" w:themeFillShade="BF"/>
            <w:vAlign w:val="center"/>
          </w:tcPr>
          <w:p w14:paraId="2842C307" w14:textId="77777777" w:rsidR="00CB0DA7" w:rsidRDefault="00CB0DA7" w:rsidP="00C8500C">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2440A568" w14:textId="77777777" w:rsidR="00CB0DA7" w:rsidRPr="000203F7" w:rsidRDefault="00CB0DA7" w:rsidP="00C8500C">
            <w:pPr>
              <w:pStyle w:val="SCTableContent"/>
              <w:jc w:val="left"/>
              <w:rPr>
                <w:rFonts w:eastAsiaTheme="minorEastAsia"/>
                <w:kern w:val="24"/>
                <w:sz w:val="16"/>
                <w:szCs w:val="16"/>
              </w:rPr>
            </w:pPr>
          </w:p>
        </w:tc>
        <w:tc>
          <w:tcPr>
            <w:tcW w:w="3126" w:type="dxa"/>
            <w:gridSpan w:val="2"/>
            <w:shd w:val="clear" w:color="auto" w:fill="D9D9D9" w:themeFill="background1" w:themeFillShade="D9"/>
            <w:vAlign w:val="center"/>
          </w:tcPr>
          <w:p w14:paraId="5F1653A8" w14:textId="3B691BBA" w:rsidR="00CB0DA7" w:rsidRPr="00CB0DA7" w:rsidRDefault="00CB0DA7" w:rsidP="00C8500C">
            <w:pPr>
              <w:pStyle w:val="SCTableContent"/>
              <w:jc w:val="left"/>
            </w:pPr>
            <w:r w:rsidRPr="00CB0DA7">
              <w:t>Atnaujintų/išplėstų bei rekreacijai ir turizmui pritaikytų objektų skaičius (vnt.)</w:t>
            </w:r>
          </w:p>
        </w:tc>
        <w:tc>
          <w:tcPr>
            <w:tcW w:w="1943" w:type="dxa"/>
            <w:vMerge/>
            <w:shd w:val="clear" w:color="auto" w:fill="BFBFBF" w:themeFill="background1" w:themeFillShade="BF"/>
            <w:vAlign w:val="center"/>
          </w:tcPr>
          <w:p w14:paraId="76943BCE" w14:textId="77777777" w:rsidR="00CB0DA7" w:rsidRPr="008D0D3F" w:rsidRDefault="00CB0DA7" w:rsidP="008D0D3F">
            <w:pPr>
              <w:pStyle w:val="SCTableContent"/>
              <w:jc w:val="left"/>
              <w:rPr>
                <w:rFonts w:asciiTheme="minorHAnsi" w:hAnsiTheme="minorHAnsi" w:cstheme="minorHAnsi"/>
              </w:rPr>
            </w:pPr>
          </w:p>
        </w:tc>
      </w:tr>
      <w:tr w:rsidR="00CB0DA7" w:rsidRPr="0099313C" w14:paraId="47AE5350" w14:textId="77777777" w:rsidTr="009773D0">
        <w:trPr>
          <w:trHeight w:val="660"/>
        </w:trPr>
        <w:tc>
          <w:tcPr>
            <w:tcW w:w="763" w:type="dxa"/>
            <w:vMerge/>
            <w:shd w:val="clear" w:color="auto" w:fill="BFBFBF" w:themeFill="background1" w:themeFillShade="BF"/>
            <w:vAlign w:val="center"/>
          </w:tcPr>
          <w:p w14:paraId="1B7F4FC1" w14:textId="77777777" w:rsidR="00CB0DA7" w:rsidRDefault="00CB0DA7" w:rsidP="00CB0DA7">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7E236564" w14:textId="77777777" w:rsidR="00CB0DA7" w:rsidRPr="000203F7" w:rsidRDefault="00CB0DA7" w:rsidP="00CB0DA7">
            <w:pPr>
              <w:pStyle w:val="SCTableContent"/>
              <w:jc w:val="left"/>
              <w:rPr>
                <w:rFonts w:eastAsiaTheme="minorEastAsia"/>
                <w:kern w:val="24"/>
                <w:sz w:val="16"/>
                <w:szCs w:val="16"/>
              </w:rPr>
            </w:pPr>
          </w:p>
        </w:tc>
        <w:tc>
          <w:tcPr>
            <w:tcW w:w="3126" w:type="dxa"/>
            <w:gridSpan w:val="2"/>
            <w:shd w:val="clear" w:color="auto" w:fill="D9D9D9" w:themeFill="background1" w:themeFillShade="D9"/>
            <w:vAlign w:val="center"/>
          </w:tcPr>
          <w:p w14:paraId="0F9AFC0B" w14:textId="77777777" w:rsidR="00CB0DA7" w:rsidRPr="00CB0DA7" w:rsidRDefault="00CB0DA7" w:rsidP="00CB0DA7">
            <w:pPr>
              <w:pStyle w:val="SCTableContent"/>
              <w:jc w:val="left"/>
            </w:pPr>
            <w:r w:rsidRPr="00CB0DA7">
              <w:t>Įrengtų/atnaujintų poilsiaviečių,</w:t>
            </w:r>
          </w:p>
          <w:p w14:paraId="2EF5BC11" w14:textId="47C3E3C0" w:rsidR="00CB0DA7" w:rsidRPr="00CB0DA7" w:rsidRDefault="00CB0DA7" w:rsidP="00CB0DA7">
            <w:pPr>
              <w:pStyle w:val="SCTableContent"/>
              <w:jc w:val="left"/>
            </w:pPr>
            <w:r w:rsidRPr="00CB0DA7">
              <w:t>apžvalgos aikštelių, prieplaukų, aikštelių skaičius (vnt.)</w:t>
            </w:r>
          </w:p>
        </w:tc>
        <w:tc>
          <w:tcPr>
            <w:tcW w:w="1943" w:type="dxa"/>
            <w:vMerge/>
            <w:shd w:val="clear" w:color="auto" w:fill="BFBFBF" w:themeFill="background1" w:themeFillShade="BF"/>
            <w:vAlign w:val="center"/>
          </w:tcPr>
          <w:p w14:paraId="243CB311" w14:textId="77777777" w:rsidR="00CB0DA7" w:rsidRPr="008D0D3F" w:rsidRDefault="00CB0DA7" w:rsidP="00CB0DA7">
            <w:pPr>
              <w:pStyle w:val="SCTableContent"/>
              <w:jc w:val="left"/>
              <w:rPr>
                <w:rFonts w:asciiTheme="minorHAnsi" w:hAnsiTheme="minorHAnsi" w:cstheme="minorHAnsi"/>
              </w:rPr>
            </w:pPr>
          </w:p>
        </w:tc>
      </w:tr>
      <w:tr w:rsidR="00C44CAB" w:rsidRPr="0099313C" w14:paraId="1B5AEE93" w14:textId="77777777" w:rsidTr="009A1157">
        <w:trPr>
          <w:trHeight w:val="425"/>
        </w:trPr>
        <w:tc>
          <w:tcPr>
            <w:tcW w:w="763" w:type="dxa"/>
            <w:shd w:val="clear" w:color="auto" w:fill="113E59" w:themeFill="accent3" w:themeFillShade="80"/>
            <w:vAlign w:val="center"/>
          </w:tcPr>
          <w:p w14:paraId="2F97975D" w14:textId="519688B4" w:rsidR="00C44CAB" w:rsidRDefault="00C44CAB" w:rsidP="00CB0DA7">
            <w:pPr>
              <w:pStyle w:val="SCTableContent"/>
              <w:jc w:val="left"/>
              <w:rPr>
                <w:rFonts w:asciiTheme="minorHAnsi" w:hAnsiTheme="minorHAnsi" w:cstheme="minorHAnsi"/>
                <w:lang w:val="en-US"/>
              </w:rPr>
            </w:pPr>
            <w:r w:rsidRPr="00C44CAB">
              <w:rPr>
                <w:rFonts w:asciiTheme="minorHAnsi" w:hAnsiTheme="minorHAnsi" w:cstheme="minorHAnsi"/>
                <w:color w:val="FFFFFF" w:themeColor="background1"/>
                <w:lang w:val="en-US"/>
              </w:rPr>
              <w:t>1.3</w:t>
            </w:r>
            <w:r>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69CDE870" w14:textId="31E3781C" w:rsidR="00C44CAB" w:rsidRPr="008D0D3F" w:rsidRDefault="00C44CAB" w:rsidP="00C44CAB">
            <w:pPr>
              <w:pStyle w:val="SCTableContent"/>
              <w:jc w:val="center"/>
              <w:rPr>
                <w:rFonts w:asciiTheme="minorHAnsi" w:hAnsiTheme="minorHAnsi" w:cstheme="minorHAnsi"/>
              </w:rPr>
            </w:pPr>
            <w:r>
              <w:rPr>
                <w:rFonts w:eastAsiaTheme="minorEastAsia"/>
                <w:color w:val="FFFFFF" w:themeColor="background1"/>
                <w:kern w:val="24"/>
              </w:rPr>
              <w:t>Stiprinti administracinius gebėjimus ir gerinti valdymo kokybę</w:t>
            </w:r>
          </w:p>
        </w:tc>
      </w:tr>
      <w:tr w:rsidR="00C44CAB" w:rsidRPr="0099313C" w14:paraId="1D2D2245" w14:textId="77777777" w:rsidTr="009A1157">
        <w:trPr>
          <w:trHeight w:val="425"/>
        </w:trPr>
        <w:tc>
          <w:tcPr>
            <w:tcW w:w="763" w:type="dxa"/>
            <w:shd w:val="clear" w:color="auto" w:fill="195D85" w:themeFill="accent3" w:themeFillShade="BF"/>
            <w:vAlign w:val="center"/>
          </w:tcPr>
          <w:p w14:paraId="691654EE" w14:textId="17074858" w:rsidR="00C44CAB" w:rsidRPr="00C44CAB" w:rsidRDefault="00C44CAB" w:rsidP="00C44CAB">
            <w:pPr>
              <w:pStyle w:val="SCTableContent"/>
              <w:jc w:val="left"/>
              <w:rPr>
                <w:rFonts w:asciiTheme="minorHAnsi" w:hAnsiTheme="minorHAnsi" w:cstheme="minorHAnsi"/>
                <w:color w:val="FFFFFF" w:themeColor="background1"/>
                <w:lang w:val="en-US"/>
              </w:rPr>
            </w:pPr>
            <w:r w:rsidRPr="00C44CAB">
              <w:rPr>
                <w:rFonts w:asciiTheme="minorHAnsi" w:hAnsiTheme="minorHAnsi" w:cstheme="minorHAnsi"/>
                <w:color w:val="FFFFFF" w:themeColor="background1"/>
                <w:lang w:val="en-US"/>
              </w:rPr>
              <w:t>1.3.1</w:t>
            </w:r>
            <w:r>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5DA1A468" w14:textId="04257F45" w:rsidR="00C44CAB" w:rsidRPr="00C44CAB" w:rsidRDefault="00C44CAB" w:rsidP="00C44CAB">
            <w:pPr>
              <w:pStyle w:val="SCTableContent"/>
              <w:jc w:val="center"/>
              <w:rPr>
                <w:rFonts w:asciiTheme="minorHAnsi" w:hAnsiTheme="minorHAnsi" w:cstheme="minorHAnsi"/>
                <w:color w:val="FFFFFF" w:themeColor="background1"/>
              </w:rPr>
            </w:pPr>
            <w:r>
              <w:rPr>
                <w:rFonts w:eastAsiaTheme="minorEastAsia"/>
                <w:color w:val="FFFFFF" w:themeColor="background1"/>
                <w:kern w:val="24"/>
              </w:rPr>
              <w:t>Modernizuoti viešųjų paslaugų teikimo, turto valdymo ir vidinius procesus</w:t>
            </w:r>
          </w:p>
        </w:tc>
      </w:tr>
      <w:tr w:rsidR="00C44CAB" w:rsidRPr="0099313C" w14:paraId="6E2ADC8D" w14:textId="77777777" w:rsidTr="009773D0">
        <w:trPr>
          <w:trHeight w:val="545"/>
        </w:trPr>
        <w:tc>
          <w:tcPr>
            <w:tcW w:w="763" w:type="dxa"/>
            <w:shd w:val="clear" w:color="auto" w:fill="BFBFBF" w:themeFill="background1" w:themeFillShade="BF"/>
            <w:vAlign w:val="center"/>
          </w:tcPr>
          <w:p w14:paraId="6F26D7CE" w14:textId="677D6B9E" w:rsidR="00C44CAB" w:rsidRPr="00EE60B1" w:rsidRDefault="00C44CAB" w:rsidP="00C44CAB">
            <w:pPr>
              <w:pStyle w:val="SCTableContent"/>
              <w:jc w:val="left"/>
            </w:pPr>
            <w:r w:rsidRPr="00EE60B1">
              <w:t>1.3.1.1.</w:t>
            </w:r>
          </w:p>
        </w:tc>
        <w:tc>
          <w:tcPr>
            <w:tcW w:w="3314" w:type="dxa"/>
            <w:shd w:val="clear" w:color="auto" w:fill="BFBFBF" w:themeFill="background1" w:themeFillShade="BF"/>
            <w:vAlign w:val="center"/>
          </w:tcPr>
          <w:p w14:paraId="4031FBD6" w14:textId="6AE3A083" w:rsidR="00C44CAB" w:rsidRPr="00EE60B1" w:rsidRDefault="00C44CAB" w:rsidP="00C44CAB">
            <w:pPr>
              <w:pStyle w:val="SCTableContent"/>
              <w:jc w:val="left"/>
            </w:pPr>
            <w:r w:rsidRPr="00EE60B1">
              <w:t>IT sistemų diegimas ir plėtra</w:t>
            </w:r>
          </w:p>
        </w:tc>
        <w:tc>
          <w:tcPr>
            <w:tcW w:w="3126" w:type="dxa"/>
            <w:gridSpan w:val="2"/>
            <w:shd w:val="clear" w:color="auto" w:fill="BFBFBF" w:themeFill="background1" w:themeFillShade="BF"/>
            <w:vAlign w:val="center"/>
          </w:tcPr>
          <w:p w14:paraId="58972046" w14:textId="2F0581EA" w:rsidR="00C44CAB" w:rsidRPr="00EE60B1" w:rsidRDefault="0090346E" w:rsidP="00C44CAB">
            <w:pPr>
              <w:pStyle w:val="SCTableContent"/>
              <w:jc w:val="left"/>
            </w:pPr>
            <w:r w:rsidRPr="00EE60B1">
              <w:t>Įdiegtų ir (arba) atnaujintų IT sistemų, vnt.</w:t>
            </w:r>
          </w:p>
        </w:tc>
        <w:tc>
          <w:tcPr>
            <w:tcW w:w="1943" w:type="dxa"/>
            <w:shd w:val="clear" w:color="auto" w:fill="BFBFBF" w:themeFill="background1" w:themeFillShade="BF"/>
            <w:vAlign w:val="center"/>
          </w:tcPr>
          <w:p w14:paraId="38BE0DF9" w14:textId="74CB8ACF" w:rsidR="00C44CAB" w:rsidRPr="00EE60B1" w:rsidRDefault="009A1157" w:rsidP="00C44CAB">
            <w:pPr>
              <w:pStyle w:val="SCTableContent"/>
              <w:jc w:val="left"/>
            </w:pPr>
            <w:r w:rsidRPr="00EE60B1">
              <w:t>URSA Informacinių technologijų ir viešųjų ryšių skyrius</w:t>
            </w:r>
          </w:p>
        </w:tc>
      </w:tr>
      <w:tr w:rsidR="009A1157" w:rsidRPr="0099313C" w14:paraId="79174E26" w14:textId="77777777" w:rsidTr="009773D0">
        <w:trPr>
          <w:trHeight w:val="545"/>
        </w:trPr>
        <w:tc>
          <w:tcPr>
            <w:tcW w:w="763" w:type="dxa"/>
            <w:shd w:val="clear" w:color="auto" w:fill="D9D9D9" w:themeFill="background1" w:themeFillShade="D9"/>
            <w:vAlign w:val="center"/>
          </w:tcPr>
          <w:p w14:paraId="1DF716AD" w14:textId="0F8F1AB1" w:rsidR="009A1157" w:rsidRPr="00EE60B1" w:rsidRDefault="009A1157" w:rsidP="009A1157">
            <w:pPr>
              <w:pStyle w:val="SCTableContent"/>
              <w:jc w:val="left"/>
            </w:pPr>
            <w:r w:rsidRPr="00EE60B1">
              <w:t>1.3.1.2.</w:t>
            </w:r>
          </w:p>
        </w:tc>
        <w:tc>
          <w:tcPr>
            <w:tcW w:w="3314" w:type="dxa"/>
            <w:shd w:val="clear" w:color="auto" w:fill="D9D9D9" w:themeFill="background1" w:themeFillShade="D9"/>
            <w:vAlign w:val="center"/>
          </w:tcPr>
          <w:p w14:paraId="2B2DBCF8" w14:textId="1EEF084C" w:rsidR="009A1157" w:rsidRPr="00EE60B1" w:rsidRDefault="009A1157" w:rsidP="009A1157">
            <w:pPr>
              <w:pStyle w:val="SCTableContent"/>
              <w:jc w:val="left"/>
            </w:pPr>
            <w:r w:rsidRPr="00EE60B1">
              <w:t>Viešųjų paslaugų modernizavimas</w:t>
            </w:r>
          </w:p>
        </w:tc>
        <w:tc>
          <w:tcPr>
            <w:tcW w:w="3126" w:type="dxa"/>
            <w:gridSpan w:val="2"/>
            <w:shd w:val="clear" w:color="auto" w:fill="D9D9D9" w:themeFill="background1" w:themeFillShade="D9"/>
            <w:vAlign w:val="center"/>
          </w:tcPr>
          <w:p w14:paraId="14B752EF" w14:textId="2279236F" w:rsidR="009A1157" w:rsidRPr="00EE60B1" w:rsidRDefault="009A1157" w:rsidP="009A1157">
            <w:pPr>
              <w:pStyle w:val="SCTableContent"/>
              <w:jc w:val="left"/>
            </w:pPr>
            <w:r w:rsidRPr="00EE60B1">
              <w:t>Modernizuotų / naujai sukurtų viešųjų paslaugų skaičius (vnt.)</w:t>
            </w:r>
          </w:p>
        </w:tc>
        <w:tc>
          <w:tcPr>
            <w:tcW w:w="1943" w:type="dxa"/>
            <w:shd w:val="clear" w:color="auto" w:fill="D9D9D9" w:themeFill="background1" w:themeFillShade="D9"/>
            <w:vAlign w:val="center"/>
          </w:tcPr>
          <w:p w14:paraId="72526AE1" w14:textId="77777777" w:rsidR="009A1157" w:rsidRPr="00EE60B1" w:rsidRDefault="009A1157" w:rsidP="009A1157">
            <w:pPr>
              <w:pStyle w:val="SCTableContent"/>
              <w:jc w:val="left"/>
            </w:pPr>
            <w:r w:rsidRPr="00EE60B1">
              <w:t>URSA Informacinių technologijų ir viešųjų ryšių skyrius</w:t>
            </w:r>
          </w:p>
          <w:p w14:paraId="57F55052" w14:textId="5EDB1F90" w:rsidR="009A1157" w:rsidRPr="00EE60B1" w:rsidRDefault="009A1157" w:rsidP="009A1157">
            <w:pPr>
              <w:pStyle w:val="SCTableContent"/>
              <w:jc w:val="left"/>
            </w:pPr>
            <w:r w:rsidRPr="00EE60B1">
              <w:t>URSA Personalo, civilinės metrikacijos ir dokumentų valdymo skyrius</w:t>
            </w:r>
          </w:p>
        </w:tc>
      </w:tr>
      <w:tr w:rsidR="009A1157" w:rsidRPr="0099313C" w14:paraId="5735B8B6" w14:textId="77777777" w:rsidTr="009A1157">
        <w:trPr>
          <w:trHeight w:val="425"/>
        </w:trPr>
        <w:tc>
          <w:tcPr>
            <w:tcW w:w="763" w:type="dxa"/>
            <w:shd w:val="clear" w:color="auto" w:fill="195D85" w:themeFill="accent3" w:themeFillShade="BF"/>
            <w:vAlign w:val="center"/>
          </w:tcPr>
          <w:p w14:paraId="39B34D4B" w14:textId="5A667D5D" w:rsidR="009A1157" w:rsidRPr="009A1157" w:rsidRDefault="009A1157" w:rsidP="009A1157">
            <w:pPr>
              <w:pStyle w:val="SCTableContent"/>
              <w:jc w:val="left"/>
              <w:rPr>
                <w:rFonts w:asciiTheme="minorHAnsi" w:hAnsiTheme="minorHAnsi" w:cstheme="minorHAnsi"/>
                <w:color w:val="FFFFFF" w:themeColor="background1"/>
                <w:lang w:val="en-US"/>
              </w:rPr>
            </w:pPr>
            <w:r w:rsidRPr="009A1157">
              <w:rPr>
                <w:rFonts w:asciiTheme="minorHAnsi" w:hAnsiTheme="minorHAnsi" w:cstheme="minorHAnsi"/>
                <w:color w:val="FFFFFF" w:themeColor="background1"/>
                <w:lang w:val="en-US"/>
              </w:rPr>
              <w:t>1.3.2.</w:t>
            </w:r>
          </w:p>
        </w:tc>
        <w:tc>
          <w:tcPr>
            <w:tcW w:w="8383" w:type="dxa"/>
            <w:gridSpan w:val="4"/>
            <w:shd w:val="clear" w:color="auto" w:fill="195D85" w:themeFill="accent3" w:themeFillShade="BF"/>
            <w:vAlign w:val="center"/>
          </w:tcPr>
          <w:p w14:paraId="348B1873" w14:textId="2C2F134E" w:rsidR="009A1157" w:rsidRPr="009A1157" w:rsidRDefault="009A1157" w:rsidP="009A1157">
            <w:pPr>
              <w:pStyle w:val="SCTableContent"/>
              <w:jc w:val="center"/>
              <w:rPr>
                <w:rFonts w:asciiTheme="minorHAnsi" w:hAnsiTheme="minorHAnsi" w:cstheme="minorHAnsi"/>
                <w:color w:val="FFFFFF" w:themeColor="background1"/>
              </w:rPr>
            </w:pPr>
            <w:r w:rsidRPr="009A1157">
              <w:rPr>
                <w:rFonts w:asciiTheme="minorHAnsi" w:eastAsiaTheme="minorEastAsia" w:hAnsiTheme="minorHAnsi" w:cstheme="minorHAnsi"/>
                <w:color w:val="FFFFFF" w:themeColor="background1"/>
                <w:kern w:val="24"/>
              </w:rPr>
              <w:t>Skatinti konkurencingos darbo jėgos pritraukimą</w:t>
            </w:r>
          </w:p>
        </w:tc>
      </w:tr>
      <w:tr w:rsidR="009A1157" w:rsidRPr="0099313C" w14:paraId="5B3A920E" w14:textId="77777777" w:rsidTr="009773D0">
        <w:trPr>
          <w:trHeight w:val="545"/>
        </w:trPr>
        <w:tc>
          <w:tcPr>
            <w:tcW w:w="763" w:type="dxa"/>
            <w:shd w:val="clear" w:color="auto" w:fill="BFBFBF" w:themeFill="background1" w:themeFillShade="BF"/>
            <w:vAlign w:val="center"/>
          </w:tcPr>
          <w:p w14:paraId="151C6D62" w14:textId="3329EBA7" w:rsidR="009A1157" w:rsidRPr="00EE60B1" w:rsidRDefault="009A1157" w:rsidP="009A1157">
            <w:pPr>
              <w:pStyle w:val="SCTableContent"/>
              <w:jc w:val="left"/>
            </w:pPr>
            <w:r w:rsidRPr="00EE60B1">
              <w:t>1.3.2.1</w:t>
            </w:r>
          </w:p>
        </w:tc>
        <w:tc>
          <w:tcPr>
            <w:tcW w:w="3314" w:type="dxa"/>
            <w:shd w:val="clear" w:color="auto" w:fill="BFBFBF" w:themeFill="background1" w:themeFillShade="BF"/>
            <w:vAlign w:val="center"/>
          </w:tcPr>
          <w:p w14:paraId="7E9D1194" w14:textId="3080D6A3" w:rsidR="009A1157" w:rsidRPr="00EE60B1" w:rsidRDefault="009A1157" w:rsidP="009A1157">
            <w:pPr>
              <w:pStyle w:val="SCTableContent"/>
              <w:jc w:val="left"/>
            </w:pPr>
            <w:r w:rsidRPr="00EE60B1">
              <w:t xml:space="preserve">Aukštą pridėtinę vertę kuriančios darbo jėgos pritraukimas </w:t>
            </w:r>
          </w:p>
        </w:tc>
        <w:tc>
          <w:tcPr>
            <w:tcW w:w="3126" w:type="dxa"/>
            <w:gridSpan w:val="2"/>
            <w:shd w:val="clear" w:color="auto" w:fill="BFBFBF" w:themeFill="background1" w:themeFillShade="BF"/>
            <w:vAlign w:val="center"/>
          </w:tcPr>
          <w:p w14:paraId="6AB857D2" w14:textId="758471F0" w:rsidR="009A1157" w:rsidRPr="00EE60B1" w:rsidRDefault="009A1157" w:rsidP="009A1157">
            <w:pPr>
              <w:pStyle w:val="SCTableContent"/>
              <w:jc w:val="left"/>
            </w:pPr>
            <w:r w:rsidRPr="00EE60B1">
              <w:t>Vidutinio darbo užmokesčio savivaldybėje atotrūkio mažėjimas nuo šalies vidutinio darbo užmokesčio (vieta tarp visų savivaldybių)</w:t>
            </w:r>
          </w:p>
        </w:tc>
        <w:tc>
          <w:tcPr>
            <w:tcW w:w="1943" w:type="dxa"/>
            <w:shd w:val="clear" w:color="auto" w:fill="BFBFBF" w:themeFill="background1" w:themeFillShade="BF"/>
            <w:vAlign w:val="center"/>
          </w:tcPr>
          <w:p w14:paraId="3D0DF346" w14:textId="7C6874CD" w:rsidR="009A1157" w:rsidRPr="00EE60B1" w:rsidRDefault="009A1157" w:rsidP="009A1157">
            <w:pPr>
              <w:pStyle w:val="SCTableContent"/>
              <w:jc w:val="left"/>
            </w:pPr>
            <w:r w:rsidRPr="00EE60B1">
              <w:t>URSA Strateginio planavimo, investicijų ir verslo plėtros skyrius</w:t>
            </w:r>
          </w:p>
        </w:tc>
      </w:tr>
      <w:tr w:rsidR="009A1157" w:rsidRPr="0099313C" w14:paraId="55AB08EC" w14:textId="77777777" w:rsidTr="009773D0">
        <w:trPr>
          <w:trHeight w:val="545"/>
        </w:trPr>
        <w:tc>
          <w:tcPr>
            <w:tcW w:w="763" w:type="dxa"/>
            <w:shd w:val="clear" w:color="auto" w:fill="D9D9D9" w:themeFill="background1" w:themeFillShade="D9"/>
            <w:vAlign w:val="center"/>
          </w:tcPr>
          <w:p w14:paraId="3A3440DC" w14:textId="14C98654" w:rsidR="009A1157" w:rsidRPr="00EE60B1" w:rsidRDefault="009A1157" w:rsidP="009A1157">
            <w:pPr>
              <w:pStyle w:val="SCTableContent"/>
              <w:jc w:val="left"/>
            </w:pPr>
            <w:r w:rsidRPr="00EE60B1">
              <w:t>1.3.2.2.</w:t>
            </w:r>
          </w:p>
        </w:tc>
        <w:tc>
          <w:tcPr>
            <w:tcW w:w="3314" w:type="dxa"/>
            <w:shd w:val="clear" w:color="auto" w:fill="D9D9D9" w:themeFill="background1" w:themeFillShade="D9"/>
            <w:vAlign w:val="center"/>
          </w:tcPr>
          <w:p w14:paraId="01A91DFA" w14:textId="4F6999A0" w:rsidR="009A1157" w:rsidRPr="00EE60B1" w:rsidRDefault="009A1157" w:rsidP="009A1157">
            <w:pPr>
              <w:pStyle w:val="SCTableContent"/>
              <w:jc w:val="left"/>
            </w:pPr>
            <w:r w:rsidRPr="00EE60B1">
              <w:t>Jaunų specialistų pritraukimas</w:t>
            </w:r>
          </w:p>
        </w:tc>
        <w:tc>
          <w:tcPr>
            <w:tcW w:w="3126" w:type="dxa"/>
            <w:gridSpan w:val="2"/>
            <w:shd w:val="clear" w:color="auto" w:fill="D9D9D9" w:themeFill="background1" w:themeFillShade="D9"/>
            <w:vAlign w:val="center"/>
          </w:tcPr>
          <w:p w14:paraId="4FEFC26E" w14:textId="56A06A50" w:rsidR="009A1157" w:rsidRPr="00EE60B1" w:rsidRDefault="009A1157" w:rsidP="009A1157">
            <w:pPr>
              <w:pStyle w:val="SCTableContent"/>
              <w:jc w:val="left"/>
            </w:pPr>
            <w:r w:rsidRPr="00EE60B1">
              <w:t>Kompensuotų būsto įsigijimo išlaidų jaunoms šeimoms skaičius (vnt.)</w:t>
            </w:r>
          </w:p>
        </w:tc>
        <w:tc>
          <w:tcPr>
            <w:tcW w:w="1943" w:type="dxa"/>
            <w:shd w:val="clear" w:color="auto" w:fill="D9D9D9" w:themeFill="background1" w:themeFillShade="D9"/>
            <w:vAlign w:val="center"/>
          </w:tcPr>
          <w:p w14:paraId="3D971455" w14:textId="77777777" w:rsidR="009A1157" w:rsidRPr="00EE60B1" w:rsidRDefault="009A1157" w:rsidP="009A1157">
            <w:pPr>
              <w:pStyle w:val="SCTableContent"/>
              <w:jc w:val="left"/>
            </w:pPr>
            <w:r w:rsidRPr="00EE60B1">
              <w:t>URSA Strateginio planavimo, investicijų ir verslo plėtros skyrius</w:t>
            </w:r>
          </w:p>
          <w:p w14:paraId="3C02E229" w14:textId="67F3C7D6" w:rsidR="009A1157" w:rsidRPr="00EE60B1" w:rsidRDefault="009A1157" w:rsidP="009A1157">
            <w:pPr>
              <w:pStyle w:val="SCTableContent"/>
              <w:jc w:val="left"/>
            </w:pPr>
            <w:r w:rsidRPr="00EE60B1">
              <w:lastRenderedPageBreak/>
              <w:t>URSA Turto ir įmonių valdymo skyrius</w:t>
            </w:r>
          </w:p>
        </w:tc>
      </w:tr>
      <w:tr w:rsidR="009A1157" w:rsidRPr="0099313C" w14:paraId="3EEF7564" w14:textId="77777777" w:rsidTr="009773D0">
        <w:trPr>
          <w:trHeight w:val="545"/>
        </w:trPr>
        <w:tc>
          <w:tcPr>
            <w:tcW w:w="763" w:type="dxa"/>
            <w:shd w:val="clear" w:color="auto" w:fill="BFBFBF" w:themeFill="background1" w:themeFillShade="BF"/>
            <w:vAlign w:val="center"/>
          </w:tcPr>
          <w:p w14:paraId="216890FA" w14:textId="14D43F21" w:rsidR="009A1157" w:rsidRPr="00EE60B1" w:rsidRDefault="009A1157" w:rsidP="009A1157">
            <w:pPr>
              <w:pStyle w:val="SCTableContent"/>
              <w:jc w:val="left"/>
            </w:pPr>
            <w:r w:rsidRPr="00EE60B1">
              <w:lastRenderedPageBreak/>
              <w:t>1.3.2.3.</w:t>
            </w:r>
          </w:p>
        </w:tc>
        <w:tc>
          <w:tcPr>
            <w:tcW w:w="3314" w:type="dxa"/>
            <w:shd w:val="clear" w:color="auto" w:fill="BFBFBF" w:themeFill="background1" w:themeFillShade="BF"/>
            <w:vAlign w:val="center"/>
          </w:tcPr>
          <w:p w14:paraId="438E828A" w14:textId="65855FEA" w:rsidR="009A1157" w:rsidRPr="00EE60B1" w:rsidRDefault="009A1157" w:rsidP="009A1157">
            <w:pPr>
              <w:pStyle w:val="SCTableContent"/>
              <w:jc w:val="left"/>
            </w:pPr>
            <w:r w:rsidRPr="00EE60B1">
              <w:t>Emigrantų grįžimo skatinimas</w:t>
            </w:r>
          </w:p>
        </w:tc>
        <w:tc>
          <w:tcPr>
            <w:tcW w:w="3126" w:type="dxa"/>
            <w:gridSpan w:val="2"/>
            <w:shd w:val="clear" w:color="auto" w:fill="BFBFBF" w:themeFill="background1" w:themeFillShade="BF"/>
            <w:vAlign w:val="center"/>
          </w:tcPr>
          <w:p w14:paraId="4D32B90E" w14:textId="7B7C08C8" w:rsidR="009A1157" w:rsidRPr="00EE60B1" w:rsidRDefault="009A1157" w:rsidP="009A1157">
            <w:pPr>
              <w:pStyle w:val="SCTableContent"/>
              <w:jc w:val="left"/>
            </w:pPr>
            <w:r w:rsidRPr="00EE60B1">
              <w:t>Viešinimo kampanijos, vnt. (pvz., emigrantų dienos)</w:t>
            </w:r>
          </w:p>
        </w:tc>
        <w:tc>
          <w:tcPr>
            <w:tcW w:w="1943" w:type="dxa"/>
            <w:shd w:val="clear" w:color="auto" w:fill="BFBFBF" w:themeFill="background1" w:themeFillShade="BF"/>
            <w:vAlign w:val="center"/>
          </w:tcPr>
          <w:p w14:paraId="2DF22E85" w14:textId="561A6373" w:rsidR="009A1157" w:rsidRPr="00EE60B1" w:rsidRDefault="009A1157" w:rsidP="009A1157">
            <w:pPr>
              <w:pStyle w:val="SCTableContent"/>
              <w:jc w:val="left"/>
            </w:pPr>
            <w:r w:rsidRPr="00EE60B1">
              <w:t>URSA Informacinių technologijų ir viešųjų ryšių skyrius</w:t>
            </w:r>
          </w:p>
        </w:tc>
      </w:tr>
      <w:tr w:rsidR="009A1157" w:rsidRPr="0099313C" w14:paraId="52D4753A" w14:textId="77777777" w:rsidTr="009A1157">
        <w:trPr>
          <w:trHeight w:val="545"/>
        </w:trPr>
        <w:tc>
          <w:tcPr>
            <w:tcW w:w="763" w:type="dxa"/>
            <w:shd w:val="clear" w:color="auto" w:fill="195D85" w:themeFill="accent3" w:themeFillShade="BF"/>
            <w:vAlign w:val="center"/>
          </w:tcPr>
          <w:p w14:paraId="5FAB9577" w14:textId="3F5C8763" w:rsidR="009A1157" w:rsidRPr="009A1157" w:rsidRDefault="009A1157" w:rsidP="009A1157">
            <w:pPr>
              <w:pStyle w:val="SCTableContent"/>
              <w:jc w:val="left"/>
              <w:rPr>
                <w:rFonts w:asciiTheme="minorHAnsi" w:hAnsiTheme="minorHAnsi" w:cstheme="minorHAnsi"/>
                <w:lang w:val="en-US"/>
              </w:rPr>
            </w:pPr>
            <w:r w:rsidRPr="009A1157">
              <w:rPr>
                <w:rFonts w:asciiTheme="minorHAnsi" w:hAnsiTheme="minorHAnsi" w:cstheme="minorHAnsi"/>
                <w:color w:val="FFFFFF" w:themeColor="background1"/>
                <w:lang w:val="en-US"/>
              </w:rPr>
              <w:t>1.3.3.</w:t>
            </w:r>
          </w:p>
        </w:tc>
        <w:tc>
          <w:tcPr>
            <w:tcW w:w="8383" w:type="dxa"/>
            <w:gridSpan w:val="4"/>
            <w:shd w:val="clear" w:color="auto" w:fill="195D85" w:themeFill="accent3" w:themeFillShade="BF"/>
            <w:vAlign w:val="center"/>
          </w:tcPr>
          <w:p w14:paraId="5CBCD216" w14:textId="60E1EEFC" w:rsidR="009A1157" w:rsidRPr="009A1157" w:rsidRDefault="009A1157" w:rsidP="009A1157">
            <w:pPr>
              <w:pStyle w:val="SCTableContent"/>
              <w:jc w:val="center"/>
              <w:rPr>
                <w:rFonts w:asciiTheme="minorHAnsi" w:hAnsiTheme="minorHAnsi" w:cstheme="minorHAnsi"/>
              </w:rPr>
            </w:pPr>
            <w:r>
              <w:rPr>
                <w:rFonts w:cs="Arial"/>
                <w:color w:val="FFFFFF" w:themeColor="background1"/>
                <w:kern w:val="24"/>
              </w:rPr>
              <w:t>Tobulinti v</w:t>
            </w:r>
            <w:r w:rsidRPr="00A947CF">
              <w:rPr>
                <w:rFonts w:cs="Arial"/>
                <w:color w:val="FFFFFF" w:themeColor="background1"/>
                <w:kern w:val="24"/>
              </w:rPr>
              <w:t>idin</w:t>
            </w:r>
            <w:r>
              <w:rPr>
                <w:rFonts w:cs="Arial"/>
                <w:color w:val="FFFFFF" w:themeColor="background1"/>
                <w:kern w:val="24"/>
              </w:rPr>
              <w:t>ę</w:t>
            </w:r>
            <w:r w:rsidRPr="00A947CF">
              <w:rPr>
                <w:rFonts w:cs="Arial"/>
                <w:color w:val="FFFFFF" w:themeColor="background1"/>
                <w:kern w:val="24"/>
              </w:rPr>
              <w:t xml:space="preserve"> ir išorin</w:t>
            </w:r>
            <w:r>
              <w:rPr>
                <w:rFonts w:cs="Arial"/>
                <w:color w:val="FFFFFF" w:themeColor="background1"/>
                <w:kern w:val="24"/>
              </w:rPr>
              <w:t>ę</w:t>
            </w:r>
            <w:r w:rsidRPr="00A947CF">
              <w:rPr>
                <w:rFonts w:cs="Arial"/>
                <w:color w:val="FFFFFF" w:themeColor="background1"/>
                <w:kern w:val="24"/>
              </w:rPr>
              <w:t xml:space="preserve"> komunikacij</w:t>
            </w:r>
            <w:r>
              <w:rPr>
                <w:rFonts w:cs="Arial"/>
                <w:color w:val="FFFFFF" w:themeColor="background1"/>
                <w:kern w:val="24"/>
              </w:rPr>
              <w:t xml:space="preserve">ą, </w:t>
            </w:r>
            <w:r w:rsidRPr="00A947CF">
              <w:rPr>
                <w:rFonts w:cs="Arial"/>
                <w:color w:val="FFFFFF" w:themeColor="background1"/>
                <w:kern w:val="24"/>
              </w:rPr>
              <w:t>formuojant patrauklų savivaldybės įvaizdį</w:t>
            </w:r>
          </w:p>
        </w:tc>
      </w:tr>
      <w:tr w:rsidR="009A1157" w:rsidRPr="0099313C" w14:paraId="6E3AE0A8" w14:textId="77777777" w:rsidTr="009773D0">
        <w:trPr>
          <w:trHeight w:val="545"/>
        </w:trPr>
        <w:tc>
          <w:tcPr>
            <w:tcW w:w="763" w:type="dxa"/>
            <w:vMerge w:val="restart"/>
            <w:shd w:val="clear" w:color="auto" w:fill="D9D9D9" w:themeFill="background1" w:themeFillShade="D9"/>
            <w:vAlign w:val="center"/>
          </w:tcPr>
          <w:p w14:paraId="02B0BA77" w14:textId="648AD997" w:rsidR="009A1157" w:rsidRPr="00EE60B1" w:rsidRDefault="009A1157" w:rsidP="009A1157">
            <w:pPr>
              <w:pStyle w:val="SCTableContent"/>
              <w:jc w:val="left"/>
            </w:pPr>
            <w:r w:rsidRPr="00EE60B1">
              <w:t>1.3.3.1.</w:t>
            </w:r>
          </w:p>
        </w:tc>
        <w:tc>
          <w:tcPr>
            <w:tcW w:w="3314" w:type="dxa"/>
            <w:vMerge w:val="restart"/>
            <w:shd w:val="clear" w:color="auto" w:fill="D9D9D9" w:themeFill="background1" w:themeFillShade="D9"/>
            <w:vAlign w:val="center"/>
          </w:tcPr>
          <w:p w14:paraId="50EE263F" w14:textId="19AA3FF0" w:rsidR="009A1157" w:rsidRPr="00EE60B1" w:rsidRDefault="009A1157" w:rsidP="009A1157">
            <w:pPr>
              <w:pStyle w:val="SCTableContent"/>
              <w:jc w:val="left"/>
            </w:pPr>
            <w:r w:rsidRPr="00EE60B1">
              <w:t>Informacijos prieinamumo visuomenei didinimas</w:t>
            </w:r>
          </w:p>
        </w:tc>
        <w:tc>
          <w:tcPr>
            <w:tcW w:w="3126" w:type="dxa"/>
            <w:gridSpan w:val="2"/>
            <w:shd w:val="clear" w:color="auto" w:fill="D9D9D9" w:themeFill="background1" w:themeFillShade="D9"/>
            <w:vAlign w:val="center"/>
          </w:tcPr>
          <w:p w14:paraId="5B3E0F83" w14:textId="2D110E18" w:rsidR="009A1157" w:rsidRPr="00EE60B1" w:rsidRDefault="009A1157" w:rsidP="009A1157">
            <w:pPr>
              <w:pStyle w:val="SCTableContent"/>
              <w:jc w:val="left"/>
            </w:pPr>
            <w:r w:rsidRPr="00EE60B1">
              <w:t>Apsilankymų elektroninėje savivaldybės svetainėje skaičius (tūkst. vnt.)</w:t>
            </w:r>
          </w:p>
        </w:tc>
        <w:tc>
          <w:tcPr>
            <w:tcW w:w="1943" w:type="dxa"/>
            <w:vMerge w:val="restart"/>
            <w:shd w:val="clear" w:color="auto" w:fill="D9D9D9" w:themeFill="background1" w:themeFillShade="D9"/>
            <w:vAlign w:val="center"/>
          </w:tcPr>
          <w:p w14:paraId="76E5F026" w14:textId="512F36E5" w:rsidR="009A1157" w:rsidRPr="00EE60B1" w:rsidRDefault="00FA77E8" w:rsidP="009A1157">
            <w:pPr>
              <w:pStyle w:val="SCTableContent"/>
              <w:jc w:val="left"/>
            </w:pPr>
            <w:r w:rsidRPr="00EE60B1">
              <w:t>URSA Informacinių technologijų ir viešųjų ryšių skyrius</w:t>
            </w:r>
          </w:p>
        </w:tc>
      </w:tr>
      <w:tr w:rsidR="009A1157" w:rsidRPr="0099313C" w14:paraId="7E9E11D0" w14:textId="77777777" w:rsidTr="009773D0">
        <w:trPr>
          <w:trHeight w:val="545"/>
        </w:trPr>
        <w:tc>
          <w:tcPr>
            <w:tcW w:w="763" w:type="dxa"/>
            <w:vMerge/>
            <w:shd w:val="clear" w:color="auto" w:fill="BFBFBF" w:themeFill="background1" w:themeFillShade="BF"/>
            <w:vAlign w:val="center"/>
          </w:tcPr>
          <w:p w14:paraId="39F11C1D" w14:textId="77777777" w:rsidR="009A1157" w:rsidRPr="00EE60B1" w:rsidRDefault="009A1157" w:rsidP="009A1157">
            <w:pPr>
              <w:pStyle w:val="SCTableContent"/>
              <w:jc w:val="left"/>
            </w:pPr>
          </w:p>
        </w:tc>
        <w:tc>
          <w:tcPr>
            <w:tcW w:w="3314" w:type="dxa"/>
            <w:vMerge/>
            <w:shd w:val="clear" w:color="auto" w:fill="BFBFBF" w:themeFill="background1" w:themeFillShade="BF"/>
            <w:vAlign w:val="center"/>
          </w:tcPr>
          <w:p w14:paraId="71D051EF" w14:textId="77777777" w:rsidR="009A1157" w:rsidRPr="00EE60B1" w:rsidRDefault="009A1157" w:rsidP="009A1157">
            <w:pPr>
              <w:pStyle w:val="SCTableContent"/>
              <w:jc w:val="left"/>
            </w:pPr>
          </w:p>
        </w:tc>
        <w:tc>
          <w:tcPr>
            <w:tcW w:w="3126" w:type="dxa"/>
            <w:gridSpan w:val="2"/>
            <w:shd w:val="clear" w:color="auto" w:fill="D9D9D9" w:themeFill="background1" w:themeFillShade="D9"/>
            <w:vAlign w:val="center"/>
          </w:tcPr>
          <w:p w14:paraId="5FE43003" w14:textId="5A5B1242" w:rsidR="009A1157" w:rsidRPr="00EE60B1" w:rsidRDefault="009A1157" w:rsidP="009A1157">
            <w:pPr>
              <w:pStyle w:val="SCTableContent"/>
              <w:jc w:val="left"/>
            </w:pPr>
            <w:r w:rsidRPr="00FA77E8">
              <w:t>Publikuotų straipsnių, pranešimų skaičius (tūkst. / per metus)</w:t>
            </w:r>
          </w:p>
        </w:tc>
        <w:tc>
          <w:tcPr>
            <w:tcW w:w="1943" w:type="dxa"/>
            <w:vMerge/>
            <w:shd w:val="clear" w:color="auto" w:fill="BFBFBF" w:themeFill="background1" w:themeFillShade="BF"/>
            <w:vAlign w:val="center"/>
          </w:tcPr>
          <w:p w14:paraId="5012DC66" w14:textId="77777777" w:rsidR="009A1157" w:rsidRPr="00EE60B1" w:rsidRDefault="009A1157" w:rsidP="009A1157">
            <w:pPr>
              <w:pStyle w:val="SCTableContent"/>
              <w:jc w:val="left"/>
            </w:pPr>
          </w:p>
        </w:tc>
      </w:tr>
      <w:tr w:rsidR="009A1157" w:rsidRPr="0099313C" w14:paraId="568FAFB7" w14:textId="77777777" w:rsidTr="009773D0">
        <w:trPr>
          <w:trHeight w:val="545"/>
        </w:trPr>
        <w:tc>
          <w:tcPr>
            <w:tcW w:w="763" w:type="dxa"/>
            <w:shd w:val="clear" w:color="auto" w:fill="BFBFBF" w:themeFill="background1" w:themeFillShade="BF"/>
            <w:vAlign w:val="center"/>
          </w:tcPr>
          <w:p w14:paraId="78266C8F" w14:textId="797C66E6" w:rsidR="009A1157" w:rsidRPr="00EE60B1" w:rsidRDefault="00FA77E8" w:rsidP="009A1157">
            <w:pPr>
              <w:pStyle w:val="SCTableContent"/>
              <w:jc w:val="left"/>
            </w:pPr>
            <w:r w:rsidRPr="00EE60B1">
              <w:t>1.3.3.2.</w:t>
            </w:r>
          </w:p>
        </w:tc>
        <w:tc>
          <w:tcPr>
            <w:tcW w:w="3314" w:type="dxa"/>
            <w:shd w:val="clear" w:color="auto" w:fill="BFBFBF" w:themeFill="background1" w:themeFillShade="BF"/>
            <w:vAlign w:val="center"/>
          </w:tcPr>
          <w:p w14:paraId="751FAA00" w14:textId="088391CB" w:rsidR="009A1157" w:rsidRPr="00EE60B1" w:rsidRDefault="00FA77E8" w:rsidP="009A1157">
            <w:pPr>
              <w:pStyle w:val="SCTableContent"/>
              <w:jc w:val="left"/>
            </w:pPr>
            <w:r w:rsidRPr="00EE60B1">
              <w:t>Grįžtamojo ryšio gavimo užtikrinimas</w:t>
            </w:r>
          </w:p>
        </w:tc>
        <w:tc>
          <w:tcPr>
            <w:tcW w:w="3126" w:type="dxa"/>
            <w:gridSpan w:val="2"/>
            <w:shd w:val="clear" w:color="auto" w:fill="BFBFBF" w:themeFill="background1" w:themeFillShade="BF"/>
            <w:vAlign w:val="center"/>
          </w:tcPr>
          <w:p w14:paraId="5AC9AC2C" w14:textId="735E92C7" w:rsidR="009A1157" w:rsidRPr="00EE60B1" w:rsidRDefault="00FA77E8" w:rsidP="009A1157">
            <w:pPr>
              <w:pStyle w:val="SCTableContent"/>
              <w:jc w:val="left"/>
            </w:pPr>
            <w:r w:rsidRPr="00EE60B1">
              <w:t>Įgyvendintų priemonių, skirtų grįžtamajam ryšiui gauti, skaičius, vnt.</w:t>
            </w:r>
          </w:p>
        </w:tc>
        <w:tc>
          <w:tcPr>
            <w:tcW w:w="1943" w:type="dxa"/>
            <w:shd w:val="clear" w:color="auto" w:fill="BFBFBF" w:themeFill="background1" w:themeFillShade="BF"/>
            <w:vAlign w:val="center"/>
          </w:tcPr>
          <w:p w14:paraId="05DEFCAA" w14:textId="3BB40CAC" w:rsidR="009A1157" w:rsidRPr="00EE60B1" w:rsidRDefault="00FA77E8" w:rsidP="009A1157">
            <w:pPr>
              <w:pStyle w:val="SCTableContent"/>
              <w:jc w:val="left"/>
            </w:pPr>
            <w:r w:rsidRPr="00EE60B1">
              <w:t>URSA Informacinių technologijų ir viešųjų ryšių skyrius</w:t>
            </w:r>
          </w:p>
        </w:tc>
      </w:tr>
      <w:tr w:rsidR="00FA77E8" w:rsidRPr="0099313C" w14:paraId="3CD0F699" w14:textId="77777777" w:rsidTr="00093BBD">
        <w:trPr>
          <w:trHeight w:val="425"/>
        </w:trPr>
        <w:tc>
          <w:tcPr>
            <w:tcW w:w="763" w:type="dxa"/>
            <w:shd w:val="clear" w:color="auto" w:fill="092233" w:themeFill="accent2" w:themeFillShade="80"/>
            <w:vAlign w:val="center"/>
          </w:tcPr>
          <w:p w14:paraId="447F506F" w14:textId="3AE3F9D4" w:rsidR="00FA77E8"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 xml:space="preserve">2. </w:t>
            </w:r>
          </w:p>
        </w:tc>
        <w:tc>
          <w:tcPr>
            <w:tcW w:w="8383" w:type="dxa"/>
            <w:gridSpan w:val="4"/>
            <w:shd w:val="clear" w:color="auto" w:fill="092233" w:themeFill="accent2" w:themeFillShade="80"/>
            <w:vAlign w:val="center"/>
          </w:tcPr>
          <w:p w14:paraId="367EE2D6" w14:textId="6AE6BB87" w:rsidR="00FA77E8"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SUBALANSUOTA UKMERGĖS RAJONO PLĖTRA</w:t>
            </w:r>
          </w:p>
        </w:tc>
      </w:tr>
      <w:tr w:rsidR="00093BBD" w:rsidRPr="0099313C" w14:paraId="34D7D2E2" w14:textId="77777777" w:rsidTr="00093BBD">
        <w:trPr>
          <w:trHeight w:val="425"/>
        </w:trPr>
        <w:tc>
          <w:tcPr>
            <w:tcW w:w="763" w:type="dxa"/>
            <w:shd w:val="clear" w:color="auto" w:fill="113E59" w:themeFill="accent3" w:themeFillShade="80"/>
            <w:vAlign w:val="center"/>
          </w:tcPr>
          <w:p w14:paraId="460DD497" w14:textId="36C17479" w:rsidR="00093BBD"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2.1</w:t>
            </w:r>
            <w:r w:rsidR="00054BDC">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15673E90" w14:textId="3BE62DBD" w:rsidR="00093BBD"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Užtikrinti tolygų miesto vystymąsi</w:t>
            </w:r>
          </w:p>
        </w:tc>
      </w:tr>
      <w:tr w:rsidR="00093BBD" w:rsidRPr="0099313C" w14:paraId="53DEE801" w14:textId="77777777" w:rsidTr="00093BBD">
        <w:trPr>
          <w:trHeight w:val="425"/>
        </w:trPr>
        <w:tc>
          <w:tcPr>
            <w:tcW w:w="763" w:type="dxa"/>
            <w:shd w:val="clear" w:color="auto" w:fill="195D85" w:themeFill="accent3" w:themeFillShade="BF"/>
            <w:vAlign w:val="center"/>
          </w:tcPr>
          <w:p w14:paraId="28BB96BA" w14:textId="2282CA77" w:rsidR="00093BBD"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2.1.1.</w:t>
            </w:r>
          </w:p>
        </w:tc>
        <w:tc>
          <w:tcPr>
            <w:tcW w:w="8383" w:type="dxa"/>
            <w:gridSpan w:val="4"/>
            <w:shd w:val="clear" w:color="auto" w:fill="195D85" w:themeFill="accent3" w:themeFillShade="BF"/>
            <w:vAlign w:val="center"/>
          </w:tcPr>
          <w:p w14:paraId="3C98FAEB" w14:textId="6FD06598" w:rsidR="00093BBD"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Efektyviai pritaikyti ir plėsti teritorijas ir esamą infrastruktūrą</w:t>
            </w:r>
          </w:p>
        </w:tc>
      </w:tr>
      <w:tr w:rsidR="00093BBD" w:rsidRPr="0099313C" w14:paraId="66429185" w14:textId="77777777" w:rsidTr="009773D0">
        <w:trPr>
          <w:trHeight w:val="545"/>
        </w:trPr>
        <w:tc>
          <w:tcPr>
            <w:tcW w:w="763" w:type="dxa"/>
            <w:vMerge w:val="restart"/>
            <w:shd w:val="clear" w:color="auto" w:fill="D9D9D9" w:themeFill="background1" w:themeFillShade="D9"/>
            <w:vAlign w:val="center"/>
          </w:tcPr>
          <w:p w14:paraId="6FD4B002" w14:textId="752EBEA1" w:rsidR="00093BBD" w:rsidRPr="00EE60B1" w:rsidRDefault="00093BBD" w:rsidP="009A1157">
            <w:pPr>
              <w:pStyle w:val="SCTableContent"/>
              <w:jc w:val="left"/>
            </w:pPr>
            <w:r w:rsidRPr="00EE60B1">
              <w:t>2.1.1.1.</w:t>
            </w:r>
          </w:p>
        </w:tc>
        <w:tc>
          <w:tcPr>
            <w:tcW w:w="3314" w:type="dxa"/>
            <w:vMerge w:val="restart"/>
            <w:shd w:val="clear" w:color="auto" w:fill="D9D9D9" w:themeFill="background1" w:themeFillShade="D9"/>
            <w:vAlign w:val="center"/>
          </w:tcPr>
          <w:p w14:paraId="4D712268" w14:textId="5CEBBBF4" w:rsidR="00093BBD" w:rsidRPr="00EE60B1" w:rsidRDefault="00093BBD" w:rsidP="009A1157">
            <w:pPr>
              <w:pStyle w:val="SCTableContent"/>
              <w:jc w:val="left"/>
            </w:pPr>
            <w:r w:rsidRPr="00EE60B1">
              <w:t>Žemės sklypų suformavimas ir teikimas parduoti aukcione</w:t>
            </w:r>
          </w:p>
        </w:tc>
        <w:tc>
          <w:tcPr>
            <w:tcW w:w="3126" w:type="dxa"/>
            <w:gridSpan w:val="2"/>
            <w:shd w:val="clear" w:color="auto" w:fill="D9D9D9" w:themeFill="background1" w:themeFillShade="D9"/>
            <w:vAlign w:val="center"/>
          </w:tcPr>
          <w:p w14:paraId="0841C188" w14:textId="6E2753AD" w:rsidR="00093BBD" w:rsidRPr="00EE60B1" w:rsidRDefault="00093BBD" w:rsidP="009A1157">
            <w:pPr>
              <w:pStyle w:val="SCTableContent"/>
              <w:jc w:val="left"/>
            </w:pPr>
            <w:r w:rsidRPr="00EE60B1">
              <w:t>Baigtų formuoti ir perduotų aukcionui žemės sklypų skaičius (vnt.)</w:t>
            </w:r>
          </w:p>
        </w:tc>
        <w:tc>
          <w:tcPr>
            <w:tcW w:w="1943" w:type="dxa"/>
            <w:vMerge w:val="restart"/>
            <w:shd w:val="clear" w:color="auto" w:fill="D9D9D9" w:themeFill="background1" w:themeFillShade="D9"/>
            <w:vAlign w:val="center"/>
          </w:tcPr>
          <w:p w14:paraId="5DAA3866" w14:textId="7ABBDBBD" w:rsidR="00093BBD" w:rsidRPr="00EE60B1" w:rsidRDefault="00054BDC" w:rsidP="009A1157">
            <w:pPr>
              <w:pStyle w:val="SCTableContent"/>
              <w:jc w:val="left"/>
            </w:pPr>
            <w:r w:rsidRPr="00EE60B1">
              <w:t>URSA Urbanistikos ir infrastruktūros skyrius</w:t>
            </w:r>
          </w:p>
        </w:tc>
      </w:tr>
      <w:tr w:rsidR="00093BBD" w:rsidRPr="0099313C" w14:paraId="11EDC75A" w14:textId="77777777" w:rsidTr="009773D0">
        <w:trPr>
          <w:trHeight w:val="545"/>
        </w:trPr>
        <w:tc>
          <w:tcPr>
            <w:tcW w:w="763" w:type="dxa"/>
            <w:vMerge/>
            <w:shd w:val="clear" w:color="auto" w:fill="BFBFBF" w:themeFill="background1" w:themeFillShade="BF"/>
            <w:vAlign w:val="center"/>
          </w:tcPr>
          <w:p w14:paraId="3B5946A9" w14:textId="77777777" w:rsidR="00093BBD" w:rsidRPr="00EE60B1" w:rsidRDefault="00093BBD" w:rsidP="009A1157">
            <w:pPr>
              <w:pStyle w:val="SCTableContent"/>
              <w:jc w:val="left"/>
            </w:pPr>
          </w:p>
        </w:tc>
        <w:tc>
          <w:tcPr>
            <w:tcW w:w="3314" w:type="dxa"/>
            <w:vMerge/>
            <w:shd w:val="clear" w:color="auto" w:fill="BFBFBF" w:themeFill="background1" w:themeFillShade="BF"/>
            <w:vAlign w:val="center"/>
          </w:tcPr>
          <w:p w14:paraId="6AF884E7" w14:textId="77777777" w:rsidR="00093BBD" w:rsidRPr="00EE60B1" w:rsidRDefault="00093BBD" w:rsidP="009A1157">
            <w:pPr>
              <w:pStyle w:val="SCTableContent"/>
              <w:jc w:val="left"/>
            </w:pPr>
          </w:p>
        </w:tc>
        <w:tc>
          <w:tcPr>
            <w:tcW w:w="3126" w:type="dxa"/>
            <w:gridSpan w:val="2"/>
            <w:shd w:val="clear" w:color="auto" w:fill="D9D9D9" w:themeFill="background1" w:themeFillShade="D9"/>
            <w:vAlign w:val="center"/>
          </w:tcPr>
          <w:p w14:paraId="5B0F8502" w14:textId="1ED8683E" w:rsidR="00093BBD" w:rsidRPr="00EE60B1" w:rsidRDefault="00093BBD" w:rsidP="009A1157">
            <w:pPr>
              <w:pStyle w:val="SCTableContent"/>
              <w:jc w:val="left"/>
            </w:pPr>
            <w:r w:rsidRPr="00054BDC">
              <w:t>Baigtų formuoti ir perduotų aukcionui žemės sklypų plotas (ha)</w:t>
            </w:r>
          </w:p>
        </w:tc>
        <w:tc>
          <w:tcPr>
            <w:tcW w:w="1943" w:type="dxa"/>
            <w:vMerge/>
            <w:shd w:val="clear" w:color="auto" w:fill="BFBFBF" w:themeFill="background1" w:themeFillShade="BF"/>
            <w:vAlign w:val="center"/>
          </w:tcPr>
          <w:p w14:paraId="7D6E7790" w14:textId="77777777" w:rsidR="00093BBD" w:rsidRPr="00EE60B1" w:rsidRDefault="00093BBD" w:rsidP="009A1157">
            <w:pPr>
              <w:pStyle w:val="SCTableContent"/>
              <w:jc w:val="left"/>
            </w:pPr>
          </w:p>
        </w:tc>
      </w:tr>
      <w:tr w:rsidR="00054BDC" w:rsidRPr="0099313C" w14:paraId="1260957A" w14:textId="77777777" w:rsidTr="009773D0">
        <w:trPr>
          <w:trHeight w:val="545"/>
        </w:trPr>
        <w:tc>
          <w:tcPr>
            <w:tcW w:w="763" w:type="dxa"/>
            <w:vMerge w:val="restart"/>
            <w:shd w:val="clear" w:color="auto" w:fill="BFBFBF" w:themeFill="background1" w:themeFillShade="BF"/>
            <w:vAlign w:val="center"/>
          </w:tcPr>
          <w:p w14:paraId="59259B2D" w14:textId="779D63EB" w:rsidR="00054BDC" w:rsidRPr="00EE60B1" w:rsidRDefault="00054BDC" w:rsidP="009A1157">
            <w:pPr>
              <w:pStyle w:val="SCTableContent"/>
              <w:jc w:val="left"/>
            </w:pPr>
            <w:r w:rsidRPr="00EE60B1">
              <w:t>2.1.1.2.</w:t>
            </w:r>
          </w:p>
        </w:tc>
        <w:tc>
          <w:tcPr>
            <w:tcW w:w="3314" w:type="dxa"/>
            <w:vMerge w:val="restart"/>
            <w:shd w:val="clear" w:color="auto" w:fill="BFBFBF" w:themeFill="background1" w:themeFillShade="BF"/>
            <w:vAlign w:val="center"/>
          </w:tcPr>
          <w:p w14:paraId="12BEFB1F" w14:textId="79F8BAC4" w:rsidR="00054BDC" w:rsidRPr="00EE60B1" w:rsidRDefault="00054BDC" w:rsidP="009A1157">
            <w:pPr>
              <w:pStyle w:val="SCTableContent"/>
              <w:jc w:val="left"/>
            </w:pPr>
            <w:r w:rsidRPr="00EE60B1">
              <w:t>Nenaudojamo savivaldybės NT likvidavimas ir pardavimas</w:t>
            </w:r>
          </w:p>
        </w:tc>
        <w:tc>
          <w:tcPr>
            <w:tcW w:w="3126" w:type="dxa"/>
            <w:gridSpan w:val="2"/>
            <w:shd w:val="clear" w:color="auto" w:fill="BFBFBF" w:themeFill="background1" w:themeFillShade="BF"/>
            <w:vAlign w:val="center"/>
          </w:tcPr>
          <w:p w14:paraId="43B48BB5" w14:textId="30AA5D6E" w:rsidR="00054BDC" w:rsidRPr="00EE60B1" w:rsidRDefault="00054BDC" w:rsidP="009A1157">
            <w:pPr>
              <w:pStyle w:val="SCTableContent"/>
              <w:jc w:val="left"/>
            </w:pPr>
            <w:r w:rsidRPr="00EE60B1">
              <w:t>Parduoto nereikalingo savivaldybei turto skaičius (vnt.)</w:t>
            </w:r>
          </w:p>
        </w:tc>
        <w:tc>
          <w:tcPr>
            <w:tcW w:w="1943" w:type="dxa"/>
            <w:vMerge w:val="restart"/>
            <w:shd w:val="clear" w:color="auto" w:fill="BFBFBF" w:themeFill="background1" w:themeFillShade="BF"/>
            <w:vAlign w:val="center"/>
          </w:tcPr>
          <w:p w14:paraId="0060887B" w14:textId="73E4A0C8" w:rsidR="00054BDC" w:rsidRPr="00EE60B1" w:rsidRDefault="00054BDC" w:rsidP="009A1157">
            <w:pPr>
              <w:pStyle w:val="SCTableContent"/>
              <w:jc w:val="left"/>
            </w:pPr>
            <w:r w:rsidRPr="00EE60B1">
              <w:t>URSA Turto ir įmonių valdymo skyrius</w:t>
            </w:r>
          </w:p>
        </w:tc>
      </w:tr>
      <w:tr w:rsidR="00054BDC" w:rsidRPr="0099313C" w14:paraId="3F5C1D30" w14:textId="77777777" w:rsidTr="009773D0">
        <w:trPr>
          <w:trHeight w:val="545"/>
        </w:trPr>
        <w:tc>
          <w:tcPr>
            <w:tcW w:w="763" w:type="dxa"/>
            <w:vMerge/>
            <w:shd w:val="clear" w:color="auto" w:fill="BFBFBF" w:themeFill="background1" w:themeFillShade="BF"/>
            <w:vAlign w:val="center"/>
          </w:tcPr>
          <w:p w14:paraId="1E53250B" w14:textId="77777777" w:rsidR="00054BDC" w:rsidRPr="00EE60B1" w:rsidRDefault="00054BDC" w:rsidP="009A1157">
            <w:pPr>
              <w:pStyle w:val="SCTableContent"/>
              <w:jc w:val="left"/>
            </w:pPr>
          </w:p>
        </w:tc>
        <w:tc>
          <w:tcPr>
            <w:tcW w:w="3314" w:type="dxa"/>
            <w:vMerge/>
            <w:shd w:val="clear" w:color="auto" w:fill="BFBFBF" w:themeFill="background1" w:themeFillShade="BF"/>
            <w:vAlign w:val="center"/>
          </w:tcPr>
          <w:p w14:paraId="76C0CFEB" w14:textId="77777777" w:rsidR="00054BDC" w:rsidRPr="00EE60B1" w:rsidRDefault="00054BDC" w:rsidP="009A1157">
            <w:pPr>
              <w:pStyle w:val="SCTableContent"/>
              <w:jc w:val="left"/>
            </w:pPr>
          </w:p>
        </w:tc>
        <w:tc>
          <w:tcPr>
            <w:tcW w:w="3126" w:type="dxa"/>
            <w:gridSpan w:val="2"/>
            <w:shd w:val="clear" w:color="auto" w:fill="BFBFBF" w:themeFill="background1" w:themeFillShade="BF"/>
            <w:vAlign w:val="center"/>
          </w:tcPr>
          <w:p w14:paraId="5DF5743D" w14:textId="484915B0" w:rsidR="00054BDC" w:rsidRPr="00054BDC" w:rsidRDefault="00054BDC" w:rsidP="009A1157">
            <w:pPr>
              <w:pStyle w:val="SCTableContent"/>
              <w:jc w:val="left"/>
            </w:pPr>
            <w:r w:rsidRPr="00054BDC">
              <w:t>Likviduoto turto, netinkamo naudoti, skaičius (vnt.)</w:t>
            </w:r>
          </w:p>
        </w:tc>
        <w:tc>
          <w:tcPr>
            <w:tcW w:w="1943" w:type="dxa"/>
            <w:vMerge/>
            <w:shd w:val="clear" w:color="auto" w:fill="BFBFBF" w:themeFill="background1" w:themeFillShade="BF"/>
            <w:vAlign w:val="center"/>
          </w:tcPr>
          <w:p w14:paraId="2C792A65" w14:textId="77777777" w:rsidR="00054BDC" w:rsidRPr="00EE60B1" w:rsidRDefault="00054BDC" w:rsidP="009A1157">
            <w:pPr>
              <w:pStyle w:val="SCTableContent"/>
              <w:jc w:val="left"/>
            </w:pPr>
          </w:p>
        </w:tc>
      </w:tr>
      <w:tr w:rsidR="00054BDC" w:rsidRPr="0099313C" w14:paraId="5841A730" w14:textId="77777777" w:rsidTr="009773D0">
        <w:trPr>
          <w:trHeight w:val="545"/>
        </w:trPr>
        <w:tc>
          <w:tcPr>
            <w:tcW w:w="763" w:type="dxa"/>
            <w:shd w:val="clear" w:color="auto" w:fill="D9D9D9" w:themeFill="background1" w:themeFillShade="D9"/>
            <w:vAlign w:val="center"/>
          </w:tcPr>
          <w:p w14:paraId="17FBA59A" w14:textId="7EA6544D" w:rsidR="00054BDC" w:rsidRPr="00EE60B1" w:rsidRDefault="00054BDC" w:rsidP="009A1157">
            <w:pPr>
              <w:pStyle w:val="SCTableContent"/>
              <w:jc w:val="left"/>
            </w:pPr>
            <w:r w:rsidRPr="00EE60B1">
              <w:t>2.1.1.3.</w:t>
            </w:r>
          </w:p>
        </w:tc>
        <w:tc>
          <w:tcPr>
            <w:tcW w:w="3314" w:type="dxa"/>
            <w:shd w:val="clear" w:color="auto" w:fill="D9D9D9" w:themeFill="background1" w:themeFillShade="D9"/>
            <w:vAlign w:val="center"/>
          </w:tcPr>
          <w:p w14:paraId="2C0CCAB5" w14:textId="006BE238" w:rsidR="00054BDC" w:rsidRPr="00EE60B1" w:rsidRDefault="00054BDC" w:rsidP="009A1157">
            <w:pPr>
              <w:pStyle w:val="SCTableContent"/>
              <w:jc w:val="left"/>
            </w:pPr>
            <w:r w:rsidRPr="00EE60B1">
              <w:t>Gyvenamojo būsto plėtra</w:t>
            </w:r>
          </w:p>
        </w:tc>
        <w:tc>
          <w:tcPr>
            <w:tcW w:w="3126" w:type="dxa"/>
            <w:gridSpan w:val="2"/>
            <w:shd w:val="clear" w:color="auto" w:fill="D9D9D9" w:themeFill="background1" w:themeFillShade="D9"/>
            <w:vAlign w:val="center"/>
          </w:tcPr>
          <w:p w14:paraId="01C9395B" w14:textId="3B590B9A" w:rsidR="00054BDC" w:rsidRPr="00EE60B1" w:rsidRDefault="00054BDC" w:rsidP="009A1157">
            <w:pPr>
              <w:pStyle w:val="SCTableContent"/>
              <w:jc w:val="left"/>
            </w:pPr>
            <w:r w:rsidRPr="00EE60B1">
              <w:t>Naujų būstų skaičius (vnt.)</w:t>
            </w:r>
          </w:p>
        </w:tc>
        <w:tc>
          <w:tcPr>
            <w:tcW w:w="1943" w:type="dxa"/>
            <w:shd w:val="clear" w:color="auto" w:fill="D9D9D9" w:themeFill="background1" w:themeFillShade="D9"/>
            <w:vAlign w:val="center"/>
          </w:tcPr>
          <w:p w14:paraId="1FAA02FF" w14:textId="02787DCD" w:rsidR="00054BDC" w:rsidRPr="00EE60B1" w:rsidRDefault="00054BDC" w:rsidP="009A1157">
            <w:pPr>
              <w:pStyle w:val="SCTableContent"/>
              <w:jc w:val="left"/>
            </w:pPr>
            <w:r w:rsidRPr="00EE60B1">
              <w:t>URSA Urbanistikos ir infrastruktūros skyrius</w:t>
            </w:r>
          </w:p>
        </w:tc>
      </w:tr>
      <w:tr w:rsidR="00054BDC" w:rsidRPr="0099313C" w14:paraId="3A9F2D4C" w14:textId="77777777" w:rsidTr="009773D0">
        <w:trPr>
          <w:trHeight w:val="545"/>
        </w:trPr>
        <w:tc>
          <w:tcPr>
            <w:tcW w:w="763" w:type="dxa"/>
            <w:shd w:val="clear" w:color="auto" w:fill="BFBFBF" w:themeFill="background1" w:themeFillShade="BF"/>
            <w:vAlign w:val="center"/>
          </w:tcPr>
          <w:p w14:paraId="69B7AFE8" w14:textId="515F34A9" w:rsidR="00054BDC" w:rsidRPr="00EE60B1" w:rsidRDefault="00054BDC" w:rsidP="00054BDC">
            <w:pPr>
              <w:pStyle w:val="SCTableContent"/>
              <w:jc w:val="left"/>
            </w:pPr>
            <w:r w:rsidRPr="00EE60B1">
              <w:t>2.1.1.4.</w:t>
            </w:r>
          </w:p>
        </w:tc>
        <w:tc>
          <w:tcPr>
            <w:tcW w:w="3314" w:type="dxa"/>
            <w:shd w:val="clear" w:color="auto" w:fill="BFBFBF" w:themeFill="background1" w:themeFillShade="BF"/>
            <w:vAlign w:val="center"/>
          </w:tcPr>
          <w:p w14:paraId="46E43E75" w14:textId="22E2BA8A" w:rsidR="00054BDC" w:rsidRPr="00EE60B1" w:rsidRDefault="00054BDC" w:rsidP="00054BDC">
            <w:pPr>
              <w:pStyle w:val="SCTableContent"/>
              <w:jc w:val="left"/>
            </w:pPr>
            <w:r w:rsidRPr="00EE60B1">
              <w:t xml:space="preserve">Teritorijų, esančių greta transporto magistralės, </w:t>
            </w:r>
            <w:proofErr w:type="spellStart"/>
            <w:r w:rsidRPr="00EE60B1">
              <w:t>įveiklinimo</w:t>
            </w:r>
            <w:proofErr w:type="spellEnd"/>
            <w:r w:rsidRPr="00EE60B1">
              <w:t xml:space="preserve"> skatinimas</w:t>
            </w:r>
          </w:p>
        </w:tc>
        <w:tc>
          <w:tcPr>
            <w:tcW w:w="3126" w:type="dxa"/>
            <w:gridSpan w:val="2"/>
            <w:shd w:val="clear" w:color="auto" w:fill="BFBFBF" w:themeFill="background1" w:themeFillShade="BF"/>
            <w:vAlign w:val="center"/>
          </w:tcPr>
          <w:p w14:paraId="3D3CECEA" w14:textId="5BCA1F99" w:rsidR="00054BDC" w:rsidRPr="00EE60B1" w:rsidRDefault="00054BDC" w:rsidP="00054BDC">
            <w:pPr>
              <w:pStyle w:val="SCTableContent"/>
              <w:jc w:val="left"/>
            </w:pPr>
            <w:r w:rsidRPr="00EE60B1">
              <w:t xml:space="preserve">Teritorijos, esančios šalia magistralės, galimybių </w:t>
            </w:r>
            <w:proofErr w:type="spellStart"/>
            <w:r w:rsidRPr="00EE60B1">
              <w:t>įveiklinti</w:t>
            </w:r>
            <w:proofErr w:type="spellEnd"/>
            <w:r w:rsidRPr="00EE60B1">
              <w:t xml:space="preserve"> suplanavimas, vnt.</w:t>
            </w:r>
          </w:p>
        </w:tc>
        <w:tc>
          <w:tcPr>
            <w:tcW w:w="1943" w:type="dxa"/>
            <w:shd w:val="clear" w:color="auto" w:fill="BFBFBF" w:themeFill="background1" w:themeFillShade="BF"/>
            <w:vAlign w:val="center"/>
          </w:tcPr>
          <w:p w14:paraId="6559A1C0" w14:textId="3CEF5556" w:rsidR="00054BDC" w:rsidRPr="00EE60B1" w:rsidRDefault="00054BDC" w:rsidP="00054BDC">
            <w:pPr>
              <w:pStyle w:val="SCTableContent"/>
              <w:jc w:val="left"/>
            </w:pPr>
            <w:r w:rsidRPr="00EE60B1">
              <w:t>URSA Urbanistikos ir infrastruktūros skyrius</w:t>
            </w:r>
          </w:p>
        </w:tc>
      </w:tr>
      <w:tr w:rsidR="00054BDC" w:rsidRPr="0099313C" w14:paraId="09A689C7" w14:textId="77777777" w:rsidTr="009773D0">
        <w:trPr>
          <w:trHeight w:val="545"/>
        </w:trPr>
        <w:tc>
          <w:tcPr>
            <w:tcW w:w="763" w:type="dxa"/>
            <w:vMerge w:val="restart"/>
            <w:shd w:val="clear" w:color="auto" w:fill="D9D9D9" w:themeFill="background1" w:themeFillShade="D9"/>
            <w:vAlign w:val="center"/>
          </w:tcPr>
          <w:p w14:paraId="20BBB79A" w14:textId="773BFF72" w:rsidR="00054BDC" w:rsidRPr="00EE60B1" w:rsidRDefault="00054BDC" w:rsidP="00054BDC">
            <w:pPr>
              <w:pStyle w:val="SCTableContent"/>
              <w:jc w:val="left"/>
            </w:pPr>
            <w:r w:rsidRPr="00EE60B1">
              <w:t>2.1.1.5.</w:t>
            </w:r>
          </w:p>
        </w:tc>
        <w:tc>
          <w:tcPr>
            <w:tcW w:w="3314" w:type="dxa"/>
            <w:vMerge w:val="restart"/>
            <w:shd w:val="clear" w:color="auto" w:fill="D9D9D9" w:themeFill="background1" w:themeFillShade="D9"/>
            <w:vAlign w:val="center"/>
          </w:tcPr>
          <w:p w14:paraId="5C7F4F02" w14:textId="1FF3E0AF" w:rsidR="00054BDC" w:rsidRPr="00EE60B1" w:rsidRDefault="00054BDC" w:rsidP="00054BDC">
            <w:pPr>
              <w:pStyle w:val="SCTableContent"/>
              <w:jc w:val="left"/>
            </w:pPr>
            <w:r w:rsidRPr="00EE60B1">
              <w:t>Želdynų ir želdinių inventorizavimas</w:t>
            </w:r>
          </w:p>
        </w:tc>
        <w:tc>
          <w:tcPr>
            <w:tcW w:w="3126" w:type="dxa"/>
            <w:gridSpan w:val="2"/>
            <w:shd w:val="clear" w:color="auto" w:fill="D9D9D9" w:themeFill="background1" w:themeFillShade="D9"/>
            <w:vAlign w:val="center"/>
          </w:tcPr>
          <w:p w14:paraId="1B06E52F" w14:textId="709CB2AF" w:rsidR="00054BDC" w:rsidRPr="00EE60B1" w:rsidRDefault="00054BDC" w:rsidP="00054BDC">
            <w:pPr>
              <w:pStyle w:val="SCTableContent"/>
              <w:jc w:val="left"/>
            </w:pPr>
            <w:r w:rsidRPr="00EE60B1">
              <w:t>Atliktos parkuose, skveruose, žaliosiose zonose, palei gatves augančių želdinių inventorizacijos, vnt.</w:t>
            </w:r>
            <w:r w:rsidR="00691CE5">
              <w:t xml:space="preserve">  </w:t>
            </w:r>
          </w:p>
        </w:tc>
        <w:tc>
          <w:tcPr>
            <w:tcW w:w="1943" w:type="dxa"/>
            <w:vMerge w:val="restart"/>
            <w:shd w:val="clear" w:color="auto" w:fill="D9D9D9" w:themeFill="background1" w:themeFillShade="D9"/>
            <w:vAlign w:val="center"/>
          </w:tcPr>
          <w:p w14:paraId="7292ED4D" w14:textId="532D0F1C" w:rsidR="00054BDC" w:rsidRPr="00EE60B1" w:rsidRDefault="00054BDC" w:rsidP="00054BDC">
            <w:pPr>
              <w:pStyle w:val="SCTableContent"/>
              <w:jc w:val="left"/>
            </w:pPr>
            <w:r w:rsidRPr="00EE60B1">
              <w:t>URSA Viešosios tvarkos ir aplinkos skyrius</w:t>
            </w:r>
          </w:p>
        </w:tc>
      </w:tr>
      <w:tr w:rsidR="00054BDC" w:rsidRPr="0099313C" w14:paraId="464A44C3" w14:textId="77777777" w:rsidTr="009773D0">
        <w:trPr>
          <w:trHeight w:val="545"/>
        </w:trPr>
        <w:tc>
          <w:tcPr>
            <w:tcW w:w="763" w:type="dxa"/>
            <w:vMerge/>
            <w:shd w:val="clear" w:color="auto" w:fill="D9D9D9" w:themeFill="background1" w:themeFillShade="D9"/>
            <w:vAlign w:val="center"/>
          </w:tcPr>
          <w:p w14:paraId="22A17862" w14:textId="77777777" w:rsidR="00054BDC" w:rsidRPr="009A1157" w:rsidRDefault="00054BDC" w:rsidP="00054BDC">
            <w:pPr>
              <w:pStyle w:val="SCTableContent"/>
              <w:jc w:val="left"/>
              <w:rPr>
                <w:rFonts w:asciiTheme="minorHAnsi" w:hAnsiTheme="minorHAnsi" w:cstheme="minorHAnsi"/>
                <w:lang w:val="en-US"/>
              </w:rPr>
            </w:pPr>
          </w:p>
        </w:tc>
        <w:tc>
          <w:tcPr>
            <w:tcW w:w="3314" w:type="dxa"/>
            <w:vMerge/>
            <w:shd w:val="clear" w:color="auto" w:fill="D9D9D9" w:themeFill="background1" w:themeFillShade="D9"/>
            <w:vAlign w:val="center"/>
          </w:tcPr>
          <w:p w14:paraId="2794135B" w14:textId="77777777" w:rsidR="00054BDC" w:rsidRPr="009A1157" w:rsidRDefault="00054BDC" w:rsidP="00054BDC">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76B75608" w14:textId="6BB088AF" w:rsidR="00054BDC" w:rsidRPr="00054BDC" w:rsidRDefault="00054BDC" w:rsidP="00054BDC">
            <w:pPr>
              <w:pStyle w:val="SCTableContent"/>
              <w:jc w:val="left"/>
            </w:pPr>
            <w:r w:rsidRPr="00054BDC">
              <w:t>Parengtas gatvės želdinių, skveruose, parkuose augančių želdinių būklės stebėsenos planas</w:t>
            </w:r>
          </w:p>
        </w:tc>
        <w:tc>
          <w:tcPr>
            <w:tcW w:w="1943" w:type="dxa"/>
            <w:vMerge/>
            <w:shd w:val="clear" w:color="auto" w:fill="D9D9D9" w:themeFill="background1" w:themeFillShade="D9"/>
            <w:vAlign w:val="center"/>
          </w:tcPr>
          <w:p w14:paraId="726C7826" w14:textId="77777777" w:rsidR="00054BDC" w:rsidRPr="009A1157" w:rsidRDefault="00054BDC" w:rsidP="00054BDC">
            <w:pPr>
              <w:pStyle w:val="SCTableContent"/>
              <w:jc w:val="left"/>
              <w:rPr>
                <w:rFonts w:asciiTheme="minorHAnsi" w:hAnsiTheme="minorHAnsi" w:cstheme="minorHAnsi"/>
              </w:rPr>
            </w:pPr>
          </w:p>
        </w:tc>
      </w:tr>
      <w:tr w:rsidR="00054BDC" w:rsidRPr="0099313C" w14:paraId="5094E714" w14:textId="77777777" w:rsidTr="00054BDC">
        <w:trPr>
          <w:trHeight w:val="425"/>
        </w:trPr>
        <w:tc>
          <w:tcPr>
            <w:tcW w:w="763" w:type="dxa"/>
            <w:shd w:val="clear" w:color="auto" w:fill="113E59" w:themeFill="accent3" w:themeFillShade="80"/>
            <w:vAlign w:val="center"/>
          </w:tcPr>
          <w:p w14:paraId="08855CA6" w14:textId="58BBC6AB" w:rsidR="00054BDC" w:rsidRPr="009A1157" w:rsidRDefault="00054BDC" w:rsidP="00054BDC">
            <w:pPr>
              <w:pStyle w:val="SCTableContent"/>
              <w:jc w:val="left"/>
              <w:rPr>
                <w:rFonts w:asciiTheme="minorHAnsi" w:hAnsiTheme="minorHAnsi" w:cstheme="minorHAnsi"/>
                <w:lang w:val="en-US"/>
              </w:rPr>
            </w:pPr>
            <w:r w:rsidRPr="00054BDC">
              <w:rPr>
                <w:rFonts w:asciiTheme="minorHAnsi" w:hAnsiTheme="minorHAnsi" w:cstheme="minorHAnsi"/>
                <w:color w:val="FFFFFF" w:themeColor="background1"/>
                <w:lang w:val="en-US"/>
              </w:rPr>
              <w:t>2.2.</w:t>
            </w:r>
          </w:p>
        </w:tc>
        <w:tc>
          <w:tcPr>
            <w:tcW w:w="8383" w:type="dxa"/>
            <w:gridSpan w:val="4"/>
            <w:shd w:val="clear" w:color="auto" w:fill="113E59" w:themeFill="accent3" w:themeFillShade="80"/>
            <w:vAlign w:val="center"/>
          </w:tcPr>
          <w:p w14:paraId="7230AE20" w14:textId="6196AA65" w:rsidR="00054BDC" w:rsidRPr="009A1157" w:rsidRDefault="00054BDC" w:rsidP="00054BDC">
            <w:pPr>
              <w:pStyle w:val="SCTableContent"/>
              <w:jc w:val="center"/>
              <w:rPr>
                <w:rFonts w:asciiTheme="minorHAnsi" w:hAnsiTheme="minorHAnsi" w:cstheme="minorHAnsi"/>
              </w:rPr>
            </w:pPr>
            <w:r>
              <w:rPr>
                <w:rFonts w:eastAsiaTheme="minorEastAsia"/>
                <w:color w:val="FFFFFF" w:themeColor="background1"/>
                <w:kern w:val="24"/>
              </w:rPr>
              <w:t>Kurti modernią, inovatyvią ir darnią aplinką</w:t>
            </w:r>
          </w:p>
        </w:tc>
      </w:tr>
      <w:tr w:rsidR="00054BDC" w:rsidRPr="0099313C" w14:paraId="78A465B6" w14:textId="77777777" w:rsidTr="00054BDC">
        <w:trPr>
          <w:trHeight w:val="425"/>
        </w:trPr>
        <w:tc>
          <w:tcPr>
            <w:tcW w:w="763" w:type="dxa"/>
            <w:shd w:val="clear" w:color="auto" w:fill="195D85" w:themeFill="accent3" w:themeFillShade="BF"/>
            <w:vAlign w:val="center"/>
          </w:tcPr>
          <w:p w14:paraId="77209088" w14:textId="1167BDCB" w:rsidR="00054BDC" w:rsidRPr="009A1157" w:rsidRDefault="00054BDC" w:rsidP="00054BDC">
            <w:pPr>
              <w:pStyle w:val="SCTableContent"/>
              <w:jc w:val="left"/>
              <w:rPr>
                <w:rFonts w:asciiTheme="minorHAnsi" w:hAnsiTheme="minorHAnsi" w:cstheme="minorHAnsi"/>
                <w:lang w:val="en-US"/>
              </w:rPr>
            </w:pPr>
            <w:r w:rsidRPr="00054BDC">
              <w:rPr>
                <w:rFonts w:asciiTheme="minorHAnsi" w:hAnsiTheme="minorHAnsi" w:cstheme="minorHAnsi"/>
                <w:color w:val="FFFFFF" w:themeColor="background1"/>
                <w:lang w:val="en-US"/>
              </w:rPr>
              <w:t>2.2.1.</w:t>
            </w:r>
          </w:p>
        </w:tc>
        <w:tc>
          <w:tcPr>
            <w:tcW w:w="8383" w:type="dxa"/>
            <w:gridSpan w:val="4"/>
            <w:shd w:val="clear" w:color="auto" w:fill="195D85" w:themeFill="accent3" w:themeFillShade="BF"/>
            <w:vAlign w:val="center"/>
          </w:tcPr>
          <w:p w14:paraId="134FD4D3" w14:textId="6E83E751" w:rsidR="00054BDC" w:rsidRPr="009A1157" w:rsidRDefault="00054BDC" w:rsidP="00054BDC">
            <w:pPr>
              <w:pStyle w:val="SCTableContent"/>
              <w:jc w:val="center"/>
              <w:rPr>
                <w:rFonts w:asciiTheme="minorHAnsi" w:hAnsiTheme="minorHAnsi" w:cstheme="minorHAnsi"/>
              </w:rPr>
            </w:pPr>
            <w:r>
              <w:rPr>
                <w:rFonts w:eastAsiaTheme="minorEastAsia"/>
                <w:color w:val="FFFFFF" w:themeColor="background1"/>
                <w:kern w:val="24"/>
              </w:rPr>
              <w:t>Vystyti darnų ir subalansuotą transporto ir pėsčiųjų susisiekimą</w:t>
            </w:r>
          </w:p>
        </w:tc>
      </w:tr>
      <w:tr w:rsidR="00054BDC" w:rsidRPr="0099313C" w14:paraId="0AD2EFD2" w14:textId="77777777" w:rsidTr="009773D0">
        <w:trPr>
          <w:trHeight w:val="545"/>
        </w:trPr>
        <w:tc>
          <w:tcPr>
            <w:tcW w:w="763" w:type="dxa"/>
            <w:vMerge w:val="restart"/>
            <w:shd w:val="clear" w:color="auto" w:fill="BFBFBF" w:themeFill="background1" w:themeFillShade="BF"/>
            <w:vAlign w:val="center"/>
          </w:tcPr>
          <w:p w14:paraId="01DCEA81" w14:textId="423232A8" w:rsidR="00054BDC" w:rsidRPr="00EE60B1" w:rsidRDefault="00054BDC" w:rsidP="00054BDC">
            <w:pPr>
              <w:pStyle w:val="SCTableContent"/>
              <w:jc w:val="left"/>
            </w:pPr>
            <w:r w:rsidRPr="00EE60B1">
              <w:t>2.2.1.1.</w:t>
            </w:r>
          </w:p>
        </w:tc>
        <w:tc>
          <w:tcPr>
            <w:tcW w:w="3314" w:type="dxa"/>
            <w:vMerge w:val="restart"/>
            <w:shd w:val="clear" w:color="auto" w:fill="BFBFBF" w:themeFill="background1" w:themeFillShade="BF"/>
            <w:vAlign w:val="center"/>
          </w:tcPr>
          <w:p w14:paraId="131D1056" w14:textId="315DF18B" w:rsidR="00054BDC" w:rsidRPr="00EE60B1" w:rsidRDefault="00054BDC" w:rsidP="00054BDC">
            <w:pPr>
              <w:pStyle w:val="SCTableContent"/>
              <w:jc w:val="left"/>
            </w:pPr>
            <w:r w:rsidRPr="00EE60B1">
              <w:t>Netaršaus viešojo transporto užtikrinimas ir patrauklumo skatinimas</w:t>
            </w:r>
            <w:r w:rsidR="00691CE5">
              <w:t xml:space="preserve"> </w:t>
            </w:r>
          </w:p>
        </w:tc>
        <w:tc>
          <w:tcPr>
            <w:tcW w:w="3126" w:type="dxa"/>
            <w:gridSpan w:val="2"/>
            <w:shd w:val="clear" w:color="auto" w:fill="BFBFBF" w:themeFill="background1" w:themeFillShade="BF"/>
            <w:vAlign w:val="center"/>
          </w:tcPr>
          <w:p w14:paraId="5D0872EF" w14:textId="637A18B5" w:rsidR="00054BDC" w:rsidRPr="00EE60B1" w:rsidRDefault="00054BDC" w:rsidP="00054BDC">
            <w:pPr>
              <w:pStyle w:val="SCTableContent"/>
              <w:jc w:val="left"/>
            </w:pPr>
            <w:r w:rsidRPr="00EE60B1">
              <w:t>Įsigytų netaršių viešojo transporto priemonių skaičius (vnt.)</w:t>
            </w:r>
          </w:p>
        </w:tc>
        <w:tc>
          <w:tcPr>
            <w:tcW w:w="1943" w:type="dxa"/>
            <w:vMerge w:val="restart"/>
            <w:shd w:val="clear" w:color="auto" w:fill="BFBFBF" w:themeFill="background1" w:themeFillShade="BF"/>
            <w:vAlign w:val="center"/>
          </w:tcPr>
          <w:p w14:paraId="55B6A120" w14:textId="77777777" w:rsidR="00054BDC" w:rsidRPr="00EE60B1" w:rsidRDefault="00054BDC" w:rsidP="00054BDC">
            <w:pPr>
              <w:pStyle w:val="SCTableContent"/>
              <w:jc w:val="left"/>
            </w:pPr>
            <w:r w:rsidRPr="00EE60B1">
              <w:t>URSA Turto ir įmonių valdymo skyrius</w:t>
            </w:r>
          </w:p>
          <w:p w14:paraId="282E1471" w14:textId="5A5037E4" w:rsidR="00054BDC" w:rsidRPr="00EE60B1" w:rsidRDefault="00054BDC" w:rsidP="00054BDC">
            <w:pPr>
              <w:pStyle w:val="SCTableContent"/>
              <w:jc w:val="left"/>
            </w:pPr>
            <w:r w:rsidRPr="00EE60B1">
              <w:t>UAB Ukmergės autobusų parkas</w:t>
            </w:r>
          </w:p>
        </w:tc>
      </w:tr>
      <w:tr w:rsidR="00054BDC" w:rsidRPr="0099313C" w14:paraId="6A7D178B" w14:textId="77777777" w:rsidTr="009773D0">
        <w:trPr>
          <w:trHeight w:val="545"/>
        </w:trPr>
        <w:tc>
          <w:tcPr>
            <w:tcW w:w="763" w:type="dxa"/>
            <w:vMerge/>
            <w:shd w:val="clear" w:color="auto" w:fill="BFBFBF" w:themeFill="background1" w:themeFillShade="BF"/>
            <w:vAlign w:val="center"/>
          </w:tcPr>
          <w:p w14:paraId="4C30EC62" w14:textId="77777777" w:rsidR="00054BDC" w:rsidRPr="00EE60B1" w:rsidRDefault="00054BDC" w:rsidP="00054BDC">
            <w:pPr>
              <w:pStyle w:val="SCTableContent"/>
              <w:jc w:val="left"/>
            </w:pPr>
          </w:p>
        </w:tc>
        <w:tc>
          <w:tcPr>
            <w:tcW w:w="3314" w:type="dxa"/>
            <w:vMerge/>
            <w:shd w:val="clear" w:color="auto" w:fill="BFBFBF" w:themeFill="background1" w:themeFillShade="BF"/>
            <w:vAlign w:val="center"/>
          </w:tcPr>
          <w:p w14:paraId="0BE94E96" w14:textId="77777777" w:rsidR="00054BDC" w:rsidRPr="00EE60B1" w:rsidRDefault="00054BDC" w:rsidP="00054BDC">
            <w:pPr>
              <w:pStyle w:val="SCTableContent"/>
              <w:jc w:val="left"/>
            </w:pPr>
          </w:p>
        </w:tc>
        <w:tc>
          <w:tcPr>
            <w:tcW w:w="3126" w:type="dxa"/>
            <w:gridSpan w:val="2"/>
            <w:shd w:val="clear" w:color="auto" w:fill="BFBFBF" w:themeFill="background1" w:themeFillShade="BF"/>
            <w:vAlign w:val="center"/>
          </w:tcPr>
          <w:p w14:paraId="107881F3" w14:textId="673623C3" w:rsidR="00054BDC" w:rsidRPr="00054BDC" w:rsidRDefault="00054BDC" w:rsidP="00054BDC">
            <w:pPr>
              <w:pStyle w:val="SCTableContent"/>
              <w:jc w:val="left"/>
            </w:pPr>
            <w:r w:rsidRPr="00054BDC">
              <w:t>Įsigytų naujų transporto priemonių autobusų parke skaičius (vnt.)</w:t>
            </w:r>
          </w:p>
        </w:tc>
        <w:tc>
          <w:tcPr>
            <w:tcW w:w="1943" w:type="dxa"/>
            <w:vMerge/>
            <w:shd w:val="clear" w:color="auto" w:fill="BFBFBF" w:themeFill="background1" w:themeFillShade="BF"/>
            <w:vAlign w:val="center"/>
          </w:tcPr>
          <w:p w14:paraId="7A1DF641" w14:textId="77777777" w:rsidR="00054BDC" w:rsidRPr="00EE60B1" w:rsidRDefault="00054BDC" w:rsidP="00054BDC">
            <w:pPr>
              <w:pStyle w:val="SCTableContent"/>
              <w:jc w:val="left"/>
            </w:pPr>
          </w:p>
        </w:tc>
      </w:tr>
      <w:tr w:rsidR="00054BDC" w:rsidRPr="0099313C" w14:paraId="08FB9A34" w14:textId="77777777" w:rsidTr="009773D0">
        <w:trPr>
          <w:trHeight w:val="545"/>
        </w:trPr>
        <w:tc>
          <w:tcPr>
            <w:tcW w:w="763" w:type="dxa"/>
            <w:shd w:val="clear" w:color="auto" w:fill="D9D9D9" w:themeFill="background1" w:themeFillShade="D9"/>
            <w:vAlign w:val="center"/>
          </w:tcPr>
          <w:p w14:paraId="067C8177" w14:textId="7F2AD843" w:rsidR="00054BDC" w:rsidRPr="00EE60B1" w:rsidRDefault="00054BDC" w:rsidP="00054BDC">
            <w:pPr>
              <w:pStyle w:val="SCTableContent"/>
              <w:jc w:val="left"/>
            </w:pPr>
            <w:r w:rsidRPr="00EE60B1">
              <w:t>2.2.1.2.</w:t>
            </w:r>
          </w:p>
        </w:tc>
        <w:tc>
          <w:tcPr>
            <w:tcW w:w="3314" w:type="dxa"/>
            <w:shd w:val="clear" w:color="auto" w:fill="D9D9D9" w:themeFill="background1" w:themeFillShade="D9"/>
            <w:vAlign w:val="center"/>
          </w:tcPr>
          <w:p w14:paraId="717F639B" w14:textId="58FC006A" w:rsidR="00054BDC" w:rsidRPr="00EE60B1" w:rsidRDefault="00054BDC" w:rsidP="00054BDC">
            <w:pPr>
              <w:pStyle w:val="SCTableContent"/>
              <w:jc w:val="left"/>
            </w:pPr>
            <w:r w:rsidRPr="00EE60B1">
              <w:t>Draugiško aplinkai transporto įsigijimo skatinimas</w:t>
            </w:r>
          </w:p>
        </w:tc>
        <w:tc>
          <w:tcPr>
            <w:tcW w:w="3126" w:type="dxa"/>
            <w:gridSpan w:val="2"/>
            <w:shd w:val="clear" w:color="auto" w:fill="D9D9D9" w:themeFill="background1" w:themeFillShade="D9"/>
            <w:vAlign w:val="center"/>
          </w:tcPr>
          <w:p w14:paraId="3F1D260C" w14:textId="393FADD8" w:rsidR="00054BDC" w:rsidRPr="00EE60B1" w:rsidRDefault="00054BDC" w:rsidP="00054BDC">
            <w:pPr>
              <w:pStyle w:val="SCTableContent"/>
              <w:jc w:val="left"/>
            </w:pPr>
            <w:r w:rsidRPr="00EE60B1">
              <w:t>Įrengtų elektromobilių įkrovimo stotelių skaičius (vnt.)</w:t>
            </w:r>
          </w:p>
        </w:tc>
        <w:tc>
          <w:tcPr>
            <w:tcW w:w="1943" w:type="dxa"/>
            <w:shd w:val="clear" w:color="auto" w:fill="D9D9D9" w:themeFill="background1" w:themeFillShade="D9"/>
            <w:vAlign w:val="center"/>
          </w:tcPr>
          <w:p w14:paraId="06C7513A" w14:textId="77777777" w:rsidR="00054BDC" w:rsidRPr="00EE60B1" w:rsidRDefault="00054BDC" w:rsidP="00054BDC">
            <w:pPr>
              <w:pStyle w:val="SCTableContent"/>
              <w:jc w:val="left"/>
            </w:pPr>
            <w:r w:rsidRPr="00EE60B1">
              <w:t>URSA Urbanistikos ir infrastruktūros skyrius</w:t>
            </w:r>
          </w:p>
          <w:p w14:paraId="5C497432" w14:textId="2783C483" w:rsidR="00054BDC" w:rsidRPr="00EE60B1" w:rsidRDefault="00054BDC" w:rsidP="00054BDC">
            <w:pPr>
              <w:pStyle w:val="SCTableContent"/>
              <w:jc w:val="left"/>
            </w:pPr>
            <w:r w:rsidRPr="00EE60B1">
              <w:t>URSA Turto ir įmonių valdymo skyrius</w:t>
            </w:r>
          </w:p>
        </w:tc>
      </w:tr>
      <w:tr w:rsidR="00054BDC" w:rsidRPr="0099313C" w14:paraId="709A0B7D" w14:textId="77777777" w:rsidTr="009773D0">
        <w:trPr>
          <w:trHeight w:val="545"/>
        </w:trPr>
        <w:tc>
          <w:tcPr>
            <w:tcW w:w="763" w:type="dxa"/>
            <w:shd w:val="clear" w:color="auto" w:fill="BFBFBF" w:themeFill="background1" w:themeFillShade="BF"/>
            <w:vAlign w:val="center"/>
          </w:tcPr>
          <w:p w14:paraId="5FE7D160" w14:textId="7DF266C7" w:rsidR="00054BDC" w:rsidRPr="00EE60B1" w:rsidRDefault="0002230F" w:rsidP="00054BDC">
            <w:pPr>
              <w:pStyle w:val="SCTableContent"/>
              <w:jc w:val="left"/>
            </w:pPr>
            <w:r w:rsidRPr="00EE60B1">
              <w:t>2.2.1.3.</w:t>
            </w:r>
          </w:p>
        </w:tc>
        <w:tc>
          <w:tcPr>
            <w:tcW w:w="3314" w:type="dxa"/>
            <w:shd w:val="clear" w:color="auto" w:fill="BFBFBF" w:themeFill="background1" w:themeFillShade="BF"/>
            <w:vAlign w:val="center"/>
          </w:tcPr>
          <w:p w14:paraId="5B583254" w14:textId="1C1E9952" w:rsidR="00054BDC" w:rsidRPr="00EE60B1" w:rsidRDefault="0002230F" w:rsidP="00054BDC">
            <w:pPr>
              <w:pStyle w:val="SCTableContent"/>
              <w:jc w:val="left"/>
            </w:pPr>
            <w:r w:rsidRPr="00EE60B1">
              <w:t>Bemotorio transporto ir</w:t>
            </w:r>
            <w:r w:rsidR="00EE60B1">
              <w:t xml:space="preserve"> </w:t>
            </w:r>
            <w:r w:rsidRPr="00EE60B1">
              <w:t>pėsčiųjų susisiekimo infrastruktūros plėtra</w:t>
            </w:r>
          </w:p>
        </w:tc>
        <w:tc>
          <w:tcPr>
            <w:tcW w:w="3126" w:type="dxa"/>
            <w:gridSpan w:val="2"/>
            <w:shd w:val="clear" w:color="auto" w:fill="BFBFBF" w:themeFill="background1" w:themeFillShade="BF"/>
            <w:vAlign w:val="center"/>
          </w:tcPr>
          <w:p w14:paraId="618FB447" w14:textId="29A1857C" w:rsidR="00054BDC" w:rsidRPr="00EE60B1" w:rsidRDefault="0002230F" w:rsidP="00054BDC">
            <w:pPr>
              <w:pStyle w:val="SCTableContent"/>
              <w:jc w:val="left"/>
            </w:pPr>
            <w:r w:rsidRPr="00EE60B1">
              <w:t>Sukurtų trasų skaičius, vnt.</w:t>
            </w:r>
          </w:p>
        </w:tc>
        <w:tc>
          <w:tcPr>
            <w:tcW w:w="1943" w:type="dxa"/>
            <w:shd w:val="clear" w:color="auto" w:fill="BFBFBF" w:themeFill="background1" w:themeFillShade="BF"/>
            <w:vAlign w:val="center"/>
          </w:tcPr>
          <w:p w14:paraId="6103F9FB" w14:textId="194C365A" w:rsidR="00054BDC" w:rsidRPr="00EE60B1" w:rsidRDefault="0002230F" w:rsidP="00054BDC">
            <w:pPr>
              <w:pStyle w:val="SCTableContent"/>
              <w:jc w:val="left"/>
            </w:pPr>
            <w:r w:rsidRPr="00EE60B1">
              <w:t>URSA Urbanistikos ir infrastruktūros skyrius</w:t>
            </w:r>
          </w:p>
        </w:tc>
      </w:tr>
      <w:tr w:rsidR="0002230F" w:rsidRPr="0099313C" w14:paraId="76E6F51F" w14:textId="77777777" w:rsidTr="0002230F">
        <w:trPr>
          <w:trHeight w:val="425"/>
        </w:trPr>
        <w:tc>
          <w:tcPr>
            <w:tcW w:w="763" w:type="dxa"/>
            <w:shd w:val="clear" w:color="auto" w:fill="195D85" w:themeFill="accent3" w:themeFillShade="BF"/>
            <w:vAlign w:val="center"/>
          </w:tcPr>
          <w:p w14:paraId="65A243AB" w14:textId="67CB8B56" w:rsidR="0002230F" w:rsidRPr="0002230F" w:rsidRDefault="0002230F" w:rsidP="00054BDC">
            <w:pPr>
              <w:pStyle w:val="SCTableContent"/>
              <w:jc w:val="left"/>
              <w:rPr>
                <w:rFonts w:asciiTheme="minorHAnsi" w:hAnsiTheme="minorHAnsi" w:cstheme="minorHAnsi"/>
                <w:color w:val="FFFFFF" w:themeColor="background1"/>
                <w:lang w:val="en-US"/>
              </w:rPr>
            </w:pPr>
            <w:r w:rsidRPr="0002230F">
              <w:rPr>
                <w:rFonts w:asciiTheme="minorHAnsi" w:hAnsiTheme="minorHAnsi" w:cstheme="minorHAnsi"/>
                <w:color w:val="FFFFFF" w:themeColor="background1"/>
                <w:lang w:val="en-US"/>
              </w:rPr>
              <w:t>2.2.2.</w:t>
            </w:r>
          </w:p>
        </w:tc>
        <w:tc>
          <w:tcPr>
            <w:tcW w:w="8383" w:type="dxa"/>
            <w:gridSpan w:val="4"/>
            <w:shd w:val="clear" w:color="auto" w:fill="195D85" w:themeFill="accent3" w:themeFillShade="BF"/>
            <w:vAlign w:val="center"/>
          </w:tcPr>
          <w:p w14:paraId="54A5C798" w14:textId="630B98AD" w:rsidR="0002230F" w:rsidRPr="0002230F" w:rsidRDefault="0002230F" w:rsidP="0002230F">
            <w:pPr>
              <w:pStyle w:val="SCTableContent"/>
              <w:jc w:val="center"/>
              <w:rPr>
                <w:rFonts w:asciiTheme="minorHAnsi" w:hAnsiTheme="minorHAnsi" w:cstheme="minorHAnsi"/>
                <w:color w:val="FFFFFF" w:themeColor="background1"/>
              </w:rPr>
            </w:pPr>
            <w:r w:rsidRPr="0002230F">
              <w:rPr>
                <w:rFonts w:asciiTheme="minorHAnsi" w:eastAsiaTheme="minorEastAsia" w:hAnsiTheme="minorHAnsi" w:cstheme="minorHAnsi"/>
                <w:color w:val="FFFFFF" w:themeColor="background1"/>
                <w:kern w:val="24"/>
              </w:rPr>
              <w:t>Modernizuoti ir plėsti inžinerinę infrastruktūrą</w:t>
            </w:r>
          </w:p>
        </w:tc>
      </w:tr>
      <w:tr w:rsidR="0002230F" w:rsidRPr="0099313C" w14:paraId="07A5A4C3" w14:textId="77777777" w:rsidTr="009773D0">
        <w:trPr>
          <w:trHeight w:val="545"/>
        </w:trPr>
        <w:tc>
          <w:tcPr>
            <w:tcW w:w="763" w:type="dxa"/>
            <w:shd w:val="clear" w:color="auto" w:fill="D9D9D9" w:themeFill="background1" w:themeFillShade="D9"/>
            <w:vAlign w:val="center"/>
          </w:tcPr>
          <w:p w14:paraId="1227D076" w14:textId="1845BF55" w:rsidR="0002230F" w:rsidRPr="00EE60B1" w:rsidRDefault="0002230F" w:rsidP="00054BDC">
            <w:pPr>
              <w:pStyle w:val="SCTableContent"/>
              <w:jc w:val="left"/>
            </w:pPr>
            <w:r w:rsidRPr="00EE60B1">
              <w:t>2.2.2.1.</w:t>
            </w:r>
          </w:p>
        </w:tc>
        <w:tc>
          <w:tcPr>
            <w:tcW w:w="3314" w:type="dxa"/>
            <w:shd w:val="clear" w:color="auto" w:fill="D9D9D9" w:themeFill="background1" w:themeFillShade="D9"/>
            <w:vAlign w:val="center"/>
          </w:tcPr>
          <w:p w14:paraId="1C75090C" w14:textId="78B99074" w:rsidR="0002230F" w:rsidRPr="00EE60B1" w:rsidRDefault="0002230F" w:rsidP="00054BDC">
            <w:pPr>
              <w:pStyle w:val="SCTableContent"/>
              <w:jc w:val="left"/>
            </w:pPr>
            <w:r w:rsidRPr="00EE60B1">
              <w:t>Atsinaujinančių energijos šaltinių naudojimo skatinimas ir plėtra</w:t>
            </w:r>
          </w:p>
        </w:tc>
        <w:tc>
          <w:tcPr>
            <w:tcW w:w="3126" w:type="dxa"/>
            <w:gridSpan w:val="2"/>
            <w:shd w:val="clear" w:color="auto" w:fill="D9D9D9" w:themeFill="background1" w:themeFillShade="D9"/>
            <w:vAlign w:val="center"/>
          </w:tcPr>
          <w:p w14:paraId="50E8E474" w14:textId="354C24EE" w:rsidR="0002230F" w:rsidRPr="00EE60B1" w:rsidRDefault="0002230F" w:rsidP="00054BDC">
            <w:pPr>
              <w:pStyle w:val="SCTableContent"/>
              <w:jc w:val="left"/>
            </w:pPr>
            <w:r w:rsidRPr="00EE60B1">
              <w:t>Parengtas AEI planas, vnt.</w:t>
            </w:r>
          </w:p>
        </w:tc>
        <w:tc>
          <w:tcPr>
            <w:tcW w:w="1943" w:type="dxa"/>
            <w:shd w:val="clear" w:color="auto" w:fill="D9D9D9" w:themeFill="background1" w:themeFillShade="D9"/>
            <w:vAlign w:val="center"/>
          </w:tcPr>
          <w:p w14:paraId="119120D7" w14:textId="78289C92" w:rsidR="0002230F" w:rsidRPr="00EE60B1" w:rsidRDefault="0002230F" w:rsidP="00054BDC">
            <w:pPr>
              <w:pStyle w:val="SCTableContent"/>
              <w:jc w:val="left"/>
            </w:pPr>
            <w:r w:rsidRPr="00EE60B1">
              <w:t>URSA Urbanistikos ir infrastruktūros skyrius</w:t>
            </w:r>
          </w:p>
        </w:tc>
      </w:tr>
      <w:tr w:rsidR="0002230F" w:rsidRPr="0099313C" w14:paraId="1C8C1453" w14:textId="77777777" w:rsidTr="009773D0">
        <w:trPr>
          <w:trHeight w:val="545"/>
        </w:trPr>
        <w:tc>
          <w:tcPr>
            <w:tcW w:w="763" w:type="dxa"/>
            <w:shd w:val="clear" w:color="auto" w:fill="BFBFBF" w:themeFill="background1" w:themeFillShade="BF"/>
            <w:vAlign w:val="center"/>
          </w:tcPr>
          <w:p w14:paraId="2CE3D467" w14:textId="643DA926" w:rsidR="0002230F" w:rsidRPr="00EE60B1" w:rsidRDefault="0002230F" w:rsidP="00054BDC">
            <w:pPr>
              <w:pStyle w:val="SCTableContent"/>
              <w:jc w:val="left"/>
            </w:pPr>
            <w:r w:rsidRPr="00EE60B1">
              <w:lastRenderedPageBreak/>
              <w:t>2.2.2.2.</w:t>
            </w:r>
          </w:p>
        </w:tc>
        <w:tc>
          <w:tcPr>
            <w:tcW w:w="3314" w:type="dxa"/>
            <w:shd w:val="clear" w:color="auto" w:fill="BFBFBF" w:themeFill="background1" w:themeFillShade="BF"/>
            <w:vAlign w:val="center"/>
          </w:tcPr>
          <w:p w14:paraId="3B583DE6" w14:textId="6C56381D" w:rsidR="0002230F" w:rsidRPr="00EE60B1" w:rsidRDefault="0002230F" w:rsidP="00054BDC">
            <w:pPr>
              <w:pStyle w:val="SCTableContent"/>
              <w:jc w:val="left"/>
            </w:pPr>
            <w:r w:rsidRPr="00EE60B1">
              <w:t>Esamų energijos šaltinių efektyvesnis panaudojimas</w:t>
            </w:r>
          </w:p>
        </w:tc>
        <w:tc>
          <w:tcPr>
            <w:tcW w:w="3126" w:type="dxa"/>
            <w:gridSpan w:val="2"/>
            <w:shd w:val="clear" w:color="auto" w:fill="BFBFBF" w:themeFill="background1" w:themeFillShade="BF"/>
            <w:vAlign w:val="center"/>
          </w:tcPr>
          <w:p w14:paraId="434B6929" w14:textId="69FF7E2D" w:rsidR="0002230F" w:rsidRPr="00EE60B1" w:rsidRDefault="0002230F" w:rsidP="00054BDC">
            <w:pPr>
              <w:pStyle w:val="SCTableContent"/>
              <w:jc w:val="left"/>
            </w:pPr>
            <w:r w:rsidRPr="00EE60B1">
              <w:t>Remontuotų/atnaujintų visuomeninių įstaigų katilinių ir šilumos sistemų skaičius (vnt.)</w:t>
            </w:r>
          </w:p>
        </w:tc>
        <w:tc>
          <w:tcPr>
            <w:tcW w:w="1943" w:type="dxa"/>
            <w:shd w:val="clear" w:color="auto" w:fill="BFBFBF" w:themeFill="background1" w:themeFillShade="BF"/>
            <w:vAlign w:val="center"/>
          </w:tcPr>
          <w:p w14:paraId="3F0E241C" w14:textId="2443484C" w:rsidR="0002230F" w:rsidRPr="00EE60B1" w:rsidRDefault="0002230F" w:rsidP="00054BDC">
            <w:pPr>
              <w:pStyle w:val="SCTableContent"/>
              <w:jc w:val="left"/>
            </w:pPr>
            <w:r w:rsidRPr="00EE60B1">
              <w:t>URSA Urbanistikos ir infrastruktūros skyrius</w:t>
            </w:r>
          </w:p>
        </w:tc>
      </w:tr>
      <w:tr w:rsidR="0002230F" w:rsidRPr="0099313C" w14:paraId="04FC23FB" w14:textId="77777777" w:rsidTr="009773D0">
        <w:trPr>
          <w:trHeight w:val="659"/>
        </w:trPr>
        <w:tc>
          <w:tcPr>
            <w:tcW w:w="763" w:type="dxa"/>
            <w:vMerge w:val="restart"/>
            <w:shd w:val="clear" w:color="auto" w:fill="D9D9D9" w:themeFill="background1" w:themeFillShade="D9"/>
            <w:vAlign w:val="center"/>
          </w:tcPr>
          <w:p w14:paraId="19510661" w14:textId="7BBE5868" w:rsidR="0002230F" w:rsidRPr="00EE60B1" w:rsidRDefault="0002230F" w:rsidP="00054BDC">
            <w:pPr>
              <w:pStyle w:val="SCTableContent"/>
              <w:jc w:val="left"/>
            </w:pPr>
            <w:r w:rsidRPr="00EE60B1">
              <w:t>2.2.2.3.</w:t>
            </w:r>
          </w:p>
        </w:tc>
        <w:tc>
          <w:tcPr>
            <w:tcW w:w="3314" w:type="dxa"/>
            <w:vMerge w:val="restart"/>
            <w:shd w:val="clear" w:color="auto" w:fill="D9D9D9" w:themeFill="background1" w:themeFillShade="D9"/>
            <w:vAlign w:val="center"/>
          </w:tcPr>
          <w:p w14:paraId="546E8071" w14:textId="11025A37" w:rsidR="0002230F" w:rsidRPr="00EE60B1" w:rsidRDefault="0002230F" w:rsidP="00054BDC">
            <w:pPr>
              <w:pStyle w:val="SCTableContent"/>
              <w:jc w:val="left"/>
            </w:pPr>
            <w:r w:rsidRPr="00EE60B1">
              <w:t>Aplinkai draugiškos atliekų tvarkymo ir antrinio panaudojimo sistemos plėtra</w:t>
            </w:r>
          </w:p>
        </w:tc>
        <w:tc>
          <w:tcPr>
            <w:tcW w:w="3126" w:type="dxa"/>
            <w:gridSpan w:val="2"/>
            <w:shd w:val="clear" w:color="auto" w:fill="D9D9D9" w:themeFill="background1" w:themeFillShade="D9"/>
            <w:vAlign w:val="center"/>
          </w:tcPr>
          <w:p w14:paraId="2E425AA6" w14:textId="189CA714" w:rsidR="0002230F" w:rsidRPr="00EE60B1" w:rsidRDefault="0002230F" w:rsidP="00054BDC">
            <w:pPr>
              <w:pStyle w:val="SCTableContent"/>
              <w:jc w:val="left"/>
            </w:pPr>
            <w:r w:rsidRPr="00EE60B1">
              <w:t>Naujai įrengtų antžeminių bendrojo naudojimo atliekų konteinerių aikštelių skaičius (vnt.)</w:t>
            </w:r>
          </w:p>
        </w:tc>
        <w:tc>
          <w:tcPr>
            <w:tcW w:w="1943" w:type="dxa"/>
            <w:vMerge w:val="restart"/>
            <w:shd w:val="clear" w:color="auto" w:fill="D9D9D9" w:themeFill="background1" w:themeFillShade="D9"/>
            <w:vAlign w:val="center"/>
          </w:tcPr>
          <w:p w14:paraId="429C65DA" w14:textId="37B878B0" w:rsidR="0002230F" w:rsidRPr="00EE60B1" w:rsidRDefault="0002230F" w:rsidP="00054BDC">
            <w:pPr>
              <w:pStyle w:val="SCTableContent"/>
              <w:jc w:val="left"/>
            </w:pPr>
            <w:r w:rsidRPr="00EE60B1">
              <w:t>URSA Viešosios tvarkos ir aplinkosaugos skyrius URSA Turto ir įmonių valdymo skyrius</w:t>
            </w:r>
          </w:p>
        </w:tc>
      </w:tr>
      <w:tr w:rsidR="0002230F" w:rsidRPr="0099313C" w14:paraId="63A6DE2B" w14:textId="77777777" w:rsidTr="009773D0">
        <w:trPr>
          <w:trHeight w:val="659"/>
        </w:trPr>
        <w:tc>
          <w:tcPr>
            <w:tcW w:w="763" w:type="dxa"/>
            <w:vMerge/>
            <w:shd w:val="clear" w:color="auto" w:fill="D9D9D9" w:themeFill="background1" w:themeFillShade="D9"/>
            <w:vAlign w:val="center"/>
          </w:tcPr>
          <w:p w14:paraId="01414B02"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40E72B59"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7F76C1D5" w14:textId="6D6D8263" w:rsidR="0002230F" w:rsidRPr="0002230F" w:rsidRDefault="0002230F" w:rsidP="00054BDC">
            <w:pPr>
              <w:pStyle w:val="SCTableContent"/>
              <w:jc w:val="left"/>
            </w:pPr>
            <w:r w:rsidRPr="0002230F">
              <w:t>Naujai įsigytų ir (arba) atnaujintų bendro naudojimo mišrių komunalinių atliekų konteinerių skaičius (vnt.)</w:t>
            </w:r>
          </w:p>
        </w:tc>
        <w:tc>
          <w:tcPr>
            <w:tcW w:w="1943" w:type="dxa"/>
            <w:vMerge/>
            <w:shd w:val="clear" w:color="auto" w:fill="D9D9D9" w:themeFill="background1" w:themeFillShade="D9"/>
            <w:vAlign w:val="center"/>
          </w:tcPr>
          <w:p w14:paraId="09F6FF25" w14:textId="77777777" w:rsidR="0002230F" w:rsidRPr="00EE60B1" w:rsidRDefault="0002230F" w:rsidP="00054BDC">
            <w:pPr>
              <w:pStyle w:val="SCTableContent"/>
              <w:jc w:val="left"/>
            </w:pPr>
          </w:p>
        </w:tc>
      </w:tr>
      <w:tr w:rsidR="0002230F" w:rsidRPr="0099313C" w14:paraId="64293CB9" w14:textId="77777777" w:rsidTr="009773D0">
        <w:trPr>
          <w:trHeight w:val="659"/>
        </w:trPr>
        <w:tc>
          <w:tcPr>
            <w:tcW w:w="763" w:type="dxa"/>
            <w:vMerge/>
            <w:shd w:val="clear" w:color="auto" w:fill="D9D9D9" w:themeFill="background1" w:themeFillShade="D9"/>
            <w:vAlign w:val="center"/>
          </w:tcPr>
          <w:p w14:paraId="41849E3E"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17B7807A"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75C87486" w14:textId="3AE601D9" w:rsidR="0002230F" w:rsidRPr="0002230F" w:rsidRDefault="0002230F" w:rsidP="00054BDC">
            <w:pPr>
              <w:pStyle w:val="SCTableContent"/>
              <w:jc w:val="left"/>
            </w:pPr>
            <w:r w:rsidRPr="0002230F">
              <w:t>Naujai įsigytų individualių antrinių žaliavų rūšiavimo konteinerių skaičius (vnt.)</w:t>
            </w:r>
          </w:p>
        </w:tc>
        <w:tc>
          <w:tcPr>
            <w:tcW w:w="1943" w:type="dxa"/>
            <w:vMerge/>
            <w:shd w:val="clear" w:color="auto" w:fill="D9D9D9" w:themeFill="background1" w:themeFillShade="D9"/>
            <w:vAlign w:val="center"/>
          </w:tcPr>
          <w:p w14:paraId="262B3F54" w14:textId="77777777" w:rsidR="0002230F" w:rsidRPr="00EE60B1" w:rsidRDefault="0002230F" w:rsidP="00054BDC">
            <w:pPr>
              <w:pStyle w:val="SCTableContent"/>
              <w:jc w:val="left"/>
            </w:pPr>
          </w:p>
        </w:tc>
      </w:tr>
      <w:tr w:rsidR="0002230F" w:rsidRPr="0099313C" w14:paraId="2EA7D889" w14:textId="77777777" w:rsidTr="009773D0">
        <w:trPr>
          <w:trHeight w:val="660"/>
        </w:trPr>
        <w:tc>
          <w:tcPr>
            <w:tcW w:w="763" w:type="dxa"/>
            <w:vMerge/>
            <w:shd w:val="clear" w:color="auto" w:fill="D9D9D9" w:themeFill="background1" w:themeFillShade="D9"/>
            <w:vAlign w:val="center"/>
          </w:tcPr>
          <w:p w14:paraId="4B0C0681"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27626D7D"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060F1A19" w14:textId="776248F1" w:rsidR="0002230F" w:rsidRPr="0002230F" w:rsidRDefault="0002230F" w:rsidP="00054BDC">
            <w:pPr>
              <w:pStyle w:val="SCTableContent"/>
              <w:jc w:val="left"/>
            </w:pPr>
            <w:r w:rsidRPr="0002230F">
              <w:t>Sutvarkytų užterštų teritorijų plotas (ha)</w:t>
            </w:r>
          </w:p>
        </w:tc>
        <w:tc>
          <w:tcPr>
            <w:tcW w:w="1943" w:type="dxa"/>
            <w:vMerge/>
            <w:shd w:val="clear" w:color="auto" w:fill="D9D9D9" w:themeFill="background1" w:themeFillShade="D9"/>
            <w:vAlign w:val="center"/>
          </w:tcPr>
          <w:p w14:paraId="0C68E1B7" w14:textId="77777777" w:rsidR="0002230F" w:rsidRPr="00EE60B1" w:rsidRDefault="0002230F" w:rsidP="00054BDC">
            <w:pPr>
              <w:pStyle w:val="SCTableContent"/>
              <w:jc w:val="left"/>
            </w:pPr>
          </w:p>
        </w:tc>
      </w:tr>
      <w:tr w:rsidR="0002230F" w:rsidRPr="0099313C" w14:paraId="170F10B8" w14:textId="77777777" w:rsidTr="009773D0">
        <w:trPr>
          <w:trHeight w:val="659"/>
        </w:trPr>
        <w:tc>
          <w:tcPr>
            <w:tcW w:w="763" w:type="dxa"/>
            <w:vMerge w:val="restart"/>
            <w:shd w:val="clear" w:color="auto" w:fill="BFBFBF" w:themeFill="background1" w:themeFillShade="BF"/>
            <w:vAlign w:val="center"/>
          </w:tcPr>
          <w:p w14:paraId="6588D81F" w14:textId="5060435D" w:rsidR="0002230F" w:rsidRPr="00EE60B1" w:rsidRDefault="0002230F" w:rsidP="00054BDC">
            <w:pPr>
              <w:pStyle w:val="SCTableContent"/>
              <w:jc w:val="left"/>
            </w:pPr>
            <w:r w:rsidRPr="00EE60B1">
              <w:t>2.2.2.4.</w:t>
            </w:r>
          </w:p>
        </w:tc>
        <w:tc>
          <w:tcPr>
            <w:tcW w:w="3314" w:type="dxa"/>
            <w:vMerge w:val="restart"/>
            <w:shd w:val="clear" w:color="auto" w:fill="BFBFBF" w:themeFill="background1" w:themeFillShade="BF"/>
            <w:vAlign w:val="center"/>
          </w:tcPr>
          <w:p w14:paraId="4DD80377" w14:textId="59776B21" w:rsidR="0002230F" w:rsidRPr="00EE60B1" w:rsidRDefault="0002230F" w:rsidP="00054BDC">
            <w:pPr>
              <w:pStyle w:val="SCTableContent"/>
              <w:jc w:val="left"/>
            </w:pPr>
            <w:r w:rsidRPr="00EE60B1">
              <w:t>Vandentiekio ir nuotekų inžinerinių tinklų atnaujinimas ir plėtra</w:t>
            </w:r>
          </w:p>
        </w:tc>
        <w:tc>
          <w:tcPr>
            <w:tcW w:w="3126" w:type="dxa"/>
            <w:gridSpan w:val="2"/>
            <w:shd w:val="clear" w:color="auto" w:fill="BFBFBF" w:themeFill="background1" w:themeFillShade="BF"/>
            <w:vAlign w:val="center"/>
          </w:tcPr>
          <w:p w14:paraId="7309BCC7" w14:textId="4021BAF4" w:rsidR="0002230F" w:rsidRPr="00EE60B1" w:rsidRDefault="0002230F" w:rsidP="00054BDC">
            <w:pPr>
              <w:pStyle w:val="SCTableContent"/>
              <w:jc w:val="left"/>
            </w:pPr>
            <w:r w:rsidRPr="00EE60B1">
              <w:t>Nutiestų/rekonstruotų vandentiekio tinklų ilgis (km)</w:t>
            </w:r>
          </w:p>
        </w:tc>
        <w:tc>
          <w:tcPr>
            <w:tcW w:w="1943" w:type="dxa"/>
            <w:vMerge w:val="restart"/>
            <w:shd w:val="clear" w:color="auto" w:fill="BFBFBF" w:themeFill="background1" w:themeFillShade="BF"/>
            <w:vAlign w:val="center"/>
          </w:tcPr>
          <w:p w14:paraId="2131E2E9" w14:textId="77777777" w:rsidR="0002230F" w:rsidRPr="00EE60B1" w:rsidRDefault="0002230F" w:rsidP="0002230F">
            <w:pPr>
              <w:pStyle w:val="SCTableContent"/>
              <w:jc w:val="left"/>
            </w:pPr>
            <w:r w:rsidRPr="00EE60B1">
              <w:t>URSA Urbanistikos ir infrastruktūros skyrius</w:t>
            </w:r>
          </w:p>
          <w:p w14:paraId="579C023F" w14:textId="11DAC16A" w:rsidR="0002230F" w:rsidRPr="00EE60B1" w:rsidRDefault="0002230F" w:rsidP="0002230F">
            <w:pPr>
              <w:pStyle w:val="SCTableContent"/>
              <w:jc w:val="left"/>
            </w:pPr>
            <w:r w:rsidRPr="00EE60B1">
              <w:t>UAB Ukmergė vandenys</w:t>
            </w:r>
          </w:p>
        </w:tc>
      </w:tr>
      <w:tr w:rsidR="0002230F" w:rsidRPr="0099313C" w14:paraId="5C664973" w14:textId="77777777" w:rsidTr="009773D0">
        <w:trPr>
          <w:trHeight w:val="659"/>
        </w:trPr>
        <w:tc>
          <w:tcPr>
            <w:tcW w:w="763" w:type="dxa"/>
            <w:vMerge/>
            <w:shd w:val="clear" w:color="auto" w:fill="BFBFBF" w:themeFill="background1" w:themeFillShade="BF"/>
            <w:vAlign w:val="center"/>
          </w:tcPr>
          <w:p w14:paraId="6E11BE3A"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39BBB720"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716D0A6F" w14:textId="31205687" w:rsidR="0002230F" w:rsidRPr="0002230F" w:rsidRDefault="0002230F" w:rsidP="00054BDC">
            <w:pPr>
              <w:pStyle w:val="SCTableContent"/>
              <w:jc w:val="left"/>
            </w:pPr>
            <w:r w:rsidRPr="0002230F">
              <w:t>Pastatytų/rekonstruotų nuotekų valymo įrenginių skaičius (vnt.)</w:t>
            </w:r>
          </w:p>
        </w:tc>
        <w:tc>
          <w:tcPr>
            <w:tcW w:w="1943" w:type="dxa"/>
            <w:vMerge/>
            <w:shd w:val="clear" w:color="auto" w:fill="BFBFBF" w:themeFill="background1" w:themeFillShade="BF"/>
            <w:vAlign w:val="center"/>
          </w:tcPr>
          <w:p w14:paraId="7F362CEC" w14:textId="77777777" w:rsidR="0002230F" w:rsidRPr="00EE60B1" w:rsidRDefault="0002230F" w:rsidP="00054BDC">
            <w:pPr>
              <w:pStyle w:val="SCTableContent"/>
              <w:jc w:val="left"/>
            </w:pPr>
          </w:p>
        </w:tc>
      </w:tr>
      <w:tr w:rsidR="0002230F" w:rsidRPr="0099313C" w14:paraId="50F498DE" w14:textId="77777777" w:rsidTr="009773D0">
        <w:trPr>
          <w:trHeight w:val="659"/>
        </w:trPr>
        <w:tc>
          <w:tcPr>
            <w:tcW w:w="763" w:type="dxa"/>
            <w:vMerge/>
            <w:shd w:val="clear" w:color="auto" w:fill="BFBFBF" w:themeFill="background1" w:themeFillShade="BF"/>
            <w:vAlign w:val="center"/>
          </w:tcPr>
          <w:p w14:paraId="720BB003"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456C5B80"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68FF1371" w14:textId="0D77DF04" w:rsidR="0002230F" w:rsidRPr="0002230F" w:rsidRDefault="0002230F" w:rsidP="00054BDC">
            <w:pPr>
              <w:pStyle w:val="SCTableContent"/>
              <w:jc w:val="left"/>
            </w:pPr>
            <w:r w:rsidRPr="0002230F">
              <w:t>Centralizuota vandens tiekimo sistema besinaudojančių gyventojų dalis, proc.</w:t>
            </w:r>
          </w:p>
        </w:tc>
        <w:tc>
          <w:tcPr>
            <w:tcW w:w="1943" w:type="dxa"/>
            <w:vMerge/>
            <w:shd w:val="clear" w:color="auto" w:fill="BFBFBF" w:themeFill="background1" w:themeFillShade="BF"/>
            <w:vAlign w:val="center"/>
          </w:tcPr>
          <w:p w14:paraId="1C99BD01" w14:textId="77777777" w:rsidR="0002230F" w:rsidRPr="00EE60B1" w:rsidRDefault="0002230F" w:rsidP="00054BDC">
            <w:pPr>
              <w:pStyle w:val="SCTableContent"/>
              <w:jc w:val="left"/>
            </w:pPr>
          </w:p>
        </w:tc>
      </w:tr>
      <w:tr w:rsidR="0002230F" w:rsidRPr="0099313C" w14:paraId="4B6ECA9F" w14:textId="77777777" w:rsidTr="009773D0">
        <w:trPr>
          <w:trHeight w:val="659"/>
        </w:trPr>
        <w:tc>
          <w:tcPr>
            <w:tcW w:w="763" w:type="dxa"/>
            <w:vMerge/>
            <w:shd w:val="clear" w:color="auto" w:fill="BFBFBF" w:themeFill="background1" w:themeFillShade="BF"/>
            <w:vAlign w:val="center"/>
          </w:tcPr>
          <w:p w14:paraId="5D0A3C17"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6CB03809"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3F62B0DF" w14:textId="5DFAAEFC" w:rsidR="0002230F" w:rsidRPr="0002230F" w:rsidRDefault="0002230F" w:rsidP="00054BDC">
            <w:pPr>
              <w:pStyle w:val="SCTableContent"/>
              <w:jc w:val="left"/>
            </w:pPr>
            <w:r w:rsidRPr="0002230F">
              <w:t>Centralizuota nuotekų tvarkymo sistema besinaudojančių gyventojų dalis, proc.</w:t>
            </w:r>
          </w:p>
        </w:tc>
        <w:tc>
          <w:tcPr>
            <w:tcW w:w="1943" w:type="dxa"/>
            <w:vMerge/>
            <w:shd w:val="clear" w:color="auto" w:fill="BFBFBF" w:themeFill="background1" w:themeFillShade="BF"/>
            <w:vAlign w:val="center"/>
          </w:tcPr>
          <w:p w14:paraId="482841BD" w14:textId="77777777" w:rsidR="0002230F" w:rsidRPr="00EE60B1" w:rsidRDefault="0002230F" w:rsidP="00054BDC">
            <w:pPr>
              <w:pStyle w:val="SCTableContent"/>
              <w:jc w:val="left"/>
            </w:pPr>
          </w:p>
        </w:tc>
      </w:tr>
      <w:tr w:rsidR="00516ACB" w:rsidRPr="0099313C" w14:paraId="2D3E932E" w14:textId="77777777" w:rsidTr="009773D0">
        <w:trPr>
          <w:trHeight w:val="545"/>
        </w:trPr>
        <w:tc>
          <w:tcPr>
            <w:tcW w:w="763" w:type="dxa"/>
            <w:vMerge w:val="restart"/>
            <w:shd w:val="clear" w:color="auto" w:fill="D9D9D9" w:themeFill="background1" w:themeFillShade="D9"/>
            <w:vAlign w:val="center"/>
          </w:tcPr>
          <w:p w14:paraId="41E46C1A" w14:textId="5213AC76" w:rsidR="00516ACB" w:rsidRPr="00EE60B1" w:rsidRDefault="00516ACB" w:rsidP="00516ACB">
            <w:pPr>
              <w:pStyle w:val="SCTableContent"/>
              <w:jc w:val="left"/>
            </w:pPr>
            <w:r w:rsidRPr="00EE60B1">
              <w:t>2.2.2.5.</w:t>
            </w:r>
          </w:p>
        </w:tc>
        <w:tc>
          <w:tcPr>
            <w:tcW w:w="3314" w:type="dxa"/>
            <w:vMerge w:val="restart"/>
            <w:shd w:val="clear" w:color="auto" w:fill="D9D9D9" w:themeFill="background1" w:themeFillShade="D9"/>
            <w:vAlign w:val="center"/>
          </w:tcPr>
          <w:p w14:paraId="7313F80F" w14:textId="620D0D18" w:rsidR="00516ACB" w:rsidRPr="00EE60B1" w:rsidRDefault="00516ACB" w:rsidP="00516ACB">
            <w:pPr>
              <w:pStyle w:val="SCTableContent"/>
              <w:jc w:val="left"/>
            </w:pPr>
            <w:r w:rsidRPr="00EE60B1">
              <w:t>CŠT sistemų plėtros skatinimas prijungiant naujus vartotojus</w:t>
            </w:r>
            <w:r w:rsidR="00691CE5">
              <w:t xml:space="preserve"> </w:t>
            </w:r>
          </w:p>
        </w:tc>
        <w:tc>
          <w:tcPr>
            <w:tcW w:w="3126" w:type="dxa"/>
            <w:gridSpan w:val="2"/>
            <w:shd w:val="clear" w:color="auto" w:fill="D9D9D9" w:themeFill="background1" w:themeFillShade="D9"/>
            <w:vAlign w:val="center"/>
          </w:tcPr>
          <w:p w14:paraId="602056C0" w14:textId="24CB8511" w:rsidR="00516ACB" w:rsidRPr="00EE60B1" w:rsidRDefault="00516ACB" w:rsidP="00516ACB">
            <w:pPr>
              <w:pStyle w:val="SCTableContent"/>
              <w:jc w:val="left"/>
            </w:pPr>
            <w:r w:rsidRPr="00EE60B1">
              <w:t>Prisijungusių prie CŠT sistemos pastatų skaičius (vnt.)</w:t>
            </w:r>
          </w:p>
        </w:tc>
        <w:tc>
          <w:tcPr>
            <w:tcW w:w="1943" w:type="dxa"/>
            <w:vMerge w:val="restart"/>
            <w:shd w:val="clear" w:color="auto" w:fill="D9D9D9" w:themeFill="background1" w:themeFillShade="D9"/>
            <w:vAlign w:val="center"/>
          </w:tcPr>
          <w:p w14:paraId="53ACF4F7" w14:textId="16192376" w:rsidR="00516ACB" w:rsidRPr="00EE60B1" w:rsidRDefault="00516ACB" w:rsidP="00516ACB">
            <w:pPr>
              <w:pStyle w:val="SCTableContent"/>
              <w:jc w:val="left"/>
            </w:pPr>
            <w:r w:rsidRPr="00EE60B1">
              <w:t>URSA Urbanistikos ir infrastruktūros skyrius UAB Ukmergės šiluma</w:t>
            </w:r>
          </w:p>
        </w:tc>
      </w:tr>
      <w:tr w:rsidR="00516ACB" w:rsidRPr="0099313C" w14:paraId="11694CF8" w14:textId="77777777" w:rsidTr="009773D0">
        <w:trPr>
          <w:trHeight w:val="545"/>
        </w:trPr>
        <w:tc>
          <w:tcPr>
            <w:tcW w:w="763" w:type="dxa"/>
            <w:vMerge/>
            <w:shd w:val="clear" w:color="auto" w:fill="D9D9D9" w:themeFill="background1" w:themeFillShade="D9"/>
            <w:vAlign w:val="center"/>
          </w:tcPr>
          <w:p w14:paraId="407C8C2F" w14:textId="77777777" w:rsidR="00516ACB" w:rsidRPr="00EE60B1" w:rsidRDefault="00516ACB" w:rsidP="00516ACB">
            <w:pPr>
              <w:pStyle w:val="SCTableContent"/>
              <w:jc w:val="left"/>
            </w:pPr>
          </w:p>
        </w:tc>
        <w:tc>
          <w:tcPr>
            <w:tcW w:w="3314" w:type="dxa"/>
            <w:vMerge/>
            <w:shd w:val="clear" w:color="auto" w:fill="D9D9D9" w:themeFill="background1" w:themeFillShade="D9"/>
            <w:vAlign w:val="center"/>
          </w:tcPr>
          <w:p w14:paraId="051AB3E1" w14:textId="77777777" w:rsidR="00516ACB" w:rsidRPr="00EE60B1" w:rsidRDefault="00516ACB" w:rsidP="00516ACB">
            <w:pPr>
              <w:pStyle w:val="SCTableContent"/>
              <w:jc w:val="left"/>
            </w:pPr>
          </w:p>
        </w:tc>
        <w:tc>
          <w:tcPr>
            <w:tcW w:w="3126" w:type="dxa"/>
            <w:gridSpan w:val="2"/>
            <w:shd w:val="clear" w:color="auto" w:fill="D9D9D9" w:themeFill="background1" w:themeFillShade="D9"/>
            <w:vAlign w:val="center"/>
          </w:tcPr>
          <w:p w14:paraId="6C73792E" w14:textId="1381C2C8" w:rsidR="00516ACB" w:rsidRPr="00054BDC" w:rsidRDefault="00516ACB" w:rsidP="00516ACB">
            <w:pPr>
              <w:pStyle w:val="SCTableContent"/>
              <w:jc w:val="left"/>
            </w:pPr>
            <w:r w:rsidRPr="00516ACB">
              <w:t>Prisijungusių prie CŠT sistemos pastatų šildomas plotas ( tūkst. m</w:t>
            </w:r>
            <w:r w:rsidRPr="00EE60B1">
              <w:t>2</w:t>
            </w:r>
            <w:r w:rsidRPr="00516ACB">
              <w:t>)</w:t>
            </w:r>
          </w:p>
        </w:tc>
        <w:tc>
          <w:tcPr>
            <w:tcW w:w="1943" w:type="dxa"/>
            <w:vMerge/>
            <w:shd w:val="clear" w:color="auto" w:fill="D9D9D9" w:themeFill="background1" w:themeFillShade="D9"/>
            <w:vAlign w:val="center"/>
          </w:tcPr>
          <w:p w14:paraId="24FCCDA1" w14:textId="77777777" w:rsidR="00516ACB" w:rsidRPr="00EE60B1" w:rsidRDefault="00516ACB" w:rsidP="00516ACB">
            <w:pPr>
              <w:pStyle w:val="SCTableContent"/>
              <w:jc w:val="left"/>
            </w:pPr>
          </w:p>
        </w:tc>
      </w:tr>
      <w:tr w:rsidR="00516ACB" w:rsidRPr="0099313C" w14:paraId="4505B8DA" w14:textId="77777777" w:rsidTr="009773D0">
        <w:trPr>
          <w:trHeight w:val="545"/>
        </w:trPr>
        <w:tc>
          <w:tcPr>
            <w:tcW w:w="763" w:type="dxa"/>
            <w:shd w:val="clear" w:color="auto" w:fill="BFBFBF" w:themeFill="background1" w:themeFillShade="BF"/>
            <w:vAlign w:val="center"/>
          </w:tcPr>
          <w:p w14:paraId="573F99BF" w14:textId="3B266B1A" w:rsidR="00516ACB" w:rsidRPr="00EE60B1" w:rsidRDefault="00516ACB" w:rsidP="00516ACB">
            <w:pPr>
              <w:pStyle w:val="SCTableContent"/>
              <w:jc w:val="left"/>
            </w:pPr>
            <w:r w:rsidRPr="00EE60B1">
              <w:t>2.2.2.6.</w:t>
            </w:r>
          </w:p>
        </w:tc>
        <w:tc>
          <w:tcPr>
            <w:tcW w:w="3314" w:type="dxa"/>
            <w:shd w:val="clear" w:color="auto" w:fill="BFBFBF" w:themeFill="background1" w:themeFillShade="BF"/>
            <w:vAlign w:val="center"/>
          </w:tcPr>
          <w:p w14:paraId="3DFA1C50" w14:textId="0786EA36" w:rsidR="00516ACB" w:rsidRPr="00EE60B1" w:rsidRDefault="00516ACB" w:rsidP="00516ACB">
            <w:pPr>
              <w:pStyle w:val="SCTableContent"/>
              <w:jc w:val="left"/>
            </w:pPr>
            <w:r w:rsidRPr="00EE60B1">
              <w:t>Decentralizuotų vandentiekio ir nuotekų sistemų diegimo (ar įrengimo) sistemų skatinimas retai apgyvendintose vietovėse</w:t>
            </w:r>
          </w:p>
        </w:tc>
        <w:tc>
          <w:tcPr>
            <w:tcW w:w="3126" w:type="dxa"/>
            <w:gridSpan w:val="2"/>
            <w:shd w:val="clear" w:color="auto" w:fill="BFBFBF" w:themeFill="background1" w:themeFillShade="BF"/>
            <w:vAlign w:val="center"/>
          </w:tcPr>
          <w:p w14:paraId="3F1D006E" w14:textId="4F251D56" w:rsidR="00516ACB" w:rsidRPr="00EE60B1" w:rsidRDefault="00516ACB" w:rsidP="00516ACB">
            <w:pPr>
              <w:pStyle w:val="SCTableContent"/>
              <w:jc w:val="left"/>
            </w:pPr>
            <w:r w:rsidRPr="00EE60B1">
              <w:t>Programos parengimas ir jos įgyvendinimas, vnt.</w:t>
            </w:r>
          </w:p>
        </w:tc>
        <w:tc>
          <w:tcPr>
            <w:tcW w:w="1943" w:type="dxa"/>
            <w:shd w:val="clear" w:color="auto" w:fill="BFBFBF" w:themeFill="background1" w:themeFillShade="BF"/>
            <w:vAlign w:val="center"/>
          </w:tcPr>
          <w:p w14:paraId="7BF3FFC5" w14:textId="77777777" w:rsidR="00516ACB" w:rsidRPr="00EE60B1" w:rsidRDefault="00516ACB" w:rsidP="00516ACB">
            <w:pPr>
              <w:pStyle w:val="SCTableContent"/>
              <w:jc w:val="left"/>
            </w:pPr>
            <w:r w:rsidRPr="00EE60B1">
              <w:t>URSA Urbanistikos ir infrastruktūros skyrius</w:t>
            </w:r>
          </w:p>
          <w:p w14:paraId="56A64DDB" w14:textId="5AA8228C" w:rsidR="00516ACB" w:rsidRPr="00EE60B1" w:rsidRDefault="00516ACB" w:rsidP="00516ACB">
            <w:pPr>
              <w:pStyle w:val="SCTableContent"/>
              <w:jc w:val="left"/>
            </w:pPr>
            <w:r w:rsidRPr="00EE60B1">
              <w:t>UAB Ukmergės vandenys</w:t>
            </w:r>
          </w:p>
        </w:tc>
      </w:tr>
      <w:tr w:rsidR="00516ACB" w:rsidRPr="0099313C" w14:paraId="02D59EB3" w14:textId="77777777" w:rsidTr="009773D0">
        <w:trPr>
          <w:trHeight w:val="545"/>
        </w:trPr>
        <w:tc>
          <w:tcPr>
            <w:tcW w:w="763" w:type="dxa"/>
            <w:shd w:val="clear" w:color="auto" w:fill="D9D9D9" w:themeFill="background1" w:themeFillShade="D9"/>
            <w:vAlign w:val="center"/>
          </w:tcPr>
          <w:p w14:paraId="6CD0693C" w14:textId="6E5432A8" w:rsidR="00516ACB" w:rsidRPr="00EE60B1" w:rsidRDefault="00516ACB" w:rsidP="00516ACB">
            <w:pPr>
              <w:pStyle w:val="SCTableContent"/>
              <w:jc w:val="left"/>
            </w:pPr>
            <w:r w:rsidRPr="00EE60B1">
              <w:t>2.2.2.7.</w:t>
            </w:r>
          </w:p>
        </w:tc>
        <w:tc>
          <w:tcPr>
            <w:tcW w:w="3314" w:type="dxa"/>
            <w:shd w:val="clear" w:color="auto" w:fill="D9D9D9" w:themeFill="background1" w:themeFillShade="D9"/>
            <w:vAlign w:val="center"/>
          </w:tcPr>
          <w:p w14:paraId="1262058E" w14:textId="674581EE" w:rsidR="00516ACB" w:rsidRPr="00EE60B1" w:rsidRDefault="00516ACB" w:rsidP="00516ACB">
            <w:pPr>
              <w:pStyle w:val="SCTableContent"/>
              <w:jc w:val="left"/>
            </w:pPr>
            <w:r w:rsidRPr="00EE60B1">
              <w:t>Esamų gatvių rekonstravimas ir naujų tiesimas, užtikrinant eismo saugumą</w:t>
            </w:r>
          </w:p>
        </w:tc>
        <w:tc>
          <w:tcPr>
            <w:tcW w:w="3126" w:type="dxa"/>
            <w:gridSpan w:val="2"/>
            <w:shd w:val="clear" w:color="auto" w:fill="D9D9D9" w:themeFill="background1" w:themeFillShade="D9"/>
            <w:vAlign w:val="center"/>
          </w:tcPr>
          <w:p w14:paraId="557BDBA5" w14:textId="72EF7B1D" w:rsidR="00516ACB" w:rsidRPr="00EE60B1" w:rsidRDefault="00516ACB" w:rsidP="00516ACB">
            <w:pPr>
              <w:pStyle w:val="SCTableContent"/>
              <w:jc w:val="left"/>
            </w:pPr>
            <w:r w:rsidRPr="00EE60B1">
              <w:t>Rekonstruotų ir naujai nutiestų gatvių ilgis (km)</w:t>
            </w:r>
          </w:p>
        </w:tc>
        <w:tc>
          <w:tcPr>
            <w:tcW w:w="1943" w:type="dxa"/>
            <w:shd w:val="clear" w:color="auto" w:fill="D9D9D9" w:themeFill="background1" w:themeFillShade="D9"/>
            <w:vAlign w:val="center"/>
          </w:tcPr>
          <w:p w14:paraId="0BA63897" w14:textId="54D4B8E8" w:rsidR="00516ACB" w:rsidRPr="00EE60B1" w:rsidRDefault="00516ACB" w:rsidP="00516ACB">
            <w:pPr>
              <w:pStyle w:val="SCTableContent"/>
              <w:jc w:val="left"/>
            </w:pPr>
            <w:r w:rsidRPr="00EE60B1">
              <w:t>URSA Urbanistikos ir infrastruktūros skyrius</w:t>
            </w:r>
          </w:p>
        </w:tc>
      </w:tr>
      <w:tr w:rsidR="00516ACB" w:rsidRPr="0099313C" w14:paraId="1767F219" w14:textId="77777777" w:rsidTr="009773D0">
        <w:trPr>
          <w:trHeight w:val="545"/>
        </w:trPr>
        <w:tc>
          <w:tcPr>
            <w:tcW w:w="763" w:type="dxa"/>
            <w:vMerge w:val="restart"/>
            <w:shd w:val="clear" w:color="auto" w:fill="BFBFBF" w:themeFill="background1" w:themeFillShade="BF"/>
            <w:vAlign w:val="center"/>
          </w:tcPr>
          <w:p w14:paraId="643E5728" w14:textId="6F1C82C6" w:rsidR="00516ACB" w:rsidRPr="00EE60B1" w:rsidRDefault="00516ACB" w:rsidP="00516ACB">
            <w:pPr>
              <w:pStyle w:val="SCTableContent"/>
              <w:jc w:val="left"/>
            </w:pPr>
            <w:r w:rsidRPr="00EE60B1">
              <w:t>2.2.2.8.</w:t>
            </w:r>
          </w:p>
        </w:tc>
        <w:tc>
          <w:tcPr>
            <w:tcW w:w="3314" w:type="dxa"/>
            <w:vMerge w:val="restart"/>
            <w:shd w:val="clear" w:color="auto" w:fill="BFBFBF" w:themeFill="background1" w:themeFillShade="BF"/>
            <w:vAlign w:val="center"/>
          </w:tcPr>
          <w:p w14:paraId="46A28A26" w14:textId="5BE6684E" w:rsidR="00516ACB" w:rsidRPr="00EE60B1" w:rsidRDefault="00516ACB" w:rsidP="00516ACB">
            <w:pPr>
              <w:pStyle w:val="SCTableContent"/>
              <w:jc w:val="left"/>
            </w:pPr>
            <w:r w:rsidRPr="00EE60B1">
              <w:t>Apšvietimo modernizavimas ir plėtra</w:t>
            </w:r>
          </w:p>
        </w:tc>
        <w:tc>
          <w:tcPr>
            <w:tcW w:w="3126" w:type="dxa"/>
            <w:gridSpan w:val="2"/>
            <w:shd w:val="clear" w:color="auto" w:fill="BFBFBF" w:themeFill="background1" w:themeFillShade="BF"/>
            <w:vAlign w:val="center"/>
          </w:tcPr>
          <w:p w14:paraId="649AADDE" w14:textId="1A64A998" w:rsidR="00516ACB" w:rsidRPr="00EE60B1" w:rsidRDefault="00516ACB" w:rsidP="00516ACB">
            <w:pPr>
              <w:pStyle w:val="SCTableContent"/>
              <w:jc w:val="left"/>
            </w:pPr>
            <w:r w:rsidRPr="00EE60B1">
              <w:t>Naujai įrengtų šviestuvų skaičius (vnt.)</w:t>
            </w:r>
          </w:p>
        </w:tc>
        <w:tc>
          <w:tcPr>
            <w:tcW w:w="1943" w:type="dxa"/>
            <w:vMerge w:val="restart"/>
            <w:shd w:val="clear" w:color="auto" w:fill="BFBFBF" w:themeFill="background1" w:themeFillShade="BF"/>
            <w:vAlign w:val="center"/>
          </w:tcPr>
          <w:p w14:paraId="1D0D043A" w14:textId="5536413C" w:rsidR="00516ACB" w:rsidRPr="00EE60B1" w:rsidRDefault="00516ACB" w:rsidP="00516ACB">
            <w:pPr>
              <w:pStyle w:val="SCTableContent"/>
              <w:jc w:val="left"/>
            </w:pPr>
            <w:r w:rsidRPr="00EE60B1">
              <w:t>URSA Urbanistikos ir infrastruktūros skyrius</w:t>
            </w:r>
          </w:p>
        </w:tc>
      </w:tr>
      <w:tr w:rsidR="00516ACB" w:rsidRPr="0099313C" w14:paraId="47BE6315" w14:textId="77777777" w:rsidTr="009773D0">
        <w:trPr>
          <w:trHeight w:val="545"/>
        </w:trPr>
        <w:tc>
          <w:tcPr>
            <w:tcW w:w="763" w:type="dxa"/>
            <w:vMerge/>
            <w:shd w:val="clear" w:color="auto" w:fill="BFBFBF" w:themeFill="background1" w:themeFillShade="BF"/>
            <w:vAlign w:val="center"/>
          </w:tcPr>
          <w:p w14:paraId="76E55DB5" w14:textId="77777777" w:rsidR="00516ACB" w:rsidRPr="009A1157" w:rsidRDefault="00516ACB" w:rsidP="00516ACB">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5848E296" w14:textId="77777777" w:rsidR="00516ACB" w:rsidRPr="009A1157" w:rsidRDefault="00516ACB" w:rsidP="00516ACB">
            <w:pPr>
              <w:pStyle w:val="SCTableContent"/>
              <w:jc w:val="left"/>
              <w:rPr>
                <w:rFonts w:asciiTheme="minorHAnsi" w:eastAsiaTheme="minorEastAsia" w:hAnsiTheme="minorHAnsi" w:cstheme="minorHAnsi"/>
                <w:kern w:val="24"/>
              </w:rPr>
            </w:pPr>
          </w:p>
        </w:tc>
        <w:tc>
          <w:tcPr>
            <w:tcW w:w="3126" w:type="dxa"/>
            <w:gridSpan w:val="2"/>
            <w:shd w:val="clear" w:color="auto" w:fill="BFBFBF" w:themeFill="background1" w:themeFillShade="BF"/>
            <w:vAlign w:val="center"/>
          </w:tcPr>
          <w:p w14:paraId="7F297BD1" w14:textId="3E09ADEB" w:rsidR="00516ACB" w:rsidRPr="00516ACB" w:rsidRDefault="00516ACB" w:rsidP="00516ACB">
            <w:pPr>
              <w:pStyle w:val="SCTableContent"/>
              <w:jc w:val="left"/>
            </w:pPr>
            <w:r w:rsidRPr="00516ACB">
              <w:t>Naujai apšviestų takų, gatvių ir kelių ilgis (km)</w:t>
            </w:r>
          </w:p>
        </w:tc>
        <w:tc>
          <w:tcPr>
            <w:tcW w:w="1943" w:type="dxa"/>
            <w:vMerge/>
            <w:shd w:val="clear" w:color="auto" w:fill="BFBFBF" w:themeFill="background1" w:themeFillShade="BF"/>
            <w:vAlign w:val="center"/>
          </w:tcPr>
          <w:p w14:paraId="757FED45" w14:textId="77777777" w:rsidR="00516ACB" w:rsidRPr="009A1157" w:rsidRDefault="00516ACB" w:rsidP="00516ACB">
            <w:pPr>
              <w:pStyle w:val="SCTableContent"/>
              <w:jc w:val="left"/>
              <w:rPr>
                <w:rFonts w:asciiTheme="minorHAnsi" w:hAnsiTheme="minorHAnsi" w:cstheme="minorHAnsi"/>
              </w:rPr>
            </w:pPr>
          </w:p>
        </w:tc>
      </w:tr>
      <w:tr w:rsidR="00516ACB" w:rsidRPr="0099313C" w14:paraId="21269F8B" w14:textId="77777777" w:rsidTr="00516ACB">
        <w:trPr>
          <w:trHeight w:val="425"/>
        </w:trPr>
        <w:tc>
          <w:tcPr>
            <w:tcW w:w="763" w:type="dxa"/>
            <w:shd w:val="clear" w:color="auto" w:fill="195D85" w:themeFill="accent3" w:themeFillShade="BF"/>
            <w:vAlign w:val="center"/>
          </w:tcPr>
          <w:p w14:paraId="13E23CA7" w14:textId="5E996C0F" w:rsidR="00516ACB" w:rsidRPr="009A1157" w:rsidRDefault="00516ACB" w:rsidP="00516ACB">
            <w:pPr>
              <w:pStyle w:val="SCTableContent"/>
              <w:jc w:val="left"/>
              <w:rPr>
                <w:rFonts w:asciiTheme="minorHAnsi" w:hAnsiTheme="minorHAnsi" w:cstheme="minorHAnsi"/>
                <w:lang w:val="en-US"/>
              </w:rPr>
            </w:pPr>
            <w:r w:rsidRPr="00516ACB">
              <w:rPr>
                <w:rFonts w:asciiTheme="minorHAnsi" w:hAnsiTheme="minorHAnsi" w:cstheme="minorHAnsi"/>
                <w:color w:val="FFFFFF" w:themeColor="background1"/>
                <w:lang w:val="en-US"/>
              </w:rPr>
              <w:t>2.2.3.</w:t>
            </w:r>
          </w:p>
        </w:tc>
        <w:tc>
          <w:tcPr>
            <w:tcW w:w="8383" w:type="dxa"/>
            <w:gridSpan w:val="4"/>
            <w:shd w:val="clear" w:color="auto" w:fill="195D85" w:themeFill="accent3" w:themeFillShade="BF"/>
            <w:vAlign w:val="center"/>
          </w:tcPr>
          <w:p w14:paraId="411D6E8B" w14:textId="282D66B4" w:rsidR="00516ACB" w:rsidRPr="009A1157" w:rsidRDefault="00516ACB" w:rsidP="00516ACB">
            <w:pPr>
              <w:pStyle w:val="SCTableContent"/>
              <w:jc w:val="center"/>
              <w:rPr>
                <w:rFonts w:asciiTheme="minorHAnsi" w:hAnsiTheme="minorHAnsi" w:cstheme="minorHAnsi"/>
              </w:rPr>
            </w:pPr>
            <w:r>
              <w:rPr>
                <w:rFonts w:eastAsiaTheme="minorEastAsia"/>
                <w:color w:val="FFFFFF" w:themeColor="background1"/>
                <w:kern w:val="24"/>
              </w:rPr>
              <w:t>Vykdyti aplinkos monitoringą ir gerinimą</w:t>
            </w:r>
          </w:p>
        </w:tc>
      </w:tr>
      <w:tr w:rsidR="00516ACB" w:rsidRPr="0099313C" w14:paraId="4ECE843E" w14:textId="77777777" w:rsidTr="009773D0">
        <w:trPr>
          <w:trHeight w:val="545"/>
        </w:trPr>
        <w:tc>
          <w:tcPr>
            <w:tcW w:w="763" w:type="dxa"/>
            <w:shd w:val="clear" w:color="auto" w:fill="D9D9D9" w:themeFill="background1" w:themeFillShade="D9"/>
            <w:vAlign w:val="center"/>
          </w:tcPr>
          <w:p w14:paraId="5DB4869C" w14:textId="4FA97018" w:rsidR="00516ACB" w:rsidRPr="00EE60B1" w:rsidRDefault="00516ACB" w:rsidP="00516ACB">
            <w:pPr>
              <w:pStyle w:val="SCTableContent"/>
              <w:jc w:val="left"/>
            </w:pPr>
            <w:r w:rsidRPr="00EE60B1">
              <w:t>2.2.3.1.</w:t>
            </w:r>
          </w:p>
        </w:tc>
        <w:tc>
          <w:tcPr>
            <w:tcW w:w="3314" w:type="dxa"/>
            <w:shd w:val="clear" w:color="auto" w:fill="D9D9D9" w:themeFill="background1" w:themeFillShade="D9"/>
            <w:vAlign w:val="center"/>
          </w:tcPr>
          <w:p w14:paraId="719CEAC2" w14:textId="137048C1" w:rsidR="00516ACB" w:rsidRPr="00EE60B1" w:rsidRDefault="00516ACB" w:rsidP="00516ACB">
            <w:pPr>
              <w:pStyle w:val="SCTableContent"/>
              <w:jc w:val="left"/>
            </w:pPr>
            <w:r w:rsidRPr="00EE60B1">
              <w:t>Savivaldybės aplinkos monitoringo programos parengimas ir įgyvendinimas</w:t>
            </w:r>
          </w:p>
        </w:tc>
        <w:tc>
          <w:tcPr>
            <w:tcW w:w="3126" w:type="dxa"/>
            <w:gridSpan w:val="2"/>
            <w:shd w:val="clear" w:color="auto" w:fill="D9D9D9" w:themeFill="background1" w:themeFillShade="D9"/>
            <w:vAlign w:val="center"/>
          </w:tcPr>
          <w:p w14:paraId="2BE6F762" w14:textId="37C7C624" w:rsidR="00516ACB" w:rsidRPr="00EE60B1" w:rsidRDefault="00516ACB" w:rsidP="00516ACB">
            <w:pPr>
              <w:pStyle w:val="SCTableContent"/>
              <w:jc w:val="left"/>
            </w:pPr>
            <w:r w:rsidRPr="00EE60B1">
              <w:t>Parengta savivaldybės aplinkos monitoringo programa, vnt.</w:t>
            </w:r>
          </w:p>
        </w:tc>
        <w:tc>
          <w:tcPr>
            <w:tcW w:w="1943" w:type="dxa"/>
            <w:shd w:val="clear" w:color="auto" w:fill="D9D9D9" w:themeFill="background1" w:themeFillShade="D9"/>
            <w:vAlign w:val="center"/>
          </w:tcPr>
          <w:p w14:paraId="56AD3B73" w14:textId="0D0814E7" w:rsidR="00516ACB" w:rsidRPr="00EE60B1" w:rsidRDefault="00516ACB" w:rsidP="00516ACB">
            <w:pPr>
              <w:pStyle w:val="SCTableContent"/>
              <w:jc w:val="left"/>
            </w:pPr>
            <w:r w:rsidRPr="00EE60B1">
              <w:t>URSA Viešosios tvarkos ir aplinkosaugos skyrius</w:t>
            </w:r>
          </w:p>
        </w:tc>
      </w:tr>
      <w:tr w:rsidR="00516ACB" w:rsidRPr="0099313C" w14:paraId="6BB1E772" w14:textId="77777777" w:rsidTr="00516ACB">
        <w:trPr>
          <w:trHeight w:val="425"/>
        </w:trPr>
        <w:tc>
          <w:tcPr>
            <w:tcW w:w="763" w:type="dxa"/>
            <w:shd w:val="clear" w:color="auto" w:fill="092233" w:themeFill="accent2" w:themeFillShade="80"/>
            <w:vAlign w:val="center"/>
          </w:tcPr>
          <w:p w14:paraId="535574BF" w14:textId="6BE93341" w:rsidR="00516ACB" w:rsidRPr="00516ACB" w:rsidRDefault="00516ACB" w:rsidP="00516ACB">
            <w:pPr>
              <w:pStyle w:val="SCTableContent"/>
              <w:jc w:val="left"/>
              <w:rPr>
                <w:rFonts w:asciiTheme="minorHAnsi" w:hAnsiTheme="minorHAnsi" w:cstheme="minorHAnsi"/>
                <w:color w:val="FFFFFF" w:themeColor="background1"/>
                <w:lang w:val="en-US"/>
              </w:rPr>
            </w:pPr>
            <w:r w:rsidRPr="00516ACB">
              <w:rPr>
                <w:rFonts w:asciiTheme="minorHAnsi" w:hAnsiTheme="minorHAnsi" w:cstheme="minorHAnsi"/>
                <w:color w:val="FFFFFF" w:themeColor="background1"/>
                <w:lang w:val="en-US"/>
              </w:rPr>
              <w:t>3.</w:t>
            </w:r>
          </w:p>
        </w:tc>
        <w:tc>
          <w:tcPr>
            <w:tcW w:w="8383" w:type="dxa"/>
            <w:gridSpan w:val="4"/>
            <w:shd w:val="clear" w:color="auto" w:fill="092233" w:themeFill="accent2" w:themeFillShade="80"/>
            <w:vAlign w:val="center"/>
          </w:tcPr>
          <w:p w14:paraId="00EEFECE" w14:textId="11D2636C" w:rsidR="00516ACB" w:rsidRPr="00516ACB" w:rsidRDefault="00516ACB" w:rsidP="00516ACB">
            <w:pPr>
              <w:pStyle w:val="SCTableContent"/>
              <w:jc w:val="center"/>
              <w:rPr>
                <w:rFonts w:asciiTheme="minorHAnsi" w:hAnsiTheme="minorHAnsi" w:cstheme="minorHAnsi"/>
                <w:color w:val="FFFFFF" w:themeColor="background1"/>
              </w:rPr>
            </w:pPr>
            <w:r w:rsidRPr="00516ACB">
              <w:rPr>
                <w:rFonts w:eastAsiaTheme="minorEastAsia"/>
                <w:color w:val="FFFFFF" w:themeColor="background1"/>
                <w:kern w:val="24"/>
              </w:rPr>
              <w:t>ATVIRA, KŪRYBIŠKA, BESIMOKANTI, VERŽLI IR PAŽANGI UKMERGĖS KRAŠTO BENDRUOMENĖ</w:t>
            </w:r>
          </w:p>
        </w:tc>
      </w:tr>
      <w:tr w:rsidR="00516ACB" w:rsidRPr="0099313C" w14:paraId="02A9BF1D" w14:textId="77777777" w:rsidTr="007A0289">
        <w:trPr>
          <w:trHeight w:val="425"/>
        </w:trPr>
        <w:tc>
          <w:tcPr>
            <w:tcW w:w="763" w:type="dxa"/>
            <w:shd w:val="clear" w:color="auto" w:fill="113E59" w:themeFill="accent3" w:themeFillShade="80"/>
            <w:vAlign w:val="center"/>
          </w:tcPr>
          <w:p w14:paraId="15DBEB40" w14:textId="744B34E6" w:rsidR="00516ACB" w:rsidRPr="009A1157" w:rsidRDefault="007A0289" w:rsidP="00516ACB">
            <w:pPr>
              <w:pStyle w:val="SCTableContent"/>
              <w:jc w:val="left"/>
              <w:rPr>
                <w:rFonts w:asciiTheme="minorHAnsi" w:hAnsiTheme="minorHAnsi" w:cstheme="minorHAnsi"/>
                <w:lang w:val="en-US"/>
              </w:rPr>
            </w:pPr>
            <w:r w:rsidRPr="007A0289">
              <w:rPr>
                <w:rFonts w:asciiTheme="minorHAnsi" w:hAnsiTheme="minorHAnsi" w:cstheme="minorHAnsi"/>
                <w:color w:val="FFFFFF" w:themeColor="background1"/>
                <w:lang w:val="en-US"/>
              </w:rPr>
              <w:t>3.1.</w:t>
            </w:r>
          </w:p>
        </w:tc>
        <w:tc>
          <w:tcPr>
            <w:tcW w:w="8383" w:type="dxa"/>
            <w:gridSpan w:val="4"/>
            <w:shd w:val="clear" w:color="auto" w:fill="113E59" w:themeFill="accent3" w:themeFillShade="80"/>
            <w:vAlign w:val="center"/>
          </w:tcPr>
          <w:p w14:paraId="7779471B" w14:textId="07665FC6" w:rsidR="00516ACB" w:rsidRPr="009A1157" w:rsidRDefault="007A0289" w:rsidP="007A0289">
            <w:pPr>
              <w:pStyle w:val="SCTableContent"/>
              <w:jc w:val="center"/>
              <w:rPr>
                <w:rFonts w:asciiTheme="minorHAnsi" w:hAnsiTheme="minorHAnsi" w:cstheme="minorHAnsi"/>
              </w:rPr>
            </w:pPr>
            <w:r w:rsidRPr="003E2923">
              <w:rPr>
                <w:rFonts w:cs="Arial"/>
                <w:color w:val="FFFFFF" w:themeColor="background1"/>
                <w:kern w:val="24"/>
              </w:rPr>
              <w:t>Diegti inovatyvią ir kokybišką švietimo sistemą</w:t>
            </w:r>
          </w:p>
        </w:tc>
      </w:tr>
      <w:tr w:rsidR="007A0289" w:rsidRPr="0099313C" w14:paraId="565C26CB" w14:textId="77777777" w:rsidTr="00AF6558">
        <w:trPr>
          <w:trHeight w:val="425"/>
        </w:trPr>
        <w:tc>
          <w:tcPr>
            <w:tcW w:w="763" w:type="dxa"/>
            <w:shd w:val="clear" w:color="auto" w:fill="195D85" w:themeFill="accent3" w:themeFillShade="BF"/>
            <w:vAlign w:val="center"/>
          </w:tcPr>
          <w:p w14:paraId="7C8BD40F" w14:textId="4240147F" w:rsidR="007A0289" w:rsidRPr="009A1157" w:rsidRDefault="007A0289" w:rsidP="00516ACB">
            <w:pPr>
              <w:pStyle w:val="SCTableContent"/>
              <w:jc w:val="left"/>
              <w:rPr>
                <w:rFonts w:asciiTheme="minorHAnsi" w:hAnsiTheme="minorHAnsi" w:cstheme="minorHAnsi"/>
                <w:lang w:val="en-US"/>
              </w:rPr>
            </w:pPr>
            <w:r w:rsidRPr="007A0289">
              <w:rPr>
                <w:rFonts w:asciiTheme="minorHAnsi" w:hAnsiTheme="minorHAnsi" w:cstheme="minorHAnsi"/>
                <w:color w:val="FFFFFF" w:themeColor="background1"/>
                <w:lang w:val="en-US"/>
              </w:rPr>
              <w:t>3.1.1.</w:t>
            </w:r>
          </w:p>
        </w:tc>
        <w:tc>
          <w:tcPr>
            <w:tcW w:w="8383" w:type="dxa"/>
            <w:gridSpan w:val="4"/>
            <w:shd w:val="clear" w:color="auto" w:fill="195D85" w:themeFill="accent3" w:themeFillShade="BF"/>
            <w:vAlign w:val="center"/>
          </w:tcPr>
          <w:p w14:paraId="7C3347F3" w14:textId="58DDFCFC" w:rsidR="007A0289" w:rsidRPr="00AF6558" w:rsidRDefault="007A0289" w:rsidP="007A0289">
            <w:pPr>
              <w:pStyle w:val="SCTableContent"/>
              <w:jc w:val="center"/>
              <w:rPr>
                <w:rFonts w:asciiTheme="minorHAnsi" w:hAnsiTheme="minorHAnsi" w:cstheme="minorHAnsi"/>
                <w:lang w:val="en-US"/>
              </w:rPr>
            </w:pPr>
            <w:r>
              <w:rPr>
                <w:rFonts w:cs="Arial"/>
                <w:color w:val="FFFFFF" w:themeColor="background1"/>
                <w:kern w:val="24"/>
              </w:rPr>
              <w:t>Užtikrinti kokybišką švietimo paslaugų teikimą</w:t>
            </w:r>
          </w:p>
        </w:tc>
      </w:tr>
      <w:tr w:rsidR="000A1F89" w:rsidRPr="0099313C" w14:paraId="0882D25B" w14:textId="77777777" w:rsidTr="009773D0">
        <w:trPr>
          <w:trHeight w:val="659"/>
        </w:trPr>
        <w:tc>
          <w:tcPr>
            <w:tcW w:w="763" w:type="dxa"/>
            <w:vMerge w:val="restart"/>
            <w:shd w:val="clear" w:color="auto" w:fill="BFBFBF" w:themeFill="background1" w:themeFillShade="BF"/>
            <w:vAlign w:val="center"/>
          </w:tcPr>
          <w:p w14:paraId="34EF6995" w14:textId="3E51558E" w:rsidR="000A1F89" w:rsidRPr="00EE60B1" w:rsidRDefault="000A1F89" w:rsidP="000A1F89">
            <w:pPr>
              <w:pStyle w:val="SCTableContent"/>
              <w:jc w:val="left"/>
            </w:pPr>
            <w:r w:rsidRPr="00EE60B1">
              <w:t>3.1.1.1.</w:t>
            </w:r>
          </w:p>
        </w:tc>
        <w:tc>
          <w:tcPr>
            <w:tcW w:w="3314" w:type="dxa"/>
            <w:vMerge w:val="restart"/>
            <w:shd w:val="clear" w:color="auto" w:fill="BFBFBF" w:themeFill="background1" w:themeFillShade="BF"/>
            <w:vAlign w:val="center"/>
          </w:tcPr>
          <w:p w14:paraId="5FB255E3" w14:textId="514C0007" w:rsidR="000A1F89" w:rsidRPr="00EE60B1" w:rsidRDefault="000A1F89" w:rsidP="000A1F89">
            <w:pPr>
              <w:pStyle w:val="SCTableContent"/>
              <w:jc w:val="left"/>
            </w:pPr>
            <w:r w:rsidRPr="00EE60B1">
              <w:t>Visuotinio kokybiško ir įvairaus ikimokyklinio bei priešmokyklinio ugdymo prieinamumo užtikrinimas</w:t>
            </w:r>
          </w:p>
        </w:tc>
        <w:tc>
          <w:tcPr>
            <w:tcW w:w="3126" w:type="dxa"/>
            <w:gridSpan w:val="2"/>
            <w:shd w:val="clear" w:color="auto" w:fill="BFBFBF" w:themeFill="background1" w:themeFillShade="BF"/>
            <w:vAlign w:val="center"/>
          </w:tcPr>
          <w:p w14:paraId="5795E0B9" w14:textId="48CB0DF2" w:rsidR="000A1F89" w:rsidRPr="000A1F89" w:rsidRDefault="000A1F89" w:rsidP="000A1F89">
            <w:pPr>
              <w:pStyle w:val="SCTableContent"/>
              <w:jc w:val="left"/>
            </w:pPr>
            <w:r w:rsidRPr="000A1F89">
              <w:t>Vaikų, besimokančių pagal priešmokyklinio ugdymo programas, skaičius (asmenys)</w:t>
            </w:r>
          </w:p>
        </w:tc>
        <w:tc>
          <w:tcPr>
            <w:tcW w:w="1943" w:type="dxa"/>
            <w:vMerge w:val="restart"/>
            <w:shd w:val="clear" w:color="auto" w:fill="BFBFBF" w:themeFill="background1" w:themeFillShade="BF"/>
            <w:vAlign w:val="center"/>
          </w:tcPr>
          <w:p w14:paraId="2BDAEB54" w14:textId="19AF9F81" w:rsidR="000A1F89" w:rsidRPr="00EE60B1" w:rsidRDefault="000A1F89" w:rsidP="000A1F89">
            <w:pPr>
              <w:pStyle w:val="SCTableContent"/>
              <w:jc w:val="left"/>
            </w:pPr>
            <w:r w:rsidRPr="000A1F89">
              <w:t>URSA Švietimo, kultūros ir sporto skyrius</w:t>
            </w:r>
          </w:p>
        </w:tc>
      </w:tr>
      <w:tr w:rsidR="000A1F89" w:rsidRPr="0099313C" w14:paraId="52AF2F42" w14:textId="77777777" w:rsidTr="009773D0">
        <w:trPr>
          <w:trHeight w:val="659"/>
        </w:trPr>
        <w:tc>
          <w:tcPr>
            <w:tcW w:w="763" w:type="dxa"/>
            <w:vMerge/>
            <w:shd w:val="clear" w:color="auto" w:fill="BFBFBF" w:themeFill="background1" w:themeFillShade="BF"/>
            <w:vAlign w:val="center"/>
          </w:tcPr>
          <w:p w14:paraId="04C6AC10"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54C3A3C0"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706DDE6D" w14:textId="30E2E810" w:rsidR="000A1F89" w:rsidRPr="000A1F89" w:rsidRDefault="000A1F89" w:rsidP="000A1F89">
            <w:pPr>
              <w:pStyle w:val="SCTableContent"/>
              <w:jc w:val="left"/>
            </w:pPr>
            <w:r w:rsidRPr="000A1F89">
              <w:t>Vaikų, besimokančių pagal ikimokyklinio ugdymo programas, skaičius (asmenys)</w:t>
            </w:r>
          </w:p>
        </w:tc>
        <w:tc>
          <w:tcPr>
            <w:tcW w:w="1943" w:type="dxa"/>
            <w:vMerge/>
            <w:shd w:val="clear" w:color="auto" w:fill="BFBFBF" w:themeFill="background1" w:themeFillShade="BF"/>
            <w:vAlign w:val="center"/>
          </w:tcPr>
          <w:p w14:paraId="41FAEEFD" w14:textId="77777777" w:rsidR="000A1F89" w:rsidRPr="00EE60B1" w:rsidRDefault="000A1F89" w:rsidP="000A1F89">
            <w:pPr>
              <w:pStyle w:val="SCTableContent"/>
              <w:jc w:val="left"/>
            </w:pPr>
          </w:p>
        </w:tc>
      </w:tr>
      <w:tr w:rsidR="000A1F89" w:rsidRPr="0099313C" w14:paraId="08BB8116" w14:textId="77777777" w:rsidTr="009773D0">
        <w:trPr>
          <w:trHeight w:val="659"/>
        </w:trPr>
        <w:tc>
          <w:tcPr>
            <w:tcW w:w="763" w:type="dxa"/>
            <w:vMerge/>
            <w:shd w:val="clear" w:color="auto" w:fill="BFBFBF" w:themeFill="background1" w:themeFillShade="BF"/>
            <w:vAlign w:val="center"/>
          </w:tcPr>
          <w:p w14:paraId="0090D4DB"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4F42965F"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488F98EC" w14:textId="0BED7DEA" w:rsidR="000A1F89" w:rsidRPr="000A1F89" w:rsidRDefault="000A1F89" w:rsidP="000A1F89">
            <w:pPr>
              <w:pStyle w:val="SCTableContent"/>
              <w:jc w:val="left"/>
            </w:pPr>
            <w:r w:rsidRPr="000A1F89">
              <w:t>Vietų skaičius ugdymo įstaigose ikimokyklinio ir priešmokyklinio amžiaus vaikams(vnt.)</w:t>
            </w:r>
          </w:p>
        </w:tc>
        <w:tc>
          <w:tcPr>
            <w:tcW w:w="1943" w:type="dxa"/>
            <w:vMerge/>
            <w:shd w:val="clear" w:color="auto" w:fill="BFBFBF" w:themeFill="background1" w:themeFillShade="BF"/>
            <w:vAlign w:val="center"/>
          </w:tcPr>
          <w:p w14:paraId="47EA75F1" w14:textId="77777777" w:rsidR="000A1F89" w:rsidRPr="00EE60B1" w:rsidRDefault="000A1F89" w:rsidP="000A1F89">
            <w:pPr>
              <w:pStyle w:val="SCTableContent"/>
              <w:jc w:val="left"/>
            </w:pPr>
          </w:p>
        </w:tc>
      </w:tr>
      <w:tr w:rsidR="000A1F89" w:rsidRPr="0099313C" w14:paraId="3C0824A7" w14:textId="77777777" w:rsidTr="009773D0">
        <w:trPr>
          <w:trHeight w:val="659"/>
        </w:trPr>
        <w:tc>
          <w:tcPr>
            <w:tcW w:w="763" w:type="dxa"/>
            <w:vMerge/>
            <w:shd w:val="clear" w:color="auto" w:fill="BFBFBF" w:themeFill="background1" w:themeFillShade="BF"/>
            <w:vAlign w:val="center"/>
          </w:tcPr>
          <w:p w14:paraId="25A22ABB"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594E1BED"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249244B1" w14:textId="31043427" w:rsidR="000A1F89" w:rsidRPr="000A1F89" w:rsidRDefault="000A1F89" w:rsidP="000A1F89">
            <w:pPr>
              <w:pStyle w:val="SCTableContent"/>
              <w:jc w:val="left"/>
            </w:pPr>
            <w:r w:rsidRPr="000A1F89">
              <w:t>1–5 m. vaikų ugdymo aprėptis (proc.)</w:t>
            </w:r>
          </w:p>
        </w:tc>
        <w:tc>
          <w:tcPr>
            <w:tcW w:w="1943" w:type="dxa"/>
            <w:vMerge/>
            <w:shd w:val="clear" w:color="auto" w:fill="BFBFBF" w:themeFill="background1" w:themeFillShade="BF"/>
            <w:vAlign w:val="center"/>
          </w:tcPr>
          <w:p w14:paraId="1A61FBDE" w14:textId="77777777" w:rsidR="000A1F89" w:rsidRPr="00EE60B1" w:rsidRDefault="000A1F89" w:rsidP="000A1F89">
            <w:pPr>
              <w:pStyle w:val="SCTableContent"/>
              <w:jc w:val="left"/>
            </w:pPr>
          </w:p>
        </w:tc>
      </w:tr>
      <w:tr w:rsidR="000A1F89" w:rsidRPr="0099313C" w14:paraId="491EE9EC" w14:textId="77777777" w:rsidTr="009773D0">
        <w:trPr>
          <w:trHeight w:val="659"/>
        </w:trPr>
        <w:tc>
          <w:tcPr>
            <w:tcW w:w="763" w:type="dxa"/>
            <w:vMerge w:val="restart"/>
            <w:shd w:val="clear" w:color="auto" w:fill="D9D9D9" w:themeFill="background1" w:themeFillShade="D9"/>
            <w:vAlign w:val="center"/>
          </w:tcPr>
          <w:p w14:paraId="400722B7" w14:textId="22379334" w:rsidR="000A1F89" w:rsidRPr="00EE60B1" w:rsidRDefault="000A1F89" w:rsidP="000A1F89">
            <w:pPr>
              <w:pStyle w:val="SCTableContent"/>
              <w:jc w:val="left"/>
            </w:pPr>
            <w:r w:rsidRPr="00EE60B1">
              <w:t>3.1.1.2.</w:t>
            </w:r>
          </w:p>
        </w:tc>
        <w:tc>
          <w:tcPr>
            <w:tcW w:w="3314" w:type="dxa"/>
            <w:vMerge w:val="restart"/>
            <w:shd w:val="clear" w:color="auto" w:fill="D9D9D9" w:themeFill="background1" w:themeFillShade="D9"/>
            <w:vAlign w:val="center"/>
          </w:tcPr>
          <w:p w14:paraId="6CCB9348" w14:textId="491700DD" w:rsidR="000A1F89" w:rsidRPr="00EE60B1" w:rsidRDefault="000A1F89" w:rsidP="000A1F89">
            <w:pPr>
              <w:pStyle w:val="SCTableContent"/>
              <w:jc w:val="left"/>
            </w:pPr>
            <w:r w:rsidRPr="00EE60B1">
              <w:t>Kokybiško ir pažangaus formaliojo ugdymo prieinamumo užtikrinimas</w:t>
            </w:r>
          </w:p>
        </w:tc>
        <w:tc>
          <w:tcPr>
            <w:tcW w:w="3126" w:type="dxa"/>
            <w:gridSpan w:val="2"/>
            <w:shd w:val="clear" w:color="auto" w:fill="D9D9D9" w:themeFill="background1" w:themeFillShade="D9"/>
            <w:vAlign w:val="center"/>
          </w:tcPr>
          <w:p w14:paraId="58DE11F6" w14:textId="3CBC25DC" w:rsidR="000A1F89" w:rsidRPr="000A1F89" w:rsidRDefault="000A1F89" w:rsidP="000A1F89">
            <w:pPr>
              <w:pStyle w:val="SCTableContent"/>
              <w:jc w:val="left"/>
            </w:pPr>
            <w:r w:rsidRPr="000A1F89">
              <w:t>Mokinių, besimokančių pagal pradinio ugdymo programas, skaičius (asmenys)</w:t>
            </w:r>
          </w:p>
        </w:tc>
        <w:tc>
          <w:tcPr>
            <w:tcW w:w="1943" w:type="dxa"/>
            <w:vMerge w:val="restart"/>
            <w:shd w:val="clear" w:color="auto" w:fill="D9D9D9" w:themeFill="background1" w:themeFillShade="D9"/>
            <w:vAlign w:val="center"/>
          </w:tcPr>
          <w:p w14:paraId="5A63FE48" w14:textId="41A8CBAE" w:rsidR="000A1F89" w:rsidRPr="00EE60B1" w:rsidRDefault="000A1F89" w:rsidP="000A1F89">
            <w:pPr>
              <w:pStyle w:val="SCTableContent"/>
              <w:jc w:val="left"/>
            </w:pPr>
            <w:r w:rsidRPr="000A1F89">
              <w:t>URSA Švietimo, kultūros ir sporto skyrius</w:t>
            </w:r>
          </w:p>
        </w:tc>
      </w:tr>
      <w:tr w:rsidR="000A1F89" w:rsidRPr="0099313C" w14:paraId="6D7F31DC" w14:textId="77777777" w:rsidTr="009773D0">
        <w:trPr>
          <w:trHeight w:val="659"/>
        </w:trPr>
        <w:tc>
          <w:tcPr>
            <w:tcW w:w="763" w:type="dxa"/>
            <w:vMerge/>
            <w:shd w:val="clear" w:color="auto" w:fill="BFBFBF" w:themeFill="background1" w:themeFillShade="BF"/>
            <w:vAlign w:val="center"/>
          </w:tcPr>
          <w:p w14:paraId="44BD972C"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385D51FF"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6F1F6366" w14:textId="190534C1" w:rsidR="000A1F89" w:rsidRPr="000A1F89" w:rsidRDefault="000A1F89" w:rsidP="000A1F89">
            <w:pPr>
              <w:pStyle w:val="SCTableContent"/>
              <w:jc w:val="left"/>
            </w:pPr>
            <w:r w:rsidRPr="000A1F89">
              <w:t>Mokinių, besimokančių pagal pagrindinio ugdymo programas, skaičius (asmenys)</w:t>
            </w:r>
          </w:p>
        </w:tc>
        <w:tc>
          <w:tcPr>
            <w:tcW w:w="1943" w:type="dxa"/>
            <w:vMerge/>
            <w:shd w:val="clear" w:color="auto" w:fill="BFBFBF" w:themeFill="background1" w:themeFillShade="BF"/>
            <w:vAlign w:val="center"/>
          </w:tcPr>
          <w:p w14:paraId="22353000" w14:textId="77777777" w:rsidR="000A1F89" w:rsidRPr="009A1157" w:rsidRDefault="000A1F89" w:rsidP="000A1F89">
            <w:pPr>
              <w:pStyle w:val="SCTableContent"/>
              <w:jc w:val="left"/>
              <w:rPr>
                <w:rFonts w:asciiTheme="minorHAnsi" w:hAnsiTheme="minorHAnsi" w:cstheme="minorHAnsi"/>
              </w:rPr>
            </w:pPr>
          </w:p>
        </w:tc>
      </w:tr>
      <w:tr w:rsidR="000A1F89" w:rsidRPr="0099313C" w14:paraId="68F9CC5E" w14:textId="77777777" w:rsidTr="009773D0">
        <w:trPr>
          <w:trHeight w:val="659"/>
        </w:trPr>
        <w:tc>
          <w:tcPr>
            <w:tcW w:w="763" w:type="dxa"/>
            <w:vMerge/>
            <w:shd w:val="clear" w:color="auto" w:fill="BFBFBF" w:themeFill="background1" w:themeFillShade="BF"/>
            <w:vAlign w:val="center"/>
          </w:tcPr>
          <w:p w14:paraId="04543365"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2D446B8E"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34DEF377" w14:textId="77C57CB1" w:rsidR="000A1F89" w:rsidRPr="000A1F89" w:rsidRDefault="000A1F89" w:rsidP="000A1F89">
            <w:pPr>
              <w:pStyle w:val="SCTableContent"/>
              <w:jc w:val="left"/>
            </w:pPr>
            <w:r w:rsidRPr="000A1F89">
              <w:t>Mokinių, besimokančių pagal vidurinio ugdymo programas, skaičius (asmenys)</w:t>
            </w:r>
          </w:p>
        </w:tc>
        <w:tc>
          <w:tcPr>
            <w:tcW w:w="1943" w:type="dxa"/>
            <w:vMerge/>
            <w:shd w:val="clear" w:color="auto" w:fill="BFBFBF" w:themeFill="background1" w:themeFillShade="BF"/>
            <w:vAlign w:val="center"/>
          </w:tcPr>
          <w:p w14:paraId="682EDDA4" w14:textId="77777777" w:rsidR="000A1F89" w:rsidRPr="009A1157" w:rsidRDefault="000A1F89" w:rsidP="000A1F89">
            <w:pPr>
              <w:pStyle w:val="SCTableContent"/>
              <w:jc w:val="left"/>
              <w:rPr>
                <w:rFonts w:asciiTheme="minorHAnsi" w:hAnsiTheme="minorHAnsi" w:cstheme="minorHAnsi"/>
              </w:rPr>
            </w:pPr>
          </w:p>
        </w:tc>
      </w:tr>
      <w:tr w:rsidR="000A1F89" w:rsidRPr="0099313C" w14:paraId="2A58B050" w14:textId="77777777" w:rsidTr="009773D0">
        <w:trPr>
          <w:trHeight w:val="659"/>
        </w:trPr>
        <w:tc>
          <w:tcPr>
            <w:tcW w:w="763" w:type="dxa"/>
            <w:vMerge/>
            <w:shd w:val="clear" w:color="auto" w:fill="BFBFBF" w:themeFill="background1" w:themeFillShade="BF"/>
            <w:vAlign w:val="center"/>
          </w:tcPr>
          <w:p w14:paraId="7344FDA6"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38C3B607"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472AF399" w14:textId="6E4D956C" w:rsidR="000A1F89" w:rsidRPr="000A1F89" w:rsidRDefault="000A1F89" w:rsidP="000A1F89">
            <w:pPr>
              <w:pStyle w:val="SCTableContent"/>
              <w:jc w:val="left"/>
            </w:pPr>
            <w:r w:rsidRPr="000A1F89">
              <w:t>Mokinių, dalyvaujančių konkursuose ir olimpiadose, skaičius (asmenys)</w:t>
            </w:r>
          </w:p>
        </w:tc>
        <w:tc>
          <w:tcPr>
            <w:tcW w:w="1943" w:type="dxa"/>
            <w:vMerge/>
            <w:shd w:val="clear" w:color="auto" w:fill="BFBFBF" w:themeFill="background1" w:themeFillShade="BF"/>
            <w:vAlign w:val="center"/>
          </w:tcPr>
          <w:p w14:paraId="55D0123E" w14:textId="77777777" w:rsidR="000A1F89" w:rsidRPr="009A1157" w:rsidRDefault="000A1F89" w:rsidP="000A1F89">
            <w:pPr>
              <w:pStyle w:val="SCTableContent"/>
              <w:jc w:val="left"/>
              <w:rPr>
                <w:rFonts w:asciiTheme="minorHAnsi" w:hAnsiTheme="minorHAnsi" w:cstheme="minorHAnsi"/>
              </w:rPr>
            </w:pPr>
          </w:p>
        </w:tc>
      </w:tr>
      <w:tr w:rsidR="000A1F89" w:rsidRPr="0099313C" w14:paraId="20047473" w14:textId="77777777" w:rsidTr="009773D0">
        <w:trPr>
          <w:trHeight w:val="659"/>
        </w:trPr>
        <w:tc>
          <w:tcPr>
            <w:tcW w:w="763" w:type="dxa"/>
            <w:vMerge/>
            <w:shd w:val="clear" w:color="auto" w:fill="BFBFBF" w:themeFill="background1" w:themeFillShade="BF"/>
            <w:vAlign w:val="center"/>
          </w:tcPr>
          <w:p w14:paraId="2C1A78AC"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0E942359"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641CBE09" w14:textId="316A4BA4" w:rsidR="000A1F89" w:rsidRPr="000A1F89" w:rsidRDefault="000A1F89" w:rsidP="000A1F89">
            <w:pPr>
              <w:pStyle w:val="SCTableContent"/>
              <w:jc w:val="left"/>
            </w:pPr>
            <w:r w:rsidRPr="000A1F89">
              <w:t>Bendrojo ugdymo mokyklų skaičius (vnt.)</w:t>
            </w:r>
          </w:p>
        </w:tc>
        <w:tc>
          <w:tcPr>
            <w:tcW w:w="1943" w:type="dxa"/>
            <w:vMerge/>
            <w:shd w:val="clear" w:color="auto" w:fill="BFBFBF" w:themeFill="background1" w:themeFillShade="BF"/>
            <w:vAlign w:val="center"/>
          </w:tcPr>
          <w:p w14:paraId="3DB33BA8" w14:textId="77777777" w:rsidR="000A1F89" w:rsidRPr="009A1157" w:rsidRDefault="000A1F89" w:rsidP="000A1F89">
            <w:pPr>
              <w:pStyle w:val="SCTableContent"/>
              <w:jc w:val="left"/>
              <w:rPr>
                <w:rFonts w:asciiTheme="minorHAnsi" w:hAnsiTheme="minorHAnsi" w:cstheme="minorHAnsi"/>
              </w:rPr>
            </w:pPr>
          </w:p>
        </w:tc>
      </w:tr>
      <w:tr w:rsidR="000A1F89" w:rsidRPr="0099313C" w14:paraId="21E633F7" w14:textId="77777777" w:rsidTr="009773D0">
        <w:trPr>
          <w:trHeight w:val="659"/>
        </w:trPr>
        <w:tc>
          <w:tcPr>
            <w:tcW w:w="763" w:type="dxa"/>
            <w:shd w:val="clear" w:color="auto" w:fill="BFBFBF" w:themeFill="background1" w:themeFillShade="BF"/>
            <w:vAlign w:val="center"/>
          </w:tcPr>
          <w:p w14:paraId="4906C29B" w14:textId="4E0A8C97" w:rsidR="000A1F89" w:rsidRPr="00EE60B1" w:rsidRDefault="000A1F89" w:rsidP="000A1F89">
            <w:pPr>
              <w:pStyle w:val="SCTableContent"/>
              <w:jc w:val="left"/>
            </w:pPr>
            <w:r w:rsidRPr="00EE60B1">
              <w:t>3.1.1.3.</w:t>
            </w:r>
          </w:p>
        </w:tc>
        <w:tc>
          <w:tcPr>
            <w:tcW w:w="3314" w:type="dxa"/>
            <w:shd w:val="clear" w:color="auto" w:fill="BFBFBF" w:themeFill="background1" w:themeFillShade="BF"/>
            <w:vAlign w:val="center"/>
          </w:tcPr>
          <w:p w14:paraId="23648EC0" w14:textId="05C06CBA" w:rsidR="000A1F89" w:rsidRPr="00EE60B1" w:rsidRDefault="000A1F89" w:rsidP="000A1F89">
            <w:pPr>
              <w:pStyle w:val="SCTableContent"/>
              <w:jc w:val="left"/>
            </w:pPr>
            <w:r w:rsidRPr="00EE60B1">
              <w:t>Mokymosi visą gyvenimą ir ugdymo karjerai sistemos tobulinimas</w:t>
            </w:r>
          </w:p>
        </w:tc>
        <w:tc>
          <w:tcPr>
            <w:tcW w:w="3126" w:type="dxa"/>
            <w:gridSpan w:val="2"/>
            <w:shd w:val="clear" w:color="auto" w:fill="BFBFBF" w:themeFill="background1" w:themeFillShade="BF"/>
            <w:vAlign w:val="center"/>
          </w:tcPr>
          <w:p w14:paraId="63C51871" w14:textId="4217D650" w:rsidR="000A1F89" w:rsidRPr="000A1F89" w:rsidRDefault="000A1F89" w:rsidP="000A1F89">
            <w:pPr>
              <w:pStyle w:val="SCTableContent"/>
              <w:jc w:val="left"/>
            </w:pPr>
            <w:r w:rsidRPr="000A1F89">
              <w:t>Švietimo įstaigų, įgyvendinančių ugdymo karjerai, verslumo ir / ar finansinio raštingumo programas</w:t>
            </w:r>
          </w:p>
        </w:tc>
        <w:tc>
          <w:tcPr>
            <w:tcW w:w="1943" w:type="dxa"/>
            <w:shd w:val="clear" w:color="auto" w:fill="BFBFBF" w:themeFill="background1" w:themeFillShade="BF"/>
            <w:vAlign w:val="center"/>
          </w:tcPr>
          <w:p w14:paraId="1B4785D6" w14:textId="2785A47D" w:rsidR="000A1F89" w:rsidRPr="00EE60B1" w:rsidRDefault="000A1F89" w:rsidP="000A1F89">
            <w:pPr>
              <w:pStyle w:val="SCTableContent"/>
              <w:jc w:val="left"/>
            </w:pPr>
            <w:r w:rsidRPr="000A1F89">
              <w:t>URSA Švietimo, kultūros ir sporto skyrius</w:t>
            </w:r>
          </w:p>
        </w:tc>
      </w:tr>
      <w:tr w:rsidR="000A1F89" w:rsidRPr="0099313C" w14:paraId="0112FDF6" w14:textId="77777777" w:rsidTr="009773D0">
        <w:trPr>
          <w:trHeight w:val="659"/>
        </w:trPr>
        <w:tc>
          <w:tcPr>
            <w:tcW w:w="763" w:type="dxa"/>
            <w:vMerge w:val="restart"/>
            <w:shd w:val="clear" w:color="auto" w:fill="D9D9D9" w:themeFill="background1" w:themeFillShade="D9"/>
            <w:vAlign w:val="center"/>
          </w:tcPr>
          <w:p w14:paraId="5055742B" w14:textId="026F540B" w:rsidR="000A1F89" w:rsidRPr="00EE60B1" w:rsidRDefault="000A1F89" w:rsidP="000A1F89">
            <w:pPr>
              <w:pStyle w:val="SCTableContent"/>
              <w:jc w:val="left"/>
            </w:pPr>
            <w:r w:rsidRPr="00EE60B1">
              <w:t>3.1.1.4.</w:t>
            </w:r>
          </w:p>
        </w:tc>
        <w:tc>
          <w:tcPr>
            <w:tcW w:w="3314" w:type="dxa"/>
            <w:vMerge w:val="restart"/>
            <w:shd w:val="clear" w:color="auto" w:fill="D9D9D9" w:themeFill="background1" w:themeFillShade="D9"/>
            <w:vAlign w:val="center"/>
          </w:tcPr>
          <w:p w14:paraId="79567D3E" w14:textId="03F7E365" w:rsidR="000A1F89" w:rsidRPr="00EE60B1" w:rsidRDefault="000A1F89" w:rsidP="000A1F89">
            <w:pPr>
              <w:pStyle w:val="SCTableContent"/>
              <w:jc w:val="left"/>
            </w:pPr>
            <w:r w:rsidRPr="00EE60B1">
              <w:t xml:space="preserve">Neformaliojo vaikų ir suaugusiųjų švietimo plėtra </w:t>
            </w:r>
          </w:p>
        </w:tc>
        <w:tc>
          <w:tcPr>
            <w:tcW w:w="3126" w:type="dxa"/>
            <w:gridSpan w:val="2"/>
            <w:shd w:val="clear" w:color="auto" w:fill="D9D9D9" w:themeFill="background1" w:themeFillShade="D9"/>
            <w:vAlign w:val="center"/>
          </w:tcPr>
          <w:p w14:paraId="060FBBBF" w14:textId="7C8CE54D" w:rsidR="000A1F89" w:rsidRPr="000A1F89" w:rsidRDefault="000A1F89" w:rsidP="000A1F89">
            <w:pPr>
              <w:pStyle w:val="SCTableContent"/>
              <w:jc w:val="left"/>
            </w:pPr>
            <w:r w:rsidRPr="000A1F89">
              <w:t>Mokinių, lankančių neformaliojo švietimo įstaigas, skaičius (asmenys)</w:t>
            </w:r>
          </w:p>
        </w:tc>
        <w:tc>
          <w:tcPr>
            <w:tcW w:w="1943" w:type="dxa"/>
            <w:vMerge w:val="restart"/>
            <w:shd w:val="clear" w:color="auto" w:fill="D9D9D9" w:themeFill="background1" w:themeFillShade="D9"/>
            <w:vAlign w:val="center"/>
          </w:tcPr>
          <w:p w14:paraId="24A24A8E" w14:textId="184B14F2" w:rsidR="000A1F89" w:rsidRPr="00EE60B1" w:rsidRDefault="000A1F89" w:rsidP="000A1F89">
            <w:pPr>
              <w:pStyle w:val="SCTableContent"/>
              <w:jc w:val="left"/>
            </w:pPr>
            <w:r w:rsidRPr="000A1F89">
              <w:t>URSA Švietimo, kultūros ir sporto skyrius</w:t>
            </w:r>
          </w:p>
        </w:tc>
      </w:tr>
      <w:tr w:rsidR="000A1F89" w:rsidRPr="0099313C" w14:paraId="6F846B5B" w14:textId="77777777" w:rsidTr="009773D0">
        <w:trPr>
          <w:trHeight w:val="659"/>
        </w:trPr>
        <w:tc>
          <w:tcPr>
            <w:tcW w:w="763" w:type="dxa"/>
            <w:vMerge/>
            <w:shd w:val="clear" w:color="auto" w:fill="D9D9D9" w:themeFill="background1" w:themeFillShade="D9"/>
            <w:vAlign w:val="center"/>
          </w:tcPr>
          <w:p w14:paraId="3C78CF66"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01B962EF"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40152D5C" w14:textId="4445C810" w:rsidR="000A1F89" w:rsidRPr="000A1F89" w:rsidRDefault="000A1F89" w:rsidP="000A1F89">
            <w:pPr>
              <w:pStyle w:val="SCTableContent"/>
              <w:jc w:val="left"/>
            </w:pPr>
            <w:r w:rsidRPr="000A1F89">
              <w:t>Formaliojo ir neformaliojo švietimo programose besimokančių suaugusiųjų skaičius (asmenys)</w:t>
            </w:r>
          </w:p>
        </w:tc>
        <w:tc>
          <w:tcPr>
            <w:tcW w:w="1943" w:type="dxa"/>
            <w:vMerge/>
            <w:shd w:val="clear" w:color="auto" w:fill="D9D9D9" w:themeFill="background1" w:themeFillShade="D9"/>
            <w:vAlign w:val="center"/>
          </w:tcPr>
          <w:p w14:paraId="077A07A8" w14:textId="77777777" w:rsidR="000A1F89" w:rsidRPr="00EE60B1" w:rsidRDefault="000A1F89" w:rsidP="000A1F89">
            <w:pPr>
              <w:pStyle w:val="SCTableContent"/>
              <w:jc w:val="left"/>
            </w:pPr>
          </w:p>
        </w:tc>
      </w:tr>
      <w:tr w:rsidR="000A1F89" w:rsidRPr="0099313C" w14:paraId="2BFA6A34" w14:textId="77777777" w:rsidTr="009773D0">
        <w:trPr>
          <w:trHeight w:val="659"/>
        </w:trPr>
        <w:tc>
          <w:tcPr>
            <w:tcW w:w="763" w:type="dxa"/>
            <w:vMerge/>
            <w:shd w:val="clear" w:color="auto" w:fill="D9D9D9" w:themeFill="background1" w:themeFillShade="D9"/>
            <w:vAlign w:val="center"/>
          </w:tcPr>
          <w:p w14:paraId="5D766E8B"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237BA7A2"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59DAC339" w14:textId="366C35C1" w:rsidR="000A1F89" w:rsidRPr="000A1F89" w:rsidRDefault="000A1F89" w:rsidP="000A1F89">
            <w:pPr>
              <w:pStyle w:val="SCTableContent"/>
              <w:jc w:val="left"/>
            </w:pPr>
            <w:r w:rsidRPr="000A1F89">
              <w:t>Mokinių, dalyvaujančių neformaliojo</w:t>
            </w:r>
            <w:r w:rsidR="00691CE5">
              <w:t xml:space="preserve"> </w:t>
            </w:r>
            <w:r w:rsidRPr="000A1F89">
              <w:t>švietimo veikloje, dalis (proc.)</w:t>
            </w:r>
          </w:p>
        </w:tc>
        <w:tc>
          <w:tcPr>
            <w:tcW w:w="1943" w:type="dxa"/>
            <w:vMerge/>
            <w:shd w:val="clear" w:color="auto" w:fill="D9D9D9" w:themeFill="background1" w:themeFillShade="D9"/>
            <w:vAlign w:val="center"/>
          </w:tcPr>
          <w:p w14:paraId="38804596" w14:textId="77777777" w:rsidR="000A1F89" w:rsidRPr="00EE60B1" w:rsidRDefault="000A1F89" w:rsidP="000A1F89">
            <w:pPr>
              <w:pStyle w:val="SCTableContent"/>
              <w:jc w:val="left"/>
            </w:pPr>
          </w:p>
        </w:tc>
      </w:tr>
      <w:tr w:rsidR="000A1F89" w:rsidRPr="0099313C" w14:paraId="7E2E34BA" w14:textId="77777777" w:rsidTr="009773D0">
        <w:trPr>
          <w:trHeight w:val="659"/>
        </w:trPr>
        <w:tc>
          <w:tcPr>
            <w:tcW w:w="763" w:type="dxa"/>
            <w:vMerge/>
            <w:shd w:val="clear" w:color="auto" w:fill="D9D9D9" w:themeFill="background1" w:themeFillShade="D9"/>
            <w:vAlign w:val="center"/>
          </w:tcPr>
          <w:p w14:paraId="4D560D7C"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79503179"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1486F096" w14:textId="0AA9C146" w:rsidR="000A1F89" w:rsidRPr="000A1F89" w:rsidRDefault="000A1F89" w:rsidP="000A1F89">
            <w:pPr>
              <w:pStyle w:val="SCTableContent"/>
              <w:jc w:val="left"/>
            </w:pPr>
            <w:r w:rsidRPr="000A1F89">
              <w:t>STEAM programų skaičius (vnt.)</w:t>
            </w:r>
          </w:p>
        </w:tc>
        <w:tc>
          <w:tcPr>
            <w:tcW w:w="1943" w:type="dxa"/>
            <w:vMerge/>
            <w:shd w:val="clear" w:color="auto" w:fill="D9D9D9" w:themeFill="background1" w:themeFillShade="D9"/>
            <w:vAlign w:val="center"/>
          </w:tcPr>
          <w:p w14:paraId="17C86743" w14:textId="77777777" w:rsidR="000A1F89" w:rsidRPr="00EE60B1" w:rsidRDefault="000A1F89" w:rsidP="000A1F89">
            <w:pPr>
              <w:pStyle w:val="SCTableContent"/>
              <w:jc w:val="left"/>
            </w:pPr>
          </w:p>
        </w:tc>
      </w:tr>
      <w:tr w:rsidR="000A1F89" w:rsidRPr="0099313C" w14:paraId="1D154DAD" w14:textId="77777777" w:rsidTr="009773D0">
        <w:trPr>
          <w:trHeight w:val="659"/>
        </w:trPr>
        <w:tc>
          <w:tcPr>
            <w:tcW w:w="763" w:type="dxa"/>
            <w:vMerge/>
            <w:shd w:val="clear" w:color="auto" w:fill="D9D9D9" w:themeFill="background1" w:themeFillShade="D9"/>
            <w:vAlign w:val="center"/>
          </w:tcPr>
          <w:p w14:paraId="5DEF2FD2"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3C0A7CE2"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7965ABA9" w14:textId="2D68583F" w:rsidR="000A1F89" w:rsidRPr="000A1F89" w:rsidRDefault="000A1F89" w:rsidP="000A1F89">
            <w:pPr>
              <w:pStyle w:val="SCTableContent"/>
              <w:jc w:val="left"/>
            </w:pPr>
            <w:r w:rsidRPr="000A1F89">
              <w:t>Suaugusių, dalyvaujančių neformaliojo švietimo veikloje, dalis (proc.)</w:t>
            </w:r>
          </w:p>
        </w:tc>
        <w:tc>
          <w:tcPr>
            <w:tcW w:w="1943" w:type="dxa"/>
            <w:vMerge/>
            <w:shd w:val="clear" w:color="auto" w:fill="D9D9D9" w:themeFill="background1" w:themeFillShade="D9"/>
            <w:vAlign w:val="center"/>
          </w:tcPr>
          <w:p w14:paraId="4C777020" w14:textId="77777777" w:rsidR="000A1F89" w:rsidRPr="00EE60B1" w:rsidRDefault="000A1F89" w:rsidP="000A1F89">
            <w:pPr>
              <w:pStyle w:val="SCTableContent"/>
              <w:jc w:val="left"/>
            </w:pPr>
          </w:p>
        </w:tc>
      </w:tr>
      <w:tr w:rsidR="0058639B" w:rsidRPr="0099313C" w14:paraId="3F59A657" w14:textId="77777777" w:rsidTr="009773D0">
        <w:trPr>
          <w:trHeight w:val="659"/>
        </w:trPr>
        <w:tc>
          <w:tcPr>
            <w:tcW w:w="763" w:type="dxa"/>
            <w:shd w:val="clear" w:color="auto" w:fill="BFBFBF" w:themeFill="background1" w:themeFillShade="BF"/>
            <w:vAlign w:val="center"/>
          </w:tcPr>
          <w:p w14:paraId="593649E7" w14:textId="411FB049" w:rsidR="0058639B" w:rsidRPr="00EE60B1" w:rsidRDefault="0058639B" w:rsidP="0058639B">
            <w:pPr>
              <w:pStyle w:val="SCTableContent"/>
              <w:jc w:val="left"/>
            </w:pPr>
            <w:r w:rsidRPr="00EE60B1">
              <w:t>3.1.1.5.</w:t>
            </w:r>
          </w:p>
        </w:tc>
        <w:tc>
          <w:tcPr>
            <w:tcW w:w="3314" w:type="dxa"/>
            <w:shd w:val="clear" w:color="auto" w:fill="BFBFBF" w:themeFill="background1" w:themeFillShade="BF"/>
            <w:vAlign w:val="center"/>
          </w:tcPr>
          <w:p w14:paraId="12BE00CE" w14:textId="77BAB170" w:rsidR="0058639B" w:rsidRPr="00EE60B1" w:rsidRDefault="0058639B" w:rsidP="0058639B">
            <w:pPr>
              <w:pStyle w:val="SCTableContent"/>
              <w:jc w:val="left"/>
            </w:pPr>
            <w:r w:rsidRPr="00EE60B1">
              <w:t>Jaunų švietimo srities specialistų pritraukimas</w:t>
            </w:r>
          </w:p>
        </w:tc>
        <w:tc>
          <w:tcPr>
            <w:tcW w:w="3126" w:type="dxa"/>
            <w:gridSpan w:val="2"/>
            <w:shd w:val="clear" w:color="auto" w:fill="BFBFBF" w:themeFill="background1" w:themeFillShade="BF"/>
            <w:vAlign w:val="center"/>
          </w:tcPr>
          <w:p w14:paraId="1E31A92B" w14:textId="50361C7C" w:rsidR="0058639B" w:rsidRPr="0058639B" w:rsidRDefault="0058639B" w:rsidP="0058639B">
            <w:pPr>
              <w:pStyle w:val="SCTableContent"/>
              <w:jc w:val="left"/>
            </w:pPr>
            <w:r w:rsidRPr="0058639B">
              <w:t>Pritrauktų jaunų švietimo srities specialistų skaičius (asmenys)</w:t>
            </w:r>
          </w:p>
        </w:tc>
        <w:tc>
          <w:tcPr>
            <w:tcW w:w="1943" w:type="dxa"/>
            <w:shd w:val="clear" w:color="auto" w:fill="BFBFBF" w:themeFill="background1" w:themeFillShade="BF"/>
            <w:vAlign w:val="center"/>
          </w:tcPr>
          <w:p w14:paraId="7233914A" w14:textId="46EF9232" w:rsidR="0058639B" w:rsidRPr="00EE60B1" w:rsidRDefault="0058639B" w:rsidP="0058639B">
            <w:pPr>
              <w:pStyle w:val="SCTableContent"/>
              <w:jc w:val="left"/>
            </w:pPr>
            <w:r w:rsidRPr="0058639B">
              <w:t>URSA Švietimo, kultūros ir sporto skyrius</w:t>
            </w:r>
          </w:p>
        </w:tc>
      </w:tr>
      <w:tr w:rsidR="0058639B" w:rsidRPr="0099313C" w14:paraId="75F71980" w14:textId="77777777" w:rsidTr="0058639B">
        <w:trPr>
          <w:trHeight w:val="425"/>
        </w:trPr>
        <w:tc>
          <w:tcPr>
            <w:tcW w:w="763" w:type="dxa"/>
            <w:shd w:val="clear" w:color="auto" w:fill="195D85" w:themeFill="accent3" w:themeFillShade="BF"/>
            <w:vAlign w:val="center"/>
          </w:tcPr>
          <w:p w14:paraId="082A05C6" w14:textId="21762A01" w:rsidR="0058639B" w:rsidRPr="0058639B" w:rsidRDefault="0058639B" w:rsidP="0058639B">
            <w:pPr>
              <w:pStyle w:val="SCTableContent"/>
              <w:jc w:val="left"/>
              <w:rPr>
                <w:rFonts w:eastAsiaTheme="minorEastAsia"/>
                <w:kern w:val="24"/>
              </w:rPr>
            </w:pPr>
            <w:r w:rsidRPr="008F435E">
              <w:rPr>
                <w:rFonts w:cs="Arial"/>
                <w:color w:val="FFFFFF" w:themeColor="background1"/>
                <w:kern w:val="24"/>
              </w:rPr>
              <w:t>3.1.2.</w:t>
            </w:r>
          </w:p>
        </w:tc>
        <w:tc>
          <w:tcPr>
            <w:tcW w:w="8383" w:type="dxa"/>
            <w:gridSpan w:val="4"/>
            <w:shd w:val="clear" w:color="auto" w:fill="195D85" w:themeFill="accent3" w:themeFillShade="BF"/>
            <w:vAlign w:val="center"/>
          </w:tcPr>
          <w:p w14:paraId="5044AEEA" w14:textId="4D36314E" w:rsidR="0058639B" w:rsidRPr="0058639B" w:rsidRDefault="0058639B" w:rsidP="0058639B">
            <w:pPr>
              <w:pStyle w:val="SCTableContent"/>
              <w:jc w:val="center"/>
            </w:pPr>
            <w:r>
              <w:rPr>
                <w:rFonts w:cs="Arial"/>
                <w:color w:val="FFFFFF" w:themeColor="background1"/>
                <w:kern w:val="24"/>
              </w:rPr>
              <w:t xml:space="preserve">Plėsti </w:t>
            </w:r>
            <w:proofErr w:type="spellStart"/>
            <w:r>
              <w:rPr>
                <w:rFonts w:cs="Arial"/>
                <w:color w:val="FFFFFF" w:themeColor="background1"/>
                <w:kern w:val="24"/>
              </w:rPr>
              <w:t>įtraukųjį</w:t>
            </w:r>
            <w:proofErr w:type="spellEnd"/>
            <w:r>
              <w:rPr>
                <w:rFonts w:cs="Arial"/>
                <w:color w:val="FFFFFF" w:themeColor="background1"/>
                <w:kern w:val="24"/>
              </w:rPr>
              <w:t xml:space="preserve"> ugdymą ir stiprinti socialinę emocinę gerovę</w:t>
            </w:r>
          </w:p>
        </w:tc>
      </w:tr>
      <w:tr w:rsidR="00290DD8" w:rsidRPr="0099313C" w14:paraId="370575DB" w14:textId="77777777" w:rsidTr="009773D0">
        <w:trPr>
          <w:trHeight w:val="879"/>
        </w:trPr>
        <w:tc>
          <w:tcPr>
            <w:tcW w:w="763" w:type="dxa"/>
            <w:vMerge w:val="restart"/>
            <w:shd w:val="clear" w:color="auto" w:fill="D9D9D9" w:themeFill="background1" w:themeFillShade="D9"/>
            <w:vAlign w:val="center"/>
          </w:tcPr>
          <w:p w14:paraId="44A2DCCF" w14:textId="7A42382C" w:rsidR="00290DD8" w:rsidRPr="00EE60B1" w:rsidRDefault="00290DD8" w:rsidP="00290DD8">
            <w:pPr>
              <w:pStyle w:val="SCTableContent"/>
              <w:jc w:val="left"/>
            </w:pPr>
            <w:r w:rsidRPr="00EE60B1">
              <w:t>3.1.2.1.</w:t>
            </w:r>
          </w:p>
        </w:tc>
        <w:tc>
          <w:tcPr>
            <w:tcW w:w="3314" w:type="dxa"/>
            <w:vMerge w:val="restart"/>
            <w:shd w:val="clear" w:color="auto" w:fill="D9D9D9" w:themeFill="background1" w:themeFillShade="D9"/>
            <w:vAlign w:val="center"/>
          </w:tcPr>
          <w:p w14:paraId="36FDD215" w14:textId="5971E5C5" w:rsidR="00290DD8" w:rsidRPr="00EE60B1" w:rsidRDefault="00290DD8" w:rsidP="00290DD8">
            <w:pPr>
              <w:pStyle w:val="SCTableContent"/>
              <w:jc w:val="left"/>
            </w:pPr>
            <w:r w:rsidRPr="00EE60B1">
              <w:t xml:space="preserve">Pedagogų ir švietimo pagalbos specialistų pasirengimo </w:t>
            </w:r>
            <w:proofErr w:type="spellStart"/>
            <w:r w:rsidRPr="00EE60B1">
              <w:t>įtraukčiai</w:t>
            </w:r>
            <w:proofErr w:type="spellEnd"/>
            <w:r w:rsidRPr="00EE60B1">
              <w:t xml:space="preserve"> švietime gerinimas ir kompetencijų stiprinimas</w:t>
            </w:r>
          </w:p>
        </w:tc>
        <w:tc>
          <w:tcPr>
            <w:tcW w:w="3126" w:type="dxa"/>
            <w:gridSpan w:val="2"/>
            <w:shd w:val="clear" w:color="auto" w:fill="D9D9D9" w:themeFill="background1" w:themeFillShade="D9"/>
            <w:vAlign w:val="center"/>
          </w:tcPr>
          <w:p w14:paraId="42714426" w14:textId="60873C7E" w:rsidR="00290DD8" w:rsidRPr="00290DD8" w:rsidRDefault="00290DD8" w:rsidP="00290DD8">
            <w:pPr>
              <w:pStyle w:val="SCTableContent"/>
              <w:jc w:val="left"/>
            </w:pPr>
            <w:r w:rsidRPr="00290DD8">
              <w:t>Suorganizuotų ir (arba) lankytų mokymų, kursų, seminarų skaičius pagalbos mokiniui srityje (vnt.) ir dalyvių juose skaičius (asmenys)</w:t>
            </w:r>
          </w:p>
        </w:tc>
        <w:tc>
          <w:tcPr>
            <w:tcW w:w="1943" w:type="dxa"/>
            <w:vMerge w:val="restart"/>
            <w:shd w:val="clear" w:color="auto" w:fill="D9D9D9" w:themeFill="background1" w:themeFillShade="D9"/>
            <w:vAlign w:val="center"/>
          </w:tcPr>
          <w:p w14:paraId="0E503B73" w14:textId="0593C881" w:rsidR="00290DD8" w:rsidRPr="00290DD8" w:rsidRDefault="00290DD8" w:rsidP="00290DD8">
            <w:pPr>
              <w:pStyle w:val="SCTableContent"/>
              <w:jc w:val="left"/>
            </w:pPr>
            <w:r w:rsidRPr="00290DD8">
              <w:t>URSA Švietimo, kultūros ir sporto skyrius</w:t>
            </w:r>
          </w:p>
        </w:tc>
      </w:tr>
      <w:tr w:rsidR="00290DD8" w:rsidRPr="0099313C" w14:paraId="11B38C52" w14:textId="77777777" w:rsidTr="009773D0">
        <w:trPr>
          <w:trHeight w:val="879"/>
        </w:trPr>
        <w:tc>
          <w:tcPr>
            <w:tcW w:w="763" w:type="dxa"/>
            <w:vMerge/>
            <w:shd w:val="clear" w:color="auto" w:fill="D9D9D9" w:themeFill="background1" w:themeFillShade="D9"/>
            <w:vAlign w:val="center"/>
          </w:tcPr>
          <w:p w14:paraId="658E46B5" w14:textId="77777777" w:rsidR="00290DD8" w:rsidRPr="00EE60B1" w:rsidRDefault="00290DD8" w:rsidP="00290DD8">
            <w:pPr>
              <w:pStyle w:val="SCTableContent"/>
              <w:jc w:val="left"/>
            </w:pPr>
          </w:p>
        </w:tc>
        <w:tc>
          <w:tcPr>
            <w:tcW w:w="3314" w:type="dxa"/>
            <w:vMerge/>
            <w:shd w:val="clear" w:color="auto" w:fill="D9D9D9" w:themeFill="background1" w:themeFillShade="D9"/>
            <w:vAlign w:val="center"/>
          </w:tcPr>
          <w:p w14:paraId="1E3B7D40" w14:textId="77777777" w:rsidR="00290DD8" w:rsidRPr="00EE60B1" w:rsidRDefault="00290DD8" w:rsidP="00290DD8">
            <w:pPr>
              <w:pStyle w:val="SCTableContent"/>
              <w:jc w:val="left"/>
            </w:pPr>
          </w:p>
        </w:tc>
        <w:tc>
          <w:tcPr>
            <w:tcW w:w="3126" w:type="dxa"/>
            <w:gridSpan w:val="2"/>
            <w:shd w:val="clear" w:color="auto" w:fill="D9D9D9" w:themeFill="background1" w:themeFillShade="D9"/>
            <w:vAlign w:val="center"/>
          </w:tcPr>
          <w:p w14:paraId="6B40BE83" w14:textId="3F28A00A" w:rsidR="00290DD8" w:rsidRPr="0058639B" w:rsidRDefault="00290DD8" w:rsidP="00290DD8">
            <w:pPr>
              <w:pStyle w:val="SCTableContent"/>
              <w:jc w:val="left"/>
            </w:pPr>
            <w:r w:rsidRPr="00290DD8">
              <w:t xml:space="preserve">Specialiosios pedagogikos ir specialiosios psichologijos kursus išklausiusių pedagogų dalis, proc. </w:t>
            </w:r>
          </w:p>
        </w:tc>
        <w:tc>
          <w:tcPr>
            <w:tcW w:w="1943" w:type="dxa"/>
            <w:vMerge/>
            <w:shd w:val="clear" w:color="auto" w:fill="D9D9D9" w:themeFill="background1" w:themeFillShade="D9"/>
            <w:vAlign w:val="center"/>
          </w:tcPr>
          <w:p w14:paraId="2DD9A59F" w14:textId="77777777" w:rsidR="00290DD8" w:rsidRPr="0058639B" w:rsidRDefault="00290DD8" w:rsidP="00290DD8">
            <w:pPr>
              <w:pStyle w:val="SCTableContent"/>
              <w:jc w:val="left"/>
            </w:pPr>
          </w:p>
        </w:tc>
      </w:tr>
      <w:tr w:rsidR="00290DD8" w:rsidRPr="0099313C" w14:paraId="599D51DF" w14:textId="77777777" w:rsidTr="009773D0">
        <w:trPr>
          <w:trHeight w:val="879"/>
        </w:trPr>
        <w:tc>
          <w:tcPr>
            <w:tcW w:w="763" w:type="dxa"/>
            <w:vMerge w:val="restart"/>
            <w:shd w:val="clear" w:color="auto" w:fill="BFBFBF" w:themeFill="background1" w:themeFillShade="BF"/>
            <w:vAlign w:val="center"/>
          </w:tcPr>
          <w:p w14:paraId="0E531C68" w14:textId="63416F46" w:rsidR="00290DD8" w:rsidRPr="00EE60B1" w:rsidRDefault="00290DD8" w:rsidP="00290DD8">
            <w:pPr>
              <w:pStyle w:val="SCTableContent"/>
              <w:jc w:val="left"/>
            </w:pPr>
            <w:r w:rsidRPr="00EE60B1">
              <w:t>3.1.2.2.</w:t>
            </w:r>
          </w:p>
        </w:tc>
        <w:tc>
          <w:tcPr>
            <w:tcW w:w="3314" w:type="dxa"/>
            <w:vMerge w:val="restart"/>
            <w:shd w:val="clear" w:color="auto" w:fill="BFBFBF" w:themeFill="background1" w:themeFillShade="BF"/>
            <w:vAlign w:val="center"/>
          </w:tcPr>
          <w:p w14:paraId="25757F99" w14:textId="6056BE6C" w:rsidR="00290DD8" w:rsidRPr="00EE60B1" w:rsidRDefault="00290DD8" w:rsidP="00290DD8">
            <w:pPr>
              <w:pStyle w:val="SCTableContent"/>
              <w:jc w:val="left"/>
            </w:pPr>
            <w:r w:rsidRPr="00EE60B1">
              <w:t>Švietimo pagalbos prieinamumo užtikrinimas</w:t>
            </w:r>
          </w:p>
        </w:tc>
        <w:tc>
          <w:tcPr>
            <w:tcW w:w="3126" w:type="dxa"/>
            <w:gridSpan w:val="2"/>
            <w:shd w:val="clear" w:color="auto" w:fill="BFBFBF" w:themeFill="background1" w:themeFillShade="BF"/>
            <w:vAlign w:val="center"/>
          </w:tcPr>
          <w:p w14:paraId="27ACE4CE" w14:textId="445BE95F" w:rsidR="00290DD8" w:rsidRPr="00290DD8" w:rsidRDefault="00290DD8" w:rsidP="00290DD8">
            <w:pPr>
              <w:pStyle w:val="SCTableContent"/>
              <w:jc w:val="left"/>
            </w:pPr>
            <w:r w:rsidRPr="00290DD8">
              <w:t>Specialiąją pedagoginę pagalbą teikiančių specialistų, išskyrus dirbančius specialiojoje mokykloje (pareigybių skaičius), vnt.</w:t>
            </w:r>
          </w:p>
        </w:tc>
        <w:tc>
          <w:tcPr>
            <w:tcW w:w="1943" w:type="dxa"/>
            <w:vMerge w:val="restart"/>
            <w:shd w:val="clear" w:color="auto" w:fill="BFBFBF" w:themeFill="background1" w:themeFillShade="BF"/>
            <w:vAlign w:val="center"/>
          </w:tcPr>
          <w:p w14:paraId="2ED26C9B" w14:textId="43AB1D39" w:rsidR="00290DD8" w:rsidRPr="00290DD8" w:rsidRDefault="00290DD8" w:rsidP="00290DD8">
            <w:pPr>
              <w:pStyle w:val="SCTableContent"/>
              <w:jc w:val="left"/>
            </w:pPr>
            <w:r w:rsidRPr="00290DD8">
              <w:t>URSA Švietimo, kultūros ir sporto skyrius</w:t>
            </w:r>
          </w:p>
        </w:tc>
      </w:tr>
      <w:tr w:rsidR="00290DD8" w:rsidRPr="0099313C" w14:paraId="4BD0FE25" w14:textId="77777777" w:rsidTr="009773D0">
        <w:trPr>
          <w:trHeight w:val="879"/>
        </w:trPr>
        <w:tc>
          <w:tcPr>
            <w:tcW w:w="763" w:type="dxa"/>
            <w:vMerge/>
            <w:shd w:val="clear" w:color="auto" w:fill="BFBFBF" w:themeFill="background1" w:themeFillShade="BF"/>
            <w:vAlign w:val="center"/>
          </w:tcPr>
          <w:p w14:paraId="3DD32752" w14:textId="77777777" w:rsidR="00290DD8" w:rsidRPr="00EE60B1" w:rsidRDefault="00290DD8" w:rsidP="00290DD8">
            <w:pPr>
              <w:pStyle w:val="SCTableContent"/>
              <w:jc w:val="left"/>
            </w:pPr>
          </w:p>
        </w:tc>
        <w:tc>
          <w:tcPr>
            <w:tcW w:w="3314" w:type="dxa"/>
            <w:vMerge/>
            <w:shd w:val="clear" w:color="auto" w:fill="BFBFBF" w:themeFill="background1" w:themeFillShade="BF"/>
            <w:vAlign w:val="center"/>
          </w:tcPr>
          <w:p w14:paraId="6898493B" w14:textId="77777777" w:rsidR="00290DD8" w:rsidRPr="00EE60B1" w:rsidRDefault="00290DD8" w:rsidP="00290DD8">
            <w:pPr>
              <w:pStyle w:val="SCTableContent"/>
              <w:jc w:val="left"/>
            </w:pPr>
          </w:p>
        </w:tc>
        <w:tc>
          <w:tcPr>
            <w:tcW w:w="3126" w:type="dxa"/>
            <w:gridSpan w:val="2"/>
            <w:shd w:val="clear" w:color="auto" w:fill="BFBFBF" w:themeFill="background1" w:themeFillShade="BF"/>
            <w:vAlign w:val="center"/>
          </w:tcPr>
          <w:p w14:paraId="353E5179" w14:textId="1514B2A9" w:rsidR="00290DD8" w:rsidRPr="0058639B" w:rsidRDefault="00290DD8" w:rsidP="00290DD8">
            <w:pPr>
              <w:pStyle w:val="SCTableContent"/>
              <w:jc w:val="left"/>
            </w:pPr>
            <w:r w:rsidRPr="00290DD8">
              <w:t>Švietimo pagalbą gaunančių mokinių dalis nuo visų, kuriems nustatytas pagalbos poreikis, proc.</w:t>
            </w:r>
          </w:p>
        </w:tc>
        <w:tc>
          <w:tcPr>
            <w:tcW w:w="1943" w:type="dxa"/>
            <w:vMerge/>
            <w:shd w:val="clear" w:color="auto" w:fill="BFBFBF" w:themeFill="background1" w:themeFillShade="BF"/>
            <w:vAlign w:val="center"/>
          </w:tcPr>
          <w:p w14:paraId="32C85E28" w14:textId="77777777" w:rsidR="00290DD8" w:rsidRPr="0058639B" w:rsidRDefault="00290DD8" w:rsidP="00290DD8">
            <w:pPr>
              <w:pStyle w:val="SCTableContent"/>
              <w:jc w:val="left"/>
            </w:pPr>
          </w:p>
        </w:tc>
      </w:tr>
      <w:tr w:rsidR="00290DD8" w:rsidRPr="0099313C" w14:paraId="5666D50B" w14:textId="77777777" w:rsidTr="009773D0">
        <w:trPr>
          <w:trHeight w:val="879"/>
        </w:trPr>
        <w:tc>
          <w:tcPr>
            <w:tcW w:w="763" w:type="dxa"/>
            <w:shd w:val="clear" w:color="auto" w:fill="D9D9D9" w:themeFill="background1" w:themeFillShade="D9"/>
            <w:vAlign w:val="center"/>
          </w:tcPr>
          <w:p w14:paraId="1187025E" w14:textId="407B13A6" w:rsidR="00290DD8" w:rsidRPr="00EE60B1" w:rsidRDefault="00290DD8" w:rsidP="00290DD8">
            <w:pPr>
              <w:pStyle w:val="SCTableContent"/>
              <w:jc w:val="left"/>
            </w:pPr>
            <w:r w:rsidRPr="00EE60B1">
              <w:t>3.1.2.3.</w:t>
            </w:r>
          </w:p>
        </w:tc>
        <w:tc>
          <w:tcPr>
            <w:tcW w:w="3314" w:type="dxa"/>
            <w:shd w:val="clear" w:color="auto" w:fill="D9D9D9" w:themeFill="background1" w:themeFillShade="D9"/>
            <w:vAlign w:val="center"/>
          </w:tcPr>
          <w:p w14:paraId="03728C3F" w14:textId="4CADA830" w:rsidR="00290DD8" w:rsidRPr="00EE60B1" w:rsidRDefault="00290DD8" w:rsidP="00290DD8">
            <w:pPr>
              <w:pStyle w:val="SCTableContent"/>
              <w:jc w:val="left"/>
            </w:pPr>
            <w:r w:rsidRPr="00EE60B1">
              <w:t>Sveikos gyvensenos įgūdžių ugdymas</w:t>
            </w:r>
          </w:p>
        </w:tc>
        <w:tc>
          <w:tcPr>
            <w:tcW w:w="3126" w:type="dxa"/>
            <w:gridSpan w:val="2"/>
            <w:shd w:val="clear" w:color="auto" w:fill="D9D9D9" w:themeFill="background1" w:themeFillShade="D9"/>
            <w:vAlign w:val="center"/>
          </w:tcPr>
          <w:p w14:paraId="5C7AF3EC" w14:textId="3D1A0DF5" w:rsidR="00290DD8" w:rsidRPr="00290DD8" w:rsidRDefault="00290DD8" w:rsidP="00290DD8">
            <w:pPr>
              <w:pStyle w:val="SCTableContent"/>
              <w:jc w:val="left"/>
            </w:pPr>
            <w:r w:rsidRPr="00290DD8">
              <w:t xml:space="preserve">Mokyklų, taikančių sveikos mitybos principus, skaičius (vnt.) </w:t>
            </w:r>
          </w:p>
        </w:tc>
        <w:tc>
          <w:tcPr>
            <w:tcW w:w="1943" w:type="dxa"/>
            <w:shd w:val="clear" w:color="auto" w:fill="D9D9D9" w:themeFill="background1" w:themeFillShade="D9"/>
            <w:vAlign w:val="center"/>
          </w:tcPr>
          <w:p w14:paraId="73EC96EC" w14:textId="2B9645A6" w:rsidR="00290DD8" w:rsidRPr="00290DD8" w:rsidRDefault="00290DD8" w:rsidP="00290DD8">
            <w:pPr>
              <w:pStyle w:val="SCTableContent"/>
              <w:jc w:val="left"/>
            </w:pPr>
            <w:r w:rsidRPr="00290DD8">
              <w:t>URSA Švietimo, kultūros ir sporto skyrius</w:t>
            </w:r>
          </w:p>
        </w:tc>
      </w:tr>
      <w:tr w:rsidR="00290DD8" w:rsidRPr="0099313C" w14:paraId="531A9E2B" w14:textId="77777777" w:rsidTr="009773D0">
        <w:trPr>
          <w:trHeight w:val="879"/>
        </w:trPr>
        <w:tc>
          <w:tcPr>
            <w:tcW w:w="763" w:type="dxa"/>
            <w:shd w:val="clear" w:color="auto" w:fill="BFBFBF" w:themeFill="background1" w:themeFillShade="BF"/>
            <w:vAlign w:val="center"/>
          </w:tcPr>
          <w:p w14:paraId="4207E3D5" w14:textId="26C93DCE" w:rsidR="00290DD8" w:rsidRPr="00290DD8" w:rsidRDefault="00290DD8" w:rsidP="00290DD8">
            <w:pPr>
              <w:pStyle w:val="SCTableContent"/>
              <w:jc w:val="left"/>
              <w:rPr>
                <w:rFonts w:eastAsiaTheme="minorEastAsia"/>
                <w:kern w:val="24"/>
              </w:rPr>
            </w:pPr>
            <w:r w:rsidRPr="00290DD8">
              <w:rPr>
                <w:rFonts w:cs="Arial"/>
                <w:kern w:val="24"/>
              </w:rPr>
              <w:lastRenderedPageBreak/>
              <w:t>3.1.2.4.</w:t>
            </w:r>
          </w:p>
        </w:tc>
        <w:tc>
          <w:tcPr>
            <w:tcW w:w="3314" w:type="dxa"/>
            <w:shd w:val="clear" w:color="auto" w:fill="BFBFBF" w:themeFill="background1" w:themeFillShade="BF"/>
            <w:vAlign w:val="center"/>
          </w:tcPr>
          <w:p w14:paraId="43BC3E3E" w14:textId="1154D6B3" w:rsidR="00290DD8" w:rsidRPr="00290DD8" w:rsidRDefault="00290DD8" w:rsidP="00290DD8">
            <w:pPr>
              <w:pStyle w:val="SCTableContent"/>
              <w:jc w:val="left"/>
              <w:rPr>
                <w:rFonts w:cs="Arial"/>
                <w:kern w:val="24"/>
              </w:rPr>
            </w:pPr>
            <w:r w:rsidRPr="00290DD8">
              <w:rPr>
                <w:rFonts w:cs="Arial"/>
                <w:kern w:val="24"/>
              </w:rPr>
              <w:t>Darnaus ugdymo skatinimas ir socialinės emocinės gerovės stiprinimas</w:t>
            </w:r>
          </w:p>
        </w:tc>
        <w:tc>
          <w:tcPr>
            <w:tcW w:w="3126" w:type="dxa"/>
            <w:gridSpan w:val="2"/>
            <w:shd w:val="clear" w:color="auto" w:fill="BFBFBF" w:themeFill="background1" w:themeFillShade="BF"/>
            <w:vAlign w:val="center"/>
          </w:tcPr>
          <w:p w14:paraId="27AC9E87" w14:textId="7EBD5E76" w:rsidR="00290DD8" w:rsidRPr="00290DD8" w:rsidRDefault="00290DD8" w:rsidP="00290DD8">
            <w:pPr>
              <w:pStyle w:val="SCTableContent"/>
              <w:jc w:val="left"/>
            </w:pPr>
            <w:r w:rsidRPr="00290DD8">
              <w:t>Mokinių, dalyvaujančių ilgalaikėse socialines-emocines kompetencijas ugdančiose prevencinėse programose, dalis nuo rajono bendrojo ugdymo mokyklose besimokančių mokinių skaičiaus, proc.</w:t>
            </w:r>
          </w:p>
        </w:tc>
        <w:tc>
          <w:tcPr>
            <w:tcW w:w="1943" w:type="dxa"/>
            <w:shd w:val="clear" w:color="auto" w:fill="BFBFBF" w:themeFill="background1" w:themeFillShade="BF"/>
            <w:vAlign w:val="center"/>
          </w:tcPr>
          <w:p w14:paraId="244A57E4" w14:textId="41DDDDB9" w:rsidR="00290DD8" w:rsidRPr="00290DD8" w:rsidRDefault="00290DD8" w:rsidP="00290DD8">
            <w:pPr>
              <w:pStyle w:val="SCTableContent"/>
              <w:jc w:val="left"/>
            </w:pPr>
            <w:r w:rsidRPr="00290DD8">
              <w:t>URSA Švietimo, kultūros ir sporto skyrius</w:t>
            </w:r>
          </w:p>
        </w:tc>
      </w:tr>
      <w:tr w:rsidR="00290DD8" w:rsidRPr="0099313C" w14:paraId="176E2839" w14:textId="77777777" w:rsidTr="00290DD8">
        <w:trPr>
          <w:trHeight w:val="425"/>
        </w:trPr>
        <w:tc>
          <w:tcPr>
            <w:tcW w:w="763" w:type="dxa"/>
            <w:shd w:val="clear" w:color="auto" w:fill="195D85" w:themeFill="accent3" w:themeFillShade="BF"/>
            <w:vAlign w:val="center"/>
          </w:tcPr>
          <w:p w14:paraId="5883E16A" w14:textId="614B3682"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3.1.3.</w:t>
            </w:r>
          </w:p>
        </w:tc>
        <w:tc>
          <w:tcPr>
            <w:tcW w:w="8383" w:type="dxa"/>
            <w:gridSpan w:val="4"/>
            <w:shd w:val="clear" w:color="auto" w:fill="195D85" w:themeFill="accent3" w:themeFillShade="BF"/>
            <w:vAlign w:val="center"/>
          </w:tcPr>
          <w:p w14:paraId="761825C7" w14:textId="1D7716E2" w:rsidR="00290DD8" w:rsidRPr="00290DD8" w:rsidRDefault="00290DD8" w:rsidP="00290DD8">
            <w:pPr>
              <w:pStyle w:val="SCTableContent"/>
              <w:jc w:val="center"/>
            </w:pPr>
            <w:r>
              <w:rPr>
                <w:rFonts w:eastAsiaTheme="minorEastAsia"/>
                <w:color w:val="FFFFFF" w:themeColor="background1"/>
                <w:kern w:val="24"/>
              </w:rPr>
              <w:t>Modernizuoti švietimo infrastruktūrą ir skatinti inovatyvumą</w:t>
            </w:r>
          </w:p>
        </w:tc>
      </w:tr>
      <w:tr w:rsidR="00290DD8" w:rsidRPr="0099313C" w14:paraId="75BD5ABE" w14:textId="77777777" w:rsidTr="009773D0">
        <w:trPr>
          <w:trHeight w:val="659"/>
        </w:trPr>
        <w:tc>
          <w:tcPr>
            <w:tcW w:w="763" w:type="dxa"/>
            <w:vMerge w:val="restart"/>
            <w:shd w:val="clear" w:color="auto" w:fill="D9D9D9" w:themeFill="background1" w:themeFillShade="D9"/>
            <w:vAlign w:val="center"/>
          </w:tcPr>
          <w:p w14:paraId="191A3ECA" w14:textId="027BEB21" w:rsidR="00290DD8" w:rsidRPr="00290DD8" w:rsidRDefault="00290DD8" w:rsidP="00290DD8">
            <w:pPr>
              <w:pStyle w:val="SCTableContent"/>
              <w:jc w:val="left"/>
              <w:rPr>
                <w:rFonts w:cs="Arial"/>
                <w:kern w:val="24"/>
              </w:rPr>
            </w:pPr>
            <w:r w:rsidRPr="00290DD8">
              <w:rPr>
                <w:rFonts w:cs="Arial"/>
                <w:kern w:val="24"/>
              </w:rPr>
              <w:t>3.1.3.1.</w:t>
            </w:r>
          </w:p>
        </w:tc>
        <w:tc>
          <w:tcPr>
            <w:tcW w:w="3314" w:type="dxa"/>
            <w:vMerge w:val="restart"/>
            <w:shd w:val="clear" w:color="auto" w:fill="D9D9D9" w:themeFill="background1" w:themeFillShade="D9"/>
            <w:vAlign w:val="center"/>
          </w:tcPr>
          <w:p w14:paraId="1EE77ABD" w14:textId="66F80C1B" w:rsidR="00290DD8" w:rsidRPr="00290DD8" w:rsidRDefault="00290DD8" w:rsidP="00290DD8">
            <w:pPr>
              <w:pStyle w:val="SCTableContent"/>
              <w:jc w:val="left"/>
              <w:rPr>
                <w:rFonts w:cs="Arial"/>
                <w:kern w:val="24"/>
              </w:rPr>
            </w:pPr>
            <w:r w:rsidRPr="00290DD8">
              <w:rPr>
                <w:rFonts w:cs="Arial"/>
                <w:kern w:val="24"/>
              </w:rPr>
              <w:t xml:space="preserve">Ugdymo įstaigų infrastruktūros atnaujinimas ir modernizavimas </w:t>
            </w:r>
          </w:p>
        </w:tc>
        <w:tc>
          <w:tcPr>
            <w:tcW w:w="3126" w:type="dxa"/>
            <w:gridSpan w:val="2"/>
            <w:shd w:val="clear" w:color="auto" w:fill="D9D9D9" w:themeFill="background1" w:themeFillShade="D9"/>
            <w:vAlign w:val="center"/>
          </w:tcPr>
          <w:p w14:paraId="315C76B5" w14:textId="4EFCF9DD" w:rsidR="00290DD8" w:rsidRPr="00290DD8" w:rsidRDefault="00290DD8" w:rsidP="00290DD8">
            <w:pPr>
              <w:pStyle w:val="SCTableContent"/>
              <w:jc w:val="left"/>
            </w:pPr>
            <w:r w:rsidRPr="00290DD8">
              <w:t>Atnaujintų ir modernizuotų ugdymo įstaigų skaičius (vnt.)</w:t>
            </w:r>
          </w:p>
        </w:tc>
        <w:tc>
          <w:tcPr>
            <w:tcW w:w="1943" w:type="dxa"/>
            <w:vMerge w:val="restart"/>
            <w:shd w:val="clear" w:color="auto" w:fill="D9D9D9" w:themeFill="background1" w:themeFillShade="D9"/>
            <w:vAlign w:val="center"/>
          </w:tcPr>
          <w:p w14:paraId="7EF552A9" w14:textId="77777777" w:rsidR="00290DD8" w:rsidRPr="00290DD8" w:rsidRDefault="00290DD8" w:rsidP="00290DD8">
            <w:pPr>
              <w:pStyle w:val="SCTableContent"/>
              <w:jc w:val="left"/>
            </w:pPr>
            <w:r w:rsidRPr="00290DD8">
              <w:t xml:space="preserve">URSA Švietimo, kultūros ir sporto skyrius, </w:t>
            </w:r>
          </w:p>
          <w:p w14:paraId="4342D39F" w14:textId="2471107D" w:rsidR="00290DD8" w:rsidRPr="00290DD8" w:rsidRDefault="00290DD8" w:rsidP="00290DD8">
            <w:pPr>
              <w:pStyle w:val="SCTableContent"/>
              <w:jc w:val="left"/>
            </w:pPr>
            <w:r w:rsidRPr="00290DD8">
              <w:t>Urbanistikos ir infrastruktūros skyrius</w:t>
            </w:r>
          </w:p>
        </w:tc>
      </w:tr>
      <w:tr w:rsidR="00290DD8" w:rsidRPr="0099313C" w14:paraId="6048994A" w14:textId="77777777" w:rsidTr="009773D0">
        <w:trPr>
          <w:trHeight w:val="659"/>
        </w:trPr>
        <w:tc>
          <w:tcPr>
            <w:tcW w:w="763" w:type="dxa"/>
            <w:vMerge/>
            <w:shd w:val="clear" w:color="auto" w:fill="D9D9D9" w:themeFill="background1" w:themeFillShade="D9"/>
            <w:vAlign w:val="center"/>
          </w:tcPr>
          <w:p w14:paraId="21784ECD" w14:textId="77777777" w:rsidR="00290DD8" w:rsidRPr="00290DD8" w:rsidRDefault="00290DD8" w:rsidP="00290DD8">
            <w:pPr>
              <w:pStyle w:val="SCTableContent"/>
              <w:jc w:val="left"/>
              <w:rPr>
                <w:rFonts w:cs="Arial"/>
                <w:kern w:val="24"/>
              </w:rPr>
            </w:pPr>
          </w:p>
        </w:tc>
        <w:tc>
          <w:tcPr>
            <w:tcW w:w="3314" w:type="dxa"/>
            <w:vMerge/>
            <w:shd w:val="clear" w:color="auto" w:fill="D9D9D9" w:themeFill="background1" w:themeFillShade="D9"/>
            <w:vAlign w:val="center"/>
          </w:tcPr>
          <w:p w14:paraId="1F73C074" w14:textId="77777777" w:rsidR="00290DD8" w:rsidRPr="00290DD8" w:rsidRDefault="00290DD8" w:rsidP="00290DD8">
            <w:pPr>
              <w:pStyle w:val="SCTableContent"/>
              <w:jc w:val="left"/>
              <w:rPr>
                <w:rFonts w:cs="Arial"/>
                <w:kern w:val="24"/>
              </w:rPr>
            </w:pPr>
          </w:p>
        </w:tc>
        <w:tc>
          <w:tcPr>
            <w:tcW w:w="3126" w:type="dxa"/>
            <w:gridSpan w:val="2"/>
            <w:shd w:val="clear" w:color="auto" w:fill="D9D9D9" w:themeFill="background1" w:themeFillShade="D9"/>
            <w:vAlign w:val="center"/>
          </w:tcPr>
          <w:p w14:paraId="36AADB89" w14:textId="5A0A634F" w:rsidR="00290DD8" w:rsidRPr="00290DD8" w:rsidRDefault="00290DD8" w:rsidP="00290DD8">
            <w:pPr>
              <w:pStyle w:val="SCTableContent"/>
              <w:jc w:val="left"/>
            </w:pPr>
            <w:r w:rsidRPr="00290DD8">
              <w:t>Renovuotų ir modernizuotų švietimo įstaigų procentas nuo visų švietimo įstaigų (proc.)</w:t>
            </w:r>
          </w:p>
        </w:tc>
        <w:tc>
          <w:tcPr>
            <w:tcW w:w="1943" w:type="dxa"/>
            <w:vMerge/>
            <w:shd w:val="clear" w:color="auto" w:fill="D9D9D9" w:themeFill="background1" w:themeFillShade="D9"/>
            <w:vAlign w:val="center"/>
          </w:tcPr>
          <w:p w14:paraId="53B4F5DA" w14:textId="77777777" w:rsidR="00290DD8" w:rsidRPr="00290DD8" w:rsidRDefault="00290DD8" w:rsidP="00290DD8">
            <w:pPr>
              <w:pStyle w:val="SCTableContent"/>
              <w:jc w:val="left"/>
            </w:pPr>
          </w:p>
        </w:tc>
      </w:tr>
      <w:tr w:rsidR="00290DD8" w:rsidRPr="0099313C" w14:paraId="0AE86541" w14:textId="77777777" w:rsidTr="009773D0">
        <w:trPr>
          <w:trHeight w:val="879"/>
        </w:trPr>
        <w:tc>
          <w:tcPr>
            <w:tcW w:w="763" w:type="dxa"/>
            <w:shd w:val="clear" w:color="auto" w:fill="BFBFBF" w:themeFill="background1" w:themeFillShade="BF"/>
            <w:vAlign w:val="center"/>
          </w:tcPr>
          <w:p w14:paraId="54B5D24A" w14:textId="457EA38F" w:rsidR="00290DD8" w:rsidRPr="00290DD8" w:rsidRDefault="00290DD8" w:rsidP="00290DD8">
            <w:pPr>
              <w:pStyle w:val="SCTableContent"/>
              <w:jc w:val="left"/>
              <w:rPr>
                <w:rFonts w:cs="Arial"/>
                <w:kern w:val="24"/>
              </w:rPr>
            </w:pPr>
            <w:r w:rsidRPr="00290DD8">
              <w:rPr>
                <w:rFonts w:cs="Arial"/>
                <w:kern w:val="24"/>
              </w:rPr>
              <w:t>3.1.3.2.</w:t>
            </w:r>
          </w:p>
        </w:tc>
        <w:tc>
          <w:tcPr>
            <w:tcW w:w="3314" w:type="dxa"/>
            <w:shd w:val="clear" w:color="auto" w:fill="BFBFBF" w:themeFill="background1" w:themeFillShade="BF"/>
            <w:vAlign w:val="center"/>
          </w:tcPr>
          <w:p w14:paraId="5E5156D2" w14:textId="265584C9" w:rsidR="00290DD8" w:rsidRPr="00290DD8" w:rsidRDefault="00290DD8" w:rsidP="00290DD8">
            <w:pPr>
              <w:pStyle w:val="SCTableContent"/>
              <w:jc w:val="left"/>
              <w:rPr>
                <w:rFonts w:cs="Arial"/>
                <w:kern w:val="24"/>
              </w:rPr>
            </w:pPr>
            <w:r w:rsidRPr="00290DD8">
              <w:rPr>
                <w:rFonts w:cs="Arial"/>
                <w:kern w:val="24"/>
              </w:rPr>
              <w:t>Mokyklų aplinkų pritaikymas įvairių ugdymosi poreikių turintiems asmenims</w:t>
            </w:r>
          </w:p>
        </w:tc>
        <w:tc>
          <w:tcPr>
            <w:tcW w:w="3126" w:type="dxa"/>
            <w:gridSpan w:val="2"/>
            <w:shd w:val="clear" w:color="auto" w:fill="BFBFBF" w:themeFill="background1" w:themeFillShade="BF"/>
            <w:vAlign w:val="center"/>
          </w:tcPr>
          <w:p w14:paraId="717C8C61" w14:textId="55F1CD77" w:rsidR="00290DD8" w:rsidRPr="00290DD8" w:rsidRDefault="00290DD8" w:rsidP="00290DD8">
            <w:pPr>
              <w:pStyle w:val="SCTableContent"/>
              <w:jc w:val="left"/>
            </w:pPr>
            <w:r w:rsidRPr="00290DD8">
              <w:t>Mokyklų, kurių aplinka</w:t>
            </w:r>
            <w:r w:rsidR="00691CE5">
              <w:t xml:space="preserve"> </w:t>
            </w:r>
            <w:r w:rsidRPr="00290DD8">
              <w:t>pritaikyta įvairių ugdymosi poreikių turintiems asmenims, skaičius (vnt.)</w:t>
            </w:r>
          </w:p>
        </w:tc>
        <w:tc>
          <w:tcPr>
            <w:tcW w:w="1943" w:type="dxa"/>
            <w:shd w:val="clear" w:color="auto" w:fill="BFBFBF" w:themeFill="background1" w:themeFillShade="BF"/>
            <w:vAlign w:val="center"/>
          </w:tcPr>
          <w:p w14:paraId="52225A20" w14:textId="0E4752BB" w:rsidR="00290DD8" w:rsidRPr="00290DD8" w:rsidRDefault="00290DD8" w:rsidP="00290DD8">
            <w:pPr>
              <w:pStyle w:val="SCTableContent"/>
              <w:jc w:val="left"/>
            </w:pPr>
            <w:r w:rsidRPr="00290DD8">
              <w:t>URSA Švietimo, kultūros ir sporto skyrius, Urbanistikos ir infrastruktūros skyrius</w:t>
            </w:r>
          </w:p>
        </w:tc>
      </w:tr>
      <w:tr w:rsidR="00290DD8" w:rsidRPr="0099313C" w14:paraId="424DB451" w14:textId="77777777" w:rsidTr="009773D0">
        <w:trPr>
          <w:trHeight w:val="522"/>
        </w:trPr>
        <w:tc>
          <w:tcPr>
            <w:tcW w:w="763" w:type="dxa"/>
            <w:shd w:val="clear" w:color="auto" w:fill="D9D9D9" w:themeFill="background1" w:themeFillShade="D9"/>
            <w:vAlign w:val="center"/>
          </w:tcPr>
          <w:p w14:paraId="09F72E53" w14:textId="64F3C0F0" w:rsidR="00290DD8" w:rsidRPr="00290DD8" w:rsidRDefault="00290DD8" w:rsidP="00290DD8">
            <w:pPr>
              <w:pStyle w:val="SCTableContent"/>
              <w:jc w:val="left"/>
              <w:rPr>
                <w:rFonts w:cs="Arial"/>
                <w:kern w:val="24"/>
              </w:rPr>
            </w:pPr>
            <w:r w:rsidRPr="00290DD8">
              <w:rPr>
                <w:rFonts w:cs="Arial"/>
                <w:kern w:val="24"/>
              </w:rPr>
              <w:t>3.1.3.3.</w:t>
            </w:r>
          </w:p>
        </w:tc>
        <w:tc>
          <w:tcPr>
            <w:tcW w:w="3314" w:type="dxa"/>
            <w:shd w:val="clear" w:color="auto" w:fill="D9D9D9" w:themeFill="background1" w:themeFillShade="D9"/>
            <w:vAlign w:val="center"/>
          </w:tcPr>
          <w:p w14:paraId="6AB8CE03" w14:textId="763DB13E" w:rsidR="00290DD8" w:rsidRPr="00290DD8" w:rsidRDefault="00290DD8" w:rsidP="00290DD8">
            <w:pPr>
              <w:pStyle w:val="SCTableContent"/>
              <w:jc w:val="left"/>
              <w:rPr>
                <w:rFonts w:cs="Arial"/>
                <w:kern w:val="24"/>
              </w:rPr>
            </w:pPr>
            <w:r w:rsidRPr="00290DD8">
              <w:rPr>
                <w:rFonts w:cs="Arial"/>
                <w:kern w:val="24"/>
              </w:rPr>
              <w:t>Ugdymo įstaigų informacinių technologijų bazių stiprinimas</w:t>
            </w:r>
          </w:p>
        </w:tc>
        <w:tc>
          <w:tcPr>
            <w:tcW w:w="3126" w:type="dxa"/>
            <w:gridSpan w:val="2"/>
            <w:shd w:val="clear" w:color="auto" w:fill="D9D9D9" w:themeFill="background1" w:themeFillShade="D9"/>
            <w:vAlign w:val="center"/>
          </w:tcPr>
          <w:p w14:paraId="4EC43B34" w14:textId="37C5939B" w:rsidR="00290DD8" w:rsidRPr="00290DD8" w:rsidRDefault="00290DD8" w:rsidP="00290DD8">
            <w:pPr>
              <w:pStyle w:val="SCTableContent"/>
              <w:jc w:val="left"/>
            </w:pPr>
            <w:r w:rsidRPr="00290DD8">
              <w:t>Ugdymo įstaigų, kuriose atnaujintos ir (arba) išplėstos informacinių technologijų bazės, skaičius (vnt.)</w:t>
            </w:r>
          </w:p>
        </w:tc>
        <w:tc>
          <w:tcPr>
            <w:tcW w:w="1943" w:type="dxa"/>
            <w:shd w:val="clear" w:color="auto" w:fill="D9D9D9" w:themeFill="background1" w:themeFillShade="D9"/>
            <w:vAlign w:val="center"/>
          </w:tcPr>
          <w:p w14:paraId="59202C3B" w14:textId="31BC735B" w:rsidR="00290DD8" w:rsidRPr="00290DD8" w:rsidRDefault="00290DD8" w:rsidP="00290DD8">
            <w:pPr>
              <w:pStyle w:val="SCTableContent"/>
              <w:jc w:val="left"/>
            </w:pPr>
            <w:r w:rsidRPr="00290DD8">
              <w:t>URSA Švietimo, kultūros ir sporto skyrius</w:t>
            </w:r>
          </w:p>
        </w:tc>
      </w:tr>
      <w:tr w:rsidR="00290DD8" w:rsidRPr="0099313C" w14:paraId="3403EDEE" w14:textId="77777777" w:rsidTr="00290DD8">
        <w:trPr>
          <w:trHeight w:val="425"/>
        </w:trPr>
        <w:tc>
          <w:tcPr>
            <w:tcW w:w="763" w:type="dxa"/>
            <w:shd w:val="clear" w:color="auto" w:fill="113E59" w:themeFill="accent3" w:themeFillShade="80"/>
            <w:vAlign w:val="center"/>
          </w:tcPr>
          <w:p w14:paraId="14F9F3D4" w14:textId="6989FE63"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3.2.</w:t>
            </w:r>
          </w:p>
        </w:tc>
        <w:tc>
          <w:tcPr>
            <w:tcW w:w="8383" w:type="dxa"/>
            <w:gridSpan w:val="4"/>
            <w:shd w:val="clear" w:color="auto" w:fill="113E59" w:themeFill="accent3" w:themeFillShade="80"/>
            <w:vAlign w:val="center"/>
          </w:tcPr>
          <w:p w14:paraId="2B09DA2E" w14:textId="6DF0FC05" w:rsidR="00290DD8" w:rsidRPr="00290DD8" w:rsidRDefault="00290DD8" w:rsidP="00290DD8">
            <w:pPr>
              <w:pStyle w:val="SCTableContent"/>
              <w:jc w:val="center"/>
            </w:pPr>
            <w:r w:rsidRPr="00963C7C">
              <w:rPr>
                <w:rFonts w:eastAsiaTheme="minorEastAsia"/>
                <w:color w:val="FFFFFF" w:themeColor="background1"/>
                <w:kern w:val="24"/>
              </w:rPr>
              <w:t>Skatinti aktyvų kultūrinį gyvenimą</w:t>
            </w:r>
          </w:p>
        </w:tc>
      </w:tr>
      <w:tr w:rsidR="00290DD8" w:rsidRPr="0099313C" w14:paraId="28A36CD5" w14:textId="77777777" w:rsidTr="00290DD8">
        <w:trPr>
          <w:trHeight w:val="425"/>
        </w:trPr>
        <w:tc>
          <w:tcPr>
            <w:tcW w:w="763" w:type="dxa"/>
            <w:shd w:val="clear" w:color="auto" w:fill="195D85" w:themeFill="accent3" w:themeFillShade="BF"/>
            <w:vAlign w:val="center"/>
          </w:tcPr>
          <w:p w14:paraId="50840DD0" w14:textId="5565F304"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3.2.1.</w:t>
            </w:r>
          </w:p>
        </w:tc>
        <w:tc>
          <w:tcPr>
            <w:tcW w:w="8383" w:type="dxa"/>
            <w:gridSpan w:val="4"/>
            <w:shd w:val="clear" w:color="auto" w:fill="195D85" w:themeFill="accent3" w:themeFillShade="BF"/>
            <w:vAlign w:val="center"/>
          </w:tcPr>
          <w:p w14:paraId="56CD9A40" w14:textId="4328B7AB" w:rsidR="00290DD8" w:rsidRPr="00290DD8" w:rsidRDefault="00290DD8" w:rsidP="00290DD8">
            <w:pPr>
              <w:pStyle w:val="SCTableContent"/>
              <w:jc w:val="center"/>
            </w:pPr>
            <w:r>
              <w:rPr>
                <w:rFonts w:cs="Arial"/>
                <w:color w:val="FFFFFF" w:themeColor="background1"/>
                <w:kern w:val="24"/>
              </w:rPr>
              <w:t>Teikti aukštos meninės ir kultūrinės vertės paslaugas</w:t>
            </w:r>
          </w:p>
        </w:tc>
      </w:tr>
      <w:tr w:rsidR="009773D0" w:rsidRPr="0099313C" w14:paraId="36DE5AB7" w14:textId="77777777" w:rsidTr="009773D0">
        <w:trPr>
          <w:trHeight w:val="417"/>
        </w:trPr>
        <w:tc>
          <w:tcPr>
            <w:tcW w:w="763" w:type="dxa"/>
            <w:shd w:val="clear" w:color="auto" w:fill="BFBFBF" w:themeFill="background1" w:themeFillShade="BF"/>
            <w:vAlign w:val="center"/>
          </w:tcPr>
          <w:p w14:paraId="13E57FF9" w14:textId="22F5668F" w:rsidR="009773D0" w:rsidRPr="009773D0" w:rsidRDefault="009773D0" w:rsidP="009773D0">
            <w:pPr>
              <w:pStyle w:val="SCTableContent"/>
              <w:jc w:val="left"/>
              <w:rPr>
                <w:rFonts w:eastAsiaTheme="minorEastAsia"/>
                <w:color w:val="FFFFFF" w:themeColor="background1"/>
                <w:kern w:val="24"/>
              </w:rPr>
            </w:pPr>
            <w:r w:rsidRPr="009773D0">
              <w:rPr>
                <w:kern w:val="24"/>
              </w:rPr>
              <w:t>3.2.1.1.</w:t>
            </w:r>
          </w:p>
        </w:tc>
        <w:tc>
          <w:tcPr>
            <w:tcW w:w="3314" w:type="dxa"/>
            <w:shd w:val="clear" w:color="auto" w:fill="BFBFBF" w:themeFill="background1" w:themeFillShade="BF"/>
            <w:vAlign w:val="center"/>
          </w:tcPr>
          <w:p w14:paraId="38AD5236" w14:textId="2CAD4136" w:rsidR="009773D0" w:rsidRPr="009773D0" w:rsidRDefault="009773D0" w:rsidP="009773D0">
            <w:pPr>
              <w:pStyle w:val="SCTableContent"/>
              <w:jc w:val="left"/>
              <w:rPr>
                <w:rFonts w:cs="Arial"/>
                <w:color w:val="FFFFFF" w:themeColor="background1"/>
                <w:kern w:val="24"/>
              </w:rPr>
            </w:pPr>
            <w:r w:rsidRPr="009773D0">
              <w:rPr>
                <w:rFonts w:cs="Arial"/>
                <w:kern w:val="24"/>
              </w:rPr>
              <w:t xml:space="preserve">Kultūros paslaugų paketų (grupių) formavimas, bendradarbiaujant su NVO, kitomis biudžetinėmis įstaigomis </w:t>
            </w:r>
          </w:p>
        </w:tc>
        <w:tc>
          <w:tcPr>
            <w:tcW w:w="3119" w:type="dxa"/>
            <w:shd w:val="clear" w:color="auto" w:fill="BFBFBF" w:themeFill="background1" w:themeFillShade="BF"/>
            <w:vAlign w:val="center"/>
          </w:tcPr>
          <w:p w14:paraId="6C37A0DB" w14:textId="43161B3B" w:rsidR="009773D0" w:rsidRPr="009773D0" w:rsidRDefault="009773D0" w:rsidP="009773D0">
            <w:pPr>
              <w:pStyle w:val="SCTableContent"/>
              <w:jc w:val="left"/>
              <w:rPr>
                <w:rFonts w:cs="Arial"/>
                <w:color w:val="FFFFFF" w:themeColor="background1"/>
                <w:kern w:val="24"/>
              </w:rPr>
            </w:pPr>
            <w:r w:rsidRPr="009773D0">
              <w:t>Teikiamų kultūros paslaugų, skaičius (vnt.)</w:t>
            </w:r>
          </w:p>
        </w:tc>
        <w:tc>
          <w:tcPr>
            <w:tcW w:w="1950" w:type="dxa"/>
            <w:gridSpan w:val="2"/>
            <w:shd w:val="clear" w:color="auto" w:fill="BFBFBF" w:themeFill="background1" w:themeFillShade="BF"/>
            <w:vAlign w:val="center"/>
          </w:tcPr>
          <w:p w14:paraId="666B2103" w14:textId="421F8837"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33B3D8AB" w14:textId="77777777" w:rsidTr="009773D0">
        <w:trPr>
          <w:trHeight w:val="439"/>
        </w:trPr>
        <w:tc>
          <w:tcPr>
            <w:tcW w:w="763" w:type="dxa"/>
            <w:vMerge w:val="restart"/>
            <w:shd w:val="clear" w:color="auto" w:fill="D9D9D9" w:themeFill="background1" w:themeFillShade="D9"/>
            <w:vAlign w:val="center"/>
          </w:tcPr>
          <w:p w14:paraId="5F9F6526" w14:textId="414DDB9A" w:rsidR="009773D0" w:rsidRPr="009773D0" w:rsidRDefault="009773D0" w:rsidP="009773D0">
            <w:pPr>
              <w:pStyle w:val="SCTableContent"/>
              <w:jc w:val="left"/>
              <w:rPr>
                <w:rFonts w:eastAsiaTheme="minorEastAsia"/>
                <w:color w:val="FFFFFF" w:themeColor="background1"/>
                <w:kern w:val="24"/>
              </w:rPr>
            </w:pPr>
            <w:r w:rsidRPr="009773D0">
              <w:rPr>
                <w:rFonts w:cs="Arial"/>
                <w:kern w:val="24"/>
              </w:rPr>
              <w:t>3.2.1.2.</w:t>
            </w:r>
          </w:p>
        </w:tc>
        <w:tc>
          <w:tcPr>
            <w:tcW w:w="3314" w:type="dxa"/>
            <w:vMerge w:val="restart"/>
            <w:shd w:val="clear" w:color="auto" w:fill="D9D9D9" w:themeFill="background1" w:themeFillShade="D9"/>
            <w:vAlign w:val="center"/>
          </w:tcPr>
          <w:p w14:paraId="00F84C4F" w14:textId="55C36313" w:rsidR="009773D0" w:rsidRPr="009773D0" w:rsidRDefault="009773D0" w:rsidP="009773D0">
            <w:pPr>
              <w:pStyle w:val="SCTableContent"/>
              <w:jc w:val="left"/>
              <w:rPr>
                <w:rFonts w:cs="Arial"/>
                <w:color w:val="FFFFFF" w:themeColor="background1"/>
                <w:kern w:val="24"/>
              </w:rPr>
            </w:pPr>
            <w:r w:rsidRPr="009773D0">
              <w:rPr>
                <w:rFonts w:cs="Arial"/>
                <w:kern w:val="24"/>
              </w:rPr>
              <w:t>Profesionalumo skatinimas ir sklaida</w:t>
            </w:r>
          </w:p>
        </w:tc>
        <w:tc>
          <w:tcPr>
            <w:tcW w:w="3119" w:type="dxa"/>
            <w:shd w:val="clear" w:color="auto" w:fill="D9D9D9" w:themeFill="background1" w:themeFillShade="D9"/>
            <w:vAlign w:val="center"/>
          </w:tcPr>
          <w:p w14:paraId="50941C95" w14:textId="40217998" w:rsidR="009773D0" w:rsidRPr="009773D0" w:rsidRDefault="009773D0" w:rsidP="009773D0">
            <w:pPr>
              <w:pStyle w:val="SCTableContent"/>
              <w:jc w:val="left"/>
              <w:rPr>
                <w:rFonts w:cs="Arial"/>
                <w:color w:val="FFFFFF" w:themeColor="background1"/>
                <w:kern w:val="24"/>
              </w:rPr>
            </w:pPr>
            <w:r w:rsidRPr="009773D0">
              <w:t>Išleistų kultūrinių ir istorinių leidinių skaičius (vnt.)</w:t>
            </w:r>
          </w:p>
        </w:tc>
        <w:tc>
          <w:tcPr>
            <w:tcW w:w="1950" w:type="dxa"/>
            <w:gridSpan w:val="2"/>
            <w:vMerge w:val="restart"/>
            <w:shd w:val="clear" w:color="auto" w:fill="D9D9D9" w:themeFill="background1" w:themeFillShade="D9"/>
            <w:vAlign w:val="center"/>
          </w:tcPr>
          <w:p w14:paraId="5D196E93" w14:textId="0BDE389D"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5A356AFB" w14:textId="77777777" w:rsidTr="009773D0">
        <w:trPr>
          <w:trHeight w:val="439"/>
        </w:trPr>
        <w:tc>
          <w:tcPr>
            <w:tcW w:w="763" w:type="dxa"/>
            <w:vMerge/>
            <w:shd w:val="clear" w:color="auto" w:fill="D9D9D9" w:themeFill="background1" w:themeFillShade="D9"/>
            <w:vAlign w:val="center"/>
          </w:tcPr>
          <w:p w14:paraId="36A6B8A0" w14:textId="77777777" w:rsidR="009773D0" w:rsidRPr="008F435E" w:rsidRDefault="009773D0" w:rsidP="009773D0">
            <w:pPr>
              <w:pStyle w:val="SCTableContent"/>
              <w:jc w:val="left"/>
              <w:rPr>
                <w:rFonts w:eastAsiaTheme="minorEastAsia"/>
                <w:color w:val="FFFFFF" w:themeColor="background1"/>
                <w:kern w:val="24"/>
              </w:rPr>
            </w:pPr>
          </w:p>
        </w:tc>
        <w:tc>
          <w:tcPr>
            <w:tcW w:w="3314" w:type="dxa"/>
            <w:vMerge/>
            <w:shd w:val="clear" w:color="auto" w:fill="D9D9D9" w:themeFill="background1" w:themeFillShade="D9"/>
            <w:vAlign w:val="center"/>
          </w:tcPr>
          <w:p w14:paraId="3505B03C" w14:textId="77777777" w:rsidR="009773D0" w:rsidRDefault="009773D0" w:rsidP="009773D0">
            <w:pPr>
              <w:pStyle w:val="SCTableContent"/>
              <w:jc w:val="center"/>
              <w:rPr>
                <w:rFonts w:cs="Arial"/>
                <w:color w:val="FFFFFF" w:themeColor="background1"/>
                <w:kern w:val="24"/>
              </w:rPr>
            </w:pPr>
          </w:p>
        </w:tc>
        <w:tc>
          <w:tcPr>
            <w:tcW w:w="3119" w:type="dxa"/>
            <w:shd w:val="clear" w:color="auto" w:fill="D9D9D9" w:themeFill="background1" w:themeFillShade="D9"/>
            <w:vAlign w:val="center"/>
          </w:tcPr>
          <w:p w14:paraId="3646CD08" w14:textId="5F429DA0" w:rsidR="009773D0" w:rsidRDefault="009773D0" w:rsidP="009773D0">
            <w:pPr>
              <w:pStyle w:val="SCTableContent"/>
              <w:jc w:val="left"/>
              <w:rPr>
                <w:rFonts w:cs="Arial"/>
                <w:color w:val="FFFFFF" w:themeColor="background1"/>
                <w:kern w:val="24"/>
              </w:rPr>
            </w:pPr>
            <w:r w:rsidRPr="009773D0">
              <w:t>Meno mėgėjų kolektyvų skaičius (vnt.)</w:t>
            </w:r>
          </w:p>
        </w:tc>
        <w:tc>
          <w:tcPr>
            <w:tcW w:w="1950" w:type="dxa"/>
            <w:gridSpan w:val="2"/>
            <w:vMerge/>
            <w:shd w:val="clear" w:color="auto" w:fill="D9D9D9" w:themeFill="background1" w:themeFillShade="D9"/>
            <w:vAlign w:val="center"/>
          </w:tcPr>
          <w:p w14:paraId="55348093" w14:textId="77777777" w:rsidR="009773D0" w:rsidRDefault="009773D0" w:rsidP="009773D0">
            <w:pPr>
              <w:pStyle w:val="SCTableContent"/>
              <w:jc w:val="center"/>
              <w:rPr>
                <w:rFonts w:cs="Arial"/>
                <w:color w:val="FFFFFF" w:themeColor="background1"/>
                <w:kern w:val="24"/>
              </w:rPr>
            </w:pPr>
          </w:p>
        </w:tc>
      </w:tr>
      <w:tr w:rsidR="009773D0" w:rsidRPr="0099313C" w14:paraId="56CC1807" w14:textId="77777777" w:rsidTr="009773D0">
        <w:trPr>
          <w:trHeight w:val="114"/>
        </w:trPr>
        <w:tc>
          <w:tcPr>
            <w:tcW w:w="763" w:type="dxa"/>
            <w:shd w:val="clear" w:color="auto" w:fill="BFBFBF" w:themeFill="background1" w:themeFillShade="BF"/>
            <w:vAlign w:val="center"/>
          </w:tcPr>
          <w:p w14:paraId="4A7E94CD" w14:textId="2907D61E" w:rsidR="009773D0" w:rsidRPr="009773D0" w:rsidRDefault="009773D0" w:rsidP="009773D0">
            <w:pPr>
              <w:pStyle w:val="SCTableContent"/>
              <w:jc w:val="left"/>
              <w:rPr>
                <w:rFonts w:eastAsiaTheme="minorEastAsia"/>
                <w:color w:val="FFFFFF" w:themeColor="background1"/>
                <w:kern w:val="24"/>
              </w:rPr>
            </w:pPr>
            <w:r w:rsidRPr="009773D0">
              <w:rPr>
                <w:kern w:val="24"/>
              </w:rPr>
              <w:t>3.2.1.3.</w:t>
            </w:r>
          </w:p>
        </w:tc>
        <w:tc>
          <w:tcPr>
            <w:tcW w:w="3314" w:type="dxa"/>
            <w:shd w:val="clear" w:color="auto" w:fill="BFBFBF" w:themeFill="background1" w:themeFillShade="BF"/>
            <w:vAlign w:val="center"/>
          </w:tcPr>
          <w:p w14:paraId="751F6106" w14:textId="2CAE0A3A" w:rsidR="009773D0" w:rsidRPr="009773D0" w:rsidRDefault="009773D0" w:rsidP="009773D0">
            <w:pPr>
              <w:pStyle w:val="SCTableContent"/>
              <w:jc w:val="left"/>
              <w:rPr>
                <w:rFonts w:cs="Arial"/>
                <w:color w:val="FFFFFF" w:themeColor="background1"/>
                <w:kern w:val="24"/>
              </w:rPr>
            </w:pPr>
            <w:r w:rsidRPr="009773D0">
              <w:rPr>
                <w:rFonts w:cs="Arial"/>
                <w:kern w:val="24"/>
              </w:rPr>
              <w:t>Kultūrinių, edukacinių saviraiškos, saviugdos veiklų skatinimas</w:t>
            </w:r>
          </w:p>
        </w:tc>
        <w:tc>
          <w:tcPr>
            <w:tcW w:w="3119" w:type="dxa"/>
            <w:shd w:val="clear" w:color="auto" w:fill="BFBFBF" w:themeFill="background1" w:themeFillShade="BF"/>
            <w:vAlign w:val="center"/>
          </w:tcPr>
          <w:p w14:paraId="4FDA1A3D" w14:textId="2BCB17EE" w:rsidR="009773D0" w:rsidRPr="009773D0" w:rsidRDefault="009773D0" w:rsidP="009773D0">
            <w:pPr>
              <w:pStyle w:val="SCTableContent"/>
              <w:jc w:val="left"/>
              <w:rPr>
                <w:rFonts w:cs="Arial"/>
                <w:color w:val="FFFFFF" w:themeColor="background1"/>
                <w:kern w:val="24"/>
              </w:rPr>
            </w:pPr>
            <w:r w:rsidRPr="009773D0">
              <w:t>Įvykusių kultūros renginių rajone skaičius (vnt.)</w:t>
            </w:r>
          </w:p>
        </w:tc>
        <w:tc>
          <w:tcPr>
            <w:tcW w:w="1950" w:type="dxa"/>
            <w:gridSpan w:val="2"/>
            <w:shd w:val="clear" w:color="auto" w:fill="BFBFBF" w:themeFill="background1" w:themeFillShade="BF"/>
            <w:vAlign w:val="center"/>
          </w:tcPr>
          <w:p w14:paraId="7D2D881F" w14:textId="2961DC88"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07C887B0" w14:textId="77777777" w:rsidTr="009773D0">
        <w:trPr>
          <w:trHeight w:val="105"/>
        </w:trPr>
        <w:tc>
          <w:tcPr>
            <w:tcW w:w="763" w:type="dxa"/>
            <w:shd w:val="clear" w:color="auto" w:fill="D9D9D9" w:themeFill="background1" w:themeFillShade="D9"/>
            <w:vAlign w:val="center"/>
          </w:tcPr>
          <w:p w14:paraId="69828FC0" w14:textId="2DDB5F9E" w:rsidR="009773D0" w:rsidRPr="009773D0" w:rsidRDefault="009773D0" w:rsidP="009773D0">
            <w:pPr>
              <w:pStyle w:val="SCTableContent"/>
              <w:jc w:val="left"/>
              <w:rPr>
                <w:kern w:val="24"/>
              </w:rPr>
            </w:pPr>
            <w:r w:rsidRPr="009773D0">
              <w:rPr>
                <w:kern w:val="24"/>
              </w:rPr>
              <w:t>3.2.1.4.</w:t>
            </w:r>
          </w:p>
        </w:tc>
        <w:tc>
          <w:tcPr>
            <w:tcW w:w="3314" w:type="dxa"/>
            <w:shd w:val="clear" w:color="auto" w:fill="D9D9D9" w:themeFill="background1" w:themeFillShade="D9"/>
            <w:vAlign w:val="center"/>
          </w:tcPr>
          <w:p w14:paraId="50D1A10D" w14:textId="53EFEC31" w:rsidR="009773D0" w:rsidRPr="009773D0" w:rsidRDefault="009773D0" w:rsidP="009773D0">
            <w:pPr>
              <w:pStyle w:val="SCTableContent"/>
              <w:jc w:val="left"/>
              <w:rPr>
                <w:rFonts w:cs="Arial"/>
                <w:kern w:val="24"/>
              </w:rPr>
            </w:pPr>
            <w:r w:rsidRPr="009773D0">
              <w:rPr>
                <w:kern w:val="24"/>
              </w:rPr>
              <w:t>U</w:t>
            </w:r>
            <w:r w:rsidRPr="009773D0">
              <w:rPr>
                <w:rFonts w:cs="Arial"/>
                <w:kern w:val="24"/>
              </w:rPr>
              <w:t>kmergės rajono fotografinio palikimo išsaugojimas, skaitmeninimas ir archyvavimas</w:t>
            </w:r>
          </w:p>
        </w:tc>
        <w:tc>
          <w:tcPr>
            <w:tcW w:w="3119" w:type="dxa"/>
            <w:shd w:val="clear" w:color="auto" w:fill="D9D9D9" w:themeFill="background1" w:themeFillShade="D9"/>
            <w:vAlign w:val="center"/>
          </w:tcPr>
          <w:p w14:paraId="151C4392" w14:textId="3644EBB1" w:rsidR="009773D0" w:rsidRPr="009773D0" w:rsidRDefault="009773D0" w:rsidP="009773D0">
            <w:pPr>
              <w:pStyle w:val="SCTableContent"/>
              <w:jc w:val="left"/>
            </w:pPr>
            <w:r w:rsidRPr="009773D0">
              <w:t>Suskaitmenintas ir suarchyvuotas Ukmergės rajono fotografinis palikimas, proc.</w:t>
            </w:r>
          </w:p>
        </w:tc>
        <w:tc>
          <w:tcPr>
            <w:tcW w:w="1950" w:type="dxa"/>
            <w:gridSpan w:val="2"/>
            <w:shd w:val="clear" w:color="auto" w:fill="D9D9D9" w:themeFill="background1" w:themeFillShade="D9"/>
            <w:vAlign w:val="center"/>
          </w:tcPr>
          <w:p w14:paraId="7858F554" w14:textId="0D12C19E" w:rsidR="009773D0" w:rsidRPr="009773D0" w:rsidRDefault="009773D0" w:rsidP="009773D0">
            <w:pPr>
              <w:pStyle w:val="SCTableContent"/>
              <w:jc w:val="left"/>
            </w:pPr>
            <w:r w:rsidRPr="009773D0">
              <w:t>URSA Švietimo, kultūros ir sporto skyrius</w:t>
            </w:r>
          </w:p>
        </w:tc>
      </w:tr>
      <w:tr w:rsidR="009773D0" w:rsidRPr="0099313C" w14:paraId="7AADA1BA" w14:textId="77777777" w:rsidTr="009773D0">
        <w:trPr>
          <w:trHeight w:val="272"/>
        </w:trPr>
        <w:tc>
          <w:tcPr>
            <w:tcW w:w="763" w:type="dxa"/>
            <w:shd w:val="clear" w:color="auto" w:fill="BFBFBF" w:themeFill="background1" w:themeFillShade="BF"/>
            <w:vAlign w:val="center"/>
          </w:tcPr>
          <w:p w14:paraId="39B073BD" w14:textId="0C5CD22B" w:rsidR="009773D0" w:rsidRPr="009773D0" w:rsidRDefault="009773D0" w:rsidP="009773D0">
            <w:pPr>
              <w:pStyle w:val="SCTableContent"/>
              <w:jc w:val="left"/>
              <w:rPr>
                <w:kern w:val="24"/>
              </w:rPr>
            </w:pPr>
            <w:r w:rsidRPr="009773D0">
              <w:rPr>
                <w:kern w:val="24"/>
              </w:rPr>
              <w:t>3.2.1.5.</w:t>
            </w:r>
          </w:p>
        </w:tc>
        <w:tc>
          <w:tcPr>
            <w:tcW w:w="3314" w:type="dxa"/>
            <w:shd w:val="clear" w:color="auto" w:fill="BFBFBF" w:themeFill="background1" w:themeFillShade="BF"/>
            <w:vAlign w:val="center"/>
          </w:tcPr>
          <w:p w14:paraId="4154FB11" w14:textId="275F878A" w:rsidR="009773D0" w:rsidRPr="009773D0" w:rsidRDefault="009773D0" w:rsidP="009773D0">
            <w:pPr>
              <w:pStyle w:val="SCTableContent"/>
              <w:jc w:val="left"/>
              <w:rPr>
                <w:rFonts w:cs="Arial"/>
                <w:kern w:val="24"/>
              </w:rPr>
            </w:pPr>
            <w:r w:rsidRPr="009773D0">
              <w:rPr>
                <w:kern w:val="24"/>
              </w:rPr>
              <w:t>Mobilių kultūrinių paslaugų kūrimas</w:t>
            </w:r>
          </w:p>
        </w:tc>
        <w:tc>
          <w:tcPr>
            <w:tcW w:w="3119" w:type="dxa"/>
            <w:shd w:val="clear" w:color="auto" w:fill="BFBFBF" w:themeFill="background1" w:themeFillShade="BF"/>
            <w:vAlign w:val="center"/>
          </w:tcPr>
          <w:p w14:paraId="74309A1B" w14:textId="341A307C" w:rsidR="009773D0" w:rsidRPr="009773D0" w:rsidRDefault="009773D0" w:rsidP="009773D0">
            <w:pPr>
              <w:pStyle w:val="SCTableContent"/>
              <w:jc w:val="left"/>
            </w:pPr>
            <w:r w:rsidRPr="009773D0">
              <w:t>Sukurtų mobilių kultūrinių paslaugų programų skaičius (vnt.)</w:t>
            </w:r>
          </w:p>
        </w:tc>
        <w:tc>
          <w:tcPr>
            <w:tcW w:w="1950" w:type="dxa"/>
            <w:gridSpan w:val="2"/>
            <w:shd w:val="clear" w:color="auto" w:fill="BFBFBF" w:themeFill="background1" w:themeFillShade="BF"/>
            <w:vAlign w:val="center"/>
          </w:tcPr>
          <w:p w14:paraId="07950356" w14:textId="6BC2DE36" w:rsidR="009773D0" w:rsidRPr="009773D0" w:rsidRDefault="009773D0" w:rsidP="009773D0">
            <w:pPr>
              <w:pStyle w:val="SCTableContent"/>
              <w:jc w:val="left"/>
            </w:pPr>
            <w:r w:rsidRPr="009773D0">
              <w:t>URSA Švietimo, kultūros ir sporto skyrius</w:t>
            </w:r>
          </w:p>
        </w:tc>
      </w:tr>
      <w:tr w:rsidR="009773D0" w:rsidRPr="0099313C" w14:paraId="14CDB575" w14:textId="77777777" w:rsidTr="009773D0">
        <w:trPr>
          <w:trHeight w:val="263"/>
        </w:trPr>
        <w:tc>
          <w:tcPr>
            <w:tcW w:w="763" w:type="dxa"/>
            <w:shd w:val="clear" w:color="auto" w:fill="D9D9D9" w:themeFill="background1" w:themeFillShade="D9"/>
            <w:vAlign w:val="center"/>
          </w:tcPr>
          <w:p w14:paraId="7BBE219C" w14:textId="014D5188" w:rsidR="009773D0" w:rsidRPr="009773D0" w:rsidRDefault="009773D0" w:rsidP="009773D0">
            <w:pPr>
              <w:pStyle w:val="SCTableContent"/>
              <w:jc w:val="left"/>
              <w:rPr>
                <w:kern w:val="24"/>
              </w:rPr>
            </w:pPr>
            <w:r w:rsidRPr="009773D0">
              <w:rPr>
                <w:kern w:val="24"/>
              </w:rPr>
              <w:t>3.2.1.6.</w:t>
            </w:r>
          </w:p>
        </w:tc>
        <w:tc>
          <w:tcPr>
            <w:tcW w:w="3314" w:type="dxa"/>
            <w:shd w:val="clear" w:color="auto" w:fill="D9D9D9" w:themeFill="background1" w:themeFillShade="D9"/>
            <w:vAlign w:val="center"/>
          </w:tcPr>
          <w:p w14:paraId="481C6571" w14:textId="0E3D8329" w:rsidR="009773D0" w:rsidRPr="009773D0" w:rsidRDefault="009773D0" w:rsidP="009773D0">
            <w:pPr>
              <w:pStyle w:val="SCTableContent"/>
              <w:jc w:val="left"/>
              <w:rPr>
                <w:rFonts w:cs="Arial"/>
                <w:kern w:val="24"/>
              </w:rPr>
            </w:pPr>
            <w:r w:rsidRPr="009773D0">
              <w:rPr>
                <w:kern w:val="24"/>
              </w:rPr>
              <w:t xml:space="preserve">Istorinės atminties išsaugojimas </w:t>
            </w:r>
            <w:proofErr w:type="spellStart"/>
            <w:r w:rsidRPr="009773D0">
              <w:rPr>
                <w:kern w:val="24"/>
              </w:rPr>
              <w:t>įveiklinant</w:t>
            </w:r>
            <w:proofErr w:type="spellEnd"/>
            <w:r w:rsidRPr="009773D0">
              <w:rPr>
                <w:kern w:val="24"/>
              </w:rPr>
              <w:t xml:space="preserve"> kultūros paveldo objektus</w:t>
            </w:r>
          </w:p>
        </w:tc>
        <w:tc>
          <w:tcPr>
            <w:tcW w:w="3119" w:type="dxa"/>
            <w:shd w:val="clear" w:color="auto" w:fill="D9D9D9" w:themeFill="background1" w:themeFillShade="D9"/>
            <w:vAlign w:val="center"/>
          </w:tcPr>
          <w:p w14:paraId="046C7EFD" w14:textId="68DD6A93" w:rsidR="009773D0" w:rsidRPr="009773D0" w:rsidRDefault="009773D0" w:rsidP="009773D0">
            <w:pPr>
              <w:pStyle w:val="SCTableContent"/>
              <w:jc w:val="left"/>
            </w:pPr>
            <w:r w:rsidRPr="009773D0">
              <w:t>Istorinės atminties išsaugojimo iniciatyvas įgyvendinančių projektų skaičius, vnt.</w:t>
            </w:r>
          </w:p>
        </w:tc>
        <w:tc>
          <w:tcPr>
            <w:tcW w:w="1950" w:type="dxa"/>
            <w:gridSpan w:val="2"/>
            <w:shd w:val="clear" w:color="auto" w:fill="D9D9D9" w:themeFill="background1" w:themeFillShade="D9"/>
            <w:vAlign w:val="center"/>
          </w:tcPr>
          <w:p w14:paraId="515068B4" w14:textId="114E74F7" w:rsidR="009773D0" w:rsidRPr="009773D0" w:rsidRDefault="009773D0" w:rsidP="009773D0">
            <w:pPr>
              <w:pStyle w:val="SCTableContent"/>
              <w:jc w:val="left"/>
            </w:pPr>
            <w:r w:rsidRPr="009773D0">
              <w:t>URSA Švietimo, kultūros ir sporto skyrius</w:t>
            </w:r>
          </w:p>
        </w:tc>
      </w:tr>
      <w:tr w:rsidR="009773D0" w:rsidRPr="0099313C" w14:paraId="2CB7771E" w14:textId="77777777" w:rsidTr="009773D0">
        <w:trPr>
          <w:trHeight w:val="263"/>
        </w:trPr>
        <w:tc>
          <w:tcPr>
            <w:tcW w:w="763" w:type="dxa"/>
            <w:shd w:val="clear" w:color="auto" w:fill="BFBFBF" w:themeFill="background1" w:themeFillShade="BF"/>
            <w:vAlign w:val="center"/>
          </w:tcPr>
          <w:p w14:paraId="44B63826" w14:textId="4CE3A242" w:rsidR="009773D0" w:rsidRPr="009773D0" w:rsidRDefault="009773D0" w:rsidP="009773D0">
            <w:pPr>
              <w:pStyle w:val="SCTableContent"/>
              <w:jc w:val="left"/>
              <w:rPr>
                <w:kern w:val="24"/>
              </w:rPr>
            </w:pPr>
            <w:r w:rsidRPr="009773D0">
              <w:rPr>
                <w:kern w:val="24"/>
              </w:rPr>
              <w:t>3.2.1.7.</w:t>
            </w:r>
          </w:p>
        </w:tc>
        <w:tc>
          <w:tcPr>
            <w:tcW w:w="3314" w:type="dxa"/>
            <w:shd w:val="clear" w:color="auto" w:fill="BFBFBF" w:themeFill="background1" w:themeFillShade="BF"/>
            <w:vAlign w:val="center"/>
          </w:tcPr>
          <w:p w14:paraId="1D94E419" w14:textId="53D49617" w:rsidR="009773D0" w:rsidRPr="009773D0" w:rsidRDefault="009773D0" w:rsidP="009773D0">
            <w:pPr>
              <w:pStyle w:val="SCTableContent"/>
              <w:jc w:val="left"/>
              <w:rPr>
                <w:kern w:val="24"/>
              </w:rPr>
            </w:pPr>
            <w:r w:rsidRPr="009773D0">
              <w:rPr>
                <w:kern w:val="24"/>
              </w:rPr>
              <w:t xml:space="preserve">Šiuolaikiškas viešųjų erdvių kūrimas, tvarkymas ir pritaikymas </w:t>
            </w:r>
          </w:p>
        </w:tc>
        <w:tc>
          <w:tcPr>
            <w:tcW w:w="3119" w:type="dxa"/>
            <w:shd w:val="clear" w:color="auto" w:fill="BFBFBF" w:themeFill="background1" w:themeFillShade="BF"/>
            <w:vAlign w:val="center"/>
          </w:tcPr>
          <w:p w14:paraId="73FF41D6" w14:textId="1D8EE193" w:rsidR="009773D0" w:rsidRPr="009773D0" w:rsidRDefault="009773D0" w:rsidP="009773D0">
            <w:pPr>
              <w:pStyle w:val="SCTableContent"/>
              <w:jc w:val="left"/>
            </w:pPr>
            <w:r w:rsidRPr="009773D0">
              <w:t>Sukurtų, sutvarkytų ir pritaikytų viešųjų erdvių, skaičius (vnt.)</w:t>
            </w:r>
          </w:p>
        </w:tc>
        <w:tc>
          <w:tcPr>
            <w:tcW w:w="1950" w:type="dxa"/>
            <w:gridSpan w:val="2"/>
            <w:shd w:val="clear" w:color="auto" w:fill="BFBFBF" w:themeFill="background1" w:themeFillShade="BF"/>
            <w:vAlign w:val="center"/>
          </w:tcPr>
          <w:p w14:paraId="0D70897D" w14:textId="77777777" w:rsidR="009773D0" w:rsidRPr="009773D0" w:rsidRDefault="009773D0" w:rsidP="009773D0">
            <w:pPr>
              <w:pStyle w:val="SCTableContent"/>
              <w:jc w:val="left"/>
            </w:pPr>
            <w:r w:rsidRPr="009773D0">
              <w:t xml:space="preserve">URSA Švietimo, kultūros ir sporto skyrius, </w:t>
            </w:r>
          </w:p>
          <w:p w14:paraId="228D95C5" w14:textId="31574605" w:rsidR="009773D0" w:rsidRPr="009773D0" w:rsidRDefault="009773D0" w:rsidP="009773D0">
            <w:pPr>
              <w:pStyle w:val="SCTableContent"/>
              <w:jc w:val="left"/>
            </w:pPr>
            <w:r w:rsidRPr="009773D0">
              <w:t>URSA Urbanistikos ir infrastruktūros skyrius</w:t>
            </w:r>
          </w:p>
        </w:tc>
      </w:tr>
      <w:tr w:rsidR="009773D0" w:rsidRPr="0099313C" w14:paraId="13F6BC82" w14:textId="77777777" w:rsidTr="009773D0">
        <w:trPr>
          <w:trHeight w:val="425"/>
        </w:trPr>
        <w:tc>
          <w:tcPr>
            <w:tcW w:w="763" w:type="dxa"/>
            <w:shd w:val="clear" w:color="auto" w:fill="195D85" w:themeFill="accent3" w:themeFillShade="BF"/>
            <w:vAlign w:val="center"/>
          </w:tcPr>
          <w:p w14:paraId="22B1CCE4" w14:textId="2DEC7CBD" w:rsidR="009773D0" w:rsidRPr="009773D0" w:rsidRDefault="009773D0" w:rsidP="009773D0">
            <w:pPr>
              <w:pStyle w:val="SCTableContent"/>
              <w:jc w:val="left"/>
              <w:rPr>
                <w:kern w:val="24"/>
              </w:rPr>
            </w:pPr>
            <w:r w:rsidRPr="008F435E">
              <w:rPr>
                <w:rFonts w:eastAsiaTheme="minorEastAsia"/>
                <w:color w:val="FFFFFF" w:themeColor="background1"/>
                <w:kern w:val="24"/>
              </w:rPr>
              <w:t>3.2.2.</w:t>
            </w:r>
          </w:p>
        </w:tc>
        <w:tc>
          <w:tcPr>
            <w:tcW w:w="8383" w:type="dxa"/>
            <w:gridSpan w:val="4"/>
            <w:shd w:val="clear" w:color="auto" w:fill="195D85" w:themeFill="accent3" w:themeFillShade="BF"/>
            <w:vAlign w:val="center"/>
          </w:tcPr>
          <w:p w14:paraId="50F2F6E6" w14:textId="2D39CD56" w:rsidR="009773D0" w:rsidRPr="009773D0" w:rsidRDefault="009773D0" w:rsidP="009773D0">
            <w:pPr>
              <w:pStyle w:val="SCTableContent"/>
              <w:jc w:val="center"/>
            </w:pPr>
            <w:r>
              <w:rPr>
                <w:rFonts w:cs="Arial"/>
                <w:color w:val="FFFFFF" w:themeColor="background1"/>
                <w:kern w:val="24"/>
              </w:rPr>
              <w:t>Pritaikyti Ukmergės senamiestį kultūrinei saviugdai ir įvairiapusiškam laisvalaikiui</w:t>
            </w:r>
          </w:p>
        </w:tc>
      </w:tr>
      <w:tr w:rsidR="008D0D97" w:rsidRPr="0099313C" w14:paraId="73A9A736" w14:textId="77777777" w:rsidTr="008D0D97">
        <w:trPr>
          <w:trHeight w:val="764"/>
        </w:trPr>
        <w:tc>
          <w:tcPr>
            <w:tcW w:w="763" w:type="dxa"/>
            <w:vMerge w:val="restart"/>
            <w:shd w:val="clear" w:color="auto" w:fill="D9D9D9" w:themeFill="background1" w:themeFillShade="D9"/>
            <w:vAlign w:val="center"/>
          </w:tcPr>
          <w:p w14:paraId="5B183E23" w14:textId="214834CA" w:rsidR="008D0D97" w:rsidRPr="008D0D97" w:rsidRDefault="008D0D97" w:rsidP="008D0D97">
            <w:pPr>
              <w:pStyle w:val="SCTableContent"/>
              <w:jc w:val="left"/>
              <w:rPr>
                <w:kern w:val="24"/>
              </w:rPr>
            </w:pPr>
            <w:r w:rsidRPr="008D0D97">
              <w:rPr>
                <w:kern w:val="24"/>
              </w:rPr>
              <w:t>3.2.2.1.</w:t>
            </w:r>
          </w:p>
        </w:tc>
        <w:tc>
          <w:tcPr>
            <w:tcW w:w="3314" w:type="dxa"/>
            <w:vMerge w:val="restart"/>
            <w:shd w:val="clear" w:color="auto" w:fill="D9D9D9" w:themeFill="background1" w:themeFillShade="D9"/>
            <w:vAlign w:val="center"/>
          </w:tcPr>
          <w:p w14:paraId="4C149F9A" w14:textId="6A1DEBEB" w:rsidR="008D0D97" w:rsidRPr="008D0D97" w:rsidRDefault="008D0D97" w:rsidP="008D0D97">
            <w:pPr>
              <w:pStyle w:val="SCTableContent"/>
              <w:jc w:val="left"/>
              <w:rPr>
                <w:kern w:val="24"/>
              </w:rPr>
            </w:pPr>
            <w:r w:rsidRPr="008D0D97">
              <w:rPr>
                <w:kern w:val="24"/>
              </w:rPr>
              <w:t xml:space="preserve">Senamiesčio patrauklumo didinimas </w:t>
            </w:r>
          </w:p>
        </w:tc>
        <w:tc>
          <w:tcPr>
            <w:tcW w:w="3119" w:type="dxa"/>
            <w:shd w:val="clear" w:color="auto" w:fill="D9D9D9" w:themeFill="background1" w:themeFillShade="D9"/>
            <w:vAlign w:val="center"/>
          </w:tcPr>
          <w:p w14:paraId="4E3BBD72" w14:textId="559DBC32" w:rsidR="008D0D97" w:rsidRPr="008D0D97" w:rsidRDefault="008D0D97" w:rsidP="008D0D97">
            <w:pPr>
              <w:pStyle w:val="SCTableContent"/>
              <w:jc w:val="left"/>
            </w:pPr>
            <w:r w:rsidRPr="008D0D97">
              <w:t>Veiklų, skatinančių verslų įsikūrimą ir verslumą senamiestyje, skaičius (vnt.)</w:t>
            </w:r>
          </w:p>
        </w:tc>
        <w:tc>
          <w:tcPr>
            <w:tcW w:w="1950" w:type="dxa"/>
            <w:gridSpan w:val="2"/>
            <w:vMerge w:val="restart"/>
            <w:shd w:val="clear" w:color="auto" w:fill="D9D9D9" w:themeFill="background1" w:themeFillShade="D9"/>
            <w:vAlign w:val="center"/>
          </w:tcPr>
          <w:p w14:paraId="2ED93EF0" w14:textId="77777777" w:rsidR="008D0D97" w:rsidRPr="008D0D97" w:rsidRDefault="008D0D97" w:rsidP="008D0D97">
            <w:pPr>
              <w:pStyle w:val="SCTableContent"/>
              <w:jc w:val="left"/>
            </w:pPr>
            <w:r w:rsidRPr="008D0D97">
              <w:t>URSA Strateginio planavimo, investicijų ir verslo plėtros skyrius, Urbanistikos ir infrastruktūros skyrius</w:t>
            </w:r>
          </w:p>
          <w:p w14:paraId="64DFAAD5" w14:textId="5F5059F2" w:rsidR="008D0D97" w:rsidRPr="008D0D97" w:rsidRDefault="008D0D97" w:rsidP="008D0D97">
            <w:pPr>
              <w:pStyle w:val="SCTableContent"/>
              <w:jc w:val="left"/>
            </w:pPr>
            <w:r w:rsidRPr="008D0D97">
              <w:t>URSA Švietimo, kultūros ir sporto skyrius</w:t>
            </w:r>
          </w:p>
        </w:tc>
      </w:tr>
      <w:tr w:rsidR="008D0D97" w:rsidRPr="0099313C" w14:paraId="5AB55360" w14:textId="77777777" w:rsidTr="008D0D97">
        <w:trPr>
          <w:trHeight w:val="764"/>
        </w:trPr>
        <w:tc>
          <w:tcPr>
            <w:tcW w:w="763" w:type="dxa"/>
            <w:vMerge/>
            <w:shd w:val="clear" w:color="auto" w:fill="D9D9D9" w:themeFill="background1" w:themeFillShade="D9"/>
            <w:vAlign w:val="center"/>
          </w:tcPr>
          <w:p w14:paraId="56892D1A"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67941609" w14:textId="77777777" w:rsidR="008D0D97" w:rsidRPr="009773D0" w:rsidRDefault="008D0D97" w:rsidP="008D0D97">
            <w:pPr>
              <w:pStyle w:val="SCTableContent"/>
              <w:jc w:val="left"/>
              <w:rPr>
                <w:kern w:val="24"/>
              </w:rPr>
            </w:pPr>
          </w:p>
        </w:tc>
        <w:tc>
          <w:tcPr>
            <w:tcW w:w="3119" w:type="dxa"/>
            <w:shd w:val="clear" w:color="auto" w:fill="D9D9D9" w:themeFill="background1" w:themeFillShade="D9"/>
            <w:vAlign w:val="center"/>
          </w:tcPr>
          <w:p w14:paraId="371E5513" w14:textId="1F49AC9F" w:rsidR="008D0D97" w:rsidRPr="009773D0" w:rsidRDefault="008D0D97" w:rsidP="008D0D97">
            <w:pPr>
              <w:pStyle w:val="SCTableContent"/>
              <w:jc w:val="left"/>
            </w:pPr>
            <w:r w:rsidRPr="008D0D97">
              <w:t>Įrengtos mažosios architektūros elementų skaičius (vnt.)</w:t>
            </w:r>
          </w:p>
        </w:tc>
        <w:tc>
          <w:tcPr>
            <w:tcW w:w="1950" w:type="dxa"/>
            <w:gridSpan w:val="2"/>
            <w:vMerge/>
            <w:shd w:val="clear" w:color="auto" w:fill="D9D9D9" w:themeFill="background1" w:themeFillShade="D9"/>
            <w:vAlign w:val="center"/>
          </w:tcPr>
          <w:p w14:paraId="21B292C5" w14:textId="77777777" w:rsidR="008D0D97" w:rsidRPr="009773D0" w:rsidRDefault="008D0D97" w:rsidP="008D0D97">
            <w:pPr>
              <w:pStyle w:val="SCTableContent"/>
              <w:jc w:val="left"/>
            </w:pPr>
          </w:p>
        </w:tc>
      </w:tr>
      <w:tr w:rsidR="008D0D97" w:rsidRPr="0099313C" w14:paraId="602D8084" w14:textId="77777777" w:rsidTr="008D0D97">
        <w:trPr>
          <w:trHeight w:val="263"/>
        </w:trPr>
        <w:tc>
          <w:tcPr>
            <w:tcW w:w="763" w:type="dxa"/>
            <w:shd w:val="clear" w:color="auto" w:fill="BFBFBF" w:themeFill="background1" w:themeFillShade="BF"/>
            <w:vAlign w:val="center"/>
          </w:tcPr>
          <w:p w14:paraId="0C49653F" w14:textId="78F9E2D3" w:rsidR="008D0D97" w:rsidRPr="008D0D97" w:rsidRDefault="008D0D97" w:rsidP="008D0D97">
            <w:pPr>
              <w:pStyle w:val="SCTableContent"/>
              <w:jc w:val="left"/>
              <w:rPr>
                <w:kern w:val="24"/>
              </w:rPr>
            </w:pPr>
            <w:r w:rsidRPr="008D0D97">
              <w:rPr>
                <w:kern w:val="24"/>
              </w:rPr>
              <w:t>3.2.2.2.</w:t>
            </w:r>
            <w:r w:rsidR="00691CE5">
              <w:rPr>
                <w:kern w:val="24"/>
              </w:rPr>
              <w:t xml:space="preserve"> </w:t>
            </w:r>
          </w:p>
        </w:tc>
        <w:tc>
          <w:tcPr>
            <w:tcW w:w="3314" w:type="dxa"/>
            <w:shd w:val="clear" w:color="auto" w:fill="BFBFBF" w:themeFill="background1" w:themeFillShade="BF"/>
            <w:vAlign w:val="center"/>
          </w:tcPr>
          <w:p w14:paraId="76BDE7F1" w14:textId="5EECB33F" w:rsidR="008D0D97" w:rsidRPr="008D0D97" w:rsidRDefault="008D0D97" w:rsidP="008D0D97">
            <w:pPr>
              <w:pStyle w:val="SCTableContent"/>
              <w:jc w:val="left"/>
              <w:rPr>
                <w:kern w:val="24"/>
              </w:rPr>
            </w:pPr>
            <w:r w:rsidRPr="008D0D97">
              <w:rPr>
                <w:kern w:val="24"/>
              </w:rPr>
              <w:t xml:space="preserve">Parodinių erdvių plėtra </w:t>
            </w:r>
          </w:p>
        </w:tc>
        <w:tc>
          <w:tcPr>
            <w:tcW w:w="3119" w:type="dxa"/>
            <w:shd w:val="clear" w:color="auto" w:fill="BFBFBF" w:themeFill="background1" w:themeFillShade="BF"/>
            <w:vAlign w:val="center"/>
          </w:tcPr>
          <w:p w14:paraId="6E780262" w14:textId="39A56907" w:rsidR="008D0D97" w:rsidRPr="008D0D97" w:rsidRDefault="008D0D97" w:rsidP="008D0D97">
            <w:pPr>
              <w:pStyle w:val="SCTableContent"/>
              <w:jc w:val="left"/>
            </w:pPr>
            <w:r w:rsidRPr="008D0D97">
              <w:t>Įsteigtų parodų erdvių skaičius (vnt.)</w:t>
            </w:r>
          </w:p>
        </w:tc>
        <w:tc>
          <w:tcPr>
            <w:tcW w:w="1950" w:type="dxa"/>
            <w:gridSpan w:val="2"/>
            <w:shd w:val="clear" w:color="auto" w:fill="BFBFBF" w:themeFill="background1" w:themeFillShade="BF"/>
            <w:vAlign w:val="center"/>
          </w:tcPr>
          <w:p w14:paraId="0D0050EE" w14:textId="19BB1606" w:rsidR="008D0D97" w:rsidRPr="008D0D97" w:rsidRDefault="008D0D97" w:rsidP="008D0D97">
            <w:pPr>
              <w:pStyle w:val="SCTableContent"/>
              <w:jc w:val="left"/>
            </w:pPr>
            <w:r w:rsidRPr="008D0D97">
              <w:t>URSA Švietimo, kultūros ir sporto skyrius</w:t>
            </w:r>
          </w:p>
        </w:tc>
      </w:tr>
      <w:tr w:rsidR="008D0D97" w:rsidRPr="0099313C" w14:paraId="77D198C3" w14:textId="77777777" w:rsidTr="009773D0">
        <w:trPr>
          <w:trHeight w:val="263"/>
        </w:trPr>
        <w:tc>
          <w:tcPr>
            <w:tcW w:w="763" w:type="dxa"/>
            <w:shd w:val="clear" w:color="auto" w:fill="D9D9D9" w:themeFill="background1" w:themeFillShade="D9"/>
            <w:vAlign w:val="center"/>
          </w:tcPr>
          <w:p w14:paraId="1057CCFE" w14:textId="6848D9F8" w:rsidR="008D0D97" w:rsidRPr="008D0D97" w:rsidRDefault="008D0D97" w:rsidP="008D0D97">
            <w:pPr>
              <w:pStyle w:val="SCTableContent"/>
              <w:jc w:val="left"/>
              <w:rPr>
                <w:kern w:val="24"/>
              </w:rPr>
            </w:pPr>
            <w:r w:rsidRPr="008D0D97">
              <w:rPr>
                <w:kern w:val="24"/>
              </w:rPr>
              <w:t>3.2.2.3</w:t>
            </w:r>
          </w:p>
        </w:tc>
        <w:tc>
          <w:tcPr>
            <w:tcW w:w="3314" w:type="dxa"/>
            <w:shd w:val="clear" w:color="auto" w:fill="D9D9D9" w:themeFill="background1" w:themeFillShade="D9"/>
            <w:vAlign w:val="center"/>
          </w:tcPr>
          <w:p w14:paraId="135FEAFE" w14:textId="4DDEFC99" w:rsidR="008D0D97" w:rsidRPr="008D0D97" w:rsidRDefault="008D0D97" w:rsidP="008D0D97">
            <w:pPr>
              <w:pStyle w:val="SCTableContent"/>
              <w:jc w:val="left"/>
              <w:rPr>
                <w:kern w:val="24"/>
              </w:rPr>
            </w:pPr>
            <w:r w:rsidRPr="008D0D97">
              <w:t>Senamiesčio atgaivinimo strategijos, parengtos bendradarbiaujant su bendruomene, vykdymas</w:t>
            </w:r>
          </w:p>
        </w:tc>
        <w:tc>
          <w:tcPr>
            <w:tcW w:w="3119" w:type="dxa"/>
            <w:shd w:val="clear" w:color="auto" w:fill="D9D9D9" w:themeFill="background1" w:themeFillShade="D9"/>
            <w:vAlign w:val="center"/>
          </w:tcPr>
          <w:p w14:paraId="61C6C705" w14:textId="7E8D5CEF" w:rsidR="008D0D97" w:rsidRPr="008D0D97" w:rsidRDefault="008D0D97" w:rsidP="008D0D97">
            <w:pPr>
              <w:pStyle w:val="SCTableContent"/>
              <w:jc w:val="left"/>
            </w:pPr>
            <w:r w:rsidRPr="008D0D97">
              <w:t xml:space="preserve">Įgyvendintų projektų skaičius, vnt. </w:t>
            </w:r>
          </w:p>
        </w:tc>
        <w:tc>
          <w:tcPr>
            <w:tcW w:w="1950" w:type="dxa"/>
            <w:gridSpan w:val="2"/>
            <w:shd w:val="clear" w:color="auto" w:fill="D9D9D9" w:themeFill="background1" w:themeFillShade="D9"/>
            <w:vAlign w:val="center"/>
          </w:tcPr>
          <w:p w14:paraId="21CE063A" w14:textId="1033377C" w:rsidR="008D0D97" w:rsidRPr="008D0D97" w:rsidRDefault="008D0D97" w:rsidP="008D0D97">
            <w:pPr>
              <w:pStyle w:val="SCTableContent"/>
              <w:jc w:val="left"/>
            </w:pPr>
            <w:r w:rsidRPr="008D0D97">
              <w:t>URSA Strateginio planavimo, investicijų ir verslo plėtros skyrius Urbanistikos ir infrastruktūros skyrius</w:t>
            </w:r>
          </w:p>
        </w:tc>
      </w:tr>
      <w:tr w:rsidR="008D0D97" w:rsidRPr="0099313C" w14:paraId="6ACCFB6A" w14:textId="77777777" w:rsidTr="008D0D97">
        <w:trPr>
          <w:trHeight w:val="425"/>
        </w:trPr>
        <w:tc>
          <w:tcPr>
            <w:tcW w:w="763" w:type="dxa"/>
            <w:shd w:val="clear" w:color="auto" w:fill="195D85" w:themeFill="accent3" w:themeFillShade="BF"/>
            <w:vAlign w:val="center"/>
          </w:tcPr>
          <w:p w14:paraId="559B720D" w14:textId="7F841A7B" w:rsidR="008D0D97" w:rsidRPr="009773D0" w:rsidRDefault="008D0D97" w:rsidP="008D0D97">
            <w:pPr>
              <w:pStyle w:val="SCTableContent"/>
              <w:jc w:val="left"/>
              <w:rPr>
                <w:kern w:val="24"/>
              </w:rPr>
            </w:pPr>
            <w:r w:rsidRPr="008F435E">
              <w:rPr>
                <w:rFonts w:eastAsiaTheme="minorEastAsia"/>
                <w:color w:val="FFFFFF" w:themeColor="background1"/>
                <w:kern w:val="24"/>
              </w:rPr>
              <w:lastRenderedPageBreak/>
              <w:t>3.2.3.</w:t>
            </w:r>
          </w:p>
        </w:tc>
        <w:tc>
          <w:tcPr>
            <w:tcW w:w="8383" w:type="dxa"/>
            <w:gridSpan w:val="4"/>
            <w:shd w:val="clear" w:color="auto" w:fill="195D85" w:themeFill="accent3" w:themeFillShade="BF"/>
            <w:vAlign w:val="center"/>
          </w:tcPr>
          <w:p w14:paraId="645D4FD8" w14:textId="09F8D61A" w:rsidR="008D0D97" w:rsidRPr="009773D0" w:rsidRDefault="008D0D97" w:rsidP="008D0D97">
            <w:pPr>
              <w:pStyle w:val="SCTableContent"/>
              <w:jc w:val="center"/>
            </w:pPr>
            <w:r>
              <w:rPr>
                <w:rFonts w:cs="Arial"/>
                <w:color w:val="FFFFFF" w:themeColor="background1"/>
                <w:kern w:val="24"/>
              </w:rPr>
              <w:t>Modernizuoti ir plėsti kultūros ir laisvalaikio infrastruktūrą</w:t>
            </w:r>
          </w:p>
        </w:tc>
      </w:tr>
      <w:tr w:rsidR="008D0D97" w:rsidRPr="0099313C" w14:paraId="49585E0A" w14:textId="77777777" w:rsidTr="008D0D97">
        <w:trPr>
          <w:trHeight w:val="263"/>
        </w:trPr>
        <w:tc>
          <w:tcPr>
            <w:tcW w:w="763" w:type="dxa"/>
            <w:shd w:val="clear" w:color="auto" w:fill="BFBFBF" w:themeFill="background1" w:themeFillShade="BF"/>
            <w:vAlign w:val="center"/>
          </w:tcPr>
          <w:p w14:paraId="31C013B6" w14:textId="7C95D9B3" w:rsidR="008D0D97" w:rsidRPr="008D0D97" w:rsidRDefault="008D0D97" w:rsidP="008D0D97">
            <w:pPr>
              <w:pStyle w:val="SCTableContent"/>
              <w:jc w:val="left"/>
              <w:rPr>
                <w:kern w:val="24"/>
              </w:rPr>
            </w:pPr>
            <w:r w:rsidRPr="008D0D97">
              <w:rPr>
                <w:kern w:val="24"/>
              </w:rPr>
              <w:t>3.2.3.1.</w:t>
            </w:r>
          </w:p>
        </w:tc>
        <w:tc>
          <w:tcPr>
            <w:tcW w:w="3314" w:type="dxa"/>
            <w:shd w:val="clear" w:color="auto" w:fill="BFBFBF" w:themeFill="background1" w:themeFillShade="BF"/>
            <w:vAlign w:val="center"/>
          </w:tcPr>
          <w:p w14:paraId="30C109BB" w14:textId="2DAA54EA" w:rsidR="008D0D97" w:rsidRPr="008D0D97" w:rsidRDefault="008D0D97" w:rsidP="008D0D97">
            <w:pPr>
              <w:pStyle w:val="SCTableContent"/>
              <w:jc w:val="left"/>
              <w:rPr>
                <w:kern w:val="24"/>
              </w:rPr>
            </w:pPr>
            <w:r w:rsidRPr="008D0D97">
              <w:rPr>
                <w:rFonts w:cs="Arial"/>
                <w:kern w:val="24"/>
              </w:rPr>
              <w:t>Kultūros ir laisvalaikio infrastruktūros modernizavimas ir pritaikymas</w:t>
            </w:r>
            <w:r w:rsidR="00691CE5">
              <w:rPr>
                <w:rFonts w:cs="Arial"/>
                <w:kern w:val="24"/>
              </w:rPr>
              <w:t xml:space="preserve"> </w:t>
            </w:r>
          </w:p>
        </w:tc>
        <w:tc>
          <w:tcPr>
            <w:tcW w:w="3119" w:type="dxa"/>
            <w:shd w:val="clear" w:color="auto" w:fill="BFBFBF" w:themeFill="background1" w:themeFillShade="BF"/>
            <w:vAlign w:val="center"/>
          </w:tcPr>
          <w:p w14:paraId="3D67FDD6" w14:textId="77777777" w:rsidR="008D0D97" w:rsidRPr="008D0D97" w:rsidRDefault="008D0D97" w:rsidP="008D0D97">
            <w:pPr>
              <w:pStyle w:val="SCTableContent"/>
              <w:jc w:val="left"/>
            </w:pPr>
            <w:r w:rsidRPr="008D0D97">
              <w:t>Sukurtų, išplėstų ir (arba) atnaujintų kultūros ir laisvalaikio</w:t>
            </w:r>
          </w:p>
          <w:p w14:paraId="789F11E3" w14:textId="5981D3E8" w:rsidR="008D0D97" w:rsidRPr="008D0D97" w:rsidRDefault="008D0D97" w:rsidP="008D0D97">
            <w:pPr>
              <w:pStyle w:val="SCTableContent"/>
              <w:jc w:val="left"/>
            </w:pPr>
            <w:r w:rsidRPr="008D0D97">
              <w:t>infrastruktūros objektų skaičius (vnt.)</w:t>
            </w:r>
          </w:p>
        </w:tc>
        <w:tc>
          <w:tcPr>
            <w:tcW w:w="1950" w:type="dxa"/>
            <w:gridSpan w:val="2"/>
            <w:shd w:val="clear" w:color="auto" w:fill="BFBFBF" w:themeFill="background1" w:themeFillShade="BF"/>
            <w:vAlign w:val="center"/>
          </w:tcPr>
          <w:p w14:paraId="097E3232" w14:textId="64AB4AF6" w:rsidR="008D0D97" w:rsidRPr="008D0D97" w:rsidRDefault="008D0D97" w:rsidP="008D0D97">
            <w:pPr>
              <w:pStyle w:val="SCTableContent"/>
              <w:jc w:val="left"/>
            </w:pPr>
            <w:r w:rsidRPr="008D0D97">
              <w:t>URSA Švietimo, kultūros ir sporto skyrius, Urbanistikos ir infrastruktūros skyrius</w:t>
            </w:r>
          </w:p>
        </w:tc>
      </w:tr>
      <w:tr w:rsidR="008D0D97" w:rsidRPr="0099313C" w14:paraId="25D2DA57" w14:textId="77777777" w:rsidTr="009773D0">
        <w:trPr>
          <w:trHeight w:val="263"/>
        </w:trPr>
        <w:tc>
          <w:tcPr>
            <w:tcW w:w="763" w:type="dxa"/>
            <w:shd w:val="clear" w:color="auto" w:fill="D9D9D9" w:themeFill="background1" w:themeFillShade="D9"/>
            <w:vAlign w:val="center"/>
          </w:tcPr>
          <w:p w14:paraId="21B598EA" w14:textId="431B7494" w:rsidR="008D0D97" w:rsidRPr="008D0D97" w:rsidRDefault="008D0D97" w:rsidP="008D0D97">
            <w:pPr>
              <w:pStyle w:val="SCTableContent"/>
              <w:jc w:val="left"/>
              <w:rPr>
                <w:kern w:val="24"/>
              </w:rPr>
            </w:pPr>
            <w:r w:rsidRPr="008D0D97">
              <w:rPr>
                <w:kern w:val="24"/>
                <w:lang w:val="en-GB"/>
              </w:rPr>
              <w:t xml:space="preserve">3.2.3.2. </w:t>
            </w:r>
          </w:p>
        </w:tc>
        <w:tc>
          <w:tcPr>
            <w:tcW w:w="3314" w:type="dxa"/>
            <w:shd w:val="clear" w:color="auto" w:fill="D9D9D9" w:themeFill="background1" w:themeFillShade="D9"/>
            <w:vAlign w:val="center"/>
          </w:tcPr>
          <w:p w14:paraId="4EB82013" w14:textId="0F542B29" w:rsidR="008D0D97" w:rsidRPr="008D0D97" w:rsidRDefault="008D0D97" w:rsidP="008D0D97">
            <w:pPr>
              <w:pStyle w:val="SCTableContent"/>
              <w:jc w:val="left"/>
              <w:rPr>
                <w:kern w:val="24"/>
              </w:rPr>
            </w:pPr>
            <w:r w:rsidRPr="008D0D97">
              <w:rPr>
                <w:rFonts w:cs="Arial"/>
                <w:kern w:val="24"/>
              </w:rPr>
              <w:t>Kultūros įstaigų materialinės bazės stiprinimas</w:t>
            </w:r>
          </w:p>
        </w:tc>
        <w:tc>
          <w:tcPr>
            <w:tcW w:w="3119" w:type="dxa"/>
            <w:shd w:val="clear" w:color="auto" w:fill="D9D9D9" w:themeFill="background1" w:themeFillShade="D9"/>
            <w:vAlign w:val="center"/>
          </w:tcPr>
          <w:p w14:paraId="08B3554B" w14:textId="2B086BC2" w:rsidR="008D0D97" w:rsidRPr="008D0D97" w:rsidRDefault="008D0D97" w:rsidP="008D0D97">
            <w:pPr>
              <w:pStyle w:val="SCTableContent"/>
              <w:jc w:val="left"/>
            </w:pPr>
            <w:r w:rsidRPr="008D0D97">
              <w:t>Kultūros įstaigų, kuriose atnaujinta materialinė bazė, skaičius</w:t>
            </w:r>
          </w:p>
        </w:tc>
        <w:tc>
          <w:tcPr>
            <w:tcW w:w="1950" w:type="dxa"/>
            <w:gridSpan w:val="2"/>
            <w:shd w:val="clear" w:color="auto" w:fill="D9D9D9" w:themeFill="background1" w:themeFillShade="D9"/>
            <w:vAlign w:val="center"/>
          </w:tcPr>
          <w:p w14:paraId="62DBD04C" w14:textId="7D1ABD3A" w:rsidR="008D0D97" w:rsidRPr="008D0D97" w:rsidRDefault="008D0D97" w:rsidP="008D0D97">
            <w:pPr>
              <w:pStyle w:val="SCTableContent"/>
              <w:jc w:val="left"/>
            </w:pPr>
            <w:r w:rsidRPr="008D0D97">
              <w:t>URSA Švietimo, kultūros ir sporto skyrius</w:t>
            </w:r>
          </w:p>
        </w:tc>
      </w:tr>
      <w:tr w:rsidR="008D0D97" w:rsidRPr="0099313C" w14:paraId="737FF000" w14:textId="77777777" w:rsidTr="008D0D97">
        <w:trPr>
          <w:trHeight w:val="425"/>
        </w:trPr>
        <w:tc>
          <w:tcPr>
            <w:tcW w:w="763" w:type="dxa"/>
            <w:shd w:val="clear" w:color="auto" w:fill="113E59" w:themeFill="accent3" w:themeFillShade="80"/>
            <w:vAlign w:val="center"/>
          </w:tcPr>
          <w:p w14:paraId="2C439061" w14:textId="603C59A9" w:rsidR="008D0D97" w:rsidRPr="009773D0" w:rsidRDefault="008D0D97" w:rsidP="008D0D97">
            <w:pPr>
              <w:pStyle w:val="SCTableContent"/>
              <w:jc w:val="left"/>
              <w:rPr>
                <w:kern w:val="24"/>
              </w:rPr>
            </w:pPr>
            <w:r w:rsidRPr="008F435E">
              <w:rPr>
                <w:rFonts w:eastAsiaTheme="minorEastAsia"/>
                <w:color w:val="FFFFFF" w:themeColor="background1"/>
                <w:kern w:val="24"/>
              </w:rPr>
              <w:t>3.3.</w:t>
            </w:r>
          </w:p>
        </w:tc>
        <w:tc>
          <w:tcPr>
            <w:tcW w:w="8383" w:type="dxa"/>
            <w:gridSpan w:val="4"/>
            <w:shd w:val="clear" w:color="auto" w:fill="113E59" w:themeFill="accent3" w:themeFillShade="80"/>
            <w:vAlign w:val="center"/>
          </w:tcPr>
          <w:p w14:paraId="29E93AC2" w14:textId="064882C3" w:rsidR="008D0D97" w:rsidRPr="009773D0" w:rsidRDefault="008D0D97" w:rsidP="008D0D97">
            <w:pPr>
              <w:pStyle w:val="SCTableContent"/>
              <w:jc w:val="center"/>
            </w:pPr>
            <w:r>
              <w:rPr>
                <w:rFonts w:cs="Arial"/>
                <w:color w:val="FFFFFF" w:themeColor="background1"/>
                <w:kern w:val="24"/>
              </w:rPr>
              <w:t>Ugdyti sportišką bendruomenę, laisvalaikį siejant su sportinėmis ir sveikatinimo veiklomis</w:t>
            </w:r>
          </w:p>
        </w:tc>
      </w:tr>
      <w:tr w:rsidR="008D0D97" w:rsidRPr="0099313C" w14:paraId="4FEAB858" w14:textId="77777777" w:rsidTr="008D0D97">
        <w:trPr>
          <w:trHeight w:val="425"/>
        </w:trPr>
        <w:tc>
          <w:tcPr>
            <w:tcW w:w="763" w:type="dxa"/>
            <w:shd w:val="clear" w:color="auto" w:fill="195D85" w:themeFill="accent3" w:themeFillShade="BF"/>
            <w:vAlign w:val="center"/>
          </w:tcPr>
          <w:p w14:paraId="34AC4711" w14:textId="1C758B61" w:rsidR="008D0D97" w:rsidRPr="009773D0" w:rsidRDefault="008D0D97" w:rsidP="008D0D97">
            <w:pPr>
              <w:pStyle w:val="SCTableContent"/>
              <w:jc w:val="left"/>
              <w:rPr>
                <w:kern w:val="24"/>
              </w:rPr>
            </w:pPr>
            <w:r w:rsidRPr="008F435E">
              <w:rPr>
                <w:rFonts w:eastAsiaTheme="minorEastAsia"/>
                <w:color w:val="FFFFFF" w:themeColor="background1"/>
                <w:kern w:val="24"/>
              </w:rPr>
              <w:t>3.3.1.</w:t>
            </w:r>
          </w:p>
        </w:tc>
        <w:tc>
          <w:tcPr>
            <w:tcW w:w="8383" w:type="dxa"/>
            <w:gridSpan w:val="4"/>
            <w:shd w:val="clear" w:color="auto" w:fill="195D85" w:themeFill="accent3" w:themeFillShade="BF"/>
            <w:vAlign w:val="center"/>
          </w:tcPr>
          <w:p w14:paraId="170C5A23" w14:textId="6470CE12" w:rsidR="008D0D97" w:rsidRPr="009773D0" w:rsidRDefault="008D0D97" w:rsidP="008D0D97">
            <w:pPr>
              <w:pStyle w:val="SCTableContent"/>
              <w:jc w:val="center"/>
            </w:pPr>
            <w:r>
              <w:rPr>
                <w:rFonts w:eastAsiaTheme="minorEastAsia"/>
                <w:color w:val="FFFFFF" w:themeColor="background1"/>
                <w:kern w:val="24"/>
              </w:rPr>
              <w:t>Sudaryti sąlygas ir skatinti užsiimti įvairia sportine veikla</w:t>
            </w:r>
          </w:p>
        </w:tc>
      </w:tr>
      <w:tr w:rsidR="008D0D97" w:rsidRPr="0099313C" w14:paraId="48744500" w14:textId="77777777" w:rsidTr="008D0D97">
        <w:trPr>
          <w:trHeight w:val="659"/>
        </w:trPr>
        <w:tc>
          <w:tcPr>
            <w:tcW w:w="763" w:type="dxa"/>
            <w:vMerge w:val="restart"/>
            <w:shd w:val="clear" w:color="auto" w:fill="BFBFBF" w:themeFill="background1" w:themeFillShade="BF"/>
            <w:vAlign w:val="center"/>
          </w:tcPr>
          <w:p w14:paraId="247913FC" w14:textId="4E0C468C" w:rsidR="008D0D97" w:rsidRPr="008D0D97" w:rsidRDefault="008D0D97" w:rsidP="008D0D97">
            <w:pPr>
              <w:pStyle w:val="SCTableContent"/>
              <w:jc w:val="left"/>
              <w:rPr>
                <w:kern w:val="24"/>
              </w:rPr>
            </w:pPr>
            <w:r w:rsidRPr="008D0D97">
              <w:rPr>
                <w:rFonts w:eastAsiaTheme="minorEastAsia"/>
                <w:kern w:val="24"/>
              </w:rPr>
              <w:t>3.3.1.1.</w:t>
            </w:r>
          </w:p>
        </w:tc>
        <w:tc>
          <w:tcPr>
            <w:tcW w:w="3314" w:type="dxa"/>
            <w:vMerge w:val="restart"/>
            <w:shd w:val="clear" w:color="auto" w:fill="BFBFBF" w:themeFill="background1" w:themeFillShade="BF"/>
            <w:vAlign w:val="center"/>
          </w:tcPr>
          <w:p w14:paraId="54006B0F" w14:textId="47FB3F54" w:rsidR="008D0D97" w:rsidRPr="008D0D97" w:rsidRDefault="008D0D97" w:rsidP="008D0D97">
            <w:pPr>
              <w:pStyle w:val="SCTableContent"/>
              <w:jc w:val="left"/>
              <w:rPr>
                <w:kern w:val="24"/>
              </w:rPr>
            </w:pPr>
            <w:r w:rsidRPr="008D0D97">
              <w:rPr>
                <w:rFonts w:eastAsiaTheme="minorEastAsia"/>
                <w:kern w:val="24"/>
              </w:rPr>
              <w:t>Sporto paslaugų įvairovės didinimas</w:t>
            </w:r>
          </w:p>
        </w:tc>
        <w:tc>
          <w:tcPr>
            <w:tcW w:w="3119" w:type="dxa"/>
            <w:shd w:val="clear" w:color="auto" w:fill="BFBFBF" w:themeFill="background1" w:themeFillShade="BF"/>
            <w:vAlign w:val="center"/>
          </w:tcPr>
          <w:p w14:paraId="2F18075A" w14:textId="223716F4" w:rsidR="008D0D97" w:rsidRPr="008D0D97" w:rsidRDefault="008D0D97" w:rsidP="008D0D97">
            <w:pPr>
              <w:pStyle w:val="SCTableContent"/>
              <w:jc w:val="left"/>
            </w:pPr>
            <w:r w:rsidRPr="008D0D97">
              <w:t>Sporto organizacijų skaičius (vnt.)</w:t>
            </w:r>
          </w:p>
        </w:tc>
        <w:tc>
          <w:tcPr>
            <w:tcW w:w="1950" w:type="dxa"/>
            <w:gridSpan w:val="2"/>
            <w:vMerge w:val="restart"/>
            <w:shd w:val="clear" w:color="auto" w:fill="BFBFBF" w:themeFill="background1" w:themeFillShade="BF"/>
            <w:vAlign w:val="center"/>
          </w:tcPr>
          <w:p w14:paraId="47DEC68F" w14:textId="19CF66D9" w:rsidR="008D0D97" w:rsidRPr="008D0D97" w:rsidRDefault="008D0D97" w:rsidP="008D0D97">
            <w:pPr>
              <w:pStyle w:val="SCTableContent"/>
              <w:jc w:val="left"/>
            </w:pPr>
            <w:r w:rsidRPr="008D0D97">
              <w:t>URSA Švietimo, kultūros ir sporto skyrius</w:t>
            </w:r>
          </w:p>
        </w:tc>
      </w:tr>
      <w:tr w:rsidR="008D0D97" w:rsidRPr="0099313C" w14:paraId="2C875B8E" w14:textId="77777777" w:rsidTr="008D0D97">
        <w:trPr>
          <w:trHeight w:val="659"/>
        </w:trPr>
        <w:tc>
          <w:tcPr>
            <w:tcW w:w="763" w:type="dxa"/>
            <w:vMerge/>
            <w:shd w:val="clear" w:color="auto" w:fill="BFBFBF" w:themeFill="background1" w:themeFillShade="BF"/>
            <w:vAlign w:val="center"/>
          </w:tcPr>
          <w:p w14:paraId="0AD5272C" w14:textId="77777777" w:rsidR="008D0D97" w:rsidRPr="009773D0" w:rsidRDefault="008D0D97" w:rsidP="008D0D97">
            <w:pPr>
              <w:pStyle w:val="SCTableContent"/>
              <w:jc w:val="left"/>
              <w:rPr>
                <w:kern w:val="24"/>
              </w:rPr>
            </w:pPr>
          </w:p>
        </w:tc>
        <w:tc>
          <w:tcPr>
            <w:tcW w:w="3314" w:type="dxa"/>
            <w:vMerge/>
            <w:shd w:val="clear" w:color="auto" w:fill="BFBFBF" w:themeFill="background1" w:themeFillShade="BF"/>
            <w:vAlign w:val="center"/>
          </w:tcPr>
          <w:p w14:paraId="2E4C8812"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490CE026" w14:textId="367853A7" w:rsidR="008D0D97" w:rsidRPr="009773D0" w:rsidRDefault="008D0D97" w:rsidP="008D0D97">
            <w:pPr>
              <w:pStyle w:val="SCTableContent"/>
              <w:jc w:val="left"/>
            </w:pPr>
            <w:r w:rsidRPr="008D0D97">
              <w:t>Įgyvendintų projektų, skirtų reprezentuoti rajoną sporto renginiuose, skaičius (vnt.)</w:t>
            </w:r>
          </w:p>
        </w:tc>
        <w:tc>
          <w:tcPr>
            <w:tcW w:w="1950" w:type="dxa"/>
            <w:gridSpan w:val="2"/>
            <w:vMerge/>
            <w:shd w:val="clear" w:color="auto" w:fill="BFBFBF" w:themeFill="background1" w:themeFillShade="BF"/>
            <w:vAlign w:val="center"/>
          </w:tcPr>
          <w:p w14:paraId="0DFFE1D5" w14:textId="77777777" w:rsidR="008D0D97" w:rsidRPr="009773D0" w:rsidRDefault="008D0D97" w:rsidP="008D0D97">
            <w:pPr>
              <w:pStyle w:val="SCTableContent"/>
              <w:jc w:val="left"/>
            </w:pPr>
          </w:p>
        </w:tc>
      </w:tr>
      <w:tr w:rsidR="008D0D97" w:rsidRPr="0099313C" w14:paraId="54FA04B5" w14:textId="77777777" w:rsidTr="009773D0">
        <w:trPr>
          <w:trHeight w:val="263"/>
        </w:trPr>
        <w:tc>
          <w:tcPr>
            <w:tcW w:w="763" w:type="dxa"/>
            <w:vMerge w:val="restart"/>
            <w:shd w:val="clear" w:color="auto" w:fill="D9D9D9" w:themeFill="background1" w:themeFillShade="D9"/>
            <w:vAlign w:val="center"/>
          </w:tcPr>
          <w:p w14:paraId="6661C71F" w14:textId="3F30C507" w:rsidR="008D0D97" w:rsidRPr="008D0D97" w:rsidRDefault="008D0D97" w:rsidP="008D0D97">
            <w:pPr>
              <w:pStyle w:val="SCTableContent"/>
              <w:jc w:val="left"/>
              <w:rPr>
                <w:kern w:val="24"/>
              </w:rPr>
            </w:pPr>
            <w:r w:rsidRPr="008D0D97">
              <w:rPr>
                <w:rFonts w:eastAsiaTheme="minorEastAsia"/>
                <w:kern w:val="24"/>
              </w:rPr>
              <w:t>3.3.1.2.</w:t>
            </w:r>
          </w:p>
        </w:tc>
        <w:tc>
          <w:tcPr>
            <w:tcW w:w="3314" w:type="dxa"/>
            <w:vMerge w:val="restart"/>
            <w:shd w:val="clear" w:color="auto" w:fill="D9D9D9" w:themeFill="background1" w:themeFillShade="D9"/>
            <w:vAlign w:val="center"/>
          </w:tcPr>
          <w:p w14:paraId="5020F004" w14:textId="4D0372A9" w:rsidR="008D0D97" w:rsidRPr="008D0D97" w:rsidRDefault="008D0D97" w:rsidP="008D0D97">
            <w:pPr>
              <w:pStyle w:val="SCTableContent"/>
              <w:jc w:val="left"/>
              <w:rPr>
                <w:kern w:val="24"/>
              </w:rPr>
            </w:pPr>
            <w:r w:rsidRPr="008D0D97">
              <w:rPr>
                <w:rFonts w:eastAsiaTheme="minorEastAsia"/>
                <w:kern w:val="24"/>
              </w:rPr>
              <w:t xml:space="preserve">Fizinio aktyvumo skatinimas </w:t>
            </w:r>
          </w:p>
        </w:tc>
        <w:tc>
          <w:tcPr>
            <w:tcW w:w="3119" w:type="dxa"/>
            <w:shd w:val="clear" w:color="auto" w:fill="D9D9D9" w:themeFill="background1" w:themeFillShade="D9"/>
            <w:vAlign w:val="center"/>
          </w:tcPr>
          <w:p w14:paraId="1AA497AE" w14:textId="5EFE7787" w:rsidR="008D0D97" w:rsidRPr="008D0D97" w:rsidRDefault="008D0D97" w:rsidP="008D0D97">
            <w:pPr>
              <w:pStyle w:val="SCTableContent"/>
              <w:jc w:val="left"/>
            </w:pPr>
            <w:r w:rsidRPr="008D0D97">
              <w:t>Sportinių klasių skaičius (vnt.)</w:t>
            </w:r>
          </w:p>
        </w:tc>
        <w:tc>
          <w:tcPr>
            <w:tcW w:w="1950" w:type="dxa"/>
            <w:gridSpan w:val="2"/>
            <w:vMerge w:val="restart"/>
            <w:shd w:val="clear" w:color="auto" w:fill="D9D9D9" w:themeFill="background1" w:themeFillShade="D9"/>
            <w:vAlign w:val="center"/>
          </w:tcPr>
          <w:p w14:paraId="375BB9F7" w14:textId="0D9076EE" w:rsidR="008D0D97" w:rsidRPr="008D0D97" w:rsidRDefault="008D0D97" w:rsidP="008D0D97">
            <w:pPr>
              <w:pStyle w:val="SCTableContent"/>
              <w:jc w:val="left"/>
            </w:pPr>
            <w:r w:rsidRPr="008D0D97">
              <w:t>URSA Švietimo, kultūros ir sporto skyrius</w:t>
            </w:r>
          </w:p>
        </w:tc>
      </w:tr>
      <w:tr w:rsidR="008D0D97" w:rsidRPr="0099313C" w14:paraId="792F5229" w14:textId="77777777" w:rsidTr="009773D0">
        <w:trPr>
          <w:trHeight w:val="263"/>
        </w:trPr>
        <w:tc>
          <w:tcPr>
            <w:tcW w:w="763" w:type="dxa"/>
            <w:vMerge/>
            <w:shd w:val="clear" w:color="auto" w:fill="D9D9D9" w:themeFill="background1" w:themeFillShade="D9"/>
            <w:vAlign w:val="center"/>
          </w:tcPr>
          <w:p w14:paraId="0DD8047B"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33309BEE" w14:textId="77777777" w:rsidR="008D0D97" w:rsidRPr="009773D0" w:rsidRDefault="008D0D97" w:rsidP="008D0D97">
            <w:pPr>
              <w:pStyle w:val="SCTableContent"/>
              <w:jc w:val="left"/>
              <w:rPr>
                <w:kern w:val="24"/>
              </w:rPr>
            </w:pPr>
          </w:p>
        </w:tc>
        <w:tc>
          <w:tcPr>
            <w:tcW w:w="3119" w:type="dxa"/>
            <w:shd w:val="clear" w:color="auto" w:fill="D9D9D9" w:themeFill="background1" w:themeFillShade="D9"/>
            <w:vAlign w:val="center"/>
          </w:tcPr>
          <w:p w14:paraId="6ADACA9B" w14:textId="633C565D" w:rsidR="008D0D97" w:rsidRPr="009773D0" w:rsidRDefault="008D0D97" w:rsidP="008D0D97">
            <w:pPr>
              <w:pStyle w:val="SCTableContent"/>
              <w:jc w:val="left"/>
            </w:pPr>
            <w:r w:rsidRPr="008D0D97">
              <w:t>Vystytų sporto šakų skaičius (vnt.) ir sportuojančių jose skaičius (asmenys)</w:t>
            </w:r>
          </w:p>
        </w:tc>
        <w:tc>
          <w:tcPr>
            <w:tcW w:w="1950" w:type="dxa"/>
            <w:gridSpan w:val="2"/>
            <w:vMerge/>
            <w:shd w:val="clear" w:color="auto" w:fill="D9D9D9" w:themeFill="background1" w:themeFillShade="D9"/>
            <w:vAlign w:val="center"/>
          </w:tcPr>
          <w:p w14:paraId="669B91A5" w14:textId="77777777" w:rsidR="008D0D97" w:rsidRPr="009773D0" w:rsidRDefault="008D0D97" w:rsidP="008D0D97">
            <w:pPr>
              <w:pStyle w:val="SCTableContent"/>
              <w:jc w:val="left"/>
            </w:pPr>
          </w:p>
        </w:tc>
      </w:tr>
      <w:tr w:rsidR="008D0D97" w:rsidRPr="0099313C" w14:paraId="1BB48300" w14:textId="77777777" w:rsidTr="008D0D97">
        <w:trPr>
          <w:trHeight w:val="659"/>
        </w:trPr>
        <w:tc>
          <w:tcPr>
            <w:tcW w:w="763" w:type="dxa"/>
            <w:vMerge w:val="restart"/>
            <w:shd w:val="clear" w:color="auto" w:fill="BFBFBF" w:themeFill="background1" w:themeFillShade="BF"/>
            <w:vAlign w:val="center"/>
          </w:tcPr>
          <w:p w14:paraId="10D11451" w14:textId="4BE27414" w:rsidR="008D0D97" w:rsidRPr="008D0D97" w:rsidRDefault="008D0D97" w:rsidP="008D0D97">
            <w:pPr>
              <w:pStyle w:val="SCTableContent"/>
              <w:jc w:val="left"/>
              <w:rPr>
                <w:kern w:val="24"/>
              </w:rPr>
            </w:pPr>
            <w:r w:rsidRPr="008D0D97">
              <w:rPr>
                <w:rFonts w:cs="Arial"/>
                <w:kern w:val="24"/>
              </w:rPr>
              <w:t>3.3.1.3.</w:t>
            </w:r>
          </w:p>
        </w:tc>
        <w:tc>
          <w:tcPr>
            <w:tcW w:w="3314" w:type="dxa"/>
            <w:vMerge w:val="restart"/>
            <w:shd w:val="clear" w:color="auto" w:fill="BFBFBF" w:themeFill="background1" w:themeFillShade="BF"/>
            <w:vAlign w:val="center"/>
          </w:tcPr>
          <w:p w14:paraId="4005125C" w14:textId="498BFB02" w:rsidR="008D0D97" w:rsidRPr="008D0D97" w:rsidRDefault="008D0D97" w:rsidP="008D0D97">
            <w:pPr>
              <w:pStyle w:val="SCTableContent"/>
              <w:jc w:val="left"/>
              <w:rPr>
                <w:kern w:val="24"/>
              </w:rPr>
            </w:pPr>
            <w:r w:rsidRPr="008D0D97">
              <w:rPr>
                <w:rFonts w:cs="Arial"/>
                <w:kern w:val="24"/>
              </w:rPr>
              <w:t>Galimybių siekti aukšto meistriškumo sukūrimas</w:t>
            </w:r>
          </w:p>
        </w:tc>
        <w:tc>
          <w:tcPr>
            <w:tcW w:w="3119" w:type="dxa"/>
            <w:shd w:val="clear" w:color="auto" w:fill="BFBFBF" w:themeFill="background1" w:themeFillShade="BF"/>
            <w:vAlign w:val="center"/>
          </w:tcPr>
          <w:p w14:paraId="1D9E3056" w14:textId="45FD51D2" w:rsidR="008D0D97" w:rsidRPr="008D0D97" w:rsidRDefault="008D0D97" w:rsidP="008D0D97">
            <w:pPr>
              <w:pStyle w:val="SCTableContent"/>
              <w:jc w:val="left"/>
            </w:pPr>
            <w:r w:rsidRPr="008D0D97">
              <w:t>Sporto ir sveikatingumo renginių skaičius (vnt.)</w:t>
            </w:r>
          </w:p>
        </w:tc>
        <w:tc>
          <w:tcPr>
            <w:tcW w:w="1950" w:type="dxa"/>
            <w:gridSpan w:val="2"/>
            <w:vMerge w:val="restart"/>
            <w:shd w:val="clear" w:color="auto" w:fill="BFBFBF" w:themeFill="background1" w:themeFillShade="BF"/>
            <w:vAlign w:val="center"/>
          </w:tcPr>
          <w:p w14:paraId="58B10FB5" w14:textId="6CAE671E" w:rsidR="008D0D97" w:rsidRPr="008D0D97" w:rsidRDefault="008D0D97" w:rsidP="008D0D97">
            <w:pPr>
              <w:pStyle w:val="SCTableContent"/>
              <w:jc w:val="left"/>
            </w:pPr>
            <w:r w:rsidRPr="008D0D97">
              <w:t>URSA Švietimo, kultūros ir sporto skyrius</w:t>
            </w:r>
          </w:p>
        </w:tc>
      </w:tr>
      <w:tr w:rsidR="008D0D97" w:rsidRPr="0099313C" w14:paraId="2BF16D0B" w14:textId="77777777" w:rsidTr="008D0D97">
        <w:trPr>
          <w:trHeight w:val="659"/>
        </w:trPr>
        <w:tc>
          <w:tcPr>
            <w:tcW w:w="763" w:type="dxa"/>
            <w:vMerge/>
            <w:shd w:val="clear" w:color="auto" w:fill="D9D9D9" w:themeFill="background1" w:themeFillShade="D9"/>
            <w:vAlign w:val="center"/>
          </w:tcPr>
          <w:p w14:paraId="79E442BF"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44E19146"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1C8EF5E3" w14:textId="2238C7E6" w:rsidR="008D0D97" w:rsidRPr="008D0D97" w:rsidRDefault="008D0D97" w:rsidP="008D0D97">
            <w:pPr>
              <w:pStyle w:val="SCTableContent"/>
              <w:jc w:val="left"/>
            </w:pPr>
            <w:r w:rsidRPr="008D0D97">
              <w:t>Sporto ir sveikatingumo renginių dalyvių skaičius (asmenys)</w:t>
            </w:r>
          </w:p>
        </w:tc>
        <w:tc>
          <w:tcPr>
            <w:tcW w:w="1950" w:type="dxa"/>
            <w:gridSpan w:val="2"/>
            <w:vMerge/>
            <w:shd w:val="clear" w:color="auto" w:fill="D9D9D9" w:themeFill="background1" w:themeFillShade="D9"/>
            <w:vAlign w:val="center"/>
          </w:tcPr>
          <w:p w14:paraId="337BB592" w14:textId="77777777" w:rsidR="008D0D97" w:rsidRPr="009773D0" w:rsidRDefault="008D0D97" w:rsidP="008D0D97">
            <w:pPr>
              <w:pStyle w:val="SCTableContent"/>
              <w:jc w:val="left"/>
            </w:pPr>
          </w:p>
        </w:tc>
      </w:tr>
      <w:tr w:rsidR="008D0D97" w:rsidRPr="0099313C" w14:paraId="23A11AC7" w14:textId="77777777" w:rsidTr="008D0D97">
        <w:trPr>
          <w:trHeight w:val="659"/>
        </w:trPr>
        <w:tc>
          <w:tcPr>
            <w:tcW w:w="763" w:type="dxa"/>
            <w:vMerge/>
            <w:shd w:val="clear" w:color="auto" w:fill="D9D9D9" w:themeFill="background1" w:themeFillShade="D9"/>
            <w:vAlign w:val="center"/>
          </w:tcPr>
          <w:p w14:paraId="37BB20E8"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20EA3282"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53A070FA" w14:textId="77597787" w:rsidR="008D0D97" w:rsidRPr="008D0D97" w:rsidRDefault="008D0D97" w:rsidP="008D0D97">
            <w:pPr>
              <w:pStyle w:val="SCTableContent"/>
              <w:jc w:val="left"/>
            </w:pPr>
            <w:r w:rsidRPr="008D0D97">
              <w:t>Suorganizuotų ir (arba) dalyvautų mokymų, kursų, seminarų skaičius (vnt.) ir dalyvių juose skaičius (asmenys)</w:t>
            </w:r>
          </w:p>
        </w:tc>
        <w:tc>
          <w:tcPr>
            <w:tcW w:w="1950" w:type="dxa"/>
            <w:gridSpan w:val="2"/>
            <w:vMerge/>
            <w:shd w:val="clear" w:color="auto" w:fill="D9D9D9" w:themeFill="background1" w:themeFillShade="D9"/>
            <w:vAlign w:val="center"/>
          </w:tcPr>
          <w:p w14:paraId="4D1B1929" w14:textId="77777777" w:rsidR="008D0D97" w:rsidRPr="009773D0" w:rsidRDefault="008D0D97" w:rsidP="008D0D97">
            <w:pPr>
              <w:pStyle w:val="SCTableContent"/>
              <w:jc w:val="left"/>
            </w:pPr>
          </w:p>
        </w:tc>
      </w:tr>
      <w:tr w:rsidR="008D0D97" w:rsidRPr="0099313C" w14:paraId="5F5A6C50" w14:textId="77777777" w:rsidTr="008D0D97">
        <w:trPr>
          <w:trHeight w:val="425"/>
        </w:trPr>
        <w:tc>
          <w:tcPr>
            <w:tcW w:w="763" w:type="dxa"/>
            <w:shd w:val="clear" w:color="auto" w:fill="195D85" w:themeFill="accent3" w:themeFillShade="BF"/>
            <w:vAlign w:val="center"/>
          </w:tcPr>
          <w:p w14:paraId="4D944526" w14:textId="3E65B154" w:rsidR="008D0D97" w:rsidRPr="009773D0" w:rsidRDefault="008D0D97" w:rsidP="008D0D97">
            <w:pPr>
              <w:pStyle w:val="SCTableContent"/>
              <w:jc w:val="left"/>
              <w:rPr>
                <w:kern w:val="24"/>
              </w:rPr>
            </w:pPr>
            <w:r w:rsidRPr="008F435E">
              <w:rPr>
                <w:rFonts w:eastAsiaTheme="minorEastAsia"/>
                <w:color w:val="FFFFFF" w:themeColor="background1"/>
                <w:kern w:val="24"/>
              </w:rPr>
              <w:t>3.3.2.</w:t>
            </w:r>
          </w:p>
        </w:tc>
        <w:tc>
          <w:tcPr>
            <w:tcW w:w="8383" w:type="dxa"/>
            <w:gridSpan w:val="4"/>
            <w:shd w:val="clear" w:color="auto" w:fill="195D85" w:themeFill="accent3" w:themeFillShade="BF"/>
            <w:vAlign w:val="center"/>
          </w:tcPr>
          <w:p w14:paraId="19DD7190" w14:textId="5E50BA81" w:rsidR="008D0D97" w:rsidRPr="009773D0" w:rsidRDefault="008D0D97" w:rsidP="008D0D97">
            <w:pPr>
              <w:pStyle w:val="SCTableContent"/>
              <w:jc w:val="center"/>
            </w:pPr>
            <w:r>
              <w:rPr>
                <w:rFonts w:eastAsiaTheme="minorEastAsia"/>
                <w:color w:val="FFFFFF" w:themeColor="background1"/>
                <w:kern w:val="24"/>
              </w:rPr>
              <w:t>Modernizuoti ir plėsti sporto infrastruktūrą</w:t>
            </w:r>
          </w:p>
        </w:tc>
      </w:tr>
      <w:tr w:rsidR="008D0D97" w:rsidRPr="0099313C" w14:paraId="11587897" w14:textId="77777777" w:rsidTr="006B7AA3">
        <w:trPr>
          <w:trHeight w:val="263"/>
        </w:trPr>
        <w:tc>
          <w:tcPr>
            <w:tcW w:w="763" w:type="dxa"/>
            <w:shd w:val="clear" w:color="auto" w:fill="D9D9D9" w:themeFill="background1" w:themeFillShade="D9"/>
            <w:vAlign w:val="center"/>
          </w:tcPr>
          <w:p w14:paraId="32FADCA3" w14:textId="25907C2A" w:rsidR="008D0D97" w:rsidRPr="008D0D97" w:rsidRDefault="008D0D97" w:rsidP="008D0D97">
            <w:pPr>
              <w:pStyle w:val="SCTableContent"/>
              <w:jc w:val="left"/>
              <w:rPr>
                <w:kern w:val="24"/>
              </w:rPr>
            </w:pPr>
            <w:r w:rsidRPr="008D0D97">
              <w:rPr>
                <w:rFonts w:eastAsiaTheme="minorEastAsia"/>
                <w:kern w:val="24"/>
              </w:rPr>
              <w:t>3.3.2.1.</w:t>
            </w:r>
          </w:p>
        </w:tc>
        <w:tc>
          <w:tcPr>
            <w:tcW w:w="3314" w:type="dxa"/>
            <w:shd w:val="clear" w:color="auto" w:fill="D9D9D9" w:themeFill="background1" w:themeFillShade="D9"/>
            <w:vAlign w:val="center"/>
          </w:tcPr>
          <w:p w14:paraId="5CEF2078" w14:textId="32F82556" w:rsidR="008D0D97" w:rsidRPr="008D0D97" w:rsidRDefault="008D0D97" w:rsidP="008D0D97">
            <w:pPr>
              <w:pStyle w:val="SCTableContent"/>
              <w:jc w:val="left"/>
              <w:rPr>
                <w:kern w:val="24"/>
              </w:rPr>
            </w:pPr>
            <w:r w:rsidRPr="008D0D97">
              <w:rPr>
                <w:rFonts w:eastAsiaTheme="minorEastAsia"/>
                <w:kern w:val="24"/>
              </w:rPr>
              <w:t>Naujo daugiafunkcio sporto komplekso su atviromis lauko erdvėmis gyventojams statyba</w:t>
            </w:r>
          </w:p>
        </w:tc>
        <w:tc>
          <w:tcPr>
            <w:tcW w:w="3119" w:type="dxa"/>
            <w:shd w:val="clear" w:color="auto" w:fill="D9D9D9" w:themeFill="background1" w:themeFillShade="D9"/>
            <w:vAlign w:val="center"/>
          </w:tcPr>
          <w:p w14:paraId="5CBD91D4" w14:textId="74BD120E" w:rsidR="008D0D97" w:rsidRPr="008D0D97" w:rsidRDefault="008D0D97" w:rsidP="008D0D97">
            <w:pPr>
              <w:pStyle w:val="SCTableContent"/>
              <w:jc w:val="left"/>
            </w:pPr>
            <w:r w:rsidRPr="008D0D97">
              <w:t>Pastatytas daugiafunkcinis sporto kompleksas su atviromis lauko erdvėmis, vnt.</w:t>
            </w:r>
          </w:p>
        </w:tc>
        <w:tc>
          <w:tcPr>
            <w:tcW w:w="1950" w:type="dxa"/>
            <w:gridSpan w:val="2"/>
            <w:shd w:val="clear" w:color="auto" w:fill="D9D9D9" w:themeFill="background1" w:themeFillShade="D9"/>
            <w:vAlign w:val="center"/>
          </w:tcPr>
          <w:p w14:paraId="146A9DAC" w14:textId="77777777" w:rsidR="008D0D97" w:rsidRPr="008D0D97" w:rsidRDefault="008D0D97" w:rsidP="008D0D97">
            <w:pPr>
              <w:pStyle w:val="SCTableContent"/>
              <w:jc w:val="left"/>
            </w:pPr>
            <w:r w:rsidRPr="008D0D97">
              <w:t xml:space="preserve">URSA Švietimo, kultūros ir sporto skyrius </w:t>
            </w:r>
          </w:p>
          <w:p w14:paraId="6F9063FB" w14:textId="592F8941" w:rsidR="008D0D97" w:rsidRPr="008D0D97" w:rsidRDefault="008D0D97" w:rsidP="008D0D97">
            <w:pPr>
              <w:pStyle w:val="SCTableContent"/>
              <w:jc w:val="left"/>
            </w:pPr>
            <w:r w:rsidRPr="008D0D97">
              <w:t>URSA Urbanistikos ir infrastruktūros skyrius</w:t>
            </w:r>
          </w:p>
        </w:tc>
      </w:tr>
      <w:tr w:rsidR="006B7AA3" w:rsidRPr="0099313C" w14:paraId="5A5F20B9" w14:textId="77777777" w:rsidTr="006B7AA3">
        <w:trPr>
          <w:trHeight w:val="263"/>
        </w:trPr>
        <w:tc>
          <w:tcPr>
            <w:tcW w:w="763" w:type="dxa"/>
            <w:shd w:val="clear" w:color="auto" w:fill="BFBFBF" w:themeFill="background1" w:themeFillShade="BF"/>
            <w:vAlign w:val="center"/>
          </w:tcPr>
          <w:p w14:paraId="5F85215C" w14:textId="530C1E11" w:rsidR="006B7AA3" w:rsidRPr="006B7AA3" w:rsidRDefault="006B7AA3" w:rsidP="006B7AA3">
            <w:pPr>
              <w:pStyle w:val="SCTableContent"/>
              <w:jc w:val="left"/>
              <w:rPr>
                <w:kern w:val="24"/>
              </w:rPr>
            </w:pPr>
            <w:r w:rsidRPr="006B7AA3">
              <w:rPr>
                <w:rFonts w:eastAsiaTheme="minorEastAsia"/>
                <w:kern w:val="24"/>
              </w:rPr>
              <w:t>3.3.2.2.</w:t>
            </w:r>
          </w:p>
        </w:tc>
        <w:tc>
          <w:tcPr>
            <w:tcW w:w="3314" w:type="dxa"/>
            <w:shd w:val="clear" w:color="auto" w:fill="BFBFBF" w:themeFill="background1" w:themeFillShade="BF"/>
            <w:vAlign w:val="center"/>
          </w:tcPr>
          <w:p w14:paraId="115DB65E" w14:textId="12EA4580" w:rsidR="006B7AA3" w:rsidRPr="006B7AA3" w:rsidRDefault="006B7AA3" w:rsidP="006B7AA3">
            <w:pPr>
              <w:pStyle w:val="SCTableContent"/>
              <w:jc w:val="left"/>
              <w:rPr>
                <w:kern w:val="24"/>
              </w:rPr>
            </w:pPr>
            <w:r w:rsidRPr="006B7AA3">
              <w:rPr>
                <w:rFonts w:eastAsiaTheme="minorEastAsia"/>
                <w:kern w:val="24"/>
              </w:rPr>
              <w:t>Esamo Ukmergės sporto centro stadiono lauko aikštynų modernizavimas ir plėtra</w:t>
            </w:r>
          </w:p>
        </w:tc>
        <w:tc>
          <w:tcPr>
            <w:tcW w:w="3119" w:type="dxa"/>
            <w:shd w:val="clear" w:color="auto" w:fill="BFBFBF" w:themeFill="background1" w:themeFillShade="BF"/>
            <w:vAlign w:val="center"/>
          </w:tcPr>
          <w:p w14:paraId="5329F5DC" w14:textId="4078F260" w:rsidR="006B7AA3" w:rsidRPr="006B7AA3" w:rsidRDefault="006B7AA3" w:rsidP="006B7AA3">
            <w:pPr>
              <w:pStyle w:val="SCTableContent"/>
              <w:jc w:val="left"/>
            </w:pPr>
            <w:r w:rsidRPr="006B7AA3">
              <w:t>Modernizuoti esamo Ukmergės sporto centro stadiono lauko aikštynai, vnt.</w:t>
            </w:r>
          </w:p>
        </w:tc>
        <w:tc>
          <w:tcPr>
            <w:tcW w:w="1950" w:type="dxa"/>
            <w:gridSpan w:val="2"/>
            <w:shd w:val="clear" w:color="auto" w:fill="BFBFBF" w:themeFill="background1" w:themeFillShade="BF"/>
            <w:vAlign w:val="center"/>
          </w:tcPr>
          <w:p w14:paraId="7AF73386" w14:textId="77777777" w:rsidR="006B7AA3" w:rsidRPr="006B7AA3" w:rsidRDefault="006B7AA3" w:rsidP="006B7AA3">
            <w:pPr>
              <w:pStyle w:val="SCTableContent"/>
              <w:jc w:val="left"/>
            </w:pPr>
            <w:r w:rsidRPr="006B7AA3">
              <w:t xml:space="preserve">URSA Švietimo, kultūros ir sporto skyrius </w:t>
            </w:r>
          </w:p>
          <w:p w14:paraId="0BC9DE3A" w14:textId="78809609" w:rsidR="006B7AA3" w:rsidRPr="006B7AA3" w:rsidRDefault="006B7AA3" w:rsidP="006B7AA3">
            <w:pPr>
              <w:pStyle w:val="SCTableContent"/>
              <w:jc w:val="left"/>
            </w:pPr>
            <w:r w:rsidRPr="006B7AA3">
              <w:t>URSA Urbanistikos ir infrastruktūros skyrius</w:t>
            </w:r>
          </w:p>
        </w:tc>
      </w:tr>
      <w:tr w:rsidR="006B7AA3" w:rsidRPr="0099313C" w14:paraId="407CE4FF" w14:textId="77777777" w:rsidTr="009773D0">
        <w:trPr>
          <w:trHeight w:val="263"/>
        </w:trPr>
        <w:tc>
          <w:tcPr>
            <w:tcW w:w="763" w:type="dxa"/>
            <w:shd w:val="clear" w:color="auto" w:fill="D9D9D9" w:themeFill="background1" w:themeFillShade="D9"/>
            <w:vAlign w:val="center"/>
          </w:tcPr>
          <w:p w14:paraId="0E774841" w14:textId="54D7D2A9" w:rsidR="006B7AA3" w:rsidRPr="006B7AA3" w:rsidRDefault="006B7AA3" w:rsidP="006B7AA3">
            <w:pPr>
              <w:pStyle w:val="SCTableContent"/>
              <w:jc w:val="left"/>
              <w:rPr>
                <w:kern w:val="24"/>
              </w:rPr>
            </w:pPr>
            <w:r w:rsidRPr="006B7AA3">
              <w:rPr>
                <w:rFonts w:eastAsiaTheme="minorEastAsia"/>
                <w:kern w:val="24"/>
              </w:rPr>
              <w:t>3.3.2.3.</w:t>
            </w:r>
          </w:p>
        </w:tc>
        <w:tc>
          <w:tcPr>
            <w:tcW w:w="3314" w:type="dxa"/>
            <w:shd w:val="clear" w:color="auto" w:fill="D9D9D9" w:themeFill="background1" w:themeFillShade="D9"/>
            <w:vAlign w:val="center"/>
          </w:tcPr>
          <w:p w14:paraId="111BA06F" w14:textId="76B980AC" w:rsidR="006B7AA3" w:rsidRPr="006B7AA3" w:rsidRDefault="006B7AA3" w:rsidP="006B7AA3">
            <w:pPr>
              <w:pStyle w:val="SCTableContent"/>
              <w:jc w:val="left"/>
              <w:rPr>
                <w:kern w:val="24"/>
              </w:rPr>
            </w:pPr>
            <w:r w:rsidRPr="006B7AA3">
              <w:rPr>
                <w:rFonts w:eastAsiaTheme="minorEastAsia"/>
                <w:kern w:val="24"/>
              </w:rPr>
              <w:t>Erdvių, skirtų sportui ir sveikatingumui skatinti, atnaujinimas ir plėtra</w:t>
            </w:r>
          </w:p>
        </w:tc>
        <w:tc>
          <w:tcPr>
            <w:tcW w:w="3119" w:type="dxa"/>
            <w:shd w:val="clear" w:color="auto" w:fill="D9D9D9" w:themeFill="background1" w:themeFillShade="D9"/>
            <w:vAlign w:val="center"/>
          </w:tcPr>
          <w:p w14:paraId="6BE68C5A" w14:textId="458A3A2C" w:rsidR="006B7AA3" w:rsidRPr="006B7AA3" w:rsidRDefault="006B7AA3" w:rsidP="006B7AA3">
            <w:pPr>
              <w:pStyle w:val="SCTableContent"/>
              <w:jc w:val="left"/>
            </w:pPr>
            <w:r w:rsidRPr="006B7AA3">
              <w:t>Rekonstruotų ir modernizuotų sporto objektų skaičius (vnt.)</w:t>
            </w:r>
          </w:p>
        </w:tc>
        <w:tc>
          <w:tcPr>
            <w:tcW w:w="1950" w:type="dxa"/>
            <w:gridSpan w:val="2"/>
            <w:shd w:val="clear" w:color="auto" w:fill="D9D9D9" w:themeFill="background1" w:themeFillShade="D9"/>
            <w:vAlign w:val="center"/>
          </w:tcPr>
          <w:p w14:paraId="62E69534" w14:textId="77777777" w:rsidR="006B7AA3" w:rsidRPr="006B7AA3" w:rsidRDefault="006B7AA3" w:rsidP="006B7AA3">
            <w:pPr>
              <w:pStyle w:val="SCTableContent"/>
              <w:jc w:val="left"/>
            </w:pPr>
            <w:r w:rsidRPr="006B7AA3">
              <w:t>URSA Švietimo, kultūros ir sporto skyrius</w:t>
            </w:r>
          </w:p>
          <w:p w14:paraId="06A34439" w14:textId="42F6E952" w:rsidR="006B7AA3" w:rsidRPr="006B7AA3" w:rsidRDefault="006B7AA3" w:rsidP="006B7AA3">
            <w:pPr>
              <w:pStyle w:val="SCTableContent"/>
              <w:jc w:val="left"/>
            </w:pPr>
            <w:r w:rsidRPr="006B7AA3">
              <w:t>URSA Urbanistikos ir infrastruktūros skyrius</w:t>
            </w:r>
          </w:p>
        </w:tc>
      </w:tr>
      <w:tr w:rsidR="006B7AA3" w:rsidRPr="0099313C" w14:paraId="28F73063" w14:textId="77777777" w:rsidTr="006B7AA3">
        <w:trPr>
          <w:trHeight w:val="425"/>
        </w:trPr>
        <w:tc>
          <w:tcPr>
            <w:tcW w:w="763" w:type="dxa"/>
            <w:shd w:val="clear" w:color="auto" w:fill="113E59" w:themeFill="accent3" w:themeFillShade="80"/>
            <w:vAlign w:val="center"/>
          </w:tcPr>
          <w:p w14:paraId="1786C5FD" w14:textId="29014A39" w:rsidR="006B7AA3" w:rsidRPr="009773D0" w:rsidRDefault="006B7AA3" w:rsidP="006B7AA3">
            <w:pPr>
              <w:pStyle w:val="SCTableContent"/>
              <w:jc w:val="left"/>
              <w:rPr>
                <w:kern w:val="24"/>
              </w:rPr>
            </w:pPr>
            <w:r w:rsidRPr="008F435E">
              <w:rPr>
                <w:rFonts w:eastAsiaTheme="minorEastAsia"/>
                <w:color w:val="FFFFFF" w:themeColor="background1"/>
                <w:kern w:val="24"/>
              </w:rPr>
              <w:t>3.4.</w:t>
            </w:r>
          </w:p>
        </w:tc>
        <w:tc>
          <w:tcPr>
            <w:tcW w:w="8383" w:type="dxa"/>
            <w:gridSpan w:val="4"/>
            <w:shd w:val="clear" w:color="auto" w:fill="113E59" w:themeFill="accent3" w:themeFillShade="80"/>
            <w:vAlign w:val="center"/>
          </w:tcPr>
          <w:p w14:paraId="00F3EDD2" w14:textId="318936D0" w:rsidR="006B7AA3" w:rsidRPr="009773D0" w:rsidRDefault="006B7AA3" w:rsidP="006B7AA3">
            <w:pPr>
              <w:pStyle w:val="SCTableContent"/>
              <w:jc w:val="center"/>
            </w:pPr>
            <w:r w:rsidRPr="00D2490C">
              <w:rPr>
                <w:rFonts w:eastAsiaTheme="minorEastAsia"/>
                <w:color w:val="FFFFFF" w:themeColor="background1"/>
                <w:kern w:val="24"/>
              </w:rPr>
              <w:t>Kurti jaunimo saviraiškos ir savirealizacijos galimybes</w:t>
            </w:r>
          </w:p>
        </w:tc>
      </w:tr>
      <w:tr w:rsidR="006B7AA3" w:rsidRPr="0099313C" w14:paraId="2F998F08" w14:textId="77777777" w:rsidTr="006B7AA3">
        <w:trPr>
          <w:trHeight w:val="425"/>
        </w:trPr>
        <w:tc>
          <w:tcPr>
            <w:tcW w:w="763" w:type="dxa"/>
            <w:shd w:val="clear" w:color="auto" w:fill="195D85" w:themeFill="accent3" w:themeFillShade="BF"/>
            <w:vAlign w:val="center"/>
          </w:tcPr>
          <w:p w14:paraId="2E08080E" w14:textId="563A2E55" w:rsidR="006B7AA3" w:rsidRPr="009773D0" w:rsidRDefault="006B7AA3" w:rsidP="006B7AA3">
            <w:pPr>
              <w:pStyle w:val="SCTableContent"/>
              <w:jc w:val="left"/>
              <w:rPr>
                <w:kern w:val="24"/>
              </w:rPr>
            </w:pPr>
            <w:r w:rsidRPr="008F435E">
              <w:rPr>
                <w:rFonts w:eastAsiaTheme="minorEastAsia"/>
                <w:color w:val="FFFFFF" w:themeColor="background1"/>
                <w:kern w:val="24"/>
              </w:rPr>
              <w:t>3.4.1.</w:t>
            </w:r>
          </w:p>
        </w:tc>
        <w:tc>
          <w:tcPr>
            <w:tcW w:w="8383" w:type="dxa"/>
            <w:gridSpan w:val="4"/>
            <w:shd w:val="clear" w:color="auto" w:fill="195D85" w:themeFill="accent3" w:themeFillShade="BF"/>
            <w:vAlign w:val="center"/>
          </w:tcPr>
          <w:p w14:paraId="7DB1F88F" w14:textId="111067EC" w:rsidR="006B7AA3" w:rsidRPr="009773D0" w:rsidRDefault="006B7AA3" w:rsidP="006B7AA3">
            <w:pPr>
              <w:pStyle w:val="SCTableContent"/>
              <w:jc w:val="center"/>
            </w:pPr>
            <w:r>
              <w:rPr>
                <w:rFonts w:eastAsiaTheme="minorEastAsia"/>
                <w:color w:val="FFFFFF" w:themeColor="background1"/>
                <w:kern w:val="24"/>
              </w:rPr>
              <w:t>Skatinti jaunimo savanorystę</w:t>
            </w:r>
          </w:p>
        </w:tc>
      </w:tr>
      <w:tr w:rsidR="006B7AA3" w:rsidRPr="0099313C" w14:paraId="517BD9DC" w14:textId="77777777" w:rsidTr="006B7AA3">
        <w:trPr>
          <w:trHeight w:val="263"/>
        </w:trPr>
        <w:tc>
          <w:tcPr>
            <w:tcW w:w="763" w:type="dxa"/>
            <w:shd w:val="clear" w:color="auto" w:fill="BFBFBF" w:themeFill="background1" w:themeFillShade="BF"/>
            <w:vAlign w:val="center"/>
          </w:tcPr>
          <w:p w14:paraId="492D0F14" w14:textId="43AFA2AC" w:rsidR="006B7AA3" w:rsidRPr="006B7AA3" w:rsidRDefault="006B7AA3" w:rsidP="006B7AA3">
            <w:pPr>
              <w:pStyle w:val="SCTableContent"/>
              <w:jc w:val="left"/>
              <w:rPr>
                <w:kern w:val="24"/>
              </w:rPr>
            </w:pPr>
            <w:r w:rsidRPr="006B7AA3">
              <w:rPr>
                <w:rFonts w:cs="Arial"/>
                <w:kern w:val="24"/>
                <w:lang w:val="en-GB"/>
              </w:rPr>
              <w:t>3.4.1.1.</w:t>
            </w:r>
          </w:p>
        </w:tc>
        <w:tc>
          <w:tcPr>
            <w:tcW w:w="3314" w:type="dxa"/>
            <w:shd w:val="clear" w:color="auto" w:fill="BFBFBF" w:themeFill="background1" w:themeFillShade="BF"/>
            <w:vAlign w:val="center"/>
          </w:tcPr>
          <w:p w14:paraId="60A84FB3" w14:textId="44006D10" w:rsidR="006B7AA3" w:rsidRPr="006B7AA3" w:rsidRDefault="006B7AA3" w:rsidP="006B7AA3">
            <w:pPr>
              <w:pStyle w:val="SCTableContent"/>
              <w:jc w:val="left"/>
              <w:rPr>
                <w:kern w:val="24"/>
              </w:rPr>
            </w:pPr>
            <w:r w:rsidRPr="006B7AA3">
              <w:rPr>
                <w:rFonts w:cs="Arial"/>
                <w:kern w:val="24"/>
              </w:rPr>
              <w:t>Savanorius priimančių organizacijų tinklo kūrimo skatinimas</w:t>
            </w:r>
          </w:p>
        </w:tc>
        <w:tc>
          <w:tcPr>
            <w:tcW w:w="3119" w:type="dxa"/>
            <w:shd w:val="clear" w:color="auto" w:fill="BFBFBF" w:themeFill="background1" w:themeFillShade="BF"/>
            <w:vAlign w:val="center"/>
          </w:tcPr>
          <w:p w14:paraId="34067346" w14:textId="5F64CAB7" w:rsidR="006B7AA3" w:rsidRPr="006B7AA3" w:rsidRDefault="006B7AA3" w:rsidP="006B7AA3">
            <w:pPr>
              <w:pStyle w:val="SCTableContent"/>
              <w:jc w:val="left"/>
            </w:pPr>
            <w:r w:rsidRPr="006B7AA3">
              <w:t>Akredituotų Jaunimo savanorišką tarnybą atliekančius jaunuolius priimančių organizacijų skaičius</w:t>
            </w:r>
          </w:p>
        </w:tc>
        <w:tc>
          <w:tcPr>
            <w:tcW w:w="1950" w:type="dxa"/>
            <w:gridSpan w:val="2"/>
            <w:shd w:val="clear" w:color="auto" w:fill="BFBFBF" w:themeFill="background1" w:themeFillShade="BF"/>
            <w:vAlign w:val="center"/>
          </w:tcPr>
          <w:p w14:paraId="768117D2" w14:textId="78660354" w:rsidR="006B7AA3" w:rsidRPr="006B7AA3" w:rsidRDefault="006B7AA3" w:rsidP="006B7AA3">
            <w:pPr>
              <w:pStyle w:val="SCTableContent"/>
              <w:jc w:val="left"/>
            </w:pPr>
            <w:r w:rsidRPr="006B7AA3">
              <w:t>URSA Valstybės tarnautojai, neįeinantys į struktūrinius padalinius (jaunimo reikalų koordinatorė)</w:t>
            </w:r>
          </w:p>
        </w:tc>
      </w:tr>
      <w:tr w:rsidR="006B7AA3" w:rsidRPr="0099313C" w14:paraId="03E77FB4" w14:textId="77777777" w:rsidTr="009773D0">
        <w:trPr>
          <w:trHeight w:val="263"/>
        </w:trPr>
        <w:tc>
          <w:tcPr>
            <w:tcW w:w="763" w:type="dxa"/>
            <w:shd w:val="clear" w:color="auto" w:fill="D9D9D9" w:themeFill="background1" w:themeFillShade="D9"/>
            <w:vAlign w:val="center"/>
          </w:tcPr>
          <w:p w14:paraId="1761AF75" w14:textId="7D615968" w:rsidR="006B7AA3" w:rsidRPr="006B7AA3" w:rsidRDefault="006B7AA3" w:rsidP="006B7AA3">
            <w:pPr>
              <w:pStyle w:val="SCTableContent"/>
              <w:jc w:val="left"/>
              <w:rPr>
                <w:kern w:val="24"/>
              </w:rPr>
            </w:pPr>
            <w:r w:rsidRPr="006B7AA3">
              <w:rPr>
                <w:rFonts w:eastAsiaTheme="minorEastAsia"/>
                <w:kern w:val="24"/>
              </w:rPr>
              <w:t>3.4.1.2.</w:t>
            </w:r>
          </w:p>
        </w:tc>
        <w:tc>
          <w:tcPr>
            <w:tcW w:w="3314" w:type="dxa"/>
            <w:shd w:val="clear" w:color="auto" w:fill="D9D9D9" w:themeFill="background1" w:themeFillShade="D9"/>
            <w:vAlign w:val="center"/>
          </w:tcPr>
          <w:p w14:paraId="1994C983" w14:textId="1AAFF866" w:rsidR="006B7AA3" w:rsidRPr="006B7AA3" w:rsidRDefault="006B7AA3" w:rsidP="006B7AA3">
            <w:pPr>
              <w:pStyle w:val="SCTableContent"/>
              <w:jc w:val="left"/>
              <w:rPr>
                <w:kern w:val="24"/>
              </w:rPr>
            </w:pPr>
            <w:r w:rsidRPr="006B7AA3">
              <w:rPr>
                <w:rFonts w:cs="Arial"/>
                <w:kern w:val="24"/>
              </w:rPr>
              <w:t>Jaunimo iniciatyvų įgyvendinimo rėmimas</w:t>
            </w:r>
          </w:p>
        </w:tc>
        <w:tc>
          <w:tcPr>
            <w:tcW w:w="3119" w:type="dxa"/>
            <w:shd w:val="clear" w:color="auto" w:fill="D9D9D9" w:themeFill="background1" w:themeFillShade="D9"/>
            <w:vAlign w:val="center"/>
          </w:tcPr>
          <w:p w14:paraId="7C036E4B" w14:textId="6BD92038" w:rsidR="006B7AA3" w:rsidRPr="006B7AA3" w:rsidRDefault="006B7AA3" w:rsidP="006B7AA3">
            <w:pPr>
              <w:pStyle w:val="SCTableContent"/>
              <w:jc w:val="left"/>
            </w:pPr>
            <w:r w:rsidRPr="006B7AA3">
              <w:t>Paremtų jaunimo iniciatyvų skaičius (vnt.)</w:t>
            </w:r>
          </w:p>
        </w:tc>
        <w:tc>
          <w:tcPr>
            <w:tcW w:w="1950" w:type="dxa"/>
            <w:gridSpan w:val="2"/>
            <w:shd w:val="clear" w:color="auto" w:fill="D9D9D9" w:themeFill="background1" w:themeFillShade="D9"/>
            <w:vAlign w:val="center"/>
          </w:tcPr>
          <w:p w14:paraId="2AAB2CEE" w14:textId="03B5E2E8" w:rsidR="006B7AA3" w:rsidRPr="006B7AA3" w:rsidRDefault="006B7AA3" w:rsidP="006B7AA3">
            <w:pPr>
              <w:pStyle w:val="SCTableContent"/>
              <w:jc w:val="left"/>
            </w:pPr>
            <w:r w:rsidRPr="006B7AA3">
              <w:t xml:space="preserve">URSA Valstybės tarnautojai, neįeinantys į struktūrinius padalinius (jaunimo reikalų koordinatorė) </w:t>
            </w:r>
          </w:p>
        </w:tc>
      </w:tr>
      <w:tr w:rsidR="006B7AA3" w:rsidRPr="0099313C" w14:paraId="3BCCB85D" w14:textId="77777777" w:rsidTr="006B7AA3">
        <w:trPr>
          <w:trHeight w:val="263"/>
        </w:trPr>
        <w:tc>
          <w:tcPr>
            <w:tcW w:w="763" w:type="dxa"/>
            <w:shd w:val="clear" w:color="auto" w:fill="BFBFBF" w:themeFill="background1" w:themeFillShade="BF"/>
            <w:vAlign w:val="center"/>
          </w:tcPr>
          <w:p w14:paraId="7B0A3109" w14:textId="30DD3E0D" w:rsidR="006B7AA3" w:rsidRPr="006B7AA3" w:rsidRDefault="006B7AA3" w:rsidP="006B7AA3">
            <w:pPr>
              <w:pStyle w:val="SCTableContent"/>
              <w:jc w:val="left"/>
              <w:rPr>
                <w:kern w:val="24"/>
              </w:rPr>
            </w:pPr>
            <w:r w:rsidRPr="006B7AA3">
              <w:rPr>
                <w:rFonts w:eastAsiaTheme="minorEastAsia"/>
                <w:kern w:val="24"/>
              </w:rPr>
              <w:t xml:space="preserve">3.4.1.3. </w:t>
            </w:r>
          </w:p>
        </w:tc>
        <w:tc>
          <w:tcPr>
            <w:tcW w:w="3314" w:type="dxa"/>
            <w:shd w:val="clear" w:color="auto" w:fill="BFBFBF" w:themeFill="background1" w:themeFillShade="BF"/>
            <w:vAlign w:val="center"/>
          </w:tcPr>
          <w:p w14:paraId="51081E87" w14:textId="32A23B43" w:rsidR="006B7AA3" w:rsidRPr="006B7AA3" w:rsidRDefault="006B7AA3" w:rsidP="006B7AA3">
            <w:pPr>
              <w:pStyle w:val="SCTableContent"/>
              <w:jc w:val="left"/>
              <w:rPr>
                <w:kern w:val="24"/>
              </w:rPr>
            </w:pPr>
            <w:r w:rsidRPr="006B7AA3">
              <w:rPr>
                <w:rFonts w:cs="Arial"/>
                <w:kern w:val="24"/>
              </w:rPr>
              <w:t>Jaunimo savanoriškos tarnybos modelio įgyvendinimo palaikymas</w:t>
            </w:r>
          </w:p>
        </w:tc>
        <w:tc>
          <w:tcPr>
            <w:tcW w:w="3119" w:type="dxa"/>
            <w:shd w:val="clear" w:color="auto" w:fill="BFBFBF" w:themeFill="background1" w:themeFillShade="BF"/>
            <w:vAlign w:val="center"/>
          </w:tcPr>
          <w:p w14:paraId="3F880F6A" w14:textId="14C83835" w:rsidR="006B7AA3" w:rsidRPr="006B7AA3" w:rsidRDefault="006B7AA3" w:rsidP="006B7AA3">
            <w:pPr>
              <w:pStyle w:val="SCTableContent"/>
              <w:jc w:val="left"/>
            </w:pPr>
            <w:r w:rsidRPr="006B7AA3">
              <w:t>Jaunuolių savanorių skaičius (asmenys)</w:t>
            </w:r>
          </w:p>
        </w:tc>
        <w:tc>
          <w:tcPr>
            <w:tcW w:w="1950" w:type="dxa"/>
            <w:gridSpan w:val="2"/>
            <w:shd w:val="clear" w:color="auto" w:fill="BFBFBF" w:themeFill="background1" w:themeFillShade="BF"/>
            <w:vAlign w:val="center"/>
          </w:tcPr>
          <w:p w14:paraId="61C41E56" w14:textId="60210BF0" w:rsidR="006B7AA3" w:rsidRPr="006B7AA3" w:rsidRDefault="006B7AA3" w:rsidP="006B7AA3">
            <w:pPr>
              <w:pStyle w:val="SCTableContent"/>
              <w:jc w:val="left"/>
            </w:pPr>
            <w:r w:rsidRPr="006B7AA3">
              <w:t xml:space="preserve">URSA Valstybės tarnautojai, neįeinantys į struktūrinius padalinius (jaunimo reikalų koordinatorė) </w:t>
            </w:r>
          </w:p>
        </w:tc>
      </w:tr>
      <w:tr w:rsidR="006B7AA3" w:rsidRPr="0099313C" w14:paraId="004A94F4" w14:textId="77777777" w:rsidTr="006B7AA3">
        <w:trPr>
          <w:trHeight w:val="425"/>
        </w:trPr>
        <w:tc>
          <w:tcPr>
            <w:tcW w:w="763" w:type="dxa"/>
            <w:shd w:val="clear" w:color="auto" w:fill="195D85" w:themeFill="accent3" w:themeFillShade="BF"/>
            <w:vAlign w:val="center"/>
          </w:tcPr>
          <w:p w14:paraId="37C98993" w14:textId="2E0B7388" w:rsidR="006B7AA3" w:rsidRPr="009773D0" w:rsidRDefault="006B7AA3" w:rsidP="006B7AA3">
            <w:pPr>
              <w:pStyle w:val="SCTableContent"/>
              <w:jc w:val="left"/>
              <w:rPr>
                <w:kern w:val="24"/>
              </w:rPr>
            </w:pPr>
            <w:r w:rsidRPr="008F435E">
              <w:rPr>
                <w:rFonts w:cs="Arial"/>
                <w:color w:val="FFFFFF" w:themeColor="background1"/>
                <w:kern w:val="24"/>
              </w:rPr>
              <w:lastRenderedPageBreak/>
              <w:t>3.4.2.</w:t>
            </w:r>
          </w:p>
        </w:tc>
        <w:tc>
          <w:tcPr>
            <w:tcW w:w="8383" w:type="dxa"/>
            <w:gridSpan w:val="4"/>
            <w:shd w:val="clear" w:color="auto" w:fill="195D85" w:themeFill="accent3" w:themeFillShade="BF"/>
            <w:vAlign w:val="center"/>
          </w:tcPr>
          <w:p w14:paraId="0791D2A4" w14:textId="085BE33B" w:rsidR="006B7AA3" w:rsidRPr="009773D0" w:rsidRDefault="006B7AA3" w:rsidP="006B7AA3">
            <w:pPr>
              <w:pStyle w:val="SCTableContent"/>
              <w:jc w:val="center"/>
            </w:pPr>
            <w:r>
              <w:rPr>
                <w:rFonts w:cs="Arial"/>
                <w:color w:val="FFFFFF" w:themeColor="background1"/>
                <w:kern w:val="24"/>
              </w:rPr>
              <w:t>Didinti jaunimui teikiamų paslaugų prieinamumą</w:t>
            </w:r>
          </w:p>
        </w:tc>
      </w:tr>
      <w:tr w:rsidR="006B7AA3" w:rsidRPr="0099313C" w14:paraId="47D9652C" w14:textId="77777777" w:rsidTr="006B7AA3">
        <w:trPr>
          <w:trHeight w:val="439"/>
        </w:trPr>
        <w:tc>
          <w:tcPr>
            <w:tcW w:w="763" w:type="dxa"/>
            <w:vMerge w:val="restart"/>
            <w:shd w:val="clear" w:color="auto" w:fill="D9D9D9" w:themeFill="background1" w:themeFillShade="D9"/>
            <w:vAlign w:val="center"/>
          </w:tcPr>
          <w:p w14:paraId="7403A01C" w14:textId="0DA5927C" w:rsidR="006B7AA3" w:rsidRPr="006B7AA3" w:rsidRDefault="006B7AA3" w:rsidP="006B7AA3">
            <w:pPr>
              <w:pStyle w:val="SCTableContent"/>
              <w:jc w:val="left"/>
              <w:rPr>
                <w:kern w:val="24"/>
              </w:rPr>
            </w:pPr>
            <w:r w:rsidRPr="006B7AA3">
              <w:rPr>
                <w:rFonts w:eastAsiaTheme="minorEastAsia"/>
                <w:kern w:val="24"/>
              </w:rPr>
              <w:t>3.4.2.1.</w:t>
            </w:r>
          </w:p>
        </w:tc>
        <w:tc>
          <w:tcPr>
            <w:tcW w:w="3314" w:type="dxa"/>
            <w:vMerge w:val="restart"/>
            <w:shd w:val="clear" w:color="auto" w:fill="D9D9D9" w:themeFill="background1" w:themeFillShade="D9"/>
            <w:vAlign w:val="center"/>
          </w:tcPr>
          <w:p w14:paraId="4A2239DF" w14:textId="23F15D3D" w:rsidR="006B7AA3" w:rsidRPr="006B7AA3" w:rsidRDefault="006B7AA3" w:rsidP="006B7AA3">
            <w:pPr>
              <w:pStyle w:val="SCTableContent"/>
              <w:jc w:val="left"/>
              <w:rPr>
                <w:kern w:val="24"/>
              </w:rPr>
            </w:pPr>
            <w:r w:rsidRPr="006B7AA3">
              <w:rPr>
                <w:rFonts w:cs="Arial"/>
                <w:kern w:val="24"/>
              </w:rPr>
              <w:t>Darbo su jaunimu, vadovaujantis atvirojo darbo principais, įgyvendinimas</w:t>
            </w:r>
          </w:p>
        </w:tc>
        <w:tc>
          <w:tcPr>
            <w:tcW w:w="3119" w:type="dxa"/>
            <w:shd w:val="clear" w:color="auto" w:fill="D9D9D9" w:themeFill="background1" w:themeFillShade="D9"/>
            <w:vAlign w:val="center"/>
          </w:tcPr>
          <w:p w14:paraId="1E1308D7" w14:textId="2223EA6D" w:rsidR="006B7AA3" w:rsidRPr="006B7AA3" w:rsidRDefault="006B7AA3" w:rsidP="006B7AA3">
            <w:pPr>
              <w:pStyle w:val="SCTableContent"/>
              <w:jc w:val="left"/>
            </w:pPr>
            <w:r w:rsidRPr="006B7AA3">
              <w:rPr>
                <w:color w:val="000000"/>
              </w:rPr>
              <w:t xml:space="preserve">Bendras lankytojų skaičius, vnt. </w:t>
            </w:r>
          </w:p>
        </w:tc>
        <w:tc>
          <w:tcPr>
            <w:tcW w:w="1950" w:type="dxa"/>
            <w:gridSpan w:val="2"/>
            <w:vMerge w:val="restart"/>
            <w:shd w:val="clear" w:color="auto" w:fill="D9D9D9" w:themeFill="background1" w:themeFillShade="D9"/>
            <w:vAlign w:val="center"/>
          </w:tcPr>
          <w:p w14:paraId="7C8BCE8F" w14:textId="77777777" w:rsidR="006B7AA3" w:rsidRPr="006B7AA3" w:rsidRDefault="006B7AA3" w:rsidP="006B7AA3">
            <w:pPr>
              <w:pStyle w:val="SCTableContent"/>
              <w:jc w:val="left"/>
            </w:pPr>
            <w:r w:rsidRPr="006B7AA3">
              <w:t xml:space="preserve">URSA Valstybės tarnautojai, neįeinantys į struktūrinius padalinius (jaunimo reikalų koordinatorė) </w:t>
            </w:r>
          </w:p>
          <w:p w14:paraId="5B46D800" w14:textId="1A803611" w:rsidR="006B7AA3" w:rsidRPr="006B7AA3" w:rsidRDefault="006B7AA3" w:rsidP="006B7AA3">
            <w:pPr>
              <w:pStyle w:val="SCTableContent"/>
              <w:jc w:val="left"/>
            </w:pPr>
            <w:r w:rsidRPr="006B7AA3">
              <w:t>VšĮ Jaunimo laisvalaikio centras</w:t>
            </w:r>
          </w:p>
        </w:tc>
      </w:tr>
      <w:tr w:rsidR="006B7AA3" w:rsidRPr="0099313C" w14:paraId="161E74CE" w14:textId="77777777" w:rsidTr="006B7AA3">
        <w:trPr>
          <w:trHeight w:val="439"/>
        </w:trPr>
        <w:tc>
          <w:tcPr>
            <w:tcW w:w="763" w:type="dxa"/>
            <w:vMerge/>
            <w:shd w:val="clear" w:color="auto" w:fill="D9D9D9" w:themeFill="background1" w:themeFillShade="D9"/>
            <w:vAlign w:val="center"/>
          </w:tcPr>
          <w:p w14:paraId="7A0B1568"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1641417A"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6079A130" w14:textId="56E5254C" w:rsidR="006B7AA3" w:rsidRPr="006B7AA3" w:rsidRDefault="006B7AA3" w:rsidP="006B7AA3">
            <w:pPr>
              <w:pStyle w:val="SCTableContent"/>
              <w:jc w:val="left"/>
            </w:pPr>
            <w:r w:rsidRPr="006B7AA3">
              <w:rPr>
                <w:color w:val="000000"/>
              </w:rPr>
              <w:t xml:space="preserve">Unikalių lankytojų skaičius, vnt. </w:t>
            </w:r>
          </w:p>
        </w:tc>
        <w:tc>
          <w:tcPr>
            <w:tcW w:w="1950" w:type="dxa"/>
            <w:gridSpan w:val="2"/>
            <w:vMerge/>
            <w:shd w:val="clear" w:color="auto" w:fill="D9D9D9" w:themeFill="background1" w:themeFillShade="D9"/>
            <w:vAlign w:val="center"/>
          </w:tcPr>
          <w:p w14:paraId="35298D4C" w14:textId="77777777" w:rsidR="006B7AA3" w:rsidRPr="009773D0" w:rsidRDefault="006B7AA3" w:rsidP="006B7AA3">
            <w:pPr>
              <w:pStyle w:val="SCTableContent"/>
              <w:jc w:val="left"/>
            </w:pPr>
          </w:p>
        </w:tc>
      </w:tr>
      <w:tr w:rsidR="006B7AA3" w:rsidRPr="0099313C" w14:paraId="049FE060" w14:textId="77777777" w:rsidTr="006B7AA3">
        <w:trPr>
          <w:trHeight w:val="439"/>
        </w:trPr>
        <w:tc>
          <w:tcPr>
            <w:tcW w:w="763" w:type="dxa"/>
            <w:vMerge/>
            <w:shd w:val="clear" w:color="auto" w:fill="D9D9D9" w:themeFill="background1" w:themeFillShade="D9"/>
            <w:vAlign w:val="center"/>
          </w:tcPr>
          <w:p w14:paraId="32EC5187"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2F008614"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42248588" w14:textId="2FD4BC50" w:rsidR="006B7AA3" w:rsidRPr="006B7AA3" w:rsidRDefault="006B7AA3" w:rsidP="006B7AA3">
            <w:pPr>
              <w:pStyle w:val="SCTableContent"/>
              <w:jc w:val="left"/>
            </w:pPr>
            <w:r w:rsidRPr="006B7AA3">
              <w:rPr>
                <w:color w:val="000000"/>
              </w:rPr>
              <w:t>Mažiau galimybių turinčio jaunimo dalis nuo unikalių lankytojų skaičiaus, proc.</w:t>
            </w:r>
          </w:p>
        </w:tc>
        <w:tc>
          <w:tcPr>
            <w:tcW w:w="1950" w:type="dxa"/>
            <w:gridSpan w:val="2"/>
            <w:vMerge/>
            <w:shd w:val="clear" w:color="auto" w:fill="D9D9D9" w:themeFill="background1" w:themeFillShade="D9"/>
            <w:vAlign w:val="center"/>
          </w:tcPr>
          <w:p w14:paraId="0E238B33" w14:textId="77777777" w:rsidR="006B7AA3" w:rsidRPr="009773D0" w:rsidRDefault="006B7AA3" w:rsidP="006B7AA3">
            <w:pPr>
              <w:pStyle w:val="SCTableContent"/>
              <w:jc w:val="left"/>
            </w:pPr>
          </w:p>
        </w:tc>
      </w:tr>
      <w:tr w:rsidR="006B7AA3" w:rsidRPr="0099313C" w14:paraId="44D7683C" w14:textId="77777777" w:rsidTr="006B7AA3">
        <w:trPr>
          <w:trHeight w:val="440"/>
        </w:trPr>
        <w:tc>
          <w:tcPr>
            <w:tcW w:w="763" w:type="dxa"/>
            <w:vMerge/>
            <w:shd w:val="clear" w:color="auto" w:fill="D9D9D9" w:themeFill="background1" w:themeFillShade="D9"/>
            <w:vAlign w:val="center"/>
          </w:tcPr>
          <w:p w14:paraId="046F62E0"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4030CDFE"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2B5B5FF8" w14:textId="0F490B87" w:rsidR="006B7AA3" w:rsidRPr="006B7AA3" w:rsidRDefault="006B7AA3" w:rsidP="006B7AA3">
            <w:pPr>
              <w:pStyle w:val="SCTableContent"/>
              <w:jc w:val="left"/>
            </w:pPr>
            <w:r w:rsidRPr="006B7AA3">
              <w:rPr>
                <w:color w:val="000000"/>
              </w:rPr>
              <w:t>Programų, susijusių su jaunimo užimtumu, skaičius (vnt.)</w:t>
            </w:r>
          </w:p>
        </w:tc>
        <w:tc>
          <w:tcPr>
            <w:tcW w:w="1950" w:type="dxa"/>
            <w:gridSpan w:val="2"/>
            <w:vMerge/>
            <w:shd w:val="clear" w:color="auto" w:fill="D9D9D9" w:themeFill="background1" w:themeFillShade="D9"/>
            <w:vAlign w:val="center"/>
          </w:tcPr>
          <w:p w14:paraId="6B7D66A3" w14:textId="77777777" w:rsidR="006B7AA3" w:rsidRPr="009773D0" w:rsidRDefault="006B7AA3" w:rsidP="006B7AA3">
            <w:pPr>
              <w:pStyle w:val="SCTableContent"/>
              <w:jc w:val="left"/>
            </w:pPr>
          </w:p>
        </w:tc>
      </w:tr>
      <w:tr w:rsidR="006B7AA3" w:rsidRPr="0099313C" w14:paraId="35E1289E" w14:textId="77777777" w:rsidTr="006B7AA3">
        <w:trPr>
          <w:trHeight w:val="263"/>
        </w:trPr>
        <w:tc>
          <w:tcPr>
            <w:tcW w:w="763" w:type="dxa"/>
            <w:shd w:val="clear" w:color="auto" w:fill="BFBFBF" w:themeFill="background1" w:themeFillShade="BF"/>
            <w:vAlign w:val="center"/>
          </w:tcPr>
          <w:p w14:paraId="1CA21A11" w14:textId="778EE759" w:rsidR="006B7AA3" w:rsidRPr="006B7AA3" w:rsidRDefault="006B7AA3" w:rsidP="006B7AA3">
            <w:pPr>
              <w:pStyle w:val="SCTableContent"/>
              <w:jc w:val="left"/>
              <w:rPr>
                <w:kern w:val="24"/>
              </w:rPr>
            </w:pPr>
            <w:r w:rsidRPr="006B7AA3">
              <w:rPr>
                <w:rFonts w:eastAsiaTheme="minorEastAsia"/>
                <w:kern w:val="24"/>
              </w:rPr>
              <w:t>3.4.2.2.</w:t>
            </w:r>
          </w:p>
        </w:tc>
        <w:tc>
          <w:tcPr>
            <w:tcW w:w="3314" w:type="dxa"/>
            <w:shd w:val="clear" w:color="auto" w:fill="BFBFBF" w:themeFill="background1" w:themeFillShade="BF"/>
            <w:vAlign w:val="center"/>
          </w:tcPr>
          <w:p w14:paraId="11CEB075" w14:textId="404E2AD5" w:rsidR="006B7AA3" w:rsidRPr="006B7AA3" w:rsidRDefault="006B7AA3" w:rsidP="006B7AA3">
            <w:pPr>
              <w:pStyle w:val="SCTableContent"/>
              <w:jc w:val="left"/>
              <w:rPr>
                <w:kern w:val="24"/>
              </w:rPr>
            </w:pPr>
            <w:r w:rsidRPr="006B7AA3">
              <w:rPr>
                <w:rFonts w:cs="Arial"/>
                <w:kern w:val="24"/>
              </w:rPr>
              <w:t>Mobiliojo darbo su jaunimu rajono kaimiškose vietovėse įgyvendinimas</w:t>
            </w:r>
          </w:p>
        </w:tc>
        <w:tc>
          <w:tcPr>
            <w:tcW w:w="3119" w:type="dxa"/>
            <w:shd w:val="clear" w:color="auto" w:fill="BFBFBF" w:themeFill="background1" w:themeFillShade="BF"/>
            <w:vAlign w:val="center"/>
          </w:tcPr>
          <w:p w14:paraId="41542769" w14:textId="11CE092B" w:rsidR="006B7AA3" w:rsidRPr="006B7AA3" w:rsidRDefault="006B7AA3" w:rsidP="006B7AA3">
            <w:pPr>
              <w:pStyle w:val="SCTableContent"/>
              <w:jc w:val="left"/>
            </w:pPr>
            <w:r w:rsidRPr="006B7AA3">
              <w:t>Finansuotų ir įgyvendintų projektų skaičius (vnt.) ir jaunuolių, dalyvavusių projektuose skaičius (asmenys)</w:t>
            </w:r>
          </w:p>
        </w:tc>
        <w:tc>
          <w:tcPr>
            <w:tcW w:w="1950" w:type="dxa"/>
            <w:gridSpan w:val="2"/>
            <w:shd w:val="clear" w:color="auto" w:fill="BFBFBF" w:themeFill="background1" w:themeFillShade="BF"/>
            <w:vAlign w:val="center"/>
          </w:tcPr>
          <w:p w14:paraId="28427DA8" w14:textId="77777777" w:rsidR="006B7AA3" w:rsidRPr="006B7AA3" w:rsidRDefault="006B7AA3" w:rsidP="006B7AA3">
            <w:pPr>
              <w:pStyle w:val="SCTableContent"/>
              <w:jc w:val="left"/>
            </w:pPr>
            <w:r w:rsidRPr="006B7AA3">
              <w:t>URSA Valstybės tarnautojai, neįeinantys į struktūrinius padalinius (jaunimo reikalų koordinatorė)</w:t>
            </w:r>
          </w:p>
          <w:p w14:paraId="5478B5BE" w14:textId="19DB5101" w:rsidR="006B7AA3" w:rsidRPr="006B7AA3" w:rsidRDefault="006B7AA3" w:rsidP="006B7AA3">
            <w:pPr>
              <w:pStyle w:val="SCTableContent"/>
              <w:jc w:val="left"/>
            </w:pPr>
            <w:r w:rsidRPr="006B7AA3">
              <w:t>VšĮ Jaunimo laisvalaikio centras</w:t>
            </w:r>
          </w:p>
        </w:tc>
      </w:tr>
      <w:tr w:rsidR="006B7AA3" w:rsidRPr="0099313C" w14:paraId="5476395E" w14:textId="77777777" w:rsidTr="009773D0">
        <w:trPr>
          <w:trHeight w:val="263"/>
        </w:trPr>
        <w:tc>
          <w:tcPr>
            <w:tcW w:w="763" w:type="dxa"/>
            <w:shd w:val="clear" w:color="auto" w:fill="D9D9D9" w:themeFill="background1" w:themeFillShade="D9"/>
            <w:vAlign w:val="center"/>
          </w:tcPr>
          <w:p w14:paraId="7D2E09AF" w14:textId="13CF647F" w:rsidR="006B7AA3" w:rsidRPr="006B7AA3" w:rsidRDefault="006B7AA3" w:rsidP="006B7AA3">
            <w:pPr>
              <w:pStyle w:val="SCTableContent"/>
              <w:jc w:val="left"/>
              <w:rPr>
                <w:kern w:val="24"/>
              </w:rPr>
            </w:pPr>
            <w:r w:rsidRPr="006B7AA3">
              <w:rPr>
                <w:rFonts w:eastAsiaTheme="minorEastAsia"/>
                <w:kern w:val="24"/>
              </w:rPr>
              <w:t>3.4.2.3.</w:t>
            </w:r>
          </w:p>
        </w:tc>
        <w:tc>
          <w:tcPr>
            <w:tcW w:w="3314" w:type="dxa"/>
            <w:shd w:val="clear" w:color="auto" w:fill="D9D9D9" w:themeFill="background1" w:themeFillShade="D9"/>
            <w:vAlign w:val="center"/>
          </w:tcPr>
          <w:p w14:paraId="6A3673AF" w14:textId="164F250B" w:rsidR="006B7AA3" w:rsidRPr="006B7AA3" w:rsidRDefault="006B7AA3" w:rsidP="006B7AA3">
            <w:pPr>
              <w:pStyle w:val="SCTableContent"/>
              <w:jc w:val="left"/>
              <w:rPr>
                <w:kern w:val="24"/>
              </w:rPr>
            </w:pPr>
            <w:r w:rsidRPr="006B7AA3">
              <w:rPr>
                <w:rFonts w:cs="Arial"/>
                <w:kern w:val="24"/>
              </w:rPr>
              <w:t xml:space="preserve">Užimtumo priemonių užtikrinimas mažiau galimybių turinčiam jaunimui </w:t>
            </w:r>
          </w:p>
        </w:tc>
        <w:tc>
          <w:tcPr>
            <w:tcW w:w="3119" w:type="dxa"/>
            <w:shd w:val="clear" w:color="auto" w:fill="D9D9D9" w:themeFill="background1" w:themeFillShade="D9"/>
            <w:vAlign w:val="center"/>
          </w:tcPr>
          <w:p w14:paraId="4600FD2E" w14:textId="754CE6B8" w:rsidR="006B7AA3" w:rsidRPr="006B7AA3" w:rsidRDefault="006B7AA3" w:rsidP="006B7AA3">
            <w:pPr>
              <w:pStyle w:val="SCTableContent"/>
              <w:jc w:val="left"/>
            </w:pPr>
            <w:r w:rsidRPr="006B7AA3">
              <w:t>Paslaugų gavėjų skaičius (asmenys)</w:t>
            </w:r>
          </w:p>
        </w:tc>
        <w:tc>
          <w:tcPr>
            <w:tcW w:w="1950" w:type="dxa"/>
            <w:gridSpan w:val="2"/>
            <w:shd w:val="clear" w:color="auto" w:fill="D9D9D9" w:themeFill="background1" w:themeFillShade="D9"/>
            <w:vAlign w:val="center"/>
          </w:tcPr>
          <w:p w14:paraId="223C04E0" w14:textId="77777777" w:rsidR="006B7AA3" w:rsidRPr="006B7AA3" w:rsidRDefault="006B7AA3" w:rsidP="006B7AA3">
            <w:pPr>
              <w:pStyle w:val="SCTableContent"/>
              <w:jc w:val="left"/>
            </w:pPr>
            <w:r w:rsidRPr="006B7AA3">
              <w:t>URSA Valstybės tarnautojai, neįeinantys į struktūrinius padalinius (jaunimo reikalų koordinatorė)</w:t>
            </w:r>
          </w:p>
          <w:p w14:paraId="2EFDAA2C" w14:textId="7393CBBB" w:rsidR="006B7AA3" w:rsidRPr="006B7AA3" w:rsidRDefault="006B7AA3" w:rsidP="006B7AA3">
            <w:pPr>
              <w:pStyle w:val="SCTableContent"/>
              <w:jc w:val="left"/>
            </w:pPr>
            <w:r w:rsidRPr="006B7AA3">
              <w:t>VšĮ Jaunimo laisvalaikio centras</w:t>
            </w:r>
          </w:p>
        </w:tc>
      </w:tr>
      <w:tr w:rsidR="006948B2" w:rsidRPr="0099313C" w14:paraId="0B7505E3" w14:textId="77777777" w:rsidTr="006948B2">
        <w:trPr>
          <w:trHeight w:val="425"/>
        </w:trPr>
        <w:tc>
          <w:tcPr>
            <w:tcW w:w="763" w:type="dxa"/>
            <w:shd w:val="clear" w:color="auto" w:fill="092233" w:themeFill="accent2" w:themeFillShade="80"/>
            <w:vAlign w:val="center"/>
          </w:tcPr>
          <w:p w14:paraId="16D23A6D" w14:textId="26C79832" w:rsidR="006948B2" w:rsidRPr="009773D0" w:rsidRDefault="006948B2" w:rsidP="006948B2">
            <w:pPr>
              <w:pStyle w:val="SCTableContent"/>
              <w:jc w:val="left"/>
              <w:rPr>
                <w:kern w:val="24"/>
              </w:rPr>
            </w:pPr>
            <w:r w:rsidRPr="008F435E">
              <w:rPr>
                <w:b/>
                <w:bCs/>
                <w:color w:val="FFFFFF" w:themeColor="background1"/>
                <w:kern w:val="24"/>
              </w:rPr>
              <w:t>4.</w:t>
            </w:r>
          </w:p>
        </w:tc>
        <w:tc>
          <w:tcPr>
            <w:tcW w:w="8383" w:type="dxa"/>
            <w:gridSpan w:val="4"/>
            <w:shd w:val="clear" w:color="auto" w:fill="092233" w:themeFill="accent2" w:themeFillShade="80"/>
            <w:vAlign w:val="center"/>
          </w:tcPr>
          <w:p w14:paraId="6450D129" w14:textId="52268D3B" w:rsidR="006948B2" w:rsidRPr="006948B2" w:rsidRDefault="006948B2" w:rsidP="006948B2">
            <w:pPr>
              <w:pStyle w:val="SCTableContent"/>
              <w:jc w:val="center"/>
            </w:pPr>
            <w:r w:rsidRPr="006948B2">
              <w:rPr>
                <w:color w:val="FFFFFF" w:themeColor="background1"/>
                <w:kern w:val="24"/>
              </w:rPr>
              <w:t>SVEIKAS IR AKTYVUS, SOCIALIAI ATSAKINGAS BENDRUOMENIŠKAS KRAŠTAS</w:t>
            </w:r>
          </w:p>
        </w:tc>
      </w:tr>
      <w:tr w:rsidR="006948B2" w:rsidRPr="0099313C" w14:paraId="47ED77CC" w14:textId="77777777" w:rsidTr="006948B2">
        <w:trPr>
          <w:trHeight w:val="425"/>
        </w:trPr>
        <w:tc>
          <w:tcPr>
            <w:tcW w:w="763" w:type="dxa"/>
            <w:shd w:val="clear" w:color="auto" w:fill="113E59" w:themeFill="accent3" w:themeFillShade="80"/>
            <w:vAlign w:val="center"/>
          </w:tcPr>
          <w:p w14:paraId="7EE97866" w14:textId="31DD783E" w:rsidR="006948B2" w:rsidRPr="009773D0" w:rsidRDefault="006948B2" w:rsidP="006948B2">
            <w:pPr>
              <w:pStyle w:val="SCTableContent"/>
              <w:jc w:val="left"/>
              <w:rPr>
                <w:kern w:val="24"/>
              </w:rPr>
            </w:pPr>
            <w:r w:rsidRPr="008F435E">
              <w:rPr>
                <w:rFonts w:eastAsiaTheme="minorEastAsia"/>
                <w:color w:val="FFFFFF" w:themeColor="background1"/>
                <w:kern w:val="24"/>
              </w:rPr>
              <w:t>4.1.</w:t>
            </w:r>
          </w:p>
        </w:tc>
        <w:tc>
          <w:tcPr>
            <w:tcW w:w="8383" w:type="dxa"/>
            <w:gridSpan w:val="4"/>
            <w:shd w:val="clear" w:color="auto" w:fill="113E59" w:themeFill="accent3" w:themeFillShade="80"/>
            <w:vAlign w:val="center"/>
          </w:tcPr>
          <w:p w14:paraId="6924E837" w14:textId="185ABA31" w:rsidR="006948B2" w:rsidRPr="009773D0" w:rsidRDefault="006948B2" w:rsidP="006948B2">
            <w:pPr>
              <w:pStyle w:val="SCTableContent"/>
              <w:jc w:val="center"/>
            </w:pPr>
            <w:r w:rsidRPr="007F0BE1">
              <w:rPr>
                <w:rFonts w:eastAsiaTheme="minorEastAsia"/>
                <w:color w:val="FFFFFF" w:themeColor="background1"/>
                <w:kern w:val="24"/>
              </w:rPr>
              <w:t>Kurti pažangią ir lanksčią sveikatos apsaugos sistemą</w:t>
            </w:r>
          </w:p>
        </w:tc>
      </w:tr>
      <w:tr w:rsidR="006948B2" w:rsidRPr="0099313C" w14:paraId="11B12927" w14:textId="77777777" w:rsidTr="006948B2">
        <w:trPr>
          <w:trHeight w:val="425"/>
        </w:trPr>
        <w:tc>
          <w:tcPr>
            <w:tcW w:w="763" w:type="dxa"/>
            <w:shd w:val="clear" w:color="auto" w:fill="195D85" w:themeFill="accent3" w:themeFillShade="BF"/>
            <w:vAlign w:val="center"/>
          </w:tcPr>
          <w:p w14:paraId="2754CE3E" w14:textId="2F77D869" w:rsidR="006948B2" w:rsidRPr="009773D0" w:rsidRDefault="006948B2" w:rsidP="006948B2">
            <w:pPr>
              <w:pStyle w:val="SCTableContent"/>
              <w:jc w:val="left"/>
              <w:rPr>
                <w:kern w:val="24"/>
              </w:rPr>
            </w:pPr>
            <w:r w:rsidRPr="008F435E">
              <w:rPr>
                <w:rFonts w:eastAsiaTheme="minorEastAsia"/>
                <w:color w:val="FFFFFF" w:themeColor="background1"/>
                <w:kern w:val="24"/>
              </w:rPr>
              <w:t>4.1.1.</w:t>
            </w:r>
          </w:p>
        </w:tc>
        <w:tc>
          <w:tcPr>
            <w:tcW w:w="8383" w:type="dxa"/>
            <w:gridSpan w:val="4"/>
            <w:shd w:val="clear" w:color="auto" w:fill="195D85" w:themeFill="accent3" w:themeFillShade="BF"/>
            <w:vAlign w:val="center"/>
          </w:tcPr>
          <w:p w14:paraId="74559139" w14:textId="23B60B70" w:rsidR="006948B2" w:rsidRPr="009773D0" w:rsidRDefault="006948B2" w:rsidP="006948B2">
            <w:pPr>
              <w:pStyle w:val="SCTableContent"/>
              <w:jc w:val="center"/>
            </w:pPr>
            <w:r>
              <w:rPr>
                <w:color w:val="FFFFFF" w:themeColor="background1"/>
                <w:kern w:val="24"/>
              </w:rPr>
              <w:t>Gerinti sveikatos priežiūros paslaugų kokybę ir prieinamumą</w:t>
            </w:r>
          </w:p>
        </w:tc>
      </w:tr>
      <w:tr w:rsidR="006948B2" w:rsidRPr="0099313C" w14:paraId="293885AA" w14:textId="77777777" w:rsidTr="006948B2">
        <w:trPr>
          <w:trHeight w:val="263"/>
        </w:trPr>
        <w:tc>
          <w:tcPr>
            <w:tcW w:w="763" w:type="dxa"/>
            <w:shd w:val="clear" w:color="auto" w:fill="BFBFBF" w:themeFill="background1" w:themeFillShade="BF"/>
            <w:vAlign w:val="center"/>
          </w:tcPr>
          <w:p w14:paraId="636CE5D3" w14:textId="44BDD93A" w:rsidR="006948B2" w:rsidRPr="006948B2" w:rsidRDefault="006948B2" w:rsidP="006948B2">
            <w:pPr>
              <w:pStyle w:val="SCTableContent"/>
              <w:jc w:val="left"/>
              <w:rPr>
                <w:kern w:val="24"/>
              </w:rPr>
            </w:pPr>
            <w:r w:rsidRPr="006948B2">
              <w:rPr>
                <w:rFonts w:eastAsiaTheme="minorEastAsia"/>
                <w:kern w:val="24"/>
              </w:rPr>
              <w:t>4.1.1.1.</w:t>
            </w:r>
          </w:p>
        </w:tc>
        <w:tc>
          <w:tcPr>
            <w:tcW w:w="3314" w:type="dxa"/>
            <w:shd w:val="clear" w:color="auto" w:fill="BFBFBF" w:themeFill="background1" w:themeFillShade="BF"/>
            <w:vAlign w:val="center"/>
          </w:tcPr>
          <w:p w14:paraId="63B9BF25" w14:textId="42436EE5" w:rsidR="006948B2" w:rsidRPr="006948B2" w:rsidRDefault="006948B2" w:rsidP="006948B2">
            <w:pPr>
              <w:pStyle w:val="SCTableContent"/>
              <w:jc w:val="left"/>
              <w:rPr>
                <w:kern w:val="24"/>
              </w:rPr>
            </w:pPr>
            <w:r w:rsidRPr="006948B2">
              <w:rPr>
                <w:rFonts w:cs="Arial"/>
                <w:kern w:val="24"/>
              </w:rPr>
              <w:t xml:space="preserve">Palankių darbo ir gyvenimo sąlygų sudarymas, siekiant pritraukti aukštos kvalifikacijos sveikatos priežiūros specialistus į savivaldybę </w:t>
            </w:r>
          </w:p>
        </w:tc>
        <w:tc>
          <w:tcPr>
            <w:tcW w:w="3119" w:type="dxa"/>
            <w:shd w:val="clear" w:color="auto" w:fill="BFBFBF" w:themeFill="background1" w:themeFillShade="BF"/>
            <w:vAlign w:val="center"/>
          </w:tcPr>
          <w:p w14:paraId="67E6D311" w14:textId="30022574" w:rsidR="006948B2" w:rsidRPr="006948B2" w:rsidRDefault="006948B2" w:rsidP="006948B2">
            <w:pPr>
              <w:pStyle w:val="SCTableContent"/>
              <w:jc w:val="left"/>
            </w:pPr>
            <w:r w:rsidRPr="006948B2">
              <w:t>Atvykusių dirbti aukštos kvalifikacijos sveikatos priežiūros specialistų skaičius (asmenys)</w:t>
            </w:r>
          </w:p>
        </w:tc>
        <w:tc>
          <w:tcPr>
            <w:tcW w:w="1950" w:type="dxa"/>
            <w:gridSpan w:val="2"/>
            <w:shd w:val="clear" w:color="auto" w:fill="BFBFBF" w:themeFill="background1" w:themeFillShade="BF"/>
            <w:vAlign w:val="center"/>
          </w:tcPr>
          <w:p w14:paraId="5D6399F2" w14:textId="77777777" w:rsidR="006948B2" w:rsidRPr="006948B2" w:rsidRDefault="006948B2" w:rsidP="006948B2">
            <w:pPr>
              <w:pStyle w:val="SCTableContent"/>
              <w:jc w:val="left"/>
            </w:pPr>
            <w:r w:rsidRPr="006948B2">
              <w:t xml:space="preserve">URSA Savivaldybės gydytojas </w:t>
            </w:r>
          </w:p>
          <w:p w14:paraId="1D3C3135" w14:textId="5115CBB4" w:rsidR="006948B2" w:rsidRPr="006948B2" w:rsidRDefault="006948B2" w:rsidP="006948B2">
            <w:pPr>
              <w:pStyle w:val="SCTableContent"/>
              <w:jc w:val="left"/>
            </w:pPr>
            <w:r w:rsidRPr="006948B2">
              <w:t>Asmens sveikatos priežiūros įstaigos</w:t>
            </w:r>
          </w:p>
        </w:tc>
      </w:tr>
      <w:tr w:rsidR="006948B2" w:rsidRPr="0099313C" w14:paraId="1F3D48C0" w14:textId="77777777" w:rsidTr="009773D0">
        <w:trPr>
          <w:trHeight w:val="263"/>
        </w:trPr>
        <w:tc>
          <w:tcPr>
            <w:tcW w:w="763" w:type="dxa"/>
            <w:shd w:val="clear" w:color="auto" w:fill="D9D9D9" w:themeFill="background1" w:themeFillShade="D9"/>
            <w:vAlign w:val="center"/>
          </w:tcPr>
          <w:p w14:paraId="6AC761FF" w14:textId="77A8683F" w:rsidR="006948B2" w:rsidRPr="006948B2" w:rsidRDefault="006948B2" w:rsidP="006948B2">
            <w:pPr>
              <w:pStyle w:val="SCTableContent"/>
              <w:jc w:val="left"/>
              <w:rPr>
                <w:kern w:val="24"/>
              </w:rPr>
            </w:pPr>
            <w:r w:rsidRPr="006948B2">
              <w:rPr>
                <w:rFonts w:eastAsiaTheme="minorEastAsia"/>
                <w:kern w:val="24"/>
              </w:rPr>
              <w:t>4.1.1.2.</w:t>
            </w:r>
          </w:p>
        </w:tc>
        <w:tc>
          <w:tcPr>
            <w:tcW w:w="3314" w:type="dxa"/>
            <w:shd w:val="clear" w:color="auto" w:fill="D9D9D9" w:themeFill="background1" w:themeFillShade="D9"/>
            <w:vAlign w:val="center"/>
          </w:tcPr>
          <w:p w14:paraId="7E0776D5" w14:textId="12B4205E" w:rsidR="006948B2" w:rsidRPr="006948B2" w:rsidRDefault="006948B2" w:rsidP="006948B2">
            <w:pPr>
              <w:pStyle w:val="SCTableContent"/>
              <w:jc w:val="left"/>
              <w:rPr>
                <w:kern w:val="24"/>
              </w:rPr>
            </w:pPr>
            <w:r w:rsidRPr="006948B2">
              <w:rPr>
                <w:rFonts w:eastAsiaTheme="minorEastAsia"/>
                <w:kern w:val="24"/>
              </w:rPr>
              <w:t xml:space="preserve">Ukmergės psichikos centro plėtra </w:t>
            </w:r>
          </w:p>
        </w:tc>
        <w:tc>
          <w:tcPr>
            <w:tcW w:w="3119" w:type="dxa"/>
            <w:shd w:val="clear" w:color="auto" w:fill="D9D9D9" w:themeFill="background1" w:themeFillShade="D9"/>
            <w:vAlign w:val="center"/>
          </w:tcPr>
          <w:p w14:paraId="7F66CBAD" w14:textId="234A63C8" w:rsidR="006948B2" w:rsidRPr="006948B2" w:rsidRDefault="006948B2" w:rsidP="006948B2">
            <w:pPr>
              <w:pStyle w:val="SCTableContent"/>
              <w:jc w:val="left"/>
            </w:pPr>
            <w:r w:rsidRPr="006948B2">
              <w:t>Ukmergės vaikų psichikos centro įrengimas</w:t>
            </w:r>
          </w:p>
        </w:tc>
        <w:tc>
          <w:tcPr>
            <w:tcW w:w="1950" w:type="dxa"/>
            <w:gridSpan w:val="2"/>
            <w:shd w:val="clear" w:color="auto" w:fill="D9D9D9" w:themeFill="background1" w:themeFillShade="D9"/>
            <w:vAlign w:val="center"/>
          </w:tcPr>
          <w:p w14:paraId="77E2BAE2" w14:textId="77777777" w:rsidR="006948B2" w:rsidRPr="006948B2" w:rsidRDefault="006948B2" w:rsidP="006948B2">
            <w:pPr>
              <w:pStyle w:val="SCTableContent"/>
              <w:jc w:val="left"/>
            </w:pPr>
            <w:r w:rsidRPr="006948B2">
              <w:t xml:space="preserve">URSA Savivaldybės gydytojas </w:t>
            </w:r>
          </w:p>
          <w:p w14:paraId="25A0A742" w14:textId="50285807" w:rsidR="006948B2" w:rsidRPr="006948B2" w:rsidRDefault="006948B2" w:rsidP="006948B2">
            <w:pPr>
              <w:pStyle w:val="SCTableContent"/>
              <w:jc w:val="left"/>
            </w:pPr>
            <w:r w:rsidRPr="006948B2">
              <w:t>VšĮ Ukmergės pirminės sveikatos priežiūros centras</w:t>
            </w:r>
          </w:p>
        </w:tc>
      </w:tr>
      <w:tr w:rsidR="006948B2" w:rsidRPr="0099313C" w14:paraId="081F3F2C" w14:textId="77777777" w:rsidTr="006948B2">
        <w:trPr>
          <w:trHeight w:val="263"/>
        </w:trPr>
        <w:tc>
          <w:tcPr>
            <w:tcW w:w="763" w:type="dxa"/>
            <w:shd w:val="clear" w:color="auto" w:fill="BFBFBF" w:themeFill="background1" w:themeFillShade="BF"/>
            <w:vAlign w:val="center"/>
          </w:tcPr>
          <w:p w14:paraId="0AEB3587" w14:textId="200DA9D2" w:rsidR="006948B2" w:rsidRPr="006948B2" w:rsidRDefault="006948B2" w:rsidP="006948B2">
            <w:pPr>
              <w:pStyle w:val="SCTableContent"/>
              <w:jc w:val="left"/>
              <w:rPr>
                <w:kern w:val="24"/>
              </w:rPr>
            </w:pPr>
            <w:r w:rsidRPr="006948B2">
              <w:rPr>
                <w:rFonts w:eastAsiaTheme="minorEastAsia"/>
                <w:kern w:val="24"/>
              </w:rPr>
              <w:t>4.1.1.3.</w:t>
            </w:r>
          </w:p>
        </w:tc>
        <w:tc>
          <w:tcPr>
            <w:tcW w:w="3314" w:type="dxa"/>
            <w:shd w:val="clear" w:color="auto" w:fill="BFBFBF" w:themeFill="background1" w:themeFillShade="BF"/>
            <w:vAlign w:val="center"/>
          </w:tcPr>
          <w:p w14:paraId="7C714099" w14:textId="47389363" w:rsidR="006948B2" w:rsidRPr="006948B2" w:rsidRDefault="006948B2" w:rsidP="006948B2">
            <w:pPr>
              <w:pStyle w:val="SCTableContent"/>
              <w:jc w:val="left"/>
              <w:rPr>
                <w:kern w:val="24"/>
              </w:rPr>
            </w:pPr>
            <w:r w:rsidRPr="006948B2">
              <w:rPr>
                <w:rFonts w:cs="Arial"/>
                <w:kern w:val="24"/>
              </w:rPr>
              <w:t>Ankstyvosios vaiko raidos nustatymo paslaugų plėtra ir gerinimas</w:t>
            </w:r>
          </w:p>
        </w:tc>
        <w:tc>
          <w:tcPr>
            <w:tcW w:w="3119" w:type="dxa"/>
            <w:shd w:val="clear" w:color="auto" w:fill="BFBFBF" w:themeFill="background1" w:themeFillShade="BF"/>
            <w:vAlign w:val="center"/>
          </w:tcPr>
          <w:p w14:paraId="1FC83581" w14:textId="607B1C59" w:rsidR="006948B2" w:rsidRPr="006948B2" w:rsidRDefault="006948B2" w:rsidP="006948B2">
            <w:pPr>
              <w:pStyle w:val="SCTableContent"/>
              <w:jc w:val="left"/>
            </w:pPr>
            <w:r w:rsidRPr="006948B2">
              <w:t>Vaikų, priskirtų vienam specialistui, skaičius (asmenys)</w:t>
            </w:r>
          </w:p>
        </w:tc>
        <w:tc>
          <w:tcPr>
            <w:tcW w:w="1950" w:type="dxa"/>
            <w:gridSpan w:val="2"/>
            <w:shd w:val="clear" w:color="auto" w:fill="BFBFBF" w:themeFill="background1" w:themeFillShade="BF"/>
            <w:vAlign w:val="center"/>
          </w:tcPr>
          <w:p w14:paraId="5EB95C85" w14:textId="6DFB64EF" w:rsidR="006948B2" w:rsidRPr="006948B2" w:rsidRDefault="006948B2" w:rsidP="006948B2">
            <w:pPr>
              <w:pStyle w:val="SCTableContent"/>
              <w:jc w:val="left"/>
            </w:pPr>
            <w:r w:rsidRPr="006948B2">
              <w:t>VšĮ Ukmergės ligoninė</w:t>
            </w:r>
          </w:p>
        </w:tc>
      </w:tr>
      <w:tr w:rsidR="006948B2" w:rsidRPr="0099313C" w14:paraId="78D6900E" w14:textId="77777777" w:rsidTr="006948B2">
        <w:trPr>
          <w:trHeight w:val="659"/>
        </w:trPr>
        <w:tc>
          <w:tcPr>
            <w:tcW w:w="763" w:type="dxa"/>
            <w:vMerge w:val="restart"/>
            <w:shd w:val="clear" w:color="auto" w:fill="D9D9D9" w:themeFill="background1" w:themeFillShade="D9"/>
            <w:vAlign w:val="center"/>
          </w:tcPr>
          <w:p w14:paraId="7A750948" w14:textId="09F80E68" w:rsidR="006948B2" w:rsidRPr="006948B2" w:rsidRDefault="006948B2" w:rsidP="006948B2">
            <w:pPr>
              <w:pStyle w:val="SCTableContent"/>
              <w:jc w:val="left"/>
              <w:rPr>
                <w:kern w:val="24"/>
              </w:rPr>
            </w:pPr>
            <w:r w:rsidRPr="006948B2">
              <w:rPr>
                <w:rFonts w:eastAsiaTheme="minorEastAsia"/>
                <w:kern w:val="24"/>
              </w:rPr>
              <w:t>4.1.1.4.</w:t>
            </w:r>
          </w:p>
        </w:tc>
        <w:tc>
          <w:tcPr>
            <w:tcW w:w="3314" w:type="dxa"/>
            <w:vMerge w:val="restart"/>
            <w:shd w:val="clear" w:color="auto" w:fill="D9D9D9" w:themeFill="background1" w:themeFillShade="D9"/>
            <w:vAlign w:val="center"/>
          </w:tcPr>
          <w:p w14:paraId="76F1F6EE" w14:textId="0C4D6182" w:rsidR="006948B2" w:rsidRPr="006948B2" w:rsidRDefault="006948B2" w:rsidP="006948B2">
            <w:pPr>
              <w:pStyle w:val="SCTableContent"/>
              <w:jc w:val="left"/>
              <w:rPr>
                <w:kern w:val="24"/>
              </w:rPr>
            </w:pPr>
            <w:r w:rsidRPr="006948B2">
              <w:rPr>
                <w:rFonts w:eastAsiaTheme="minorEastAsia"/>
                <w:kern w:val="24"/>
              </w:rPr>
              <w:t>Gyventojų skatinimas naudotis ligų prevencijos programomis</w:t>
            </w:r>
          </w:p>
        </w:tc>
        <w:tc>
          <w:tcPr>
            <w:tcW w:w="3119" w:type="dxa"/>
            <w:shd w:val="clear" w:color="auto" w:fill="D9D9D9" w:themeFill="background1" w:themeFillShade="D9"/>
            <w:vAlign w:val="center"/>
          </w:tcPr>
          <w:p w14:paraId="3B9AF854" w14:textId="1CD51AA1" w:rsidR="006948B2" w:rsidRPr="006948B2" w:rsidRDefault="006948B2" w:rsidP="006948B2">
            <w:pPr>
              <w:pStyle w:val="SCTableContent"/>
              <w:jc w:val="left"/>
            </w:pPr>
            <w:r w:rsidRPr="006948B2">
              <w:t>Suorganizuotų sveikatos ugdymo ir mokymo renginių skaičius (vnt.) ir dalyvių juose skaičius (asmenys)</w:t>
            </w:r>
          </w:p>
        </w:tc>
        <w:tc>
          <w:tcPr>
            <w:tcW w:w="1950" w:type="dxa"/>
            <w:gridSpan w:val="2"/>
            <w:vMerge w:val="restart"/>
            <w:shd w:val="clear" w:color="auto" w:fill="D9D9D9" w:themeFill="background1" w:themeFillShade="D9"/>
            <w:vAlign w:val="center"/>
          </w:tcPr>
          <w:p w14:paraId="4BF2C395" w14:textId="77777777" w:rsidR="006948B2" w:rsidRPr="006948B2" w:rsidRDefault="006948B2" w:rsidP="006948B2">
            <w:pPr>
              <w:pStyle w:val="SCTableContent"/>
              <w:jc w:val="left"/>
            </w:pPr>
            <w:r w:rsidRPr="006948B2">
              <w:t>URSA Savivaldybės gydytoja</w:t>
            </w:r>
          </w:p>
          <w:p w14:paraId="3B46026C" w14:textId="77777777" w:rsidR="006948B2" w:rsidRPr="006948B2" w:rsidRDefault="006948B2" w:rsidP="006948B2">
            <w:pPr>
              <w:pStyle w:val="SCTableContent"/>
              <w:jc w:val="left"/>
            </w:pPr>
            <w:r w:rsidRPr="006948B2">
              <w:t xml:space="preserve">VšĮ Ukmergės pirminės sveikatos priežiūros centras </w:t>
            </w:r>
          </w:p>
          <w:p w14:paraId="43358FB3" w14:textId="07D7B42B" w:rsidR="006948B2" w:rsidRPr="006948B2" w:rsidRDefault="006948B2" w:rsidP="006948B2">
            <w:pPr>
              <w:pStyle w:val="SCTableContent"/>
              <w:jc w:val="left"/>
            </w:pPr>
            <w:r w:rsidRPr="006948B2">
              <w:t>Ukmergės rajono savivaldybės Visuomenės sveikatos biuras</w:t>
            </w:r>
          </w:p>
        </w:tc>
      </w:tr>
      <w:tr w:rsidR="006948B2" w:rsidRPr="0099313C" w14:paraId="31FC96B5" w14:textId="77777777" w:rsidTr="006948B2">
        <w:trPr>
          <w:trHeight w:val="659"/>
        </w:trPr>
        <w:tc>
          <w:tcPr>
            <w:tcW w:w="763" w:type="dxa"/>
            <w:vMerge/>
            <w:shd w:val="clear" w:color="auto" w:fill="D9D9D9" w:themeFill="background1" w:themeFillShade="D9"/>
            <w:vAlign w:val="center"/>
          </w:tcPr>
          <w:p w14:paraId="32B17DFF"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5E3B71FB"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29909BED" w14:textId="366B5FAA" w:rsidR="006948B2" w:rsidRPr="006948B2" w:rsidRDefault="006948B2" w:rsidP="006948B2">
            <w:pPr>
              <w:pStyle w:val="SCTableContent"/>
              <w:jc w:val="left"/>
            </w:pPr>
            <w:r w:rsidRPr="006948B2">
              <w:t>Įgyvendintų projektų skaičius (vnt.)</w:t>
            </w:r>
          </w:p>
        </w:tc>
        <w:tc>
          <w:tcPr>
            <w:tcW w:w="1950" w:type="dxa"/>
            <w:gridSpan w:val="2"/>
            <w:vMerge/>
            <w:shd w:val="clear" w:color="auto" w:fill="D9D9D9" w:themeFill="background1" w:themeFillShade="D9"/>
            <w:vAlign w:val="center"/>
          </w:tcPr>
          <w:p w14:paraId="2BBAA299" w14:textId="77777777" w:rsidR="006948B2" w:rsidRPr="009773D0" w:rsidRDefault="006948B2" w:rsidP="006948B2">
            <w:pPr>
              <w:pStyle w:val="SCTableContent"/>
              <w:jc w:val="left"/>
            </w:pPr>
          </w:p>
        </w:tc>
      </w:tr>
      <w:tr w:rsidR="006948B2" w:rsidRPr="0099313C" w14:paraId="1B30EE60" w14:textId="77777777" w:rsidTr="006948B2">
        <w:trPr>
          <w:trHeight w:val="659"/>
        </w:trPr>
        <w:tc>
          <w:tcPr>
            <w:tcW w:w="763" w:type="dxa"/>
            <w:vMerge/>
            <w:shd w:val="clear" w:color="auto" w:fill="D9D9D9" w:themeFill="background1" w:themeFillShade="D9"/>
            <w:vAlign w:val="center"/>
          </w:tcPr>
          <w:p w14:paraId="5D11565E"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7D2B35B4"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7DB82742" w14:textId="5041DA0B" w:rsidR="006948B2" w:rsidRPr="006948B2" w:rsidRDefault="006948B2" w:rsidP="006948B2">
            <w:pPr>
              <w:pStyle w:val="SCTableContent"/>
              <w:jc w:val="left"/>
            </w:pPr>
            <w:r w:rsidRPr="006948B2">
              <w:t xml:space="preserve">Įgyvendintų informacinių/sklaidos priemonių skaičius (vnt.) </w:t>
            </w:r>
          </w:p>
        </w:tc>
        <w:tc>
          <w:tcPr>
            <w:tcW w:w="1950" w:type="dxa"/>
            <w:gridSpan w:val="2"/>
            <w:vMerge/>
            <w:shd w:val="clear" w:color="auto" w:fill="D9D9D9" w:themeFill="background1" w:themeFillShade="D9"/>
            <w:vAlign w:val="center"/>
          </w:tcPr>
          <w:p w14:paraId="1CC70C56" w14:textId="77777777" w:rsidR="006948B2" w:rsidRPr="009773D0" w:rsidRDefault="006948B2" w:rsidP="006948B2">
            <w:pPr>
              <w:pStyle w:val="SCTableContent"/>
              <w:jc w:val="left"/>
            </w:pPr>
          </w:p>
        </w:tc>
      </w:tr>
      <w:tr w:rsidR="006948B2" w:rsidRPr="0099313C" w14:paraId="554384B0" w14:textId="77777777" w:rsidTr="006948B2">
        <w:trPr>
          <w:trHeight w:val="263"/>
        </w:trPr>
        <w:tc>
          <w:tcPr>
            <w:tcW w:w="763" w:type="dxa"/>
            <w:shd w:val="clear" w:color="auto" w:fill="BFBFBF" w:themeFill="background1" w:themeFillShade="BF"/>
            <w:vAlign w:val="center"/>
          </w:tcPr>
          <w:p w14:paraId="45D0A0C6" w14:textId="77532B64" w:rsidR="006948B2" w:rsidRPr="006948B2" w:rsidRDefault="006948B2" w:rsidP="006948B2">
            <w:pPr>
              <w:pStyle w:val="SCTableContent"/>
              <w:jc w:val="left"/>
              <w:rPr>
                <w:kern w:val="24"/>
              </w:rPr>
            </w:pPr>
            <w:r w:rsidRPr="006948B2">
              <w:rPr>
                <w:kern w:val="24"/>
              </w:rPr>
              <w:t>4.1.1.5.</w:t>
            </w:r>
          </w:p>
        </w:tc>
        <w:tc>
          <w:tcPr>
            <w:tcW w:w="3314" w:type="dxa"/>
            <w:shd w:val="clear" w:color="auto" w:fill="BFBFBF" w:themeFill="background1" w:themeFillShade="BF"/>
            <w:vAlign w:val="center"/>
          </w:tcPr>
          <w:p w14:paraId="6FB4B341" w14:textId="4CB49B9B" w:rsidR="006948B2" w:rsidRPr="006948B2" w:rsidRDefault="006948B2" w:rsidP="006948B2">
            <w:pPr>
              <w:pStyle w:val="SCTableContent"/>
              <w:jc w:val="left"/>
              <w:rPr>
                <w:kern w:val="24"/>
              </w:rPr>
            </w:pPr>
            <w:r w:rsidRPr="006948B2">
              <w:rPr>
                <w:rFonts w:eastAsiaTheme="minorEastAsia"/>
                <w:kern w:val="24"/>
              </w:rPr>
              <w:t>Mobilių sveikatos priežiūros paslaugų plėtra</w:t>
            </w:r>
          </w:p>
        </w:tc>
        <w:tc>
          <w:tcPr>
            <w:tcW w:w="3119" w:type="dxa"/>
            <w:shd w:val="clear" w:color="auto" w:fill="BFBFBF" w:themeFill="background1" w:themeFillShade="BF"/>
            <w:vAlign w:val="center"/>
          </w:tcPr>
          <w:p w14:paraId="024DB0F7" w14:textId="47C261F3" w:rsidR="006948B2" w:rsidRPr="006948B2" w:rsidRDefault="006948B2" w:rsidP="006948B2">
            <w:pPr>
              <w:pStyle w:val="SCTableContent"/>
              <w:jc w:val="left"/>
            </w:pPr>
            <w:r w:rsidRPr="006948B2">
              <w:t>Įsigytų automobilių, reikalingų mobilioms sveikatos priežiūros paslaugoms teikti, skaičius (vnt.)</w:t>
            </w:r>
          </w:p>
        </w:tc>
        <w:tc>
          <w:tcPr>
            <w:tcW w:w="1950" w:type="dxa"/>
            <w:gridSpan w:val="2"/>
            <w:shd w:val="clear" w:color="auto" w:fill="BFBFBF" w:themeFill="background1" w:themeFillShade="BF"/>
            <w:vAlign w:val="center"/>
          </w:tcPr>
          <w:p w14:paraId="798A9A04" w14:textId="039AD577" w:rsidR="006948B2" w:rsidRPr="006948B2" w:rsidRDefault="006948B2" w:rsidP="006948B2">
            <w:pPr>
              <w:pStyle w:val="SCTableContent"/>
              <w:jc w:val="left"/>
            </w:pPr>
            <w:r w:rsidRPr="006948B2">
              <w:t>URSA Savivaldybės gydytojas, VšĮ Ukmergės pirminės sveikatos priežiūros centras</w:t>
            </w:r>
          </w:p>
        </w:tc>
      </w:tr>
      <w:tr w:rsidR="006948B2" w:rsidRPr="0099313C" w14:paraId="189973A9" w14:textId="77777777" w:rsidTr="006948B2">
        <w:trPr>
          <w:trHeight w:val="764"/>
        </w:trPr>
        <w:tc>
          <w:tcPr>
            <w:tcW w:w="763" w:type="dxa"/>
            <w:vMerge w:val="restart"/>
            <w:shd w:val="clear" w:color="auto" w:fill="D9D9D9" w:themeFill="background1" w:themeFillShade="D9"/>
            <w:vAlign w:val="center"/>
          </w:tcPr>
          <w:p w14:paraId="28006EE4" w14:textId="2F847B23" w:rsidR="006948B2" w:rsidRPr="006948B2" w:rsidRDefault="006948B2" w:rsidP="006948B2">
            <w:pPr>
              <w:pStyle w:val="SCTableContent"/>
              <w:jc w:val="left"/>
              <w:rPr>
                <w:kern w:val="24"/>
              </w:rPr>
            </w:pPr>
            <w:r w:rsidRPr="006948B2">
              <w:rPr>
                <w:rFonts w:cs="Arial"/>
                <w:color w:val="000000" w:themeColor="dark1"/>
                <w:kern w:val="24"/>
              </w:rPr>
              <w:t>4.1.1.6.</w:t>
            </w:r>
          </w:p>
        </w:tc>
        <w:tc>
          <w:tcPr>
            <w:tcW w:w="3314" w:type="dxa"/>
            <w:vMerge w:val="restart"/>
            <w:shd w:val="clear" w:color="auto" w:fill="D9D9D9" w:themeFill="background1" w:themeFillShade="D9"/>
            <w:vAlign w:val="center"/>
          </w:tcPr>
          <w:p w14:paraId="33AADC79" w14:textId="0874ABFC" w:rsidR="006948B2" w:rsidRPr="006948B2" w:rsidRDefault="006948B2" w:rsidP="006948B2">
            <w:pPr>
              <w:pStyle w:val="SCTableContent"/>
              <w:jc w:val="left"/>
              <w:rPr>
                <w:kern w:val="24"/>
              </w:rPr>
            </w:pPr>
            <w:r w:rsidRPr="006948B2">
              <w:rPr>
                <w:kern w:val="24"/>
              </w:rPr>
              <w:t>Sveikos gyvensenos propagavimas ir stebėsena</w:t>
            </w:r>
          </w:p>
        </w:tc>
        <w:tc>
          <w:tcPr>
            <w:tcW w:w="3119" w:type="dxa"/>
            <w:shd w:val="clear" w:color="auto" w:fill="D9D9D9" w:themeFill="background1" w:themeFillShade="D9"/>
            <w:vAlign w:val="center"/>
          </w:tcPr>
          <w:p w14:paraId="3CD8EEEA" w14:textId="128C04A9" w:rsidR="006948B2" w:rsidRPr="006948B2" w:rsidRDefault="006948B2" w:rsidP="006948B2">
            <w:pPr>
              <w:pStyle w:val="SCTableContent"/>
              <w:jc w:val="left"/>
            </w:pPr>
            <w:r w:rsidRPr="006948B2">
              <w:t>Parengtų analizių/tyrimų skaičius (vnt. / metus)</w:t>
            </w:r>
          </w:p>
        </w:tc>
        <w:tc>
          <w:tcPr>
            <w:tcW w:w="1950" w:type="dxa"/>
            <w:gridSpan w:val="2"/>
            <w:vMerge w:val="restart"/>
            <w:shd w:val="clear" w:color="auto" w:fill="D9D9D9" w:themeFill="background1" w:themeFillShade="D9"/>
            <w:vAlign w:val="center"/>
          </w:tcPr>
          <w:p w14:paraId="59F9AD5D" w14:textId="77777777" w:rsidR="006948B2" w:rsidRPr="006948B2" w:rsidRDefault="006948B2" w:rsidP="006948B2">
            <w:pPr>
              <w:pStyle w:val="SCTableContent"/>
              <w:jc w:val="left"/>
            </w:pPr>
            <w:r w:rsidRPr="006948B2">
              <w:t xml:space="preserve">VšĮ Ukmergės pirminės sveikatos priežiūros centras </w:t>
            </w:r>
          </w:p>
          <w:p w14:paraId="6952627E" w14:textId="5A7CB8BA" w:rsidR="006948B2" w:rsidRPr="006948B2" w:rsidRDefault="006948B2" w:rsidP="006948B2">
            <w:pPr>
              <w:pStyle w:val="SCTableContent"/>
              <w:jc w:val="left"/>
            </w:pPr>
            <w:r w:rsidRPr="006948B2">
              <w:t>Ukmergės rajono savivaldybės Visuomenės sveikatos biuras</w:t>
            </w:r>
          </w:p>
        </w:tc>
      </w:tr>
      <w:tr w:rsidR="006948B2" w:rsidRPr="0099313C" w14:paraId="7E0DA168" w14:textId="77777777" w:rsidTr="006948B2">
        <w:trPr>
          <w:trHeight w:val="764"/>
        </w:trPr>
        <w:tc>
          <w:tcPr>
            <w:tcW w:w="763" w:type="dxa"/>
            <w:vMerge/>
            <w:shd w:val="clear" w:color="auto" w:fill="D9D9D9" w:themeFill="background1" w:themeFillShade="D9"/>
            <w:vAlign w:val="center"/>
          </w:tcPr>
          <w:p w14:paraId="341450D6"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0A6DF285"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36FD9B74" w14:textId="5BD8519E" w:rsidR="006948B2" w:rsidRPr="009773D0" w:rsidRDefault="006948B2" w:rsidP="006948B2">
            <w:pPr>
              <w:pStyle w:val="SCTableContent"/>
              <w:jc w:val="left"/>
            </w:pPr>
            <w:r w:rsidRPr="006948B2">
              <w:t>Visuomenės</w:t>
            </w:r>
            <w:r w:rsidR="00691CE5">
              <w:t xml:space="preserve"> </w:t>
            </w:r>
            <w:r w:rsidRPr="006948B2">
              <w:t>sveikatos stebėsenos ataskaitų skaičius (vnt. / metus)</w:t>
            </w:r>
          </w:p>
        </w:tc>
        <w:tc>
          <w:tcPr>
            <w:tcW w:w="1950" w:type="dxa"/>
            <w:gridSpan w:val="2"/>
            <w:vMerge/>
            <w:shd w:val="clear" w:color="auto" w:fill="D9D9D9" w:themeFill="background1" w:themeFillShade="D9"/>
            <w:vAlign w:val="center"/>
          </w:tcPr>
          <w:p w14:paraId="3A418164" w14:textId="77777777" w:rsidR="006948B2" w:rsidRPr="009773D0" w:rsidRDefault="006948B2" w:rsidP="006948B2">
            <w:pPr>
              <w:pStyle w:val="SCTableContent"/>
              <w:jc w:val="left"/>
            </w:pPr>
          </w:p>
        </w:tc>
      </w:tr>
      <w:tr w:rsidR="006948B2" w:rsidRPr="0099313C" w14:paraId="0DC658B0" w14:textId="77777777" w:rsidTr="006948B2">
        <w:trPr>
          <w:trHeight w:val="425"/>
        </w:trPr>
        <w:tc>
          <w:tcPr>
            <w:tcW w:w="763" w:type="dxa"/>
            <w:shd w:val="clear" w:color="auto" w:fill="195D85" w:themeFill="accent3" w:themeFillShade="BF"/>
            <w:vAlign w:val="center"/>
          </w:tcPr>
          <w:p w14:paraId="375C2879" w14:textId="2EC500E0" w:rsidR="006948B2" w:rsidRPr="009773D0" w:rsidRDefault="006948B2" w:rsidP="006948B2">
            <w:pPr>
              <w:pStyle w:val="SCTableContent"/>
              <w:jc w:val="left"/>
              <w:rPr>
                <w:kern w:val="24"/>
              </w:rPr>
            </w:pPr>
            <w:r w:rsidRPr="00F83B99">
              <w:rPr>
                <w:rFonts w:eastAsiaTheme="minorEastAsia"/>
                <w:color w:val="FFFFFF" w:themeColor="background1"/>
                <w:kern w:val="24"/>
              </w:rPr>
              <w:lastRenderedPageBreak/>
              <w:t>4.1.2.</w:t>
            </w:r>
          </w:p>
        </w:tc>
        <w:tc>
          <w:tcPr>
            <w:tcW w:w="8383" w:type="dxa"/>
            <w:gridSpan w:val="4"/>
            <w:shd w:val="clear" w:color="auto" w:fill="195D85" w:themeFill="accent3" w:themeFillShade="BF"/>
            <w:vAlign w:val="center"/>
          </w:tcPr>
          <w:p w14:paraId="6099F7DA" w14:textId="56BF6CF0" w:rsidR="006948B2" w:rsidRPr="009773D0" w:rsidRDefault="006948B2" w:rsidP="006948B2">
            <w:pPr>
              <w:pStyle w:val="SCTableContent"/>
              <w:jc w:val="center"/>
            </w:pPr>
            <w:r>
              <w:rPr>
                <w:rFonts w:eastAsiaTheme="minorEastAsia"/>
                <w:color w:val="FFFFFF" w:themeColor="background1"/>
                <w:kern w:val="24"/>
              </w:rPr>
              <w:t>Modernizuoti sveikatos priežiūros įstaigas</w:t>
            </w:r>
          </w:p>
        </w:tc>
      </w:tr>
      <w:tr w:rsidR="006948B2" w:rsidRPr="0099313C" w14:paraId="3BD4DBCE" w14:textId="77777777" w:rsidTr="006948B2">
        <w:trPr>
          <w:trHeight w:val="263"/>
        </w:trPr>
        <w:tc>
          <w:tcPr>
            <w:tcW w:w="763" w:type="dxa"/>
            <w:shd w:val="clear" w:color="auto" w:fill="BFBFBF" w:themeFill="background1" w:themeFillShade="BF"/>
            <w:vAlign w:val="center"/>
          </w:tcPr>
          <w:p w14:paraId="2EBB38CB" w14:textId="0932E2DE" w:rsidR="006948B2" w:rsidRPr="006948B2" w:rsidRDefault="006948B2" w:rsidP="006948B2">
            <w:pPr>
              <w:pStyle w:val="SCTableContent"/>
              <w:jc w:val="left"/>
              <w:rPr>
                <w:kern w:val="24"/>
              </w:rPr>
            </w:pPr>
            <w:r w:rsidRPr="006948B2">
              <w:rPr>
                <w:rFonts w:eastAsiaTheme="minorEastAsia"/>
                <w:kern w:val="24"/>
              </w:rPr>
              <w:t>4.1.2.1.</w:t>
            </w:r>
          </w:p>
        </w:tc>
        <w:tc>
          <w:tcPr>
            <w:tcW w:w="3314" w:type="dxa"/>
            <w:shd w:val="clear" w:color="auto" w:fill="BFBFBF" w:themeFill="background1" w:themeFillShade="BF"/>
            <w:vAlign w:val="center"/>
          </w:tcPr>
          <w:p w14:paraId="5F7E848F" w14:textId="00361C18" w:rsidR="006948B2" w:rsidRPr="006948B2" w:rsidRDefault="006948B2" w:rsidP="006948B2">
            <w:pPr>
              <w:pStyle w:val="SCTableContent"/>
              <w:jc w:val="left"/>
              <w:rPr>
                <w:kern w:val="24"/>
              </w:rPr>
            </w:pPr>
            <w:r w:rsidRPr="006948B2">
              <w:rPr>
                <w:rFonts w:eastAsiaTheme="minorEastAsia"/>
                <w:kern w:val="24"/>
              </w:rPr>
              <w:t>Sveikatos įstaigų pastatų ir patalpų modernizavimas</w:t>
            </w:r>
          </w:p>
        </w:tc>
        <w:tc>
          <w:tcPr>
            <w:tcW w:w="3119" w:type="dxa"/>
            <w:shd w:val="clear" w:color="auto" w:fill="BFBFBF" w:themeFill="background1" w:themeFillShade="BF"/>
            <w:vAlign w:val="center"/>
          </w:tcPr>
          <w:p w14:paraId="13B0405D" w14:textId="36E07619" w:rsidR="006948B2" w:rsidRPr="006948B2" w:rsidRDefault="006948B2" w:rsidP="006948B2">
            <w:pPr>
              <w:pStyle w:val="SCTableContent"/>
              <w:jc w:val="left"/>
            </w:pPr>
            <w:r w:rsidRPr="006948B2">
              <w:t>Sveikatos įstaigų, kuriose atnaujinta ir (arba) išplėsta vidaus ir išorės infrastruktūra, skaičius (vnt.)</w:t>
            </w:r>
          </w:p>
        </w:tc>
        <w:tc>
          <w:tcPr>
            <w:tcW w:w="1950" w:type="dxa"/>
            <w:gridSpan w:val="2"/>
            <w:shd w:val="clear" w:color="auto" w:fill="BFBFBF" w:themeFill="background1" w:themeFillShade="BF"/>
            <w:vAlign w:val="center"/>
          </w:tcPr>
          <w:p w14:paraId="5C1F6B75" w14:textId="77777777" w:rsidR="006948B2" w:rsidRPr="006948B2" w:rsidRDefault="006948B2" w:rsidP="006948B2">
            <w:pPr>
              <w:pStyle w:val="SCTableContent"/>
              <w:jc w:val="left"/>
            </w:pPr>
            <w:r w:rsidRPr="006948B2">
              <w:t xml:space="preserve">URSA Savivaldybės gydytojas </w:t>
            </w:r>
          </w:p>
          <w:p w14:paraId="3C6A4F94" w14:textId="77777777" w:rsidR="006948B2" w:rsidRPr="006948B2" w:rsidRDefault="006948B2" w:rsidP="006948B2">
            <w:pPr>
              <w:pStyle w:val="SCTableContent"/>
              <w:jc w:val="left"/>
            </w:pPr>
            <w:r w:rsidRPr="006948B2">
              <w:t>Asmens sveikatos priežiūros įstaigos</w:t>
            </w:r>
          </w:p>
          <w:p w14:paraId="6BA1DE2A" w14:textId="557BC611" w:rsidR="006948B2" w:rsidRPr="006948B2" w:rsidRDefault="006948B2" w:rsidP="006948B2">
            <w:pPr>
              <w:pStyle w:val="SCTableContent"/>
              <w:jc w:val="left"/>
            </w:pPr>
            <w:r w:rsidRPr="006948B2">
              <w:t>URSA Urbanistikos ir infrastruktūros skyrius</w:t>
            </w:r>
          </w:p>
        </w:tc>
      </w:tr>
      <w:tr w:rsidR="006948B2" w:rsidRPr="0099313C" w14:paraId="073004B7" w14:textId="77777777" w:rsidTr="009773D0">
        <w:trPr>
          <w:trHeight w:val="263"/>
        </w:trPr>
        <w:tc>
          <w:tcPr>
            <w:tcW w:w="763" w:type="dxa"/>
            <w:shd w:val="clear" w:color="auto" w:fill="D9D9D9" w:themeFill="background1" w:themeFillShade="D9"/>
            <w:vAlign w:val="center"/>
          </w:tcPr>
          <w:p w14:paraId="656601AC" w14:textId="28A6225B" w:rsidR="006948B2" w:rsidRPr="006948B2" w:rsidRDefault="006948B2" w:rsidP="006948B2">
            <w:pPr>
              <w:pStyle w:val="SCTableContent"/>
              <w:jc w:val="left"/>
              <w:rPr>
                <w:kern w:val="24"/>
              </w:rPr>
            </w:pPr>
            <w:r w:rsidRPr="006948B2">
              <w:rPr>
                <w:rFonts w:cs="Arial"/>
                <w:kern w:val="24"/>
              </w:rPr>
              <w:t>4.1.2.2.</w:t>
            </w:r>
          </w:p>
        </w:tc>
        <w:tc>
          <w:tcPr>
            <w:tcW w:w="3314" w:type="dxa"/>
            <w:shd w:val="clear" w:color="auto" w:fill="D9D9D9" w:themeFill="background1" w:themeFillShade="D9"/>
            <w:vAlign w:val="center"/>
          </w:tcPr>
          <w:p w14:paraId="155B203E" w14:textId="0880D866" w:rsidR="006948B2" w:rsidRPr="006948B2" w:rsidRDefault="006948B2" w:rsidP="006948B2">
            <w:pPr>
              <w:pStyle w:val="SCTableContent"/>
              <w:jc w:val="left"/>
              <w:rPr>
                <w:kern w:val="24"/>
              </w:rPr>
            </w:pPr>
            <w:r w:rsidRPr="006948B2">
              <w:rPr>
                <w:rFonts w:cs="Arial"/>
                <w:kern w:val="24"/>
              </w:rPr>
              <w:t>Medicininės įrangos ir priemonių atnaujinimas</w:t>
            </w:r>
          </w:p>
        </w:tc>
        <w:tc>
          <w:tcPr>
            <w:tcW w:w="3119" w:type="dxa"/>
            <w:shd w:val="clear" w:color="auto" w:fill="D9D9D9" w:themeFill="background1" w:themeFillShade="D9"/>
            <w:vAlign w:val="center"/>
          </w:tcPr>
          <w:p w14:paraId="63F0AE8E" w14:textId="51FA84A4" w:rsidR="006948B2" w:rsidRPr="006948B2" w:rsidRDefault="006948B2" w:rsidP="006948B2">
            <w:pPr>
              <w:pStyle w:val="SCTableContent"/>
              <w:jc w:val="left"/>
            </w:pPr>
            <w:r w:rsidRPr="006948B2">
              <w:t>Sveikatos įstaigų ,kuriose atnaujinta medicininė įranga ir priemonės, skaičius (vnt.)</w:t>
            </w:r>
          </w:p>
        </w:tc>
        <w:tc>
          <w:tcPr>
            <w:tcW w:w="1950" w:type="dxa"/>
            <w:gridSpan w:val="2"/>
            <w:shd w:val="clear" w:color="auto" w:fill="D9D9D9" w:themeFill="background1" w:themeFillShade="D9"/>
            <w:vAlign w:val="center"/>
          </w:tcPr>
          <w:p w14:paraId="12BF5B47" w14:textId="77777777" w:rsidR="006948B2" w:rsidRPr="006948B2" w:rsidRDefault="006948B2" w:rsidP="006948B2">
            <w:pPr>
              <w:pStyle w:val="SCTableContent"/>
              <w:jc w:val="left"/>
            </w:pPr>
            <w:r w:rsidRPr="006948B2">
              <w:t xml:space="preserve">URSA Savivaldybės gydytojas </w:t>
            </w:r>
          </w:p>
          <w:p w14:paraId="521D6226" w14:textId="77777777" w:rsidR="006948B2" w:rsidRPr="006948B2" w:rsidRDefault="006948B2" w:rsidP="006948B2">
            <w:pPr>
              <w:pStyle w:val="SCTableContent"/>
              <w:jc w:val="left"/>
            </w:pPr>
            <w:r w:rsidRPr="006948B2">
              <w:t>Asmens sveikatos priežiūros įstaigos</w:t>
            </w:r>
          </w:p>
          <w:p w14:paraId="23657B18" w14:textId="4C4B1DDA" w:rsidR="006948B2" w:rsidRPr="006948B2" w:rsidRDefault="006948B2" w:rsidP="006948B2">
            <w:pPr>
              <w:pStyle w:val="SCTableContent"/>
              <w:jc w:val="left"/>
            </w:pPr>
            <w:r w:rsidRPr="006948B2">
              <w:t>URSA Urbanistikos ir infrastruktūros skyrius</w:t>
            </w:r>
          </w:p>
        </w:tc>
      </w:tr>
      <w:tr w:rsidR="00D02626" w:rsidRPr="0099313C" w14:paraId="4303A350" w14:textId="77777777" w:rsidTr="00D02626">
        <w:trPr>
          <w:trHeight w:val="425"/>
        </w:trPr>
        <w:tc>
          <w:tcPr>
            <w:tcW w:w="763" w:type="dxa"/>
            <w:shd w:val="clear" w:color="auto" w:fill="113E59" w:themeFill="accent3" w:themeFillShade="80"/>
            <w:vAlign w:val="center"/>
          </w:tcPr>
          <w:p w14:paraId="19F779CD" w14:textId="1C5187A1" w:rsidR="00D02626" w:rsidRPr="009773D0" w:rsidRDefault="00D02626" w:rsidP="00D02626">
            <w:pPr>
              <w:pStyle w:val="SCTableContent"/>
              <w:jc w:val="left"/>
              <w:rPr>
                <w:kern w:val="24"/>
              </w:rPr>
            </w:pPr>
            <w:r w:rsidRPr="00F83B99">
              <w:rPr>
                <w:rFonts w:eastAsiaTheme="minorEastAsia"/>
                <w:color w:val="FFFFFF" w:themeColor="background1"/>
                <w:kern w:val="24"/>
              </w:rPr>
              <w:t>4.2.</w:t>
            </w:r>
          </w:p>
        </w:tc>
        <w:tc>
          <w:tcPr>
            <w:tcW w:w="8383" w:type="dxa"/>
            <w:gridSpan w:val="4"/>
            <w:shd w:val="clear" w:color="auto" w:fill="113E59" w:themeFill="accent3" w:themeFillShade="80"/>
            <w:vAlign w:val="center"/>
          </w:tcPr>
          <w:p w14:paraId="60DE1620" w14:textId="7ECCF3DE" w:rsidR="00D02626" w:rsidRPr="009773D0" w:rsidRDefault="00D02626" w:rsidP="00D02626">
            <w:pPr>
              <w:pStyle w:val="SCTableContent"/>
              <w:jc w:val="center"/>
            </w:pPr>
            <w:r w:rsidRPr="007F0BE1">
              <w:rPr>
                <w:rFonts w:eastAsiaTheme="minorEastAsia"/>
                <w:color w:val="FFFFFF" w:themeColor="background1"/>
                <w:kern w:val="24"/>
              </w:rPr>
              <w:t>Užtikrinti socialinę atsakomybę ir mažinti socialinę atskirtį</w:t>
            </w:r>
          </w:p>
        </w:tc>
      </w:tr>
      <w:tr w:rsidR="00D02626" w:rsidRPr="0099313C" w14:paraId="41DCE2AF" w14:textId="77777777" w:rsidTr="00D02626">
        <w:trPr>
          <w:trHeight w:val="425"/>
        </w:trPr>
        <w:tc>
          <w:tcPr>
            <w:tcW w:w="763" w:type="dxa"/>
            <w:shd w:val="clear" w:color="auto" w:fill="195D85" w:themeFill="accent3" w:themeFillShade="BF"/>
            <w:vAlign w:val="center"/>
          </w:tcPr>
          <w:p w14:paraId="56FD6E90" w14:textId="3E21961C" w:rsidR="00D02626" w:rsidRPr="009773D0" w:rsidRDefault="00D02626" w:rsidP="00D02626">
            <w:pPr>
              <w:pStyle w:val="SCTableContent"/>
              <w:jc w:val="left"/>
              <w:rPr>
                <w:kern w:val="24"/>
              </w:rPr>
            </w:pPr>
            <w:r w:rsidRPr="00F83B99">
              <w:rPr>
                <w:rFonts w:eastAsiaTheme="minorEastAsia"/>
                <w:color w:val="FFFFFF" w:themeColor="background1"/>
                <w:kern w:val="24"/>
              </w:rPr>
              <w:t>4.2.1.</w:t>
            </w:r>
          </w:p>
        </w:tc>
        <w:tc>
          <w:tcPr>
            <w:tcW w:w="8383" w:type="dxa"/>
            <w:gridSpan w:val="4"/>
            <w:shd w:val="clear" w:color="auto" w:fill="195D85" w:themeFill="accent3" w:themeFillShade="BF"/>
            <w:vAlign w:val="center"/>
          </w:tcPr>
          <w:p w14:paraId="4C78658E" w14:textId="29888FDC" w:rsidR="00D02626" w:rsidRPr="009773D0" w:rsidRDefault="00D02626" w:rsidP="00D02626">
            <w:pPr>
              <w:pStyle w:val="SCTableContent"/>
              <w:jc w:val="center"/>
            </w:pPr>
            <w:r>
              <w:rPr>
                <w:rFonts w:eastAsiaTheme="minorEastAsia"/>
                <w:color w:val="FFFFFF" w:themeColor="background1"/>
                <w:kern w:val="24"/>
              </w:rPr>
              <w:t>Teikti g</w:t>
            </w:r>
            <w:r w:rsidRPr="00F83B99">
              <w:rPr>
                <w:rFonts w:eastAsiaTheme="minorEastAsia"/>
                <w:color w:val="FFFFFF" w:themeColor="background1"/>
                <w:kern w:val="24"/>
              </w:rPr>
              <w:t>yventojų poreikius atitinkanči</w:t>
            </w:r>
            <w:r>
              <w:rPr>
                <w:rFonts w:eastAsiaTheme="minorEastAsia"/>
                <w:color w:val="FFFFFF" w:themeColor="background1"/>
                <w:kern w:val="24"/>
              </w:rPr>
              <w:t>as</w:t>
            </w:r>
            <w:r w:rsidRPr="00F83B99">
              <w:rPr>
                <w:rFonts w:eastAsiaTheme="minorEastAsia"/>
                <w:color w:val="FFFFFF" w:themeColor="background1"/>
                <w:kern w:val="24"/>
              </w:rPr>
              <w:t>, prieinam</w:t>
            </w:r>
            <w:r>
              <w:rPr>
                <w:rFonts w:eastAsiaTheme="minorEastAsia"/>
                <w:color w:val="FFFFFF" w:themeColor="background1"/>
                <w:kern w:val="24"/>
              </w:rPr>
              <w:t>as</w:t>
            </w:r>
            <w:r w:rsidRPr="00F83B99">
              <w:rPr>
                <w:rFonts w:eastAsiaTheme="minorEastAsia"/>
                <w:color w:val="FFFFFF" w:themeColor="background1"/>
                <w:kern w:val="24"/>
              </w:rPr>
              <w:t xml:space="preserve"> socialin</w:t>
            </w:r>
            <w:r>
              <w:rPr>
                <w:rFonts w:eastAsiaTheme="minorEastAsia"/>
                <w:color w:val="FFFFFF" w:themeColor="background1"/>
                <w:kern w:val="24"/>
              </w:rPr>
              <w:t>es</w:t>
            </w:r>
            <w:r w:rsidRPr="00F83B99">
              <w:rPr>
                <w:rFonts w:eastAsiaTheme="minorEastAsia"/>
                <w:color w:val="FFFFFF" w:themeColor="background1"/>
                <w:kern w:val="24"/>
              </w:rPr>
              <w:t xml:space="preserve"> paslaug</w:t>
            </w:r>
            <w:r>
              <w:rPr>
                <w:rFonts w:eastAsiaTheme="minorEastAsia"/>
                <w:color w:val="FFFFFF" w:themeColor="background1"/>
                <w:kern w:val="24"/>
              </w:rPr>
              <w:t>as</w:t>
            </w:r>
          </w:p>
        </w:tc>
      </w:tr>
      <w:tr w:rsidR="00D02626" w:rsidRPr="0099313C" w14:paraId="7AA11F0F" w14:textId="77777777" w:rsidTr="00D02626">
        <w:trPr>
          <w:trHeight w:val="263"/>
        </w:trPr>
        <w:tc>
          <w:tcPr>
            <w:tcW w:w="763" w:type="dxa"/>
            <w:vMerge w:val="restart"/>
            <w:shd w:val="clear" w:color="auto" w:fill="BFBFBF" w:themeFill="background1" w:themeFillShade="BF"/>
            <w:vAlign w:val="center"/>
          </w:tcPr>
          <w:p w14:paraId="1317869E" w14:textId="5FA68B15" w:rsidR="00D02626" w:rsidRPr="00D02626" w:rsidRDefault="00D02626" w:rsidP="00D02626">
            <w:pPr>
              <w:pStyle w:val="SCTableContent"/>
              <w:jc w:val="left"/>
              <w:rPr>
                <w:kern w:val="24"/>
              </w:rPr>
            </w:pPr>
            <w:r w:rsidRPr="00D02626">
              <w:rPr>
                <w:kern w:val="24"/>
              </w:rPr>
              <w:t>4.2.1.1.</w:t>
            </w:r>
          </w:p>
        </w:tc>
        <w:tc>
          <w:tcPr>
            <w:tcW w:w="3314" w:type="dxa"/>
            <w:vMerge w:val="restart"/>
            <w:shd w:val="clear" w:color="auto" w:fill="BFBFBF" w:themeFill="background1" w:themeFillShade="BF"/>
            <w:vAlign w:val="center"/>
          </w:tcPr>
          <w:p w14:paraId="08940669" w14:textId="13327BEC" w:rsidR="00D02626" w:rsidRPr="00D02626" w:rsidRDefault="00D02626" w:rsidP="00D02626">
            <w:pPr>
              <w:pStyle w:val="SCTableContent"/>
              <w:jc w:val="left"/>
              <w:rPr>
                <w:kern w:val="24"/>
              </w:rPr>
            </w:pPr>
            <w:r w:rsidRPr="00D02626">
              <w:rPr>
                <w:rFonts w:cs="Arial"/>
                <w:kern w:val="24"/>
              </w:rPr>
              <w:t>Socialinių paslaugų prieinamumo didinimas</w:t>
            </w:r>
          </w:p>
        </w:tc>
        <w:tc>
          <w:tcPr>
            <w:tcW w:w="3119" w:type="dxa"/>
            <w:shd w:val="clear" w:color="auto" w:fill="BFBFBF" w:themeFill="background1" w:themeFillShade="BF"/>
            <w:vAlign w:val="center"/>
          </w:tcPr>
          <w:p w14:paraId="31C6A7A9" w14:textId="31F13F97" w:rsidR="00D02626" w:rsidRPr="00D02626" w:rsidRDefault="00D02626" w:rsidP="00D02626">
            <w:pPr>
              <w:pStyle w:val="SCTableContent"/>
              <w:jc w:val="left"/>
            </w:pPr>
            <w:r w:rsidRPr="00D02626">
              <w:t xml:space="preserve">Įgyvendintų socialinių programų skaičiaus, vnt. </w:t>
            </w:r>
          </w:p>
        </w:tc>
        <w:tc>
          <w:tcPr>
            <w:tcW w:w="1950" w:type="dxa"/>
            <w:gridSpan w:val="2"/>
            <w:vMerge w:val="restart"/>
            <w:shd w:val="clear" w:color="auto" w:fill="BFBFBF" w:themeFill="background1" w:themeFillShade="BF"/>
            <w:vAlign w:val="center"/>
          </w:tcPr>
          <w:p w14:paraId="2D1ADD1B" w14:textId="59EBED62" w:rsidR="00D02626" w:rsidRPr="00D02626" w:rsidRDefault="00D02626" w:rsidP="00D02626">
            <w:pPr>
              <w:pStyle w:val="SCTableContent"/>
              <w:jc w:val="left"/>
            </w:pPr>
            <w:r w:rsidRPr="00D02626">
              <w:t>URSA Socialinės paramos skyrius</w:t>
            </w:r>
          </w:p>
        </w:tc>
      </w:tr>
      <w:tr w:rsidR="00D02626" w:rsidRPr="0099313C" w14:paraId="29AFE2B1" w14:textId="77777777" w:rsidTr="00D02626">
        <w:trPr>
          <w:trHeight w:val="263"/>
        </w:trPr>
        <w:tc>
          <w:tcPr>
            <w:tcW w:w="763" w:type="dxa"/>
            <w:vMerge/>
            <w:shd w:val="clear" w:color="auto" w:fill="D9D9D9" w:themeFill="background1" w:themeFillShade="D9"/>
            <w:vAlign w:val="center"/>
          </w:tcPr>
          <w:p w14:paraId="512C508D"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2C1B0512"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239E40D5" w14:textId="0F216411" w:rsidR="00D02626" w:rsidRPr="00D02626" w:rsidRDefault="00D02626" w:rsidP="00D02626">
            <w:pPr>
              <w:pStyle w:val="SCTableContent"/>
              <w:jc w:val="left"/>
            </w:pPr>
            <w:r w:rsidRPr="00D02626">
              <w:t>Socialinių paslaugų gavėjų skaičius (asmenys)</w:t>
            </w:r>
          </w:p>
        </w:tc>
        <w:tc>
          <w:tcPr>
            <w:tcW w:w="1950" w:type="dxa"/>
            <w:gridSpan w:val="2"/>
            <w:vMerge/>
            <w:shd w:val="clear" w:color="auto" w:fill="D9D9D9" w:themeFill="background1" w:themeFillShade="D9"/>
            <w:vAlign w:val="center"/>
          </w:tcPr>
          <w:p w14:paraId="0929F530" w14:textId="77777777" w:rsidR="00D02626" w:rsidRPr="009773D0" w:rsidRDefault="00D02626" w:rsidP="00D02626">
            <w:pPr>
              <w:pStyle w:val="SCTableContent"/>
              <w:jc w:val="left"/>
            </w:pPr>
          </w:p>
        </w:tc>
      </w:tr>
      <w:tr w:rsidR="00D02626" w:rsidRPr="0099313C" w14:paraId="61737FB1" w14:textId="77777777" w:rsidTr="00D02626">
        <w:trPr>
          <w:trHeight w:val="263"/>
        </w:trPr>
        <w:tc>
          <w:tcPr>
            <w:tcW w:w="763" w:type="dxa"/>
            <w:vMerge/>
            <w:shd w:val="clear" w:color="auto" w:fill="D9D9D9" w:themeFill="background1" w:themeFillShade="D9"/>
            <w:vAlign w:val="center"/>
          </w:tcPr>
          <w:p w14:paraId="27EA69AA"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66E45587"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60B213C7" w14:textId="0F089C59" w:rsidR="00D02626" w:rsidRPr="00D02626" w:rsidRDefault="00D02626" w:rsidP="00D02626">
            <w:pPr>
              <w:pStyle w:val="SCTableContent"/>
              <w:jc w:val="left"/>
            </w:pPr>
            <w:r w:rsidRPr="00D02626">
              <w:t>SB dalis, tenkanti socialinėms paslaugoms (proc.)</w:t>
            </w:r>
          </w:p>
        </w:tc>
        <w:tc>
          <w:tcPr>
            <w:tcW w:w="1950" w:type="dxa"/>
            <w:gridSpan w:val="2"/>
            <w:vMerge/>
            <w:shd w:val="clear" w:color="auto" w:fill="D9D9D9" w:themeFill="background1" w:themeFillShade="D9"/>
            <w:vAlign w:val="center"/>
          </w:tcPr>
          <w:p w14:paraId="2AAD9D2D" w14:textId="77777777" w:rsidR="00D02626" w:rsidRPr="009773D0" w:rsidRDefault="00D02626" w:rsidP="00D02626">
            <w:pPr>
              <w:pStyle w:val="SCTableContent"/>
              <w:jc w:val="left"/>
            </w:pPr>
          </w:p>
        </w:tc>
      </w:tr>
      <w:tr w:rsidR="00D02626" w:rsidRPr="0099313C" w14:paraId="4F8E809B" w14:textId="77777777" w:rsidTr="00D02626">
        <w:trPr>
          <w:trHeight w:val="263"/>
        </w:trPr>
        <w:tc>
          <w:tcPr>
            <w:tcW w:w="763" w:type="dxa"/>
            <w:vMerge/>
            <w:shd w:val="clear" w:color="auto" w:fill="D9D9D9" w:themeFill="background1" w:themeFillShade="D9"/>
            <w:vAlign w:val="center"/>
          </w:tcPr>
          <w:p w14:paraId="53D89B43"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37C940E4"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3ECB45B7" w14:textId="5862B056" w:rsidR="00D02626" w:rsidRPr="00D02626" w:rsidRDefault="00D02626" w:rsidP="00D02626">
            <w:pPr>
              <w:pStyle w:val="SCTableContent"/>
              <w:jc w:val="left"/>
            </w:pPr>
            <w:r w:rsidRPr="00D02626">
              <w:t>Socialinių darbuotojų ir socialinių darbuotojų padėjėjų, tobulinusių kvalifikaciją, skaičius (asmenys)</w:t>
            </w:r>
          </w:p>
        </w:tc>
        <w:tc>
          <w:tcPr>
            <w:tcW w:w="1950" w:type="dxa"/>
            <w:gridSpan w:val="2"/>
            <w:vMerge/>
            <w:shd w:val="clear" w:color="auto" w:fill="D9D9D9" w:themeFill="background1" w:themeFillShade="D9"/>
            <w:vAlign w:val="center"/>
          </w:tcPr>
          <w:p w14:paraId="173E63FC" w14:textId="77777777" w:rsidR="00D02626" w:rsidRPr="009773D0" w:rsidRDefault="00D02626" w:rsidP="00D02626">
            <w:pPr>
              <w:pStyle w:val="SCTableContent"/>
              <w:jc w:val="left"/>
            </w:pPr>
          </w:p>
        </w:tc>
      </w:tr>
      <w:tr w:rsidR="00D02626" w:rsidRPr="0099313C" w14:paraId="69ADB381" w14:textId="77777777" w:rsidTr="009773D0">
        <w:trPr>
          <w:trHeight w:val="263"/>
        </w:trPr>
        <w:tc>
          <w:tcPr>
            <w:tcW w:w="763" w:type="dxa"/>
            <w:vMerge w:val="restart"/>
            <w:shd w:val="clear" w:color="auto" w:fill="D9D9D9" w:themeFill="background1" w:themeFillShade="D9"/>
            <w:vAlign w:val="center"/>
          </w:tcPr>
          <w:p w14:paraId="0E29095C" w14:textId="112AC3BA" w:rsidR="00D02626" w:rsidRPr="009773D0" w:rsidRDefault="00D02626" w:rsidP="00D02626">
            <w:pPr>
              <w:pStyle w:val="SCTableContent"/>
              <w:jc w:val="left"/>
              <w:rPr>
                <w:kern w:val="24"/>
              </w:rPr>
            </w:pPr>
            <w:r w:rsidRPr="00A947CF">
              <w:rPr>
                <w:kern w:val="24"/>
                <w:sz w:val="16"/>
                <w:szCs w:val="16"/>
              </w:rPr>
              <w:t>4.2.1.2.</w:t>
            </w:r>
          </w:p>
        </w:tc>
        <w:tc>
          <w:tcPr>
            <w:tcW w:w="3314" w:type="dxa"/>
            <w:vMerge w:val="restart"/>
            <w:shd w:val="clear" w:color="auto" w:fill="D9D9D9" w:themeFill="background1" w:themeFillShade="D9"/>
            <w:vAlign w:val="center"/>
          </w:tcPr>
          <w:p w14:paraId="5758CD23" w14:textId="30A37955" w:rsidR="00D02626" w:rsidRPr="009773D0" w:rsidRDefault="00D02626" w:rsidP="00D02626">
            <w:pPr>
              <w:pStyle w:val="SCTableContent"/>
              <w:jc w:val="left"/>
              <w:rPr>
                <w:kern w:val="24"/>
              </w:rPr>
            </w:pPr>
            <w:r w:rsidRPr="00A947CF">
              <w:rPr>
                <w:kern w:val="24"/>
                <w:sz w:val="16"/>
                <w:szCs w:val="16"/>
              </w:rPr>
              <w:t xml:space="preserve">Socialinių paslaugų senyvo amžiaus žmonėms plėtra </w:t>
            </w:r>
          </w:p>
        </w:tc>
        <w:tc>
          <w:tcPr>
            <w:tcW w:w="3119" w:type="dxa"/>
            <w:shd w:val="clear" w:color="auto" w:fill="D9D9D9" w:themeFill="background1" w:themeFillShade="D9"/>
            <w:vAlign w:val="center"/>
          </w:tcPr>
          <w:p w14:paraId="04C292D5" w14:textId="763F17CE" w:rsidR="00D02626" w:rsidRPr="009773D0" w:rsidRDefault="00D02626" w:rsidP="00D02626">
            <w:pPr>
              <w:pStyle w:val="SCTableContent"/>
              <w:jc w:val="left"/>
            </w:pPr>
            <w:r w:rsidRPr="00584F52">
              <w:rPr>
                <w:sz w:val="16"/>
                <w:szCs w:val="16"/>
              </w:rPr>
              <w:t>Ilgalaikę (trumpalaikę) socialinę globą institucijoje gavusių senyvo amžiaus, neįgalių asmenų skaičius</w:t>
            </w:r>
            <w:r>
              <w:rPr>
                <w:sz w:val="16"/>
                <w:szCs w:val="16"/>
              </w:rPr>
              <w:t xml:space="preserve"> (asmenys)</w:t>
            </w:r>
          </w:p>
        </w:tc>
        <w:tc>
          <w:tcPr>
            <w:tcW w:w="1950" w:type="dxa"/>
            <w:gridSpan w:val="2"/>
            <w:vMerge w:val="restart"/>
            <w:shd w:val="clear" w:color="auto" w:fill="D9D9D9" w:themeFill="background1" w:themeFillShade="D9"/>
            <w:vAlign w:val="center"/>
          </w:tcPr>
          <w:p w14:paraId="3787A40F" w14:textId="6B025C0A" w:rsidR="00D02626" w:rsidRPr="009773D0" w:rsidRDefault="00D02626" w:rsidP="00D02626">
            <w:pPr>
              <w:pStyle w:val="SCTableContent"/>
              <w:jc w:val="left"/>
            </w:pPr>
            <w:r>
              <w:rPr>
                <w:sz w:val="16"/>
                <w:szCs w:val="16"/>
              </w:rPr>
              <w:t xml:space="preserve">URSA </w:t>
            </w:r>
            <w:r w:rsidRPr="00FD40B1">
              <w:rPr>
                <w:sz w:val="16"/>
                <w:szCs w:val="16"/>
              </w:rPr>
              <w:t>Socialinės paramos skyrius</w:t>
            </w:r>
          </w:p>
        </w:tc>
      </w:tr>
      <w:tr w:rsidR="00D02626" w:rsidRPr="0099313C" w14:paraId="22E6747F" w14:textId="77777777" w:rsidTr="009773D0">
        <w:trPr>
          <w:trHeight w:val="263"/>
        </w:trPr>
        <w:tc>
          <w:tcPr>
            <w:tcW w:w="763" w:type="dxa"/>
            <w:vMerge/>
            <w:shd w:val="clear" w:color="auto" w:fill="D9D9D9" w:themeFill="background1" w:themeFillShade="D9"/>
            <w:vAlign w:val="center"/>
          </w:tcPr>
          <w:p w14:paraId="2C7107F1"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074A7B5A" w14:textId="77777777" w:rsidR="00D02626" w:rsidRPr="009773D0" w:rsidRDefault="00D02626" w:rsidP="00D02626">
            <w:pPr>
              <w:pStyle w:val="SCTableContent"/>
              <w:jc w:val="left"/>
              <w:rPr>
                <w:kern w:val="24"/>
              </w:rPr>
            </w:pPr>
          </w:p>
        </w:tc>
        <w:tc>
          <w:tcPr>
            <w:tcW w:w="3119" w:type="dxa"/>
            <w:shd w:val="clear" w:color="auto" w:fill="D9D9D9" w:themeFill="background1" w:themeFillShade="D9"/>
            <w:vAlign w:val="center"/>
          </w:tcPr>
          <w:p w14:paraId="4F6AD428" w14:textId="27C0E384" w:rsidR="00D02626" w:rsidRPr="009773D0" w:rsidRDefault="00D02626" w:rsidP="00D02626">
            <w:pPr>
              <w:pStyle w:val="SCTableContent"/>
              <w:jc w:val="left"/>
            </w:pPr>
            <w:r>
              <w:rPr>
                <w:sz w:val="16"/>
                <w:szCs w:val="16"/>
              </w:rPr>
              <w:t>Įsteigtų dienos socialinės globos centrų senyvo amžiaus žmonėms</w:t>
            </w:r>
            <w:r w:rsidR="00691CE5">
              <w:rPr>
                <w:sz w:val="16"/>
                <w:szCs w:val="16"/>
              </w:rPr>
              <w:t xml:space="preserve"> </w:t>
            </w:r>
            <w:r>
              <w:rPr>
                <w:sz w:val="16"/>
                <w:szCs w:val="16"/>
              </w:rPr>
              <w:t>skaičius (vnt.)</w:t>
            </w:r>
          </w:p>
        </w:tc>
        <w:tc>
          <w:tcPr>
            <w:tcW w:w="1950" w:type="dxa"/>
            <w:gridSpan w:val="2"/>
            <w:vMerge/>
            <w:shd w:val="clear" w:color="auto" w:fill="D9D9D9" w:themeFill="background1" w:themeFillShade="D9"/>
            <w:vAlign w:val="center"/>
          </w:tcPr>
          <w:p w14:paraId="5059DFAB" w14:textId="77777777" w:rsidR="00D02626" w:rsidRPr="009773D0" w:rsidRDefault="00D02626" w:rsidP="00D02626">
            <w:pPr>
              <w:pStyle w:val="SCTableContent"/>
              <w:jc w:val="left"/>
            </w:pPr>
          </w:p>
        </w:tc>
      </w:tr>
      <w:tr w:rsidR="002D02F8" w:rsidRPr="0099313C" w14:paraId="1BEB06F2" w14:textId="77777777" w:rsidTr="002D02F8">
        <w:trPr>
          <w:trHeight w:val="263"/>
        </w:trPr>
        <w:tc>
          <w:tcPr>
            <w:tcW w:w="763" w:type="dxa"/>
            <w:shd w:val="clear" w:color="auto" w:fill="BFBFBF" w:themeFill="background1" w:themeFillShade="BF"/>
            <w:vAlign w:val="center"/>
          </w:tcPr>
          <w:p w14:paraId="6092C451" w14:textId="4060F416" w:rsidR="002D02F8" w:rsidRPr="002D02F8" w:rsidRDefault="002D02F8" w:rsidP="002D02F8">
            <w:pPr>
              <w:pStyle w:val="SCTableContent"/>
              <w:jc w:val="left"/>
              <w:rPr>
                <w:kern w:val="24"/>
              </w:rPr>
            </w:pPr>
            <w:r w:rsidRPr="002D02F8">
              <w:rPr>
                <w:kern w:val="24"/>
              </w:rPr>
              <w:t>4.2.1.3.</w:t>
            </w:r>
          </w:p>
        </w:tc>
        <w:tc>
          <w:tcPr>
            <w:tcW w:w="3314" w:type="dxa"/>
            <w:shd w:val="clear" w:color="auto" w:fill="BFBFBF" w:themeFill="background1" w:themeFillShade="BF"/>
            <w:vAlign w:val="center"/>
          </w:tcPr>
          <w:p w14:paraId="79824AD0" w14:textId="6280BED1" w:rsidR="002D02F8" w:rsidRPr="002D02F8" w:rsidRDefault="002D02F8" w:rsidP="002D02F8">
            <w:pPr>
              <w:pStyle w:val="SCTableContent"/>
              <w:jc w:val="left"/>
              <w:rPr>
                <w:kern w:val="24"/>
              </w:rPr>
            </w:pPr>
            <w:r w:rsidRPr="002D02F8">
              <w:rPr>
                <w:kern w:val="24"/>
              </w:rPr>
              <w:t>K</w:t>
            </w:r>
            <w:r w:rsidRPr="002D02F8">
              <w:rPr>
                <w:rFonts w:cs="Arial"/>
                <w:kern w:val="24"/>
              </w:rPr>
              <w:t>rizių centro steigimas</w:t>
            </w:r>
          </w:p>
        </w:tc>
        <w:tc>
          <w:tcPr>
            <w:tcW w:w="3119" w:type="dxa"/>
            <w:shd w:val="clear" w:color="auto" w:fill="BFBFBF" w:themeFill="background1" w:themeFillShade="BF"/>
            <w:vAlign w:val="center"/>
          </w:tcPr>
          <w:p w14:paraId="167D0347" w14:textId="00253511" w:rsidR="002D02F8" w:rsidRPr="002D02F8" w:rsidRDefault="002D02F8" w:rsidP="002D02F8">
            <w:pPr>
              <w:pStyle w:val="SCTableContent"/>
              <w:jc w:val="left"/>
            </w:pPr>
            <w:r w:rsidRPr="002D02F8">
              <w:t>Įsteigtas krizių centras, vnt.</w:t>
            </w:r>
          </w:p>
        </w:tc>
        <w:tc>
          <w:tcPr>
            <w:tcW w:w="1950" w:type="dxa"/>
            <w:gridSpan w:val="2"/>
            <w:shd w:val="clear" w:color="auto" w:fill="BFBFBF" w:themeFill="background1" w:themeFillShade="BF"/>
            <w:vAlign w:val="center"/>
          </w:tcPr>
          <w:p w14:paraId="54F37C0E" w14:textId="2E717830" w:rsidR="002D02F8" w:rsidRPr="002D02F8" w:rsidRDefault="002D02F8" w:rsidP="002D02F8">
            <w:pPr>
              <w:pStyle w:val="SCTableContent"/>
              <w:jc w:val="left"/>
            </w:pPr>
            <w:r w:rsidRPr="002D02F8">
              <w:t>URSA Socialinės paramos skyrius Tarpinstitucinio bendradarbiavimo koordinatorius</w:t>
            </w:r>
          </w:p>
        </w:tc>
      </w:tr>
      <w:tr w:rsidR="002D02F8" w:rsidRPr="0099313C" w14:paraId="3F06FD6B" w14:textId="77777777" w:rsidTr="009773D0">
        <w:trPr>
          <w:trHeight w:val="263"/>
        </w:trPr>
        <w:tc>
          <w:tcPr>
            <w:tcW w:w="763" w:type="dxa"/>
            <w:shd w:val="clear" w:color="auto" w:fill="D9D9D9" w:themeFill="background1" w:themeFillShade="D9"/>
            <w:vAlign w:val="center"/>
          </w:tcPr>
          <w:p w14:paraId="7DF3F967" w14:textId="69135F7B" w:rsidR="002D02F8" w:rsidRPr="002D02F8" w:rsidRDefault="002D02F8" w:rsidP="002D02F8">
            <w:pPr>
              <w:pStyle w:val="SCTableContent"/>
              <w:jc w:val="left"/>
              <w:rPr>
                <w:kern w:val="24"/>
              </w:rPr>
            </w:pPr>
            <w:r w:rsidRPr="002D02F8">
              <w:rPr>
                <w:kern w:val="24"/>
              </w:rPr>
              <w:t>4.2.1.4</w:t>
            </w:r>
          </w:p>
        </w:tc>
        <w:tc>
          <w:tcPr>
            <w:tcW w:w="3314" w:type="dxa"/>
            <w:shd w:val="clear" w:color="auto" w:fill="D9D9D9" w:themeFill="background1" w:themeFillShade="D9"/>
            <w:vAlign w:val="center"/>
          </w:tcPr>
          <w:p w14:paraId="13B3CDEC" w14:textId="2742D2B8" w:rsidR="002D02F8" w:rsidRPr="002D02F8" w:rsidRDefault="002D02F8" w:rsidP="002D02F8">
            <w:pPr>
              <w:pStyle w:val="SCTableContent"/>
              <w:jc w:val="left"/>
              <w:rPr>
                <w:kern w:val="24"/>
              </w:rPr>
            </w:pPr>
            <w:r w:rsidRPr="002D02F8">
              <w:rPr>
                <w:rFonts w:cs="Arial"/>
                <w:kern w:val="24"/>
              </w:rPr>
              <w:t xml:space="preserve">Savižudybių prevencijos, krizių artimoje aplinkoje, priklausomybių ir kt. programų tęstinumas </w:t>
            </w:r>
          </w:p>
        </w:tc>
        <w:tc>
          <w:tcPr>
            <w:tcW w:w="3119" w:type="dxa"/>
            <w:shd w:val="clear" w:color="auto" w:fill="D9D9D9" w:themeFill="background1" w:themeFillShade="D9"/>
            <w:vAlign w:val="center"/>
          </w:tcPr>
          <w:p w14:paraId="73EF809E" w14:textId="499A98F0" w:rsidR="002D02F8" w:rsidRPr="002D02F8" w:rsidRDefault="002D02F8" w:rsidP="002D02F8">
            <w:pPr>
              <w:pStyle w:val="SCTableContent"/>
              <w:jc w:val="left"/>
            </w:pPr>
            <w:r w:rsidRPr="002D02F8">
              <w:t>Įgyvendintų programų skaičius (vnt.)</w:t>
            </w:r>
          </w:p>
        </w:tc>
        <w:tc>
          <w:tcPr>
            <w:tcW w:w="1950" w:type="dxa"/>
            <w:gridSpan w:val="2"/>
            <w:shd w:val="clear" w:color="auto" w:fill="D9D9D9" w:themeFill="background1" w:themeFillShade="D9"/>
            <w:vAlign w:val="center"/>
          </w:tcPr>
          <w:p w14:paraId="4AE9FC97" w14:textId="77777777" w:rsidR="002D02F8" w:rsidRPr="002D02F8" w:rsidRDefault="002D02F8" w:rsidP="002D02F8">
            <w:pPr>
              <w:pStyle w:val="SCTableContent"/>
              <w:jc w:val="left"/>
            </w:pPr>
            <w:r w:rsidRPr="002D02F8">
              <w:t xml:space="preserve">Ukmergės rajono savivaldybės visuomenės sveikatos biuras </w:t>
            </w:r>
          </w:p>
          <w:p w14:paraId="0D8BF8B0" w14:textId="77777777" w:rsidR="002D02F8" w:rsidRPr="002D02F8" w:rsidRDefault="002D02F8" w:rsidP="002D02F8">
            <w:pPr>
              <w:pStyle w:val="SCTableContent"/>
              <w:jc w:val="left"/>
            </w:pPr>
            <w:r w:rsidRPr="002D02F8">
              <w:t>Ukmergės rajono savivaldybės gydytojas</w:t>
            </w:r>
          </w:p>
          <w:p w14:paraId="46261BD8" w14:textId="4DD02485" w:rsidR="002D02F8" w:rsidRPr="002D02F8" w:rsidRDefault="002D02F8" w:rsidP="002D02F8">
            <w:pPr>
              <w:pStyle w:val="SCTableContent"/>
              <w:jc w:val="left"/>
            </w:pPr>
            <w:r w:rsidRPr="002D02F8">
              <w:t>Tarpinstitucinio bendradarbiavimo koordinatorius</w:t>
            </w:r>
          </w:p>
        </w:tc>
      </w:tr>
      <w:tr w:rsidR="002D02F8" w:rsidRPr="0099313C" w14:paraId="6B199DAD" w14:textId="77777777" w:rsidTr="002D02F8">
        <w:trPr>
          <w:trHeight w:val="391"/>
        </w:trPr>
        <w:tc>
          <w:tcPr>
            <w:tcW w:w="763" w:type="dxa"/>
            <w:vMerge w:val="restart"/>
            <w:shd w:val="clear" w:color="auto" w:fill="BFBFBF" w:themeFill="background1" w:themeFillShade="BF"/>
            <w:vAlign w:val="center"/>
          </w:tcPr>
          <w:p w14:paraId="1385521E" w14:textId="2A4B6535" w:rsidR="002D02F8" w:rsidRPr="002D02F8" w:rsidRDefault="002D02F8" w:rsidP="002D02F8">
            <w:pPr>
              <w:pStyle w:val="SCTableContent"/>
              <w:jc w:val="left"/>
              <w:rPr>
                <w:kern w:val="24"/>
              </w:rPr>
            </w:pPr>
            <w:r w:rsidRPr="002D02F8">
              <w:rPr>
                <w:kern w:val="24"/>
              </w:rPr>
              <w:t>4.2.1.5.</w:t>
            </w:r>
          </w:p>
        </w:tc>
        <w:tc>
          <w:tcPr>
            <w:tcW w:w="3314" w:type="dxa"/>
            <w:vMerge w:val="restart"/>
            <w:shd w:val="clear" w:color="auto" w:fill="BFBFBF" w:themeFill="background1" w:themeFillShade="BF"/>
            <w:vAlign w:val="center"/>
          </w:tcPr>
          <w:p w14:paraId="7CABFDF2" w14:textId="29767B92" w:rsidR="002D02F8" w:rsidRPr="002D02F8" w:rsidRDefault="002D02F8" w:rsidP="002D02F8">
            <w:pPr>
              <w:pStyle w:val="SCTableContent"/>
              <w:jc w:val="left"/>
              <w:rPr>
                <w:kern w:val="24"/>
              </w:rPr>
            </w:pPr>
            <w:r w:rsidRPr="002D02F8">
              <w:rPr>
                <w:kern w:val="24"/>
              </w:rPr>
              <w:t>Socialinių paslaugų pirkimas iš NVO ir socialinio verslo</w:t>
            </w:r>
          </w:p>
        </w:tc>
        <w:tc>
          <w:tcPr>
            <w:tcW w:w="3119" w:type="dxa"/>
            <w:shd w:val="clear" w:color="auto" w:fill="BFBFBF" w:themeFill="background1" w:themeFillShade="BF"/>
            <w:vAlign w:val="center"/>
          </w:tcPr>
          <w:p w14:paraId="6D3A1DD4" w14:textId="2726096F" w:rsidR="002D02F8" w:rsidRPr="002D02F8" w:rsidRDefault="002D02F8" w:rsidP="002D02F8">
            <w:pPr>
              <w:pStyle w:val="SCTableContent"/>
              <w:jc w:val="left"/>
            </w:pPr>
            <w:r w:rsidRPr="002D02F8">
              <w:t>Nupirktų socialinių paslaugų iš NV ir socialinio verslo skaičius (vnt.)</w:t>
            </w:r>
          </w:p>
        </w:tc>
        <w:tc>
          <w:tcPr>
            <w:tcW w:w="1950" w:type="dxa"/>
            <w:gridSpan w:val="2"/>
            <w:vMerge w:val="restart"/>
            <w:shd w:val="clear" w:color="auto" w:fill="BFBFBF" w:themeFill="background1" w:themeFillShade="BF"/>
            <w:vAlign w:val="center"/>
          </w:tcPr>
          <w:p w14:paraId="69974407" w14:textId="0EA178F1" w:rsidR="002D02F8" w:rsidRPr="002D02F8" w:rsidRDefault="002D02F8" w:rsidP="002D02F8">
            <w:pPr>
              <w:pStyle w:val="SCTableContent"/>
              <w:jc w:val="left"/>
            </w:pPr>
            <w:r w:rsidRPr="002D02F8">
              <w:t>URSA Socialinės paramos skyrius</w:t>
            </w:r>
          </w:p>
        </w:tc>
      </w:tr>
      <w:tr w:rsidR="002D02F8" w:rsidRPr="0099313C" w14:paraId="2AEB2509" w14:textId="77777777" w:rsidTr="002D02F8">
        <w:trPr>
          <w:trHeight w:val="391"/>
        </w:trPr>
        <w:tc>
          <w:tcPr>
            <w:tcW w:w="763" w:type="dxa"/>
            <w:vMerge/>
            <w:shd w:val="clear" w:color="auto" w:fill="BFBFBF" w:themeFill="background1" w:themeFillShade="BF"/>
            <w:vAlign w:val="center"/>
          </w:tcPr>
          <w:p w14:paraId="1A37FA06" w14:textId="77777777" w:rsidR="002D02F8" w:rsidRPr="009773D0" w:rsidRDefault="002D02F8" w:rsidP="002D02F8">
            <w:pPr>
              <w:pStyle w:val="SCTableContent"/>
              <w:jc w:val="left"/>
              <w:rPr>
                <w:kern w:val="24"/>
              </w:rPr>
            </w:pPr>
          </w:p>
        </w:tc>
        <w:tc>
          <w:tcPr>
            <w:tcW w:w="3314" w:type="dxa"/>
            <w:vMerge/>
            <w:shd w:val="clear" w:color="auto" w:fill="BFBFBF" w:themeFill="background1" w:themeFillShade="BF"/>
            <w:vAlign w:val="center"/>
          </w:tcPr>
          <w:p w14:paraId="707F7159" w14:textId="77777777" w:rsidR="002D02F8" w:rsidRPr="009773D0" w:rsidRDefault="002D02F8" w:rsidP="002D02F8">
            <w:pPr>
              <w:pStyle w:val="SCTableContent"/>
              <w:jc w:val="left"/>
              <w:rPr>
                <w:kern w:val="24"/>
              </w:rPr>
            </w:pPr>
          </w:p>
        </w:tc>
        <w:tc>
          <w:tcPr>
            <w:tcW w:w="3119" w:type="dxa"/>
            <w:shd w:val="clear" w:color="auto" w:fill="BFBFBF" w:themeFill="background1" w:themeFillShade="BF"/>
            <w:vAlign w:val="center"/>
          </w:tcPr>
          <w:p w14:paraId="642C53DF" w14:textId="7944BD0A" w:rsidR="002D02F8" w:rsidRPr="002D02F8" w:rsidRDefault="002D02F8" w:rsidP="002D02F8">
            <w:pPr>
              <w:pStyle w:val="SCTableContent"/>
              <w:jc w:val="left"/>
            </w:pPr>
            <w:r w:rsidRPr="002D02F8">
              <w:t>NVO įgyvendintų socialinių paslaugų teikimo programų skaičius (vnt.)</w:t>
            </w:r>
          </w:p>
        </w:tc>
        <w:tc>
          <w:tcPr>
            <w:tcW w:w="1950" w:type="dxa"/>
            <w:gridSpan w:val="2"/>
            <w:vMerge/>
            <w:shd w:val="clear" w:color="auto" w:fill="BFBFBF" w:themeFill="background1" w:themeFillShade="BF"/>
            <w:vAlign w:val="center"/>
          </w:tcPr>
          <w:p w14:paraId="139A8BA0" w14:textId="77777777" w:rsidR="002D02F8" w:rsidRPr="009773D0" w:rsidRDefault="002D02F8" w:rsidP="002D02F8">
            <w:pPr>
              <w:pStyle w:val="SCTableContent"/>
              <w:jc w:val="left"/>
            </w:pPr>
          </w:p>
        </w:tc>
      </w:tr>
      <w:tr w:rsidR="002D02F8" w:rsidRPr="0099313C" w14:paraId="16D3C32B" w14:textId="77777777" w:rsidTr="002D02F8">
        <w:trPr>
          <w:trHeight w:val="425"/>
        </w:trPr>
        <w:tc>
          <w:tcPr>
            <w:tcW w:w="763" w:type="dxa"/>
            <w:shd w:val="clear" w:color="auto" w:fill="195D85" w:themeFill="accent3" w:themeFillShade="BF"/>
            <w:vAlign w:val="center"/>
          </w:tcPr>
          <w:p w14:paraId="282BD1E6" w14:textId="5CD05F4D" w:rsidR="002D02F8" w:rsidRPr="009773D0" w:rsidRDefault="002D02F8" w:rsidP="002D02F8">
            <w:pPr>
              <w:pStyle w:val="SCTableContent"/>
              <w:jc w:val="left"/>
              <w:rPr>
                <w:kern w:val="24"/>
              </w:rPr>
            </w:pPr>
            <w:r w:rsidRPr="002D02F8">
              <w:rPr>
                <w:color w:val="FFFFFF" w:themeColor="background1"/>
                <w:kern w:val="24"/>
              </w:rPr>
              <w:t>4.2.2.</w:t>
            </w:r>
          </w:p>
        </w:tc>
        <w:tc>
          <w:tcPr>
            <w:tcW w:w="8383" w:type="dxa"/>
            <w:gridSpan w:val="4"/>
            <w:shd w:val="clear" w:color="auto" w:fill="195D85" w:themeFill="accent3" w:themeFillShade="BF"/>
            <w:vAlign w:val="center"/>
          </w:tcPr>
          <w:p w14:paraId="47A4C2D8" w14:textId="5AE80435" w:rsidR="002D02F8" w:rsidRPr="009773D0" w:rsidRDefault="002D02F8" w:rsidP="002D02F8">
            <w:pPr>
              <w:pStyle w:val="SCTableContent"/>
              <w:jc w:val="center"/>
            </w:pPr>
            <w:r>
              <w:rPr>
                <w:rFonts w:cs="Arial"/>
                <w:color w:val="FFFFFF" w:themeColor="background1"/>
                <w:kern w:val="24"/>
              </w:rPr>
              <w:t>Kurti vaikui ir šeimai palankią aplinką</w:t>
            </w:r>
          </w:p>
        </w:tc>
      </w:tr>
      <w:tr w:rsidR="002D02F8" w:rsidRPr="0099313C" w14:paraId="052F0439" w14:textId="77777777" w:rsidTr="002D02F8">
        <w:trPr>
          <w:trHeight w:val="263"/>
        </w:trPr>
        <w:tc>
          <w:tcPr>
            <w:tcW w:w="763" w:type="dxa"/>
            <w:shd w:val="clear" w:color="auto" w:fill="D9D9D9" w:themeFill="background1" w:themeFillShade="D9"/>
            <w:vAlign w:val="center"/>
          </w:tcPr>
          <w:p w14:paraId="58DCDA17" w14:textId="2A9265B9" w:rsidR="002D02F8" w:rsidRPr="002D02F8" w:rsidRDefault="002D02F8" w:rsidP="002D02F8">
            <w:pPr>
              <w:pStyle w:val="SCTableContent"/>
              <w:jc w:val="left"/>
              <w:rPr>
                <w:kern w:val="24"/>
              </w:rPr>
            </w:pPr>
            <w:r w:rsidRPr="002D02F8">
              <w:rPr>
                <w:rFonts w:cs="Arial"/>
                <w:color w:val="000000" w:themeColor="dark1"/>
                <w:kern w:val="24"/>
              </w:rPr>
              <w:t>4.2.2.1.</w:t>
            </w:r>
          </w:p>
        </w:tc>
        <w:tc>
          <w:tcPr>
            <w:tcW w:w="3314" w:type="dxa"/>
            <w:shd w:val="clear" w:color="auto" w:fill="D9D9D9" w:themeFill="background1" w:themeFillShade="D9"/>
            <w:vAlign w:val="center"/>
          </w:tcPr>
          <w:p w14:paraId="2BA784B7" w14:textId="4F698343" w:rsidR="002D02F8" w:rsidRPr="002D02F8" w:rsidRDefault="002D02F8" w:rsidP="002D02F8">
            <w:pPr>
              <w:pStyle w:val="SCTableContent"/>
              <w:jc w:val="left"/>
              <w:rPr>
                <w:rFonts w:cs="Arial"/>
                <w:color w:val="000000" w:themeColor="dark1"/>
                <w:kern w:val="24"/>
              </w:rPr>
            </w:pPr>
            <w:r w:rsidRPr="002D02F8">
              <w:rPr>
                <w:rFonts w:cs="Arial"/>
                <w:color w:val="000000" w:themeColor="dark1"/>
                <w:kern w:val="24"/>
              </w:rPr>
              <w:t>Šeimos palydėjimo sistemos įgyvendinimas</w:t>
            </w:r>
          </w:p>
        </w:tc>
        <w:tc>
          <w:tcPr>
            <w:tcW w:w="3119" w:type="dxa"/>
            <w:shd w:val="clear" w:color="auto" w:fill="D9D9D9" w:themeFill="background1" w:themeFillShade="D9"/>
            <w:vAlign w:val="center"/>
          </w:tcPr>
          <w:p w14:paraId="549B2A95" w14:textId="5A6E1A0C" w:rsidR="002D02F8" w:rsidRPr="002D02F8" w:rsidRDefault="002D02F8" w:rsidP="002D02F8">
            <w:pPr>
              <w:pStyle w:val="SCTableContent"/>
              <w:jc w:val="left"/>
            </w:pPr>
            <w:r w:rsidRPr="002D02F8">
              <w:t>Sukurta palydėjimo sistema su infrastruktūra, vnt.</w:t>
            </w:r>
          </w:p>
        </w:tc>
        <w:tc>
          <w:tcPr>
            <w:tcW w:w="1950" w:type="dxa"/>
            <w:gridSpan w:val="2"/>
            <w:shd w:val="clear" w:color="auto" w:fill="D9D9D9" w:themeFill="background1" w:themeFillShade="D9"/>
            <w:vAlign w:val="center"/>
          </w:tcPr>
          <w:p w14:paraId="5FBD889E" w14:textId="4CEA3113" w:rsidR="002D02F8" w:rsidRPr="002D02F8" w:rsidRDefault="002D02F8" w:rsidP="002D02F8">
            <w:pPr>
              <w:pStyle w:val="SCTableContent"/>
              <w:jc w:val="left"/>
            </w:pPr>
            <w:r w:rsidRPr="002D02F8">
              <w:t>URSA Socialinės paramos skyrius</w:t>
            </w:r>
          </w:p>
        </w:tc>
      </w:tr>
      <w:tr w:rsidR="002D02F8" w:rsidRPr="0099313C" w14:paraId="11F0C2BC" w14:textId="77777777" w:rsidTr="002D02F8">
        <w:trPr>
          <w:trHeight w:val="425"/>
        </w:trPr>
        <w:tc>
          <w:tcPr>
            <w:tcW w:w="763" w:type="dxa"/>
            <w:shd w:val="clear" w:color="auto" w:fill="195D85" w:themeFill="accent3" w:themeFillShade="BF"/>
            <w:vAlign w:val="center"/>
          </w:tcPr>
          <w:p w14:paraId="5815D42C" w14:textId="70676C84" w:rsidR="002D02F8" w:rsidRPr="009773D0" w:rsidRDefault="002D02F8" w:rsidP="002D02F8">
            <w:pPr>
              <w:pStyle w:val="SCTableContent"/>
              <w:jc w:val="left"/>
              <w:rPr>
                <w:kern w:val="24"/>
              </w:rPr>
            </w:pPr>
            <w:r w:rsidRPr="002D02F8">
              <w:rPr>
                <w:color w:val="FFFFFF" w:themeColor="background1"/>
                <w:kern w:val="24"/>
              </w:rPr>
              <w:t>4.2.3.</w:t>
            </w:r>
          </w:p>
        </w:tc>
        <w:tc>
          <w:tcPr>
            <w:tcW w:w="8383" w:type="dxa"/>
            <w:gridSpan w:val="4"/>
            <w:shd w:val="clear" w:color="auto" w:fill="195D85" w:themeFill="accent3" w:themeFillShade="BF"/>
            <w:vAlign w:val="center"/>
          </w:tcPr>
          <w:p w14:paraId="47A14C16" w14:textId="02ACAEF1" w:rsidR="002D02F8" w:rsidRPr="009773D0" w:rsidRDefault="002D02F8" w:rsidP="002D02F8">
            <w:pPr>
              <w:pStyle w:val="SCTableContent"/>
              <w:jc w:val="center"/>
            </w:pPr>
            <w:r>
              <w:rPr>
                <w:rFonts w:cs="Arial"/>
                <w:color w:val="FFFFFF" w:themeColor="background1"/>
                <w:kern w:val="24"/>
              </w:rPr>
              <w:t>Modernizuoti ir plėsti socialinių paslaugų infrastruktūrą</w:t>
            </w:r>
          </w:p>
        </w:tc>
      </w:tr>
      <w:tr w:rsidR="002D02F8" w:rsidRPr="0099313C" w14:paraId="351FEE8E" w14:textId="77777777" w:rsidTr="002D02F8">
        <w:trPr>
          <w:trHeight w:val="263"/>
        </w:trPr>
        <w:tc>
          <w:tcPr>
            <w:tcW w:w="763" w:type="dxa"/>
            <w:shd w:val="clear" w:color="auto" w:fill="BFBFBF" w:themeFill="background1" w:themeFillShade="BF"/>
            <w:vAlign w:val="center"/>
          </w:tcPr>
          <w:p w14:paraId="0028F614" w14:textId="228AEA12" w:rsidR="002D02F8" w:rsidRPr="002D02F8" w:rsidRDefault="002D02F8" w:rsidP="002D02F8">
            <w:pPr>
              <w:pStyle w:val="SCTableContent"/>
              <w:jc w:val="left"/>
              <w:rPr>
                <w:kern w:val="24"/>
              </w:rPr>
            </w:pPr>
            <w:r w:rsidRPr="002D02F8">
              <w:rPr>
                <w:kern w:val="24"/>
              </w:rPr>
              <w:t>4.2.3.1.</w:t>
            </w:r>
          </w:p>
        </w:tc>
        <w:tc>
          <w:tcPr>
            <w:tcW w:w="3314" w:type="dxa"/>
            <w:shd w:val="clear" w:color="auto" w:fill="BFBFBF" w:themeFill="background1" w:themeFillShade="BF"/>
            <w:vAlign w:val="center"/>
          </w:tcPr>
          <w:p w14:paraId="3E7507E6" w14:textId="46426EFC" w:rsidR="002D02F8" w:rsidRPr="002D02F8" w:rsidRDefault="002D02F8" w:rsidP="002D02F8">
            <w:pPr>
              <w:pStyle w:val="SCTableContent"/>
              <w:jc w:val="left"/>
              <w:rPr>
                <w:kern w:val="24"/>
              </w:rPr>
            </w:pPr>
            <w:r w:rsidRPr="002D02F8">
              <w:rPr>
                <w:rFonts w:cs="Arial"/>
                <w:kern w:val="24"/>
              </w:rPr>
              <w:t>Užimtumo namų vystymo ir plėtros skatinimas</w:t>
            </w:r>
          </w:p>
        </w:tc>
        <w:tc>
          <w:tcPr>
            <w:tcW w:w="3119" w:type="dxa"/>
            <w:shd w:val="clear" w:color="auto" w:fill="BFBFBF" w:themeFill="background1" w:themeFillShade="BF"/>
            <w:vAlign w:val="center"/>
          </w:tcPr>
          <w:p w14:paraId="2ABCE9F5" w14:textId="7DA88718" w:rsidR="002D02F8" w:rsidRPr="002D02F8" w:rsidRDefault="002D02F8" w:rsidP="002D02F8">
            <w:pPr>
              <w:pStyle w:val="SCTableContent"/>
              <w:jc w:val="left"/>
            </w:pPr>
            <w:r w:rsidRPr="002D02F8">
              <w:t xml:space="preserve">Bendradarbiavimo sutarčių skaičius, vnt. </w:t>
            </w:r>
          </w:p>
        </w:tc>
        <w:tc>
          <w:tcPr>
            <w:tcW w:w="1950" w:type="dxa"/>
            <w:gridSpan w:val="2"/>
            <w:shd w:val="clear" w:color="auto" w:fill="BFBFBF" w:themeFill="background1" w:themeFillShade="BF"/>
            <w:vAlign w:val="center"/>
          </w:tcPr>
          <w:p w14:paraId="2C683758" w14:textId="4553A3D9" w:rsidR="002D02F8" w:rsidRPr="002D02F8" w:rsidRDefault="002D02F8" w:rsidP="002D02F8">
            <w:pPr>
              <w:pStyle w:val="SCTableContent"/>
              <w:jc w:val="left"/>
            </w:pPr>
            <w:r w:rsidRPr="002D02F8">
              <w:t>URSA Socialinės paramos skyrius</w:t>
            </w:r>
          </w:p>
        </w:tc>
      </w:tr>
      <w:tr w:rsidR="002D02F8" w:rsidRPr="0099313C" w14:paraId="6EC05C8D" w14:textId="77777777" w:rsidTr="009773D0">
        <w:trPr>
          <w:trHeight w:val="263"/>
        </w:trPr>
        <w:tc>
          <w:tcPr>
            <w:tcW w:w="763" w:type="dxa"/>
            <w:shd w:val="clear" w:color="auto" w:fill="D9D9D9" w:themeFill="background1" w:themeFillShade="D9"/>
            <w:vAlign w:val="center"/>
          </w:tcPr>
          <w:p w14:paraId="6496CD6D" w14:textId="3E2E1614" w:rsidR="002D02F8" w:rsidRPr="002D02F8" w:rsidRDefault="002D02F8" w:rsidP="002D02F8">
            <w:pPr>
              <w:pStyle w:val="SCTableContent"/>
              <w:jc w:val="left"/>
              <w:rPr>
                <w:kern w:val="24"/>
              </w:rPr>
            </w:pPr>
            <w:r w:rsidRPr="002D02F8">
              <w:rPr>
                <w:kern w:val="24"/>
              </w:rPr>
              <w:t>4.2.3.2.</w:t>
            </w:r>
          </w:p>
        </w:tc>
        <w:tc>
          <w:tcPr>
            <w:tcW w:w="3314" w:type="dxa"/>
            <w:shd w:val="clear" w:color="auto" w:fill="D9D9D9" w:themeFill="background1" w:themeFillShade="D9"/>
            <w:vAlign w:val="center"/>
          </w:tcPr>
          <w:p w14:paraId="0853C297" w14:textId="0911D78F" w:rsidR="002D02F8" w:rsidRPr="002D02F8" w:rsidRDefault="002D02F8" w:rsidP="002D02F8">
            <w:pPr>
              <w:pStyle w:val="SCTableContent"/>
              <w:jc w:val="left"/>
              <w:rPr>
                <w:kern w:val="24"/>
              </w:rPr>
            </w:pPr>
            <w:r w:rsidRPr="002D02F8">
              <w:rPr>
                <w:kern w:val="24"/>
              </w:rPr>
              <w:t>Savarankiškų gyvenimo namų plėtra</w:t>
            </w:r>
          </w:p>
        </w:tc>
        <w:tc>
          <w:tcPr>
            <w:tcW w:w="3119" w:type="dxa"/>
            <w:shd w:val="clear" w:color="auto" w:fill="D9D9D9" w:themeFill="background1" w:themeFillShade="D9"/>
            <w:vAlign w:val="center"/>
          </w:tcPr>
          <w:p w14:paraId="105CD53A" w14:textId="0C8737B5" w:rsidR="002D02F8" w:rsidRPr="002D02F8" w:rsidRDefault="002D02F8" w:rsidP="002D02F8">
            <w:pPr>
              <w:pStyle w:val="SCTableContent"/>
              <w:jc w:val="left"/>
            </w:pPr>
            <w:r w:rsidRPr="002D02F8">
              <w:t>Įsteigtų savarankiškų gyvenimo namų skaičius, vnt.</w:t>
            </w:r>
          </w:p>
        </w:tc>
        <w:tc>
          <w:tcPr>
            <w:tcW w:w="1950" w:type="dxa"/>
            <w:gridSpan w:val="2"/>
            <w:shd w:val="clear" w:color="auto" w:fill="D9D9D9" w:themeFill="background1" w:themeFillShade="D9"/>
            <w:vAlign w:val="center"/>
          </w:tcPr>
          <w:p w14:paraId="546CD8A7" w14:textId="3A70DB6B" w:rsidR="002D02F8" w:rsidRPr="002D02F8" w:rsidRDefault="002D02F8" w:rsidP="002D02F8">
            <w:pPr>
              <w:pStyle w:val="SCTableContent"/>
              <w:jc w:val="left"/>
            </w:pPr>
            <w:r w:rsidRPr="002D02F8">
              <w:t>URSA Socialinės paramos skyrius</w:t>
            </w:r>
          </w:p>
        </w:tc>
      </w:tr>
      <w:tr w:rsidR="002D02F8" w:rsidRPr="0099313C" w14:paraId="4010BDD4" w14:textId="77777777" w:rsidTr="002D02F8">
        <w:trPr>
          <w:trHeight w:val="263"/>
        </w:trPr>
        <w:tc>
          <w:tcPr>
            <w:tcW w:w="763" w:type="dxa"/>
            <w:shd w:val="clear" w:color="auto" w:fill="BFBFBF" w:themeFill="background1" w:themeFillShade="BF"/>
            <w:vAlign w:val="center"/>
          </w:tcPr>
          <w:p w14:paraId="43113079" w14:textId="300497ED" w:rsidR="002D02F8" w:rsidRPr="002D02F8" w:rsidRDefault="002D02F8" w:rsidP="002D02F8">
            <w:pPr>
              <w:pStyle w:val="SCTableContent"/>
              <w:jc w:val="left"/>
              <w:rPr>
                <w:rFonts w:cs="Arial"/>
                <w:kern w:val="24"/>
              </w:rPr>
            </w:pPr>
            <w:r w:rsidRPr="002D02F8">
              <w:rPr>
                <w:kern w:val="24"/>
              </w:rPr>
              <w:t>4.2.3.3</w:t>
            </w:r>
          </w:p>
        </w:tc>
        <w:tc>
          <w:tcPr>
            <w:tcW w:w="3314" w:type="dxa"/>
            <w:shd w:val="clear" w:color="auto" w:fill="BFBFBF" w:themeFill="background1" w:themeFillShade="BF"/>
            <w:vAlign w:val="center"/>
          </w:tcPr>
          <w:p w14:paraId="057D5CBD" w14:textId="3B452FA5" w:rsidR="002D02F8" w:rsidRPr="002D02F8" w:rsidRDefault="002D02F8" w:rsidP="002D02F8">
            <w:pPr>
              <w:pStyle w:val="SCTableContent"/>
              <w:jc w:val="left"/>
              <w:rPr>
                <w:rFonts w:cs="Arial"/>
                <w:kern w:val="24"/>
              </w:rPr>
            </w:pPr>
            <w:r w:rsidRPr="002D02F8">
              <w:rPr>
                <w:kern w:val="24"/>
              </w:rPr>
              <w:t>Grupiniai gyvenimo namai ir socialinės dirbtuvės</w:t>
            </w:r>
          </w:p>
        </w:tc>
        <w:tc>
          <w:tcPr>
            <w:tcW w:w="3119" w:type="dxa"/>
            <w:shd w:val="clear" w:color="auto" w:fill="BFBFBF" w:themeFill="background1" w:themeFillShade="BF"/>
            <w:vAlign w:val="center"/>
          </w:tcPr>
          <w:p w14:paraId="355B7CC7" w14:textId="6841B0E5" w:rsidR="002D02F8" w:rsidRPr="002D02F8" w:rsidRDefault="002D02F8" w:rsidP="002D02F8">
            <w:pPr>
              <w:pStyle w:val="SCTableContent"/>
              <w:jc w:val="left"/>
            </w:pPr>
            <w:r w:rsidRPr="002D02F8">
              <w:t>Įsteigtų grupinių gyvenimo namų ir socialinių dirbtuvių skaičius, vnt.</w:t>
            </w:r>
          </w:p>
        </w:tc>
        <w:tc>
          <w:tcPr>
            <w:tcW w:w="1950" w:type="dxa"/>
            <w:gridSpan w:val="2"/>
            <w:shd w:val="clear" w:color="auto" w:fill="BFBFBF" w:themeFill="background1" w:themeFillShade="BF"/>
            <w:vAlign w:val="center"/>
          </w:tcPr>
          <w:p w14:paraId="11CEA807" w14:textId="3B2C26DF" w:rsidR="002D02F8" w:rsidRPr="002D02F8" w:rsidRDefault="002D02F8" w:rsidP="002D02F8">
            <w:pPr>
              <w:pStyle w:val="SCTableContent"/>
              <w:jc w:val="left"/>
            </w:pPr>
            <w:r w:rsidRPr="002D02F8">
              <w:t>URSA Socialinės paramos skyrius</w:t>
            </w:r>
          </w:p>
        </w:tc>
      </w:tr>
      <w:tr w:rsidR="002D02F8" w:rsidRPr="0099313C" w14:paraId="1C8E0C14" w14:textId="77777777" w:rsidTr="009773D0">
        <w:trPr>
          <w:trHeight w:val="263"/>
        </w:trPr>
        <w:tc>
          <w:tcPr>
            <w:tcW w:w="763" w:type="dxa"/>
            <w:shd w:val="clear" w:color="auto" w:fill="D9D9D9" w:themeFill="background1" w:themeFillShade="D9"/>
            <w:vAlign w:val="center"/>
          </w:tcPr>
          <w:p w14:paraId="165B7A4F" w14:textId="58FAD6F7" w:rsidR="002D02F8" w:rsidRPr="002D02F8" w:rsidRDefault="002D02F8" w:rsidP="002D02F8">
            <w:pPr>
              <w:pStyle w:val="SCTableContent"/>
              <w:jc w:val="left"/>
              <w:rPr>
                <w:kern w:val="24"/>
              </w:rPr>
            </w:pPr>
            <w:r w:rsidRPr="002D02F8">
              <w:rPr>
                <w:rFonts w:cs="Arial"/>
                <w:kern w:val="24"/>
              </w:rPr>
              <w:t>4.2.3.4.</w:t>
            </w:r>
          </w:p>
        </w:tc>
        <w:tc>
          <w:tcPr>
            <w:tcW w:w="3314" w:type="dxa"/>
            <w:shd w:val="clear" w:color="auto" w:fill="D9D9D9" w:themeFill="background1" w:themeFillShade="D9"/>
            <w:vAlign w:val="center"/>
          </w:tcPr>
          <w:p w14:paraId="4E6FEC49" w14:textId="2A15A875" w:rsidR="002D02F8" w:rsidRPr="002D02F8" w:rsidRDefault="002D02F8" w:rsidP="002D02F8">
            <w:pPr>
              <w:pStyle w:val="SCTableContent"/>
              <w:jc w:val="left"/>
              <w:rPr>
                <w:kern w:val="24"/>
              </w:rPr>
            </w:pPr>
            <w:r w:rsidRPr="002D02F8">
              <w:rPr>
                <w:rFonts w:cs="Arial"/>
                <w:kern w:val="24"/>
              </w:rPr>
              <w:t>Viešų pastatų, būstų ir aplinkos pritaikymas žmonėms su negalia</w:t>
            </w:r>
          </w:p>
        </w:tc>
        <w:tc>
          <w:tcPr>
            <w:tcW w:w="3119" w:type="dxa"/>
            <w:shd w:val="clear" w:color="auto" w:fill="D9D9D9" w:themeFill="background1" w:themeFillShade="D9"/>
            <w:vAlign w:val="center"/>
          </w:tcPr>
          <w:p w14:paraId="36C88037" w14:textId="1BEC6B78" w:rsidR="002D02F8" w:rsidRPr="002D02F8" w:rsidRDefault="002D02F8" w:rsidP="002D02F8">
            <w:pPr>
              <w:pStyle w:val="SCTableContent"/>
              <w:jc w:val="left"/>
            </w:pPr>
            <w:r w:rsidRPr="002D02F8">
              <w:t xml:space="preserve">Viešųjų pastatų, būstų ir aplinkos, pritaikytų žmonėms su negalia, skaičius </w:t>
            </w:r>
            <w:r w:rsidRPr="002D02F8">
              <w:lastRenderedPageBreak/>
              <w:t>(vnt.)</w:t>
            </w:r>
          </w:p>
        </w:tc>
        <w:tc>
          <w:tcPr>
            <w:tcW w:w="1950" w:type="dxa"/>
            <w:gridSpan w:val="2"/>
            <w:shd w:val="clear" w:color="auto" w:fill="D9D9D9" w:themeFill="background1" w:themeFillShade="D9"/>
            <w:vAlign w:val="center"/>
          </w:tcPr>
          <w:p w14:paraId="57E3A1B3" w14:textId="77777777" w:rsidR="002D02F8" w:rsidRPr="002D02F8" w:rsidRDefault="002D02F8" w:rsidP="002D02F8">
            <w:pPr>
              <w:pStyle w:val="SCTableContent"/>
              <w:jc w:val="left"/>
            </w:pPr>
            <w:r w:rsidRPr="002D02F8">
              <w:lastRenderedPageBreak/>
              <w:t>URSA Socialinės paramos skyrius</w:t>
            </w:r>
          </w:p>
          <w:p w14:paraId="44EB93B3" w14:textId="52BF3854" w:rsidR="002D02F8" w:rsidRPr="002D02F8" w:rsidRDefault="002D02F8" w:rsidP="002D02F8">
            <w:pPr>
              <w:pStyle w:val="SCTableContent"/>
              <w:jc w:val="left"/>
            </w:pPr>
            <w:r w:rsidRPr="002D02F8">
              <w:lastRenderedPageBreak/>
              <w:t>URSA Urbanistikos ir infrastruktūros skyrius</w:t>
            </w:r>
          </w:p>
        </w:tc>
      </w:tr>
      <w:tr w:rsidR="002D02F8" w:rsidRPr="0099313C" w14:paraId="048BA329" w14:textId="77777777" w:rsidTr="009773D0">
        <w:trPr>
          <w:trHeight w:val="263"/>
        </w:trPr>
        <w:tc>
          <w:tcPr>
            <w:tcW w:w="763" w:type="dxa"/>
            <w:shd w:val="clear" w:color="auto" w:fill="D9D9D9" w:themeFill="background1" w:themeFillShade="D9"/>
            <w:vAlign w:val="center"/>
          </w:tcPr>
          <w:p w14:paraId="3CA63529" w14:textId="4BC1ED87" w:rsidR="002D02F8" w:rsidRPr="002D02F8" w:rsidRDefault="002D02F8" w:rsidP="002D02F8">
            <w:pPr>
              <w:pStyle w:val="SCTableContent"/>
              <w:jc w:val="left"/>
              <w:rPr>
                <w:kern w:val="24"/>
              </w:rPr>
            </w:pPr>
            <w:r w:rsidRPr="002D02F8">
              <w:rPr>
                <w:rFonts w:cs="Arial"/>
                <w:kern w:val="24"/>
              </w:rPr>
              <w:lastRenderedPageBreak/>
              <w:t>4.2.3.5.</w:t>
            </w:r>
          </w:p>
        </w:tc>
        <w:tc>
          <w:tcPr>
            <w:tcW w:w="3314" w:type="dxa"/>
            <w:shd w:val="clear" w:color="auto" w:fill="D9D9D9" w:themeFill="background1" w:themeFillShade="D9"/>
            <w:vAlign w:val="center"/>
          </w:tcPr>
          <w:p w14:paraId="4F523731" w14:textId="69C220B1" w:rsidR="002D02F8" w:rsidRPr="002D02F8" w:rsidRDefault="002D02F8" w:rsidP="002D02F8">
            <w:pPr>
              <w:pStyle w:val="SCTableContent"/>
              <w:jc w:val="left"/>
              <w:rPr>
                <w:kern w:val="24"/>
              </w:rPr>
            </w:pPr>
            <w:r w:rsidRPr="002D02F8">
              <w:rPr>
                <w:rFonts w:cs="Arial"/>
                <w:kern w:val="24"/>
              </w:rPr>
              <w:t>Socialinio būsto plėtra</w:t>
            </w:r>
          </w:p>
        </w:tc>
        <w:tc>
          <w:tcPr>
            <w:tcW w:w="3119" w:type="dxa"/>
            <w:shd w:val="clear" w:color="auto" w:fill="D9D9D9" w:themeFill="background1" w:themeFillShade="D9"/>
            <w:vAlign w:val="center"/>
          </w:tcPr>
          <w:p w14:paraId="201C2FB7" w14:textId="576D1F89" w:rsidR="002D02F8" w:rsidRPr="002D02F8" w:rsidRDefault="002D02F8" w:rsidP="002D02F8">
            <w:pPr>
              <w:pStyle w:val="SCTableContent"/>
              <w:jc w:val="left"/>
            </w:pPr>
            <w:r w:rsidRPr="002D02F8">
              <w:t>Įsigytų socialinių būstų skaičius (vnt.)</w:t>
            </w:r>
          </w:p>
        </w:tc>
        <w:tc>
          <w:tcPr>
            <w:tcW w:w="1950" w:type="dxa"/>
            <w:gridSpan w:val="2"/>
            <w:shd w:val="clear" w:color="auto" w:fill="D9D9D9" w:themeFill="background1" w:themeFillShade="D9"/>
            <w:vAlign w:val="center"/>
          </w:tcPr>
          <w:p w14:paraId="745F3BF2" w14:textId="105FA091" w:rsidR="002D02F8" w:rsidRPr="002D02F8" w:rsidRDefault="002D02F8" w:rsidP="002D02F8">
            <w:pPr>
              <w:pStyle w:val="SCTableContent"/>
              <w:jc w:val="left"/>
            </w:pPr>
            <w:r w:rsidRPr="002D02F8">
              <w:t>URSA Turto ir įmonių valdymo skyrius</w:t>
            </w:r>
          </w:p>
        </w:tc>
      </w:tr>
      <w:tr w:rsidR="002D02F8" w:rsidRPr="0099313C" w14:paraId="607AC4F7" w14:textId="77777777" w:rsidTr="002D02F8">
        <w:trPr>
          <w:trHeight w:val="425"/>
        </w:trPr>
        <w:tc>
          <w:tcPr>
            <w:tcW w:w="763" w:type="dxa"/>
            <w:shd w:val="clear" w:color="auto" w:fill="113E59" w:themeFill="accent3" w:themeFillShade="80"/>
            <w:vAlign w:val="center"/>
          </w:tcPr>
          <w:p w14:paraId="3357A73A" w14:textId="5CA47886" w:rsidR="002D02F8" w:rsidRPr="009773D0" w:rsidRDefault="002D02F8" w:rsidP="002D02F8">
            <w:pPr>
              <w:pStyle w:val="SCTableContent"/>
              <w:jc w:val="left"/>
              <w:rPr>
                <w:kern w:val="24"/>
              </w:rPr>
            </w:pPr>
            <w:r w:rsidRPr="002D02F8">
              <w:rPr>
                <w:color w:val="FFFFFF" w:themeColor="background1"/>
                <w:kern w:val="24"/>
              </w:rPr>
              <w:t>4.3.</w:t>
            </w:r>
          </w:p>
        </w:tc>
        <w:tc>
          <w:tcPr>
            <w:tcW w:w="8383" w:type="dxa"/>
            <w:gridSpan w:val="4"/>
            <w:shd w:val="clear" w:color="auto" w:fill="113E59" w:themeFill="accent3" w:themeFillShade="80"/>
            <w:vAlign w:val="center"/>
          </w:tcPr>
          <w:p w14:paraId="72166703" w14:textId="59945323" w:rsidR="002D02F8" w:rsidRPr="009773D0" w:rsidRDefault="002D02F8" w:rsidP="002D02F8">
            <w:pPr>
              <w:pStyle w:val="SCTableContent"/>
              <w:jc w:val="center"/>
            </w:pPr>
            <w:r w:rsidRPr="007F0BE1">
              <w:rPr>
                <w:rFonts w:eastAsiaTheme="minorEastAsia"/>
                <w:color w:val="FFFFFF" w:themeColor="background1"/>
                <w:kern w:val="24"/>
              </w:rPr>
              <w:t>Skatinti darnią ir saugią bendruomenę</w:t>
            </w:r>
          </w:p>
        </w:tc>
      </w:tr>
      <w:tr w:rsidR="002D02F8" w:rsidRPr="0099313C" w14:paraId="76BE3446" w14:textId="77777777" w:rsidTr="002D02F8">
        <w:trPr>
          <w:trHeight w:val="425"/>
        </w:trPr>
        <w:tc>
          <w:tcPr>
            <w:tcW w:w="763" w:type="dxa"/>
            <w:shd w:val="clear" w:color="auto" w:fill="195D85" w:themeFill="accent3" w:themeFillShade="BF"/>
            <w:vAlign w:val="center"/>
          </w:tcPr>
          <w:p w14:paraId="7BF1556D" w14:textId="6C3EDBA6" w:rsidR="002D02F8" w:rsidRPr="009773D0" w:rsidRDefault="002D02F8" w:rsidP="002D02F8">
            <w:pPr>
              <w:pStyle w:val="SCTableContent"/>
              <w:jc w:val="left"/>
              <w:rPr>
                <w:kern w:val="24"/>
              </w:rPr>
            </w:pPr>
            <w:r w:rsidRPr="002D02F8">
              <w:rPr>
                <w:color w:val="FFFFFF" w:themeColor="background1"/>
                <w:kern w:val="24"/>
              </w:rPr>
              <w:t>4.3.1.</w:t>
            </w:r>
          </w:p>
        </w:tc>
        <w:tc>
          <w:tcPr>
            <w:tcW w:w="8383" w:type="dxa"/>
            <w:gridSpan w:val="4"/>
            <w:shd w:val="clear" w:color="auto" w:fill="195D85" w:themeFill="accent3" w:themeFillShade="BF"/>
            <w:vAlign w:val="center"/>
          </w:tcPr>
          <w:p w14:paraId="445B1EED" w14:textId="7D745218" w:rsidR="002D02F8" w:rsidRPr="009773D0" w:rsidRDefault="002D02F8" w:rsidP="002D02F8">
            <w:pPr>
              <w:pStyle w:val="SCTableContent"/>
              <w:jc w:val="center"/>
            </w:pPr>
            <w:r>
              <w:rPr>
                <w:rFonts w:eastAsiaTheme="minorEastAsia"/>
                <w:color w:val="FFFFFF" w:themeColor="background1"/>
                <w:kern w:val="24"/>
              </w:rPr>
              <w:t>Užtikrinti viešąjį saugumą</w:t>
            </w:r>
          </w:p>
        </w:tc>
      </w:tr>
      <w:tr w:rsidR="004445EC" w:rsidRPr="0099313C" w14:paraId="4CEE323B" w14:textId="77777777" w:rsidTr="004445EC">
        <w:trPr>
          <w:trHeight w:val="659"/>
        </w:trPr>
        <w:tc>
          <w:tcPr>
            <w:tcW w:w="763" w:type="dxa"/>
            <w:vMerge w:val="restart"/>
            <w:shd w:val="clear" w:color="auto" w:fill="BFBFBF" w:themeFill="background1" w:themeFillShade="BF"/>
            <w:vAlign w:val="center"/>
          </w:tcPr>
          <w:p w14:paraId="789B34D6" w14:textId="141921D8" w:rsidR="004445EC" w:rsidRPr="004445EC" w:rsidRDefault="004445EC" w:rsidP="004445EC">
            <w:pPr>
              <w:pStyle w:val="SCTableContent"/>
              <w:jc w:val="left"/>
              <w:rPr>
                <w:kern w:val="24"/>
              </w:rPr>
            </w:pPr>
            <w:r w:rsidRPr="004445EC">
              <w:rPr>
                <w:rFonts w:eastAsiaTheme="minorEastAsia"/>
                <w:kern w:val="24"/>
              </w:rPr>
              <w:t>4.3.1.1.</w:t>
            </w:r>
          </w:p>
        </w:tc>
        <w:tc>
          <w:tcPr>
            <w:tcW w:w="3314" w:type="dxa"/>
            <w:vMerge w:val="restart"/>
            <w:shd w:val="clear" w:color="auto" w:fill="BFBFBF" w:themeFill="background1" w:themeFillShade="BF"/>
            <w:vAlign w:val="center"/>
          </w:tcPr>
          <w:p w14:paraId="7546F1F8" w14:textId="1F258BFA" w:rsidR="004445EC" w:rsidRPr="004445EC" w:rsidRDefault="004445EC" w:rsidP="004445EC">
            <w:pPr>
              <w:pStyle w:val="SCTableContent"/>
              <w:jc w:val="left"/>
              <w:rPr>
                <w:kern w:val="24"/>
              </w:rPr>
            </w:pPr>
            <w:r w:rsidRPr="004445EC">
              <w:rPr>
                <w:rFonts w:eastAsiaTheme="minorEastAsia"/>
                <w:kern w:val="24"/>
              </w:rPr>
              <w:t>G</w:t>
            </w:r>
            <w:r w:rsidRPr="004445EC">
              <w:rPr>
                <w:rFonts w:cs="Arial"/>
                <w:kern w:val="24"/>
              </w:rPr>
              <w:t>aisrinės saugos materialinės bazės stiprinimas</w:t>
            </w:r>
          </w:p>
        </w:tc>
        <w:tc>
          <w:tcPr>
            <w:tcW w:w="3119" w:type="dxa"/>
            <w:shd w:val="clear" w:color="auto" w:fill="BFBFBF" w:themeFill="background1" w:themeFillShade="BF"/>
            <w:vAlign w:val="center"/>
          </w:tcPr>
          <w:p w14:paraId="3DBDBD97" w14:textId="3948DF2D" w:rsidR="004445EC" w:rsidRPr="004445EC" w:rsidRDefault="004445EC" w:rsidP="004445EC">
            <w:pPr>
              <w:pStyle w:val="SCTableContent"/>
              <w:jc w:val="left"/>
            </w:pPr>
            <w:r w:rsidRPr="004445EC">
              <w:t>Atnaujintų gaisrų gesinimo automobilių skaičius (vnt.)</w:t>
            </w:r>
          </w:p>
        </w:tc>
        <w:tc>
          <w:tcPr>
            <w:tcW w:w="1950" w:type="dxa"/>
            <w:gridSpan w:val="2"/>
            <w:vMerge w:val="restart"/>
            <w:shd w:val="clear" w:color="auto" w:fill="BFBFBF" w:themeFill="background1" w:themeFillShade="BF"/>
            <w:vAlign w:val="center"/>
          </w:tcPr>
          <w:p w14:paraId="331F257E" w14:textId="1C829CFC" w:rsidR="004445EC" w:rsidRPr="004445EC" w:rsidRDefault="004445EC" w:rsidP="004445EC">
            <w:pPr>
              <w:pStyle w:val="SCTableContent"/>
              <w:jc w:val="left"/>
            </w:pPr>
            <w:r w:rsidRPr="004445EC">
              <w:t>URSA Viešosios tvarkos ir aplinkosaugos skyrius</w:t>
            </w:r>
          </w:p>
        </w:tc>
      </w:tr>
      <w:tr w:rsidR="004445EC" w:rsidRPr="0099313C" w14:paraId="744F6B3D" w14:textId="77777777" w:rsidTr="004445EC">
        <w:trPr>
          <w:trHeight w:val="659"/>
        </w:trPr>
        <w:tc>
          <w:tcPr>
            <w:tcW w:w="763" w:type="dxa"/>
            <w:vMerge/>
            <w:shd w:val="clear" w:color="auto" w:fill="D9D9D9" w:themeFill="background1" w:themeFillShade="D9"/>
            <w:vAlign w:val="center"/>
          </w:tcPr>
          <w:p w14:paraId="644A2856"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0BFA562B"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1DC86AD1" w14:textId="3BA6A048" w:rsidR="004445EC" w:rsidRPr="004445EC" w:rsidRDefault="004445EC" w:rsidP="004445EC">
            <w:pPr>
              <w:pStyle w:val="SCTableContent"/>
              <w:jc w:val="left"/>
            </w:pPr>
            <w:r w:rsidRPr="004445EC">
              <w:t>Atnaujintų patalpų skaičius (vnt.)</w:t>
            </w:r>
          </w:p>
        </w:tc>
        <w:tc>
          <w:tcPr>
            <w:tcW w:w="1950" w:type="dxa"/>
            <w:gridSpan w:val="2"/>
            <w:vMerge/>
            <w:shd w:val="clear" w:color="auto" w:fill="D9D9D9" w:themeFill="background1" w:themeFillShade="D9"/>
            <w:vAlign w:val="center"/>
          </w:tcPr>
          <w:p w14:paraId="2CB69A6F" w14:textId="77777777" w:rsidR="004445EC" w:rsidRPr="009773D0" w:rsidRDefault="004445EC" w:rsidP="004445EC">
            <w:pPr>
              <w:pStyle w:val="SCTableContent"/>
              <w:jc w:val="left"/>
            </w:pPr>
          </w:p>
        </w:tc>
      </w:tr>
      <w:tr w:rsidR="004445EC" w:rsidRPr="0099313C" w14:paraId="67A587CE" w14:textId="77777777" w:rsidTr="004445EC">
        <w:trPr>
          <w:trHeight w:val="659"/>
        </w:trPr>
        <w:tc>
          <w:tcPr>
            <w:tcW w:w="763" w:type="dxa"/>
            <w:vMerge/>
            <w:shd w:val="clear" w:color="auto" w:fill="D9D9D9" w:themeFill="background1" w:themeFillShade="D9"/>
            <w:vAlign w:val="center"/>
          </w:tcPr>
          <w:p w14:paraId="54C47F37"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115154AC"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782A0F57" w14:textId="025FC952" w:rsidR="004445EC" w:rsidRPr="004445EC" w:rsidRDefault="004445EC" w:rsidP="004445EC">
            <w:pPr>
              <w:pStyle w:val="SCTableContent"/>
              <w:jc w:val="left"/>
            </w:pPr>
            <w:r w:rsidRPr="004445EC">
              <w:t>Įrengtų ir prižiūrimų privažiavimų prie priešgaisrinių vandens telkinių skaičius (vnt.)</w:t>
            </w:r>
          </w:p>
        </w:tc>
        <w:tc>
          <w:tcPr>
            <w:tcW w:w="1950" w:type="dxa"/>
            <w:gridSpan w:val="2"/>
            <w:vMerge/>
            <w:shd w:val="clear" w:color="auto" w:fill="D9D9D9" w:themeFill="background1" w:themeFillShade="D9"/>
            <w:vAlign w:val="center"/>
          </w:tcPr>
          <w:p w14:paraId="009B7A0A" w14:textId="77777777" w:rsidR="004445EC" w:rsidRPr="009773D0" w:rsidRDefault="004445EC" w:rsidP="004445EC">
            <w:pPr>
              <w:pStyle w:val="SCTableContent"/>
              <w:jc w:val="left"/>
            </w:pPr>
          </w:p>
        </w:tc>
      </w:tr>
      <w:tr w:rsidR="004445EC" w:rsidRPr="0099313C" w14:paraId="44C05DE6" w14:textId="77777777" w:rsidTr="004445EC">
        <w:trPr>
          <w:trHeight w:val="659"/>
        </w:trPr>
        <w:tc>
          <w:tcPr>
            <w:tcW w:w="763" w:type="dxa"/>
            <w:vMerge/>
            <w:shd w:val="clear" w:color="auto" w:fill="D9D9D9" w:themeFill="background1" w:themeFillShade="D9"/>
            <w:vAlign w:val="center"/>
          </w:tcPr>
          <w:p w14:paraId="1B5E1796"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03BB8513"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4BECEA7D" w14:textId="2FBAF621" w:rsidR="004445EC" w:rsidRPr="004445EC" w:rsidRDefault="004445EC" w:rsidP="004445EC">
            <w:pPr>
              <w:pStyle w:val="SCTableContent"/>
              <w:jc w:val="left"/>
            </w:pPr>
            <w:r w:rsidRPr="004445EC">
              <w:cr/>
              <w:t>Pritaikytų gaisrui gesinti vandens hidrantų skaičius (vnt.)</w:t>
            </w:r>
          </w:p>
        </w:tc>
        <w:tc>
          <w:tcPr>
            <w:tcW w:w="1950" w:type="dxa"/>
            <w:gridSpan w:val="2"/>
            <w:vMerge/>
            <w:shd w:val="clear" w:color="auto" w:fill="D9D9D9" w:themeFill="background1" w:themeFillShade="D9"/>
            <w:vAlign w:val="center"/>
          </w:tcPr>
          <w:p w14:paraId="5AECAD47" w14:textId="77777777" w:rsidR="004445EC" w:rsidRPr="009773D0" w:rsidRDefault="004445EC" w:rsidP="004445EC">
            <w:pPr>
              <w:pStyle w:val="SCTableContent"/>
              <w:jc w:val="left"/>
            </w:pPr>
          </w:p>
        </w:tc>
      </w:tr>
      <w:tr w:rsidR="004445EC" w:rsidRPr="0099313C" w14:paraId="51839C18" w14:textId="77777777" w:rsidTr="004445EC">
        <w:trPr>
          <w:trHeight w:val="439"/>
        </w:trPr>
        <w:tc>
          <w:tcPr>
            <w:tcW w:w="763" w:type="dxa"/>
            <w:vMerge w:val="restart"/>
            <w:shd w:val="clear" w:color="auto" w:fill="D9D9D9" w:themeFill="background1" w:themeFillShade="D9"/>
            <w:vAlign w:val="center"/>
          </w:tcPr>
          <w:p w14:paraId="35E67AE8" w14:textId="2B02A57D" w:rsidR="004445EC" w:rsidRPr="004445EC" w:rsidRDefault="004445EC" w:rsidP="004445EC">
            <w:pPr>
              <w:pStyle w:val="SCTableContent"/>
              <w:jc w:val="left"/>
              <w:rPr>
                <w:kern w:val="24"/>
              </w:rPr>
            </w:pPr>
            <w:r w:rsidRPr="004445EC">
              <w:rPr>
                <w:rFonts w:eastAsiaTheme="minorEastAsia"/>
                <w:kern w:val="24"/>
              </w:rPr>
              <w:t>4.3.1.2.</w:t>
            </w:r>
          </w:p>
        </w:tc>
        <w:tc>
          <w:tcPr>
            <w:tcW w:w="3314" w:type="dxa"/>
            <w:vMerge w:val="restart"/>
            <w:shd w:val="clear" w:color="auto" w:fill="D9D9D9" w:themeFill="background1" w:themeFillShade="D9"/>
            <w:vAlign w:val="center"/>
          </w:tcPr>
          <w:p w14:paraId="6605ED1F" w14:textId="1F93637D" w:rsidR="004445EC" w:rsidRPr="004445EC" w:rsidRDefault="004445EC" w:rsidP="004445EC">
            <w:pPr>
              <w:pStyle w:val="SCTableContent"/>
              <w:jc w:val="left"/>
              <w:rPr>
                <w:kern w:val="24"/>
              </w:rPr>
            </w:pPr>
            <w:r w:rsidRPr="004445EC">
              <w:rPr>
                <w:rFonts w:eastAsiaTheme="minorEastAsia"/>
                <w:kern w:val="24"/>
              </w:rPr>
              <w:t>Pasiruošimo ekstremalioms situacijoms stiprinimas</w:t>
            </w:r>
          </w:p>
        </w:tc>
        <w:tc>
          <w:tcPr>
            <w:tcW w:w="3119" w:type="dxa"/>
            <w:shd w:val="clear" w:color="auto" w:fill="D9D9D9" w:themeFill="background1" w:themeFillShade="D9"/>
            <w:vAlign w:val="center"/>
          </w:tcPr>
          <w:p w14:paraId="0C66AC1C" w14:textId="3967E16C" w:rsidR="004445EC" w:rsidRPr="004445EC" w:rsidRDefault="004445EC" w:rsidP="004445EC">
            <w:pPr>
              <w:pStyle w:val="SCTableContent"/>
              <w:jc w:val="left"/>
            </w:pPr>
            <w:r w:rsidRPr="004445EC">
              <w:t>Atnaujintų/įdiegtų gyventojų perspėjimo sistemų skaičius (vnt.)</w:t>
            </w:r>
          </w:p>
        </w:tc>
        <w:tc>
          <w:tcPr>
            <w:tcW w:w="1950" w:type="dxa"/>
            <w:gridSpan w:val="2"/>
            <w:vMerge w:val="restart"/>
            <w:shd w:val="clear" w:color="auto" w:fill="D9D9D9" w:themeFill="background1" w:themeFillShade="D9"/>
            <w:vAlign w:val="center"/>
          </w:tcPr>
          <w:p w14:paraId="59E56C96" w14:textId="6351300B" w:rsidR="004445EC" w:rsidRPr="004445EC" w:rsidRDefault="004445EC" w:rsidP="004445EC">
            <w:pPr>
              <w:pStyle w:val="SCTableContent"/>
              <w:jc w:val="left"/>
            </w:pPr>
            <w:r w:rsidRPr="004445EC">
              <w:t>URSA Viešosios tvarkos ir aplinkosaugos skyrius</w:t>
            </w:r>
          </w:p>
        </w:tc>
      </w:tr>
      <w:tr w:rsidR="004445EC" w:rsidRPr="0099313C" w14:paraId="3FA7EFCD" w14:textId="77777777" w:rsidTr="004445EC">
        <w:trPr>
          <w:trHeight w:val="440"/>
        </w:trPr>
        <w:tc>
          <w:tcPr>
            <w:tcW w:w="763" w:type="dxa"/>
            <w:vMerge/>
            <w:shd w:val="clear" w:color="auto" w:fill="D9D9D9" w:themeFill="background1" w:themeFillShade="D9"/>
            <w:vAlign w:val="center"/>
          </w:tcPr>
          <w:p w14:paraId="07A6E7E2"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291A72B0" w14:textId="77777777" w:rsidR="004445EC" w:rsidRPr="009773D0" w:rsidRDefault="004445EC" w:rsidP="004445EC">
            <w:pPr>
              <w:pStyle w:val="SCTableContent"/>
              <w:jc w:val="left"/>
              <w:rPr>
                <w:kern w:val="24"/>
              </w:rPr>
            </w:pPr>
          </w:p>
        </w:tc>
        <w:tc>
          <w:tcPr>
            <w:tcW w:w="3119" w:type="dxa"/>
            <w:shd w:val="clear" w:color="auto" w:fill="D9D9D9" w:themeFill="background1" w:themeFillShade="D9"/>
            <w:vAlign w:val="center"/>
          </w:tcPr>
          <w:p w14:paraId="76AE9C81" w14:textId="613FCC11" w:rsidR="004445EC" w:rsidRPr="004445EC" w:rsidRDefault="004445EC" w:rsidP="004445EC">
            <w:pPr>
              <w:pStyle w:val="SCTableContent"/>
              <w:jc w:val="left"/>
            </w:pPr>
            <w:r w:rsidRPr="004445EC">
              <w:t>Ekstremaliųjų situacijų operacijų centro darbo vietos įrengimas, vnt.</w:t>
            </w:r>
          </w:p>
        </w:tc>
        <w:tc>
          <w:tcPr>
            <w:tcW w:w="1950" w:type="dxa"/>
            <w:gridSpan w:val="2"/>
            <w:vMerge/>
            <w:shd w:val="clear" w:color="auto" w:fill="D9D9D9" w:themeFill="background1" w:themeFillShade="D9"/>
            <w:vAlign w:val="center"/>
          </w:tcPr>
          <w:p w14:paraId="23B70783" w14:textId="77777777" w:rsidR="004445EC" w:rsidRPr="009773D0" w:rsidRDefault="004445EC" w:rsidP="004445EC">
            <w:pPr>
              <w:pStyle w:val="SCTableContent"/>
              <w:jc w:val="left"/>
            </w:pPr>
          </w:p>
        </w:tc>
      </w:tr>
      <w:tr w:rsidR="004445EC" w:rsidRPr="0099313C" w14:paraId="50E990D0" w14:textId="77777777" w:rsidTr="004445EC">
        <w:trPr>
          <w:trHeight w:val="439"/>
        </w:trPr>
        <w:tc>
          <w:tcPr>
            <w:tcW w:w="763" w:type="dxa"/>
            <w:vMerge w:val="restart"/>
            <w:shd w:val="clear" w:color="auto" w:fill="BFBFBF" w:themeFill="background1" w:themeFillShade="BF"/>
            <w:vAlign w:val="center"/>
          </w:tcPr>
          <w:p w14:paraId="14C3C319" w14:textId="09FED4F5" w:rsidR="004445EC" w:rsidRPr="004445EC" w:rsidRDefault="004445EC" w:rsidP="004445EC">
            <w:pPr>
              <w:pStyle w:val="SCTableContent"/>
              <w:jc w:val="left"/>
              <w:rPr>
                <w:kern w:val="24"/>
              </w:rPr>
            </w:pPr>
            <w:r w:rsidRPr="004445EC">
              <w:rPr>
                <w:rFonts w:eastAsiaTheme="minorEastAsia"/>
                <w:kern w:val="24"/>
              </w:rPr>
              <w:t>4.3.1.3.</w:t>
            </w:r>
          </w:p>
        </w:tc>
        <w:tc>
          <w:tcPr>
            <w:tcW w:w="3314" w:type="dxa"/>
            <w:vMerge w:val="restart"/>
            <w:shd w:val="clear" w:color="auto" w:fill="BFBFBF" w:themeFill="background1" w:themeFillShade="BF"/>
            <w:vAlign w:val="center"/>
          </w:tcPr>
          <w:p w14:paraId="35205A58" w14:textId="103C6172" w:rsidR="004445EC" w:rsidRPr="004445EC" w:rsidRDefault="004445EC" w:rsidP="004445EC">
            <w:pPr>
              <w:pStyle w:val="SCTableContent"/>
              <w:jc w:val="left"/>
              <w:rPr>
                <w:kern w:val="24"/>
              </w:rPr>
            </w:pPr>
            <w:r w:rsidRPr="004445EC">
              <w:rPr>
                <w:rFonts w:cs="Arial"/>
                <w:kern w:val="24"/>
              </w:rPr>
              <w:t>Techninių pažeidimų fiksavimo priemonių plėtra</w:t>
            </w:r>
          </w:p>
        </w:tc>
        <w:tc>
          <w:tcPr>
            <w:tcW w:w="3119" w:type="dxa"/>
            <w:shd w:val="clear" w:color="auto" w:fill="BFBFBF" w:themeFill="background1" w:themeFillShade="BF"/>
            <w:vAlign w:val="center"/>
          </w:tcPr>
          <w:p w14:paraId="3536A7A7" w14:textId="50F5DD08" w:rsidR="004445EC" w:rsidRPr="004445EC" w:rsidRDefault="004445EC" w:rsidP="004445EC">
            <w:pPr>
              <w:pStyle w:val="SCTableContent"/>
              <w:jc w:val="left"/>
            </w:pPr>
            <w:r w:rsidRPr="004445EC">
              <w:t>Naujai sukurtų saugios kaimynystės grupių skaičius (vnt.)</w:t>
            </w:r>
          </w:p>
        </w:tc>
        <w:tc>
          <w:tcPr>
            <w:tcW w:w="1950" w:type="dxa"/>
            <w:gridSpan w:val="2"/>
            <w:vMerge w:val="restart"/>
            <w:shd w:val="clear" w:color="auto" w:fill="BFBFBF" w:themeFill="background1" w:themeFillShade="BF"/>
            <w:vAlign w:val="center"/>
          </w:tcPr>
          <w:p w14:paraId="0CCA88AA" w14:textId="3C99C5CA" w:rsidR="004445EC" w:rsidRPr="004445EC" w:rsidRDefault="004445EC" w:rsidP="004445EC">
            <w:pPr>
              <w:pStyle w:val="SCTableContent"/>
              <w:jc w:val="left"/>
            </w:pPr>
            <w:r w:rsidRPr="004445EC">
              <w:t>URSA Viešosios tvarkos ir aplinkosaugos skyrius</w:t>
            </w:r>
          </w:p>
        </w:tc>
      </w:tr>
      <w:tr w:rsidR="004445EC" w:rsidRPr="0099313C" w14:paraId="4FB3B2EC" w14:textId="77777777" w:rsidTr="004445EC">
        <w:trPr>
          <w:trHeight w:val="439"/>
        </w:trPr>
        <w:tc>
          <w:tcPr>
            <w:tcW w:w="763" w:type="dxa"/>
            <w:vMerge/>
            <w:shd w:val="clear" w:color="auto" w:fill="BFBFBF" w:themeFill="background1" w:themeFillShade="BF"/>
            <w:vAlign w:val="center"/>
          </w:tcPr>
          <w:p w14:paraId="4A69C212"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564711FE"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7F8A14DC" w14:textId="032D4A23" w:rsidR="004445EC" w:rsidRPr="004445EC" w:rsidRDefault="004445EC" w:rsidP="004445EC">
            <w:pPr>
              <w:pStyle w:val="SCTableContent"/>
              <w:jc w:val="left"/>
            </w:pPr>
            <w:r w:rsidRPr="004445EC">
              <w:t>Įrengtų stebėjimo kamerų skaičius (vnt.)</w:t>
            </w:r>
          </w:p>
        </w:tc>
        <w:tc>
          <w:tcPr>
            <w:tcW w:w="1950" w:type="dxa"/>
            <w:gridSpan w:val="2"/>
            <w:vMerge/>
            <w:shd w:val="clear" w:color="auto" w:fill="BFBFBF" w:themeFill="background1" w:themeFillShade="BF"/>
            <w:vAlign w:val="center"/>
          </w:tcPr>
          <w:p w14:paraId="6F4F4916" w14:textId="77777777" w:rsidR="004445EC" w:rsidRPr="009773D0" w:rsidRDefault="004445EC" w:rsidP="004445EC">
            <w:pPr>
              <w:pStyle w:val="SCTableContent"/>
              <w:jc w:val="left"/>
            </w:pPr>
          </w:p>
        </w:tc>
      </w:tr>
      <w:tr w:rsidR="004445EC" w:rsidRPr="0099313C" w14:paraId="63455FD3" w14:textId="77777777" w:rsidTr="009773D0">
        <w:trPr>
          <w:trHeight w:val="263"/>
        </w:trPr>
        <w:tc>
          <w:tcPr>
            <w:tcW w:w="763" w:type="dxa"/>
            <w:shd w:val="clear" w:color="auto" w:fill="D9D9D9" w:themeFill="background1" w:themeFillShade="D9"/>
            <w:vAlign w:val="center"/>
          </w:tcPr>
          <w:p w14:paraId="5BB09976" w14:textId="48373DF4" w:rsidR="004445EC" w:rsidRPr="004445EC" w:rsidRDefault="004445EC" w:rsidP="004445EC">
            <w:pPr>
              <w:pStyle w:val="SCTableContent"/>
              <w:jc w:val="left"/>
              <w:rPr>
                <w:kern w:val="24"/>
              </w:rPr>
            </w:pPr>
            <w:r w:rsidRPr="004445EC">
              <w:rPr>
                <w:kern w:val="24"/>
              </w:rPr>
              <w:t>4.3.1.4.</w:t>
            </w:r>
            <w:r w:rsidR="00691CE5">
              <w:rPr>
                <w:kern w:val="24"/>
              </w:rPr>
              <w:t xml:space="preserve"> </w:t>
            </w:r>
          </w:p>
        </w:tc>
        <w:tc>
          <w:tcPr>
            <w:tcW w:w="3314" w:type="dxa"/>
            <w:shd w:val="clear" w:color="auto" w:fill="D9D9D9" w:themeFill="background1" w:themeFillShade="D9"/>
            <w:vAlign w:val="center"/>
          </w:tcPr>
          <w:p w14:paraId="20FC1AA3" w14:textId="73660C51" w:rsidR="004445EC" w:rsidRPr="004445EC" w:rsidRDefault="004445EC" w:rsidP="004445EC">
            <w:pPr>
              <w:pStyle w:val="SCTableContent"/>
              <w:jc w:val="left"/>
              <w:rPr>
                <w:kern w:val="24"/>
              </w:rPr>
            </w:pPr>
            <w:r w:rsidRPr="004445EC">
              <w:rPr>
                <w:kern w:val="24"/>
              </w:rPr>
              <w:t xml:space="preserve">Prevencinių programų vykdymas ir plėtra </w:t>
            </w:r>
          </w:p>
        </w:tc>
        <w:tc>
          <w:tcPr>
            <w:tcW w:w="3119" w:type="dxa"/>
            <w:shd w:val="clear" w:color="auto" w:fill="D9D9D9" w:themeFill="background1" w:themeFillShade="D9"/>
            <w:vAlign w:val="center"/>
          </w:tcPr>
          <w:p w14:paraId="02969FBB" w14:textId="2CF36D7F" w:rsidR="004445EC" w:rsidRPr="004445EC" w:rsidRDefault="004445EC" w:rsidP="004445EC">
            <w:pPr>
              <w:pStyle w:val="SCTableContent"/>
              <w:jc w:val="left"/>
            </w:pPr>
            <w:r w:rsidRPr="004445EC">
              <w:t>Įgyvendintų prevencinių priemonių, programų skaičius (vnt.)</w:t>
            </w:r>
          </w:p>
        </w:tc>
        <w:tc>
          <w:tcPr>
            <w:tcW w:w="1950" w:type="dxa"/>
            <w:gridSpan w:val="2"/>
            <w:shd w:val="clear" w:color="auto" w:fill="D9D9D9" w:themeFill="background1" w:themeFillShade="D9"/>
            <w:vAlign w:val="center"/>
          </w:tcPr>
          <w:p w14:paraId="677A8B78" w14:textId="11BC7489" w:rsidR="004445EC" w:rsidRPr="004445EC" w:rsidRDefault="004445EC" w:rsidP="004445EC">
            <w:pPr>
              <w:pStyle w:val="SCTableContent"/>
              <w:jc w:val="left"/>
            </w:pPr>
            <w:r w:rsidRPr="004445EC">
              <w:t>URSA Viešosios tvarkos ir aplinkosaugos skyrius</w:t>
            </w:r>
          </w:p>
        </w:tc>
      </w:tr>
      <w:tr w:rsidR="004445EC" w:rsidRPr="0099313C" w14:paraId="35561B77" w14:textId="77777777" w:rsidTr="004445EC">
        <w:trPr>
          <w:trHeight w:val="425"/>
        </w:trPr>
        <w:tc>
          <w:tcPr>
            <w:tcW w:w="763" w:type="dxa"/>
            <w:shd w:val="clear" w:color="auto" w:fill="195D85" w:themeFill="accent3" w:themeFillShade="BF"/>
            <w:vAlign w:val="center"/>
          </w:tcPr>
          <w:p w14:paraId="0DCE4D07" w14:textId="1CC73874" w:rsidR="004445EC" w:rsidRPr="009773D0" w:rsidRDefault="004445EC" w:rsidP="004445EC">
            <w:pPr>
              <w:pStyle w:val="SCTableContent"/>
              <w:jc w:val="left"/>
              <w:rPr>
                <w:kern w:val="24"/>
              </w:rPr>
            </w:pPr>
            <w:r w:rsidRPr="004445EC">
              <w:rPr>
                <w:color w:val="FFFFFF" w:themeColor="background1"/>
                <w:kern w:val="24"/>
              </w:rPr>
              <w:t>4.3.2.</w:t>
            </w:r>
          </w:p>
        </w:tc>
        <w:tc>
          <w:tcPr>
            <w:tcW w:w="8383" w:type="dxa"/>
            <w:gridSpan w:val="4"/>
            <w:shd w:val="clear" w:color="auto" w:fill="195D85" w:themeFill="accent3" w:themeFillShade="BF"/>
            <w:vAlign w:val="center"/>
          </w:tcPr>
          <w:p w14:paraId="5B9D1C5E" w14:textId="4FC76997" w:rsidR="004445EC" w:rsidRPr="009773D0" w:rsidRDefault="004445EC" w:rsidP="004445EC">
            <w:pPr>
              <w:pStyle w:val="SCTableContent"/>
              <w:jc w:val="center"/>
            </w:pPr>
            <w:r>
              <w:rPr>
                <w:rFonts w:eastAsiaTheme="minorEastAsia"/>
                <w:color w:val="FFFFFF" w:themeColor="background1"/>
                <w:kern w:val="24"/>
              </w:rPr>
              <w:t>Skatinti NVO veiklą</w:t>
            </w:r>
          </w:p>
        </w:tc>
      </w:tr>
      <w:tr w:rsidR="004445EC" w:rsidRPr="0099313C" w14:paraId="65649FE2" w14:textId="77777777" w:rsidTr="004445EC">
        <w:trPr>
          <w:trHeight w:val="659"/>
        </w:trPr>
        <w:tc>
          <w:tcPr>
            <w:tcW w:w="763" w:type="dxa"/>
            <w:vMerge w:val="restart"/>
            <w:shd w:val="clear" w:color="auto" w:fill="BFBFBF" w:themeFill="background1" w:themeFillShade="BF"/>
            <w:vAlign w:val="center"/>
          </w:tcPr>
          <w:p w14:paraId="42CBD5E2" w14:textId="28756758" w:rsidR="004445EC" w:rsidRPr="004445EC" w:rsidRDefault="004445EC" w:rsidP="004445EC">
            <w:pPr>
              <w:pStyle w:val="SCTableContent"/>
              <w:jc w:val="left"/>
              <w:rPr>
                <w:kern w:val="24"/>
              </w:rPr>
            </w:pPr>
            <w:r w:rsidRPr="004445EC">
              <w:rPr>
                <w:kern w:val="24"/>
              </w:rPr>
              <w:t>4.3.2.1.</w:t>
            </w:r>
          </w:p>
        </w:tc>
        <w:tc>
          <w:tcPr>
            <w:tcW w:w="3314" w:type="dxa"/>
            <w:vMerge w:val="restart"/>
            <w:shd w:val="clear" w:color="auto" w:fill="BFBFBF" w:themeFill="background1" w:themeFillShade="BF"/>
            <w:vAlign w:val="center"/>
          </w:tcPr>
          <w:p w14:paraId="20D912E0" w14:textId="50A9A22F" w:rsidR="004445EC" w:rsidRPr="004445EC" w:rsidRDefault="004445EC" w:rsidP="004445EC">
            <w:pPr>
              <w:pStyle w:val="SCTableContent"/>
              <w:jc w:val="left"/>
              <w:rPr>
                <w:kern w:val="24"/>
              </w:rPr>
            </w:pPr>
            <w:r w:rsidRPr="004445EC">
              <w:rPr>
                <w:rFonts w:cs="Arial"/>
                <w:kern w:val="24"/>
              </w:rPr>
              <w:t>NVO ir bendruomeninių organizacijų stiprinimas</w:t>
            </w:r>
            <w:r w:rsidR="00691CE5">
              <w:rPr>
                <w:rFonts w:cs="Arial"/>
                <w:kern w:val="24"/>
              </w:rPr>
              <w:t xml:space="preserve"> </w:t>
            </w:r>
          </w:p>
        </w:tc>
        <w:tc>
          <w:tcPr>
            <w:tcW w:w="3119" w:type="dxa"/>
            <w:shd w:val="clear" w:color="auto" w:fill="BFBFBF" w:themeFill="background1" w:themeFillShade="BF"/>
            <w:vAlign w:val="center"/>
          </w:tcPr>
          <w:p w14:paraId="42B5D1B3" w14:textId="37B8947E" w:rsidR="004445EC" w:rsidRPr="004445EC" w:rsidRDefault="004445EC" w:rsidP="004445EC">
            <w:pPr>
              <w:pStyle w:val="SCTableContent"/>
              <w:jc w:val="left"/>
            </w:pPr>
            <w:r w:rsidRPr="004445EC">
              <w:t>Įgyvendintų projektų ir programų skaičius (vnt.)</w:t>
            </w:r>
          </w:p>
        </w:tc>
        <w:tc>
          <w:tcPr>
            <w:tcW w:w="1950" w:type="dxa"/>
            <w:gridSpan w:val="2"/>
            <w:vMerge w:val="restart"/>
            <w:shd w:val="clear" w:color="auto" w:fill="BFBFBF" w:themeFill="background1" w:themeFillShade="BF"/>
            <w:vAlign w:val="center"/>
          </w:tcPr>
          <w:p w14:paraId="543A8DF4" w14:textId="499B53B2" w:rsidR="004445EC" w:rsidRPr="004445EC" w:rsidRDefault="004445EC" w:rsidP="004445EC">
            <w:pPr>
              <w:pStyle w:val="SCTableContent"/>
              <w:jc w:val="left"/>
            </w:pPr>
            <w:r w:rsidRPr="004445EC">
              <w:t>URSA Strateginio planavimo, investicijų ir verslo plėtros skyrius</w:t>
            </w:r>
          </w:p>
        </w:tc>
      </w:tr>
      <w:tr w:rsidR="004445EC" w:rsidRPr="0099313C" w14:paraId="3DA5D8EA" w14:textId="77777777" w:rsidTr="004445EC">
        <w:trPr>
          <w:trHeight w:val="659"/>
        </w:trPr>
        <w:tc>
          <w:tcPr>
            <w:tcW w:w="763" w:type="dxa"/>
            <w:vMerge/>
            <w:shd w:val="clear" w:color="auto" w:fill="BFBFBF" w:themeFill="background1" w:themeFillShade="BF"/>
            <w:vAlign w:val="center"/>
          </w:tcPr>
          <w:p w14:paraId="6903165D"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367DE7D8"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17341F31" w14:textId="3F258130" w:rsidR="004445EC" w:rsidRPr="004445EC" w:rsidRDefault="004445EC" w:rsidP="004445EC">
            <w:pPr>
              <w:pStyle w:val="SCTableContent"/>
              <w:jc w:val="left"/>
            </w:pPr>
            <w:r w:rsidRPr="004445EC">
              <w:t>Paremtų NVO ir bendruomeninių organizacijų skaičius (vnt.)</w:t>
            </w:r>
          </w:p>
        </w:tc>
        <w:tc>
          <w:tcPr>
            <w:tcW w:w="1950" w:type="dxa"/>
            <w:gridSpan w:val="2"/>
            <w:vMerge/>
            <w:shd w:val="clear" w:color="auto" w:fill="BFBFBF" w:themeFill="background1" w:themeFillShade="BF"/>
            <w:vAlign w:val="center"/>
          </w:tcPr>
          <w:p w14:paraId="459D467C" w14:textId="77777777" w:rsidR="004445EC" w:rsidRPr="009773D0" w:rsidRDefault="004445EC" w:rsidP="004445EC">
            <w:pPr>
              <w:pStyle w:val="SCTableContent"/>
              <w:jc w:val="left"/>
            </w:pPr>
          </w:p>
        </w:tc>
      </w:tr>
      <w:tr w:rsidR="004445EC" w:rsidRPr="0099313C" w14:paraId="09C1A253" w14:textId="77777777" w:rsidTr="004445EC">
        <w:trPr>
          <w:trHeight w:val="659"/>
        </w:trPr>
        <w:tc>
          <w:tcPr>
            <w:tcW w:w="763" w:type="dxa"/>
            <w:vMerge/>
            <w:shd w:val="clear" w:color="auto" w:fill="BFBFBF" w:themeFill="background1" w:themeFillShade="BF"/>
            <w:vAlign w:val="center"/>
          </w:tcPr>
          <w:p w14:paraId="063E4D1F"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1F21423B"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59F68C1A" w14:textId="6C6657D8" w:rsidR="004445EC" w:rsidRPr="004445EC" w:rsidRDefault="004445EC" w:rsidP="004445EC">
            <w:pPr>
              <w:pStyle w:val="SCTableContent"/>
              <w:jc w:val="left"/>
            </w:pPr>
            <w:r w:rsidRPr="004445EC">
              <w:t>Veikiančių nevyriausybinių, bendruomeninių organizacijų skaičius (vnt.)</w:t>
            </w:r>
          </w:p>
        </w:tc>
        <w:tc>
          <w:tcPr>
            <w:tcW w:w="1950" w:type="dxa"/>
            <w:gridSpan w:val="2"/>
            <w:vMerge/>
            <w:shd w:val="clear" w:color="auto" w:fill="BFBFBF" w:themeFill="background1" w:themeFillShade="BF"/>
            <w:vAlign w:val="center"/>
          </w:tcPr>
          <w:p w14:paraId="6269A3E6" w14:textId="77777777" w:rsidR="004445EC" w:rsidRPr="009773D0" w:rsidRDefault="004445EC" w:rsidP="004445EC">
            <w:pPr>
              <w:pStyle w:val="SCTableContent"/>
              <w:jc w:val="left"/>
            </w:pPr>
          </w:p>
        </w:tc>
      </w:tr>
    </w:tbl>
    <w:p w14:paraId="682E7223" w14:textId="77777777" w:rsidR="008D16EF" w:rsidRPr="0034639E" w:rsidRDefault="008D16EF" w:rsidP="008D16EF">
      <w:pPr>
        <w:pStyle w:val="SCFigTitle"/>
        <w:rPr>
          <w:rFonts w:asciiTheme="minorHAnsi" w:hAnsiTheme="minorHAnsi"/>
          <w:color w:val="808080"/>
          <w:sz w:val="18"/>
          <w:szCs w:val="18"/>
        </w:rPr>
      </w:pPr>
      <w:r w:rsidRPr="0026198A">
        <w:rPr>
          <w:rStyle w:val="SubtleEmphasis"/>
        </w:rPr>
        <w:t>Šaltinis: sudaryta Teikėjo</w:t>
      </w:r>
    </w:p>
    <w:p w14:paraId="5E35D664" w14:textId="77777777" w:rsidR="008D16EF" w:rsidRPr="0026198A" w:rsidRDefault="008D16EF" w:rsidP="008D16EF">
      <w:pPr>
        <w:spacing w:before="120" w:after="0"/>
      </w:pPr>
    </w:p>
    <w:p w14:paraId="0DB24F83" w14:textId="3AD578DC" w:rsidR="00837C7D" w:rsidRPr="004F6C41" w:rsidRDefault="00837C7D" w:rsidP="00837C7D">
      <w:pPr>
        <w:rPr>
          <w:i/>
        </w:rPr>
      </w:pPr>
    </w:p>
    <w:p w14:paraId="113086DC" w14:textId="77777777" w:rsidR="00837C7D" w:rsidRPr="00837C7D" w:rsidRDefault="00837C7D" w:rsidP="00837C7D"/>
    <w:p w14:paraId="21B9865C" w14:textId="77777777" w:rsidR="00355277" w:rsidRPr="004F6C41" w:rsidRDefault="00355277">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656434DC" w14:textId="77777777" w:rsidR="00EF2301" w:rsidRPr="004F6C41" w:rsidRDefault="009C3720" w:rsidP="00EF2301">
      <w:pPr>
        <w:pStyle w:val="Heading1"/>
        <w:numPr>
          <w:ilvl w:val="0"/>
          <w:numId w:val="0"/>
        </w:numPr>
      </w:pPr>
      <w:bookmarkStart w:id="227" w:name="_Toc51659633"/>
      <w:bookmarkStart w:id="228" w:name="_Toc68680621"/>
      <w:r w:rsidRPr="004F6C41">
        <w:lastRenderedPageBreak/>
        <w:t>1 p</w:t>
      </w:r>
      <w:r w:rsidR="0007771F" w:rsidRPr="004F6C41">
        <w:t>rieda</w:t>
      </w:r>
      <w:r w:rsidRPr="004F6C41">
        <w:t>s</w:t>
      </w:r>
      <w:bookmarkEnd w:id="227"/>
      <w:bookmarkEnd w:id="228"/>
    </w:p>
    <w:p w14:paraId="504CDA07" w14:textId="77777777" w:rsidR="00EF2301" w:rsidRPr="004F6C41" w:rsidRDefault="00EF2301" w:rsidP="00EF2301"/>
    <w:p w14:paraId="1781D087" w14:textId="77777777" w:rsidR="00227DA0" w:rsidRPr="004F6C41" w:rsidRDefault="00227DA0" w:rsidP="00227DA0">
      <w:pPr>
        <w:pStyle w:val="SCHeader4"/>
        <w:spacing w:before="120"/>
      </w:pPr>
      <w:r w:rsidRPr="004F6C41">
        <w:t>2014–2020 m. laikotarpio Socialinės aplinkos SSGG analizė</w:t>
      </w:r>
    </w:p>
    <w:tbl>
      <w:tblPr>
        <w:tblStyle w:val="TableGrid"/>
        <w:tblW w:w="0" w:type="auto"/>
        <w:tblLook w:val="04A0" w:firstRow="1" w:lastRow="0" w:firstColumn="1" w:lastColumn="0" w:noHBand="0" w:noVBand="1"/>
      </w:tblPr>
      <w:tblGrid>
        <w:gridCol w:w="4573"/>
        <w:gridCol w:w="4573"/>
      </w:tblGrid>
      <w:tr w:rsidR="00227DA0" w:rsidRPr="004F6C41" w14:paraId="5662F4EB" w14:textId="77777777" w:rsidTr="00C71BAC">
        <w:tc>
          <w:tcPr>
            <w:tcW w:w="9146" w:type="dxa"/>
            <w:gridSpan w:val="2"/>
            <w:shd w:val="clear" w:color="auto" w:fill="68B5E2" w:themeFill="accent3" w:themeFillTint="99"/>
            <w:vAlign w:val="center"/>
          </w:tcPr>
          <w:p w14:paraId="6A298868" w14:textId="77777777" w:rsidR="00227DA0" w:rsidRPr="004F6C41" w:rsidRDefault="00227DA0" w:rsidP="00C71BAC">
            <w:pPr>
              <w:spacing w:after="0"/>
              <w:jc w:val="center"/>
              <w:rPr>
                <w:sz w:val="16"/>
              </w:rPr>
            </w:pPr>
            <w:r w:rsidRPr="004F6C41">
              <w:rPr>
                <w:sz w:val="16"/>
              </w:rPr>
              <w:t>Demografinė situacija</w:t>
            </w:r>
          </w:p>
        </w:tc>
      </w:tr>
      <w:tr w:rsidR="00227DA0" w:rsidRPr="004F6C41" w14:paraId="742B28FC" w14:textId="77777777" w:rsidTr="00C71BAC">
        <w:tc>
          <w:tcPr>
            <w:tcW w:w="4573" w:type="dxa"/>
            <w:shd w:val="clear" w:color="auto" w:fill="C6E9F3" w:themeFill="accent4" w:themeFillTint="66"/>
            <w:vAlign w:val="center"/>
          </w:tcPr>
          <w:p w14:paraId="2D5AADDE" w14:textId="77777777" w:rsidR="00227DA0" w:rsidRPr="004F6C41" w:rsidRDefault="00227DA0" w:rsidP="00C71BAC">
            <w:pPr>
              <w:spacing w:after="0"/>
              <w:jc w:val="center"/>
              <w:rPr>
                <w:sz w:val="16"/>
              </w:rPr>
            </w:pPr>
            <w:r w:rsidRPr="004F6C41">
              <w:rPr>
                <w:sz w:val="16"/>
              </w:rPr>
              <w:t>Stiprybės</w:t>
            </w:r>
          </w:p>
        </w:tc>
        <w:tc>
          <w:tcPr>
            <w:tcW w:w="4573" w:type="dxa"/>
            <w:shd w:val="clear" w:color="auto" w:fill="C6E9F3" w:themeFill="accent4" w:themeFillTint="66"/>
            <w:vAlign w:val="center"/>
          </w:tcPr>
          <w:p w14:paraId="0ACCF6F7" w14:textId="77777777" w:rsidR="00227DA0" w:rsidRPr="004F6C41" w:rsidRDefault="00227DA0" w:rsidP="00C71BAC">
            <w:pPr>
              <w:spacing w:after="0"/>
              <w:jc w:val="center"/>
              <w:rPr>
                <w:sz w:val="16"/>
              </w:rPr>
            </w:pPr>
            <w:r w:rsidRPr="004F6C41">
              <w:rPr>
                <w:sz w:val="16"/>
              </w:rPr>
              <w:t>Silpnybės</w:t>
            </w:r>
          </w:p>
        </w:tc>
      </w:tr>
      <w:tr w:rsidR="00227DA0" w:rsidRPr="004F6C41" w14:paraId="20FD82E9" w14:textId="77777777" w:rsidTr="00C71BAC">
        <w:tc>
          <w:tcPr>
            <w:tcW w:w="4573" w:type="dxa"/>
            <w:vMerge w:val="restart"/>
          </w:tcPr>
          <w:p w14:paraId="36D041C9" w14:textId="77777777" w:rsidR="00227DA0" w:rsidRPr="004F6C41" w:rsidRDefault="00227DA0" w:rsidP="00C71BAC">
            <w:pPr>
              <w:spacing w:after="0"/>
              <w:rPr>
                <w:sz w:val="16"/>
              </w:rPr>
            </w:pPr>
            <w:r w:rsidRPr="004F6C41">
              <w:rPr>
                <w:sz w:val="16"/>
              </w:rPr>
              <w:t>Mažėjantis neigiamas migracijos saldo</w:t>
            </w:r>
          </w:p>
        </w:tc>
        <w:tc>
          <w:tcPr>
            <w:tcW w:w="4573" w:type="dxa"/>
          </w:tcPr>
          <w:p w14:paraId="6E7887C5" w14:textId="77777777" w:rsidR="00227DA0" w:rsidRPr="004F6C41" w:rsidRDefault="00227DA0" w:rsidP="00C71BAC">
            <w:pPr>
              <w:spacing w:after="0"/>
              <w:rPr>
                <w:sz w:val="16"/>
              </w:rPr>
            </w:pPr>
            <w:r w:rsidRPr="004F6C41">
              <w:rPr>
                <w:sz w:val="16"/>
              </w:rPr>
              <w:t>Mažesnė nei šalyje ir apskrityje darbin</w:t>
            </w:r>
            <w:r>
              <w:rPr>
                <w:sz w:val="16"/>
              </w:rPr>
              <w:t>go amžiaus ir didesnė pensinio</w:t>
            </w:r>
            <w:r w:rsidRPr="004F6C41">
              <w:rPr>
                <w:sz w:val="16"/>
              </w:rPr>
              <w:t xml:space="preserve"> amžiaus gyventojų dalis</w:t>
            </w:r>
          </w:p>
        </w:tc>
      </w:tr>
      <w:tr w:rsidR="00227DA0" w:rsidRPr="004F6C41" w14:paraId="1D00D5B8" w14:textId="77777777" w:rsidTr="00C71BAC">
        <w:tc>
          <w:tcPr>
            <w:tcW w:w="4573" w:type="dxa"/>
            <w:vMerge/>
          </w:tcPr>
          <w:p w14:paraId="3893DF50" w14:textId="77777777" w:rsidR="00227DA0" w:rsidRPr="004F6C41" w:rsidRDefault="00227DA0" w:rsidP="00C71BAC">
            <w:pPr>
              <w:spacing w:after="0"/>
              <w:rPr>
                <w:sz w:val="16"/>
              </w:rPr>
            </w:pPr>
          </w:p>
        </w:tc>
        <w:tc>
          <w:tcPr>
            <w:tcW w:w="4573" w:type="dxa"/>
          </w:tcPr>
          <w:p w14:paraId="1BEAE285" w14:textId="77777777" w:rsidR="00227DA0" w:rsidRPr="004F6C41" w:rsidRDefault="00227DA0" w:rsidP="00C71BAC">
            <w:pPr>
              <w:spacing w:after="0"/>
              <w:rPr>
                <w:sz w:val="16"/>
              </w:rPr>
            </w:pPr>
            <w:r w:rsidRPr="004F6C41">
              <w:rPr>
                <w:sz w:val="16"/>
              </w:rPr>
              <w:t>Neigiama natūrali gyventojų kaita (1.000-čiui gyventojų), viršijanti šalies, apskrities ir daugumos apskrities savivaldybių rodiklius</w:t>
            </w:r>
          </w:p>
        </w:tc>
      </w:tr>
      <w:tr w:rsidR="00227DA0" w:rsidRPr="004F6C41" w14:paraId="3B5CE4B9" w14:textId="77777777" w:rsidTr="00C71BAC">
        <w:tc>
          <w:tcPr>
            <w:tcW w:w="4573" w:type="dxa"/>
            <w:vMerge/>
          </w:tcPr>
          <w:p w14:paraId="4413BFAC" w14:textId="77777777" w:rsidR="00227DA0" w:rsidRPr="004F6C41" w:rsidRDefault="00227DA0" w:rsidP="00C71BAC">
            <w:pPr>
              <w:spacing w:after="0"/>
              <w:rPr>
                <w:sz w:val="16"/>
              </w:rPr>
            </w:pPr>
          </w:p>
        </w:tc>
        <w:tc>
          <w:tcPr>
            <w:tcW w:w="4573" w:type="dxa"/>
          </w:tcPr>
          <w:p w14:paraId="44ACFC6E" w14:textId="77777777" w:rsidR="00227DA0" w:rsidRPr="004F6C41" w:rsidRDefault="00227DA0" w:rsidP="00C71BAC">
            <w:pPr>
              <w:spacing w:after="0"/>
              <w:rPr>
                <w:sz w:val="16"/>
              </w:rPr>
            </w:pPr>
            <w:r w:rsidRPr="004F6C41">
              <w:rPr>
                <w:sz w:val="16"/>
              </w:rPr>
              <w:t>Apskrities ir daugumos apskrities savivaldybių rodiklius viršijantis migracijos saldo 1.000-čiui gyventojų</w:t>
            </w:r>
          </w:p>
        </w:tc>
      </w:tr>
      <w:tr w:rsidR="00227DA0" w:rsidRPr="004F6C41" w14:paraId="47FD0483" w14:textId="77777777" w:rsidTr="00C71BAC">
        <w:tc>
          <w:tcPr>
            <w:tcW w:w="4573" w:type="dxa"/>
            <w:shd w:val="clear" w:color="auto" w:fill="C6E9F3" w:themeFill="accent4" w:themeFillTint="66"/>
            <w:vAlign w:val="center"/>
          </w:tcPr>
          <w:p w14:paraId="75BF6219" w14:textId="77777777" w:rsidR="00227DA0" w:rsidRPr="004F6C41" w:rsidRDefault="00227DA0" w:rsidP="00C71BAC">
            <w:pPr>
              <w:spacing w:after="0"/>
              <w:jc w:val="center"/>
              <w:rPr>
                <w:sz w:val="16"/>
              </w:rPr>
            </w:pPr>
            <w:r w:rsidRPr="004F6C41">
              <w:rPr>
                <w:sz w:val="16"/>
              </w:rPr>
              <w:t>Galimybės</w:t>
            </w:r>
          </w:p>
        </w:tc>
        <w:tc>
          <w:tcPr>
            <w:tcW w:w="4573" w:type="dxa"/>
            <w:shd w:val="clear" w:color="auto" w:fill="C6E9F3" w:themeFill="accent4" w:themeFillTint="66"/>
            <w:vAlign w:val="center"/>
          </w:tcPr>
          <w:p w14:paraId="4A235191" w14:textId="77777777" w:rsidR="00227DA0" w:rsidRPr="004F6C41" w:rsidRDefault="00227DA0" w:rsidP="00C71BAC">
            <w:pPr>
              <w:spacing w:after="0"/>
              <w:jc w:val="center"/>
              <w:rPr>
                <w:sz w:val="16"/>
              </w:rPr>
            </w:pPr>
            <w:r w:rsidRPr="004F6C41">
              <w:rPr>
                <w:sz w:val="16"/>
              </w:rPr>
              <w:t>Grėsmės</w:t>
            </w:r>
          </w:p>
        </w:tc>
      </w:tr>
      <w:tr w:rsidR="00227DA0" w:rsidRPr="004F6C41" w14:paraId="5B05EB4A" w14:textId="77777777" w:rsidTr="00C71BAC">
        <w:tc>
          <w:tcPr>
            <w:tcW w:w="4573" w:type="dxa"/>
          </w:tcPr>
          <w:p w14:paraId="50A2F174" w14:textId="77777777" w:rsidR="00227DA0" w:rsidRPr="004F6C41" w:rsidRDefault="00227DA0" w:rsidP="00C71BAC">
            <w:pPr>
              <w:spacing w:after="0"/>
              <w:rPr>
                <w:sz w:val="16"/>
              </w:rPr>
            </w:pPr>
            <w:r w:rsidRPr="004F6C41">
              <w:rPr>
                <w:sz w:val="16"/>
              </w:rPr>
              <w:t>Sąlygų mokytis, dirbti ir gyventi savivaldybėje gerinimas siekiant mažinti emigraciją</w:t>
            </w:r>
          </w:p>
        </w:tc>
        <w:tc>
          <w:tcPr>
            <w:tcW w:w="4573" w:type="dxa"/>
          </w:tcPr>
          <w:p w14:paraId="1615BD25" w14:textId="77777777" w:rsidR="00227DA0" w:rsidRPr="004F6C41" w:rsidRDefault="00227DA0" w:rsidP="00C71BAC">
            <w:pPr>
              <w:spacing w:after="0"/>
              <w:rPr>
                <w:sz w:val="16"/>
              </w:rPr>
            </w:pPr>
            <w:r w:rsidRPr="004F6C41">
              <w:rPr>
                <w:sz w:val="16"/>
              </w:rPr>
              <w:t>Sparčiai mažėjantis gimstamumas ir gyventojų skaičius</w:t>
            </w:r>
          </w:p>
        </w:tc>
      </w:tr>
    </w:tbl>
    <w:p w14:paraId="0D204E3A"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79957450" w14:textId="77777777" w:rsidTr="00C71BAC">
        <w:tc>
          <w:tcPr>
            <w:tcW w:w="9146" w:type="dxa"/>
            <w:gridSpan w:val="2"/>
            <w:shd w:val="clear" w:color="auto" w:fill="68B5E2" w:themeFill="accent3" w:themeFillTint="99"/>
            <w:vAlign w:val="center"/>
          </w:tcPr>
          <w:p w14:paraId="2B65C078" w14:textId="77777777" w:rsidR="00227DA0" w:rsidRPr="004F6C41" w:rsidRDefault="00227DA0" w:rsidP="00C71BAC">
            <w:pPr>
              <w:spacing w:after="0"/>
              <w:jc w:val="center"/>
              <w:rPr>
                <w:sz w:val="16"/>
                <w:szCs w:val="16"/>
              </w:rPr>
            </w:pPr>
            <w:r w:rsidRPr="004F6C41">
              <w:rPr>
                <w:sz w:val="16"/>
                <w:szCs w:val="16"/>
              </w:rPr>
              <w:t>Užimtumas ir darbo rinka</w:t>
            </w:r>
          </w:p>
        </w:tc>
      </w:tr>
      <w:tr w:rsidR="00227DA0" w:rsidRPr="004F6C41" w14:paraId="3F926538" w14:textId="77777777" w:rsidTr="00C71BAC">
        <w:tc>
          <w:tcPr>
            <w:tcW w:w="4573" w:type="dxa"/>
            <w:shd w:val="clear" w:color="auto" w:fill="C6E9F3" w:themeFill="accent4" w:themeFillTint="66"/>
            <w:vAlign w:val="center"/>
          </w:tcPr>
          <w:p w14:paraId="759C0E28"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7ED80059"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1B42C610" w14:textId="77777777" w:rsidTr="00C71BAC">
        <w:tc>
          <w:tcPr>
            <w:tcW w:w="4573" w:type="dxa"/>
            <w:vMerge w:val="restart"/>
          </w:tcPr>
          <w:p w14:paraId="6E41FE2A" w14:textId="77777777" w:rsidR="00227DA0" w:rsidRPr="004F6C41" w:rsidRDefault="00227DA0" w:rsidP="00C71BAC">
            <w:pPr>
              <w:spacing w:after="0"/>
              <w:rPr>
                <w:sz w:val="16"/>
                <w:szCs w:val="16"/>
              </w:rPr>
            </w:pPr>
            <w:r w:rsidRPr="004F6C41">
              <w:rPr>
                <w:sz w:val="16"/>
                <w:szCs w:val="16"/>
              </w:rPr>
              <w:t>Didėjantis registruotų laisvų darbo vietų ir įdarbintų asmenų skaičius</w:t>
            </w:r>
          </w:p>
        </w:tc>
        <w:tc>
          <w:tcPr>
            <w:tcW w:w="4573" w:type="dxa"/>
          </w:tcPr>
          <w:p w14:paraId="74C095E1" w14:textId="77777777" w:rsidR="00227DA0" w:rsidRPr="004F6C41" w:rsidRDefault="00227DA0" w:rsidP="00C71BAC">
            <w:pPr>
              <w:spacing w:after="0"/>
              <w:rPr>
                <w:sz w:val="16"/>
                <w:szCs w:val="16"/>
              </w:rPr>
            </w:pPr>
            <w:r w:rsidRPr="004F6C41">
              <w:rPr>
                <w:sz w:val="16"/>
                <w:szCs w:val="16"/>
              </w:rPr>
              <w:t>Užimtųjų gyventojų dalis viena mažiausių, o nedarbo lygis – vienas didžiausiu apskrityje</w:t>
            </w:r>
          </w:p>
        </w:tc>
      </w:tr>
      <w:tr w:rsidR="00227DA0" w:rsidRPr="004F6C41" w14:paraId="61C23740" w14:textId="77777777" w:rsidTr="00C71BAC">
        <w:tc>
          <w:tcPr>
            <w:tcW w:w="4573" w:type="dxa"/>
            <w:vMerge/>
          </w:tcPr>
          <w:p w14:paraId="6BB507E3" w14:textId="77777777" w:rsidR="00227DA0" w:rsidRPr="004F6C41" w:rsidRDefault="00227DA0" w:rsidP="00C71BAC">
            <w:pPr>
              <w:spacing w:after="0"/>
              <w:rPr>
                <w:sz w:val="16"/>
                <w:szCs w:val="16"/>
              </w:rPr>
            </w:pPr>
          </w:p>
        </w:tc>
        <w:tc>
          <w:tcPr>
            <w:tcW w:w="4573" w:type="dxa"/>
          </w:tcPr>
          <w:p w14:paraId="1AFC7286" w14:textId="77777777" w:rsidR="00227DA0" w:rsidRPr="004F6C41" w:rsidRDefault="00227DA0" w:rsidP="00C71BAC">
            <w:pPr>
              <w:spacing w:after="0"/>
              <w:rPr>
                <w:sz w:val="16"/>
                <w:szCs w:val="16"/>
              </w:rPr>
            </w:pPr>
            <w:r w:rsidRPr="004F6C41">
              <w:rPr>
                <w:sz w:val="16"/>
                <w:szCs w:val="16"/>
              </w:rPr>
              <w:t>Vidutinis mėnesinis bruto darbo užmokestis mažesnis nei šalyje, apskrityje ir daugumoje apskrities savivaldybių</w:t>
            </w:r>
          </w:p>
        </w:tc>
      </w:tr>
      <w:tr w:rsidR="00227DA0" w:rsidRPr="004F6C41" w14:paraId="0D64C43F" w14:textId="77777777" w:rsidTr="00C71BAC">
        <w:tc>
          <w:tcPr>
            <w:tcW w:w="4573" w:type="dxa"/>
            <w:shd w:val="clear" w:color="auto" w:fill="C6E9F3" w:themeFill="accent4" w:themeFillTint="66"/>
            <w:vAlign w:val="center"/>
          </w:tcPr>
          <w:p w14:paraId="72CE7168"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4E196D8"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126832C0" w14:textId="77777777" w:rsidTr="00C71BAC">
        <w:tc>
          <w:tcPr>
            <w:tcW w:w="4573" w:type="dxa"/>
          </w:tcPr>
          <w:p w14:paraId="6DC96E64" w14:textId="77777777" w:rsidR="00227DA0" w:rsidRPr="004F6C41" w:rsidRDefault="00227DA0" w:rsidP="00C71BAC">
            <w:pPr>
              <w:spacing w:after="0"/>
              <w:rPr>
                <w:sz w:val="16"/>
                <w:szCs w:val="16"/>
              </w:rPr>
            </w:pPr>
            <w:r w:rsidRPr="004F6C41">
              <w:rPr>
                <w:sz w:val="16"/>
                <w:szCs w:val="16"/>
              </w:rPr>
              <w:t>Nedarbą mažinančių priemonių įgyvendinimas</w:t>
            </w:r>
          </w:p>
        </w:tc>
        <w:tc>
          <w:tcPr>
            <w:tcW w:w="4573" w:type="dxa"/>
          </w:tcPr>
          <w:p w14:paraId="639CD36F" w14:textId="77777777" w:rsidR="00227DA0" w:rsidRPr="004F6C41" w:rsidRDefault="00227DA0" w:rsidP="00C71BAC">
            <w:pPr>
              <w:spacing w:after="0"/>
              <w:rPr>
                <w:sz w:val="16"/>
                <w:szCs w:val="16"/>
              </w:rPr>
            </w:pPr>
            <w:r w:rsidRPr="004F6C41">
              <w:rPr>
                <w:sz w:val="16"/>
                <w:szCs w:val="16"/>
              </w:rPr>
              <w:t>Nepakankamai mažėjantis nedarbo lygis</w:t>
            </w:r>
          </w:p>
        </w:tc>
      </w:tr>
    </w:tbl>
    <w:p w14:paraId="426FB908"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2F4DE599" w14:textId="77777777" w:rsidTr="00C71BAC">
        <w:tc>
          <w:tcPr>
            <w:tcW w:w="9146" w:type="dxa"/>
            <w:gridSpan w:val="2"/>
            <w:shd w:val="clear" w:color="auto" w:fill="68B5E2" w:themeFill="accent3" w:themeFillTint="99"/>
            <w:vAlign w:val="center"/>
          </w:tcPr>
          <w:p w14:paraId="531A341C" w14:textId="77777777" w:rsidR="00227DA0" w:rsidRPr="004F6C41" w:rsidRDefault="00227DA0" w:rsidP="00C71BAC">
            <w:pPr>
              <w:spacing w:after="0"/>
              <w:jc w:val="center"/>
              <w:rPr>
                <w:sz w:val="16"/>
                <w:szCs w:val="16"/>
              </w:rPr>
            </w:pPr>
            <w:r w:rsidRPr="004F6C41">
              <w:rPr>
                <w:sz w:val="16"/>
                <w:szCs w:val="16"/>
              </w:rPr>
              <w:t>Švietimas</w:t>
            </w:r>
          </w:p>
        </w:tc>
      </w:tr>
      <w:tr w:rsidR="00227DA0" w:rsidRPr="004F6C41" w14:paraId="523EB779" w14:textId="77777777" w:rsidTr="00C71BAC">
        <w:tc>
          <w:tcPr>
            <w:tcW w:w="4573" w:type="dxa"/>
            <w:shd w:val="clear" w:color="auto" w:fill="C6E9F3" w:themeFill="accent4" w:themeFillTint="66"/>
            <w:vAlign w:val="center"/>
          </w:tcPr>
          <w:p w14:paraId="5A6DE6BD"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539B76D"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5EBC9311" w14:textId="77777777" w:rsidTr="00C71BAC">
        <w:tc>
          <w:tcPr>
            <w:tcW w:w="4573" w:type="dxa"/>
          </w:tcPr>
          <w:p w14:paraId="4B1185DB" w14:textId="77777777" w:rsidR="00227DA0" w:rsidRPr="004F6C41" w:rsidRDefault="00227DA0" w:rsidP="00C71BAC">
            <w:pPr>
              <w:spacing w:after="0"/>
              <w:rPr>
                <w:sz w:val="16"/>
                <w:szCs w:val="16"/>
              </w:rPr>
            </w:pPr>
            <w:r w:rsidRPr="004F6C41">
              <w:rPr>
                <w:sz w:val="16"/>
                <w:szCs w:val="16"/>
              </w:rPr>
              <w:t>Taikomi įvairūs priešmokyklinio ugdymo modeliai</w:t>
            </w:r>
          </w:p>
        </w:tc>
        <w:tc>
          <w:tcPr>
            <w:tcW w:w="4573" w:type="dxa"/>
          </w:tcPr>
          <w:p w14:paraId="7A4907C9" w14:textId="77777777" w:rsidR="00227DA0" w:rsidRPr="004F6C41" w:rsidRDefault="00227DA0" w:rsidP="00C71BAC">
            <w:pPr>
              <w:spacing w:after="0"/>
              <w:rPr>
                <w:sz w:val="16"/>
                <w:szCs w:val="16"/>
              </w:rPr>
            </w:pPr>
            <w:r w:rsidRPr="004F6C41">
              <w:rPr>
                <w:sz w:val="16"/>
                <w:szCs w:val="16"/>
              </w:rPr>
              <w:t>58 proc. visų bendrojo ugdymo mokyklų ir skyrių pradinio ugdymo koncentre mokinių skaičiaus vidurkis klasės komplekte neatitinka Mokinio krepšelio metodikoje nustatyto skaičiaus</w:t>
            </w:r>
          </w:p>
        </w:tc>
      </w:tr>
      <w:tr w:rsidR="00227DA0" w:rsidRPr="004F6C41" w14:paraId="6F441BD6" w14:textId="77777777" w:rsidTr="00C71BAC">
        <w:tc>
          <w:tcPr>
            <w:tcW w:w="4573" w:type="dxa"/>
          </w:tcPr>
          <w:p w14:paraId="0362E67F" w14:textId="77777777" w:rsidR="00227DA0" w:rsidRPr="004F6C41" w:rsidRDefault="00227DA0" w:rsidP="00C71BAC">
            <w:pPr>
              <w:spacing w:after="0"/>
              <w:rPr>
                <w:sz w:val="16"/>
                <w:szCs w:val="16"/>
              </w:rPr>
            </w:pPr>
            <w:r w:rsidRPr="004F6C41">
              <w:rPr>
                <w:sz w:val="16"/>
                <w:szCs w:val="16"/>
              </w:rPr>
              <w:t>Pakankamas mokyklų kiekis ir išdėstymas, veikia dvi neformaliojo švietimo įstaigos mieste</w:t>
            </w:r>
          </w:p>
        </w:tc>
        <w:tc>
          <w:tcPr>
            <w:tcW w:w="4573" w:type="dxa"/>
          </w:tcPr>
          <w:p w14:paraId="04313828" w14:textId="77777777" w:rsidR="00227DA0" w:rsidRPr="004F6C41" w:rsidRDefault="00227DA0" w:rsidP="00C71BAC">
            <w:pPr>
              <w:spacing w:after="0"/>
              <w:rPr>
                <w:sz w:val="16"/>
                <w:szCs w:val="16"/>
              </w:rPr>
            </w:pPr>
            <w:r w:rsidRPr="004F6C41">
              <w:rPr>
                <w:sz w:val="16"/>
                <w:szCs w:val="16"/>
              </w:rPr>
              <w:t>2,4 proc. procentai privalomų mokomųjų dalykų pamokas veda mokytojai nespecialistai</w:t>
            </w:r>
          </w:p>
        </w:tc>
      </w:tr>
      <w:tr w:rsidR="00227DA0" w:rsidRPr="004F6C41" w14:paraId="12EB8DE7" w14:textId="77777777" w:rsidTr="00C71BAC">
        <w:tc>
          <w:tcPr>
            <w:tcW w:w="4573" w:type="dxa"/>
          </w:tcPr>
          <w:p w14:paraId="22ECE19F" w14:textId="77777777" w:rsidR="00227DA0" w:rsidRPr="004F6C41" w:rsidRDefault="00227DA0" w:rsidP="00C71BAC">
            <w:pPr>
              <w:spacing w:after="0"/>
              <w:rPr>
                <w:sz w:val="16"/>
                <w:szCs w:val="16"/>
              </w:rPr>
            </w:pPr>
            <w:r w:rsidRPr="004F6C41">
              <w:rPr>
                <w:sz w:val="16"/>
                <w:szCs w:val="16"/>
              </w:rPr>
              <w:t>Vidurinio ugdymo koncentre visose vidurinį ugdymą teikiančiose mokyklose mokinių skaičiaus vidurkis klasės komplekte atitinka Mokinio krepšelio lėšų apskaičiavimo ir paskirstymo metodikoje nurodytą vidurkį</w:t>
            </w:r>
          </w:p>
        </w:tc>
        <w:tc>
          <w:tcPr>
            <w:tcW w:w="4573" w:type="dxa"/>
          </w:tcPr>
          <w:p w14:paraId="7498546B" w14:textId="77777777" w:rsidR="00227DA0" w:rsidRPr="004F6C41" w:rsidRDefault="00227DA0" w:rsidP="00C71BAC">
            <w:pPr>
              <w:spacing w:after="0"/>
              <w:rPr>
                <w:sz w:val="16"/>
                <w:szCs w:val="16"/>
              </w:rPr>
            </w:pPr>
            <w:r w:rsidRPr="004F6C41">
              <w:rPr>
                <w:sz w:val="16"/>
                <w:szCs w:val="16"/>
              </w:rPr>
              <w:t>Ne visose bendrojo ugdymo mokyklose įsteigti pagalbos specialistų etatai</w:t>
            </w:r>
          </w:p>
        </w:tc>
      </w:tr>
      <w:tr w:rsidR="00227DA0" w:rsidRPr="004F6C41" w14:paraId="667B1B21" w14:textId="77777777" w:rsidTr="00C71BAC">
        <w:tc>
          <w:tcPr>
            <w:tcW w:w="4573" w:type="dxa"/>
          </w:tcPr>
          <w:p w14:paraId="71AF824C" w14:textId="77777777" w:rsidR="00227DA0" w:rsidRPr="004F6C41" w:rsidRDefault="00227DA0" w:rsidP="00C71BAC">
            <w:pPr>
              <w:spacing w:after="0"/>
              <w:rPr>
                <w:sz w:val="16"/>
                <w:szCs w:val="16"/>
              </w:rPr>
            </w:pPr>
            <w:r w:rsidRPr="004F6C41">
              <w:rPr>
                <w:sz w:val="16"/>
                <w:szCs w:val="16"/>
              </w:rPr>
              <w:t>Visi mokiniai, kuriuos pagal Švietimo įstatymo nuostatas privalu pavežti, pavežami į mokyklą ir iš jos</w:t>
            </w:r>
          </w:p>
        </w:tc>
        <w:tc>
          <w:tcPr>
            <w:tcW w:w="4573" w:type="dxa"/>
            <w:vMerge w:val="restart"/>
          </w:tcPr>
          <w:p w14:paraId="7526A454" w14:textId="77777777" w:rsidR="00227DA0" w:rsidRPr="004F6C41" w:rsidRDefault="00227DA0" w:rsidP="00C71BAC">
            <w:pPr>
              <w:spacing w:after="0"/>
              <w:rPr>
                <w:sz w:val="16"/>
                <w:szCs w:val="16"/>
              </w:rPr>
            </w:pPr>
            <w:r w:rsidRPr="004F6C41">
              <w:rPr>
                <w:sz w:val="16"/>
                <w:szCs w:val="16"/>
              </w:rPr>
              <w:t>Neracionaliai sutvarkytas specialiojo ugdymo mokyklų tinklas</w:t>
            </w:r>
          </w:p>
        </w:tc>
      </w:tr>
      <w:tr w:rsidR="00227DA0" w:rsidRPr="004F6C41" w14:paraId="25E210E9" w14:textId="77777777" w:rsidTr="00C71BAC">
        <w:tc>
          <w:tcPr>
            <w:tcW w:w="4573" w:type="dxa"/>
          </w:tcPr>
          <w:p w14:paraId="1BCCC17E" w14:textId="77777777" w:rsidR="00227DA0" w:rsidRPr="004F6C41" w:rsidRDefault="00227DA0" w:rsidP="00C71BAC">
            <w:pPr>
              <w:spacing w:after="0"/>
              <w:rPr>
                <w:sz w:val="16"/>
                <w:szCs w:val="16"/>
              </w:rPr>
            </w:pPr>
            <w:r w:rsidRPr="004F6C41">
              <w:rPr>
                <w:sz w:val="16"/>
                <w:szCs w:val="16"/>
              </w:rPr>
              <w:t>Bendrojo ugdymo mokyklose sudaromos sąlygos ugdyti (s) mokiniams, turintiems specialiųjų ugdymosi poreikių</w:t>
            </w:r>
          </w:p>
        </w:tc>
        <w:tc>
          <w:tcPr>
            <w:tcW w:w="4573" w:type="dxa"/>
            <w:vMerge/>
          </w:tcPr>
          <w:p w14:paraId="1927C5F5" w14:textId="77777777" w:rsidR="00227DA0" w:rsidRPr="004F6C41" w:rsidRDefault="00227DA0" w:rsidP="00C71BAC">
            <w:pPr>
              <w:spacing w:after="0"/>
              <w:rPr>
                <w:sz w:val="16"/>
                <w:szCs w:val="16"/>
              </w:rPr>
            </w:pPr>
          </w:p>
        </w:tc>
      </w:tr>
      <w:tr w:rsidR="00227DA0" w:rsidRPr="004F6C41" w14:paraId="59B1D711" w14:textId="77777777" w:rsidTr="00C71BAC">
        <w:tc>
          <w:tcPr>
            <w:tcW w:w="4573" w:type="dxa"/>
            <w:shd w:val="clear" w:color="auto" w:fill="C6E9F3" w:themeFill="accent4" w:themeFillTint="66"/>
            <w:vAlign w:val="center"/>
          </w:tcPr>
          <w:p w14:paraId="6CAF8A5E"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55C1C2E"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2A9A83A3" w14:textId="77777777" w:rsidTr="00C71BAC">
        <w:tc>
          <w:tcPr>
            <w:tcW w:w="4573" w:type="dxa"/>
          </w:tcPr>
          <w:p w14:paraId="16949686" w14:textId="77777777" w:rsidR="00227DA0" w:rsidRPr="004F6C41" w:rsidRDefault="00227DA0" w:rsidP="00C71BAC">
            <w:pPr>
              <w:spacing w:after="0"/>
              <w:rPr>
                <w:sz w:val="16"/>
                <w:szCs w:val="16"/>
              </w:rPr>
            </w:pPr>
            <w:r w:rsidRPr="004F6C41">
              <w:rPr>
                <w:sz w:val="16"/>
                <w:szCs w:val="16"/>
              </w:rPr>
              <w:t>Tolesnis nuoseklus bendrojo lavinimo mokyklų pertvarkos planų įgyvendinamas</w:t>
            </w:r>
          </w:p>
        </w:tc>
        <w:tc>
          <w:tcPr>
            <w:tcW w:w="4573" w:type="dxa"/>
          </w:tcPr>
          <w:p w14:paraId="5D5F4302" w14:textId="77777777" w:rsidR="00227DA0" w:rsidRPr="004F6C41" w:rsidRDefault="00227DA0" w:rsidP="00C71BAC">
            <w:pPr>
              <w:spacing w:after="0"/>
              <w:rPr>
                <w:sz w:val="16"/>
                <w:szCs w:val="16"/>
              </w:rPr>
            </w:pPr>
            <w:r w:rsidRPr="004F6C41">
              <w:rPr>
                <w:sz w:val="16"/>
                <w:szCs w:val="16"/>
              </w:rPr>
              <w:t>Švietimo sistemos išteklių efektyvaus panaudojimo mažėjimas dėl mažėjančio mokinių skaičius bendrojo lavinimo mokyklose</w:t>
            </w:r>
          </w:p>
        </w:tc>
      </w:tr>
      <w:tr w:rsidR="00227DA0" w:rsidRPr="004F6C41" w14:paraId="32F357DB" w14:textId="77777777" w:rsidTr="00C71BAC">
        <w:tc>
          <w:tcPr>
            <w:tcW w:w="4573" w:type="dxa"/>
          </w:tcPr>
          <w:p w14:paraId="04B8CAE0" w14:textId="77777777" w:rsidR="00227DA0" w:rsidRPr="004F6C41" w:rsidRDefault="00227DA0" w:rsidP="00C71BAC">
            <w:pPr>
              <w:spacing w:after="0"/>
              <w:rPr>
                <w:sz w:val="16"/>
                <w:szCs w:val="16"/>
              </w:rPr>
            </w:pPr>
            <w:r w:rsidRPr="004F6C41">
              <w:rPr>
                <w:sz w:val="16"/>
                <w:szCs w:val="16"/>
              </w:rPr>
              <w:t>Švietimo įstaigų mokymo aplinkos kokybės gerinimas</w:t>
            </w:r>
          </w:p>
        </w:tc>
        <w:tc>
          <w:tcPr>
            <w:tcW w:w="4573" w:type="dxa"/>
            <w:vMerge w:val="restart"/>
          </w:tcPr>
          <w:p w14:paraId="404BB1DE" w14:textId="77777777" w:rsidR="00227DA0" w:rsidRPr="004F6C41" w:rsidRDefault="00227DA0" w:rsidP="00C71BAC">
            <w:pPr>
              <w:spacing w:after="0"/>
              <w:rPr>
                <w:sz w:val="16"/>
                <w:szCs w:val="16"/>
              </w:rPr>
            </w:pPr>
            <w:r w:rsidRPr="004F6C41">
              <w:rPr>
                <w:sz w:val="16"/>
                <w:szCs w:val="16"/>
              </w:rPr>
              <w:t>Nepakankamas socializacijos ir kitų programų finansavimas neleis pasiekti laukiamų rezultatų</w:t>
            </w:r>
          </w:p>
        </w:tc>
      </w:tr>
      <w:tr w:rsidR="00227DA0" w:rsidRPr="004F6C41" w14:paraId="14D4E7EB" w14:textId="77777777" w:rsidTr="00C71BAC">
        <w:tc>
          <w:tcPr>
            <w:tcW w:w="4573" w:type="dxa"/>
          </w:tcPr>
          <w:p w14:paraId="3C7E4DF7" w14:textId="77777777" w:rsidR="00227DA0" w:rsidRPr="004F6C41" w:rsidRDefault="00227DA0" w:rsidP="00C71BAC">
            <w:pPr>
              <w:spacing w:after="0"/>
              <w:rPr>
                <w:sz w:val="16"/>
                <w:szCs w:val="16"/>
              </w:rPr>
            </w:pPr>
            <w:r w:rsidRPr="004F6C41">
              <w:rPr>
                <w:sz w:val="16"/>
                <w:szCs w:val="16"/>
              </w:rPr>
              <w:t>Mokytojų specialistų, vedančių privalomųjų mokomųjų dalykų pamokas, dalies didinimas</w:t>
            </w:r>
          </w:p>
        </w:tc>
        <w:tc>
          <w:tcPr>
            <w:tcW w:w="4573" w:type="dxa"/>
            <w:vMerge/>
          </w:tcPr>
          <w:p w14:paraId="5481DBAA" w14:textId="77777777" w:rsidR="00227DA0" w:rsidRPr="004F6C41" w:rsidRDefault="00227DA0" w:rsidP="00C71BAC">
            <w:pPr>
              <w:spacing w:after="0"/>
              <w:rPr>
                <w:sz w:val="16"/>
                <w:szCs w:val="16"/>
              </w:rPr>
            </w:pPr>
          </w:p>
        </w:tc>
      </w:tr>
      <w:tr w:rsidR="00227DA0" w:rsidRPr="004F6C41" w14:paraId="69A26EFC" w14:textId="77777777" w:rsidTr="00C71BAC">
        <w:tc>
          <w:tcPr>
            <w:tcW w:w="4573" w:type="dxa"/>
          </w:tcPr>
          <w:p w14:paraId="46D1F012" w14:textId="77777777" w:rsidR="00227DA0" w:rsidRPr="004F6C41" w:rsidRDefault="00227DA0" w:rsidP="00C71BAC">
            <w:pPr>
              <w:spacing w:after="0"/>
              <w:rPr>
                <w:sz w:val="16"/>
                <w:szCs w:val="16"/>
              </w:rPr>
            </w:pPr>
            <w:r w:rsidRPr="004F6C41">
              <w:rPr>
                <w:sz w:val="16"/>
                <w:szCs w:val="16"/>
              </w:rPr>
              <w:t>Švietimo įstaigų paskirties keitimas, jas pertvarkant į daugiafunkcius centrus</w:t>
            </w:r>
          </w:p>
        </w:tc>
        <w:tc>
          <w:tcPr>
            <w:tcW w:w="4573" w:type="dxa"/>
            <w:vMerge/>
          </w:tcPr>
          <w:p w14:paraId="7EF3CA3C" w14:textId="77777777" w:rsidR="00227DA0" w:rsidRPr="004F6C41" w:rsidRDefault="00227DA0" w:rsidP="00C71BAC">
            <w:pPr>
              <w:spacing w:after="0"/>
              <w:rPr>
                <w:sz w:val="16"/>
                <w:szCs w:val="16"/>
              </w:rPr>
            </w:pPr>
          </w:p>
        </w:tc>
      </w:tr>
    </w:tbl>
    <w:p w14:paraId="178897E2"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633E2E0B" w14:textId="77777777" w:rsidTr="00C71BAC">
        <w:tc>
          <w:tcPr>
            <w:tcW w:w="9146" w:type="dxa"/>
            <w:gridSpan w:val="2"/>
            <w:shd w:val="clear" w:color="auto" w:fill="68B5E2" w:themeFill="accent3" w:themeFillTint="99"/>
            <w:vAlign w:val="center"/>
          </w:tcPr>
          <w:p w14:paraId="6E3786E0" w14:textId="77777777" w:rsidR="00227DA0" w:rsidRPr="004F6C41" w:rsidRDefault="00227DA0" w:rsidP="00C71BAC">
            <w:pPr>
              <w:spacing w:after="0"/>
              <w:jc w:val="center"/>
              <w:rPr>
                <w:sz w:val="16"/>
                <w:szCs w:val="16"/>
              </w:rPr>
            </w:pPr>
            <w:r w:rsidRPr="004F6C41">
              <w:rPr>
                <w:sz w:val="16"/>
                <w:szCs w:val="16"/>
              </w:rPr>
              <w:t>Sveikatos apsauga</w:t>
            </w:r>
          </w:p>
        </w:tc>
      </w:tr>
      <w:tr w:rsidR="00227DA0" w:rsidRPr="004F6C41" w14:paraId="299133F0" w14:textId="77777777" w:rsidTr="00C71BAC">
        <w:tc>
          <w:tcPr>
            <w:tcW w:w="4573" w:type="dxa"/>
            <w:shd w:val="clear" w:color="auto" w:fill="C6E9F3" w:themeFill="accent4" w:themeFillTint="66"/>
            <w:vAlign w:val="center"/>
          </w:tcPr>
          <w:p w14:paraId="637940C6"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3DB6D188"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2FE21C77" w14:textId="77777777" w:rsidTr="00C71BAC">
        <w:tc>
          <w:tcPr>
            <w:tcW w:w="4573" w:type="dxa"/>
          </w:tcPr>
          <w:p w14:paraId="42823662" w14:textId="77777777" w:rsidR="00227DA0" w:rsidRPr="004F6C41" w:rsidRDefault="00227DA0" w:rsidP="00C71BAC">
            <w:pPr>
              <w:spacing w:after="0"/>
              <w:rPr>
                <w:sz w:val="16"/>
                <w:szCs w:val="16"/>
              </w:rPr>
            </w:pPr>
            <w:r w:rsidRPr="004F6C41">
              <w:rPr>
                <w:sz w:val="16"/>
                <w:szCs w:val="16"/>
              </w:rPr>
              <w:t>Lovų skaičius ligoninėse, tenkantis 10.000-čių gyventojų, vienas didžiausių apskrityje</w:t>
            </w:r>
          </w:p>
        </w:tc>
        <w:tc>
          <w:tcPr>
            <w:tcW w:w="4573" w:type="dxa"/>
          </w:tcPr>
          <w:p w14:paraId="186D3049" w14:textId="77777777" w:rsidR="00227DA0" w:rsidRPr="004F6C41" w:rsidRDefault="00227DA0" w:rsidP="00C71BAC">
            <w:pPr>
              <w:spacing w:after="0"/>
              <w:rPr>
                <w:sz w:val="16"/>
                <w:szCs w:val="16"/>
              </w:rPr>
            </w:pPr>
            <w:r w:rsidRPr="004F6C41">
              <w:rPr>
                <w:sz w:val="16"/>
                <w:szCs w:val="16"/>
              </w:rPr>
              <w:t>Ligoninėse gydytų ligonių skaičius, tenkantis 1.000-čiui gyventojų, didesnis nei šalyje, apskrityje ir visose apskrities savivaldybėse</w:t>
            </w:r>
          </w:p>
        </w:tc>
      </w:tr>
      <w:tr w:rsidR="00227DA0" w:rsidRPr="004F6C41" w14:paraId="49133E7E" w14:textId="77777777" w:rsidTr="00C71BAC">
        <w:tc>
          <w:tcPr>
            <w:tcW w:w="4573" w:type="dxa"/>
          </w:tcPr>
          <w:p w14:paraId="106AC0B3" w14:textId="77777777" w:rsidR="00227DA0" w:rsidRPr="004F6C41" w:rsidRDefault="00227DA0" w:rsidP="00C71BAC">
            <w:pPr>
              <w:spacing w:after="0"/>
              <w:rPr>
                <w:sz w:val="16"/>
                <w:szCs w:val="16"/>
              </w:rPr>
            </w:pPr>
            <w:r w:rsidRPr="004F6C41">
              <w:rPr>
                <w:sz w:val="16"/>
                <w:szCs w:val="16"/>
              </w:rPr>
              <w:t>1.000-čiui gyventojų tenkantis asmenų, kuriems suteikta greitoji medicinos pagalba, skaičius, mažesnis nei šalyje, apskrityje ir visose apskrities savivaldybėse</w:t>
            </w:r>
          </w:p>
        </w:tc>
        <w:tc>
          <w:tcPr>
            <w:tcW w:w="4573" w:type="dxa"/>
          </w:tcPr>
          <w:p w14:paraId="6A6F40BB" w14:textId="77777777" w:rsidR="00227DA0" w:rsidRPr="004F6C41" w:rsidRDefault="00227DA0" w:rsidP="00C71BAC">
            <w:pPr>
              <w:spacing w:after="0"/>
              <w:rPr>
                <w:sz w:val="16"/>
                <w:szCs w:val="16"/>
              </w:rPr>
            </w:pPr>
            <w:r w:rsidRPr="004F6C41">
              <w:rPr>
                <w:sz w:val="16"/>
                <w:szCs w:val="16"/>
              </w:rPr>
              <w:t>Vienas didžiausių apskrityje 100.000-čių gyventojų tenkantis mirtingumas nuo infekcinių ligų, kraujotakos ir virškinimo sistemų ligų, piktybinių naviku bei išoriniu priežasčių</w:t>
            </w:r>
          </w:p>
        </w:tc>
      </w:tr>
      <w:tr w:rsidR="00227DA0" w:rsidRPr="004F6C41" w14:paraId="74C9FD9A" w14:textId="77777777" w:rsidTr="00C71BAC">
        <w:tc>
          <w:tcPr>
            <w:tcW w:w="4573" w:type="dxa"/>
            <w:shd w:val="clear" w:color="auto" w:fill="C6E9F3" w:themeFill="accent4" w:themeFillTint="66"/>
            <w:vAlign w:val="center"/>
          </w:tcPr>
          <w:p w14:paraId="02514B95"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3CD4483"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72489CE5" w14:textId="77777777" w:rsidTr="00C71BAC">
        <w:tc>
          <w:tcPr>
            <w:tcW w:w="4573" w:type="dxa"/>
          </w:tcPr>
          <w:p w14:paraId="0412EDA2" w14:textId="77777777" w:rsidR="00227DA0" w:rsidRPr="004F6C41" w:rsidRDefault="00227DA0" w:rsidP="00C71BAC">
            <w:pPr>
              <w:spacing w:after="0"/>
              <w:rPr>
                <w:sz w:val="16"/>
                <w:szCs w:val="16"/>
              </w:rPr>
            </w:pPr>
            <w:r w:rsidRPr="004F6C41">
              <w:rPr>
                <w:sz w:val="16"/>
                <w:szCs w:val="16"/>
              </w:rPr>
              <w:t>Sveikatos, kaip vertybės, nuostatos ir sistemingos sveikatinimo veiklos formavimas formalaus ugdymo struktūroje</w:t>
            </w:r>
          </w:p>
        </w:tc>
        <w:tc>
          <w:tcPr>
            <w:tcW w:w="4573" w:type="dxa"/>
          </w:tcPr>
          <w:p w14:paraId="65330B62" w14:textId="77777777" w:rsidR="00227DA0" w:rsidRPr="004F6C41" w:rsidRDefault="00227DA0" w:rsidP="00C71BAC">
            <w:pPr>
              <w:spacing w:after="0"/>
              <w:rPr>
                <w:sz w:val="16"/>
                <w:szCs w:val="16"/>
              </w:rPr>
            </w:pPr>
            <w:r w:rsidRPr="004F6C41">
              <w:rPr>
                <w:sz w:val="16"/>
                <w:szCs w:val="16"/>
              </w:rPr>
              <w:t>Sveikatos priežiūros poreikio ir išlaidų augimas dėl visuomenės senėjimo</w:t>
            </w:r>
          </w:p>
        </w:tc>
      </w:tr>
      <w:tr w:rsidR="00227DA0" w:rsidRPr="004F6C41" w14:paraId="01B7950A" w14:textId="77777777" w:rsidTr="00C71BAC">
        <w:tc>
          <w:tcPr>
            <w:tcW w:w="4573" w:type="dxa"/>
            <w:vMerge w:val="restart"/>
          </w:tcPr>
          <w:p w14:paraId="66B7E56A" w14:textId="77777777" w:rsidR="00227DA0" w:rsidRPr="004F6C41" w:rsidRDefault="00227DA0" w:rsidP="00C71BAC">
            <w:pPr>
              <w:spacing w:after="0"/>
              <w:rPr>
                <w:sz w:val="16"/>
                <w:szCs w:val="16"/>
              </w:rPr>
            </w:pPr>
            <w:r w:rsidRPr="004F6C41">
              <w:rPr>
                <w:sz w:val="16"/>
                <w:szCs w:val="16"/>
              </w:rPr>
              <w:t>Bendruomenės narių sveikos gyvensenos skatinimo programų kūrimas</w:t>
            </w:r>
          </w:p>
        </w:tc>
        <w:tc>
          <w:tcPr>
            <w:tcW w:w="4573" w:type="dxa"/>
          </w:tcPr>
          <w:p w14:paraId="37E906D3" w14:textId="77777777" w:rsidR="00227DA0" w:rsidRPr="004F6C41" w:rsidRDefault="00227DA0" w:rsidP="00C71BAC">
            <w:pPr>
              <w:spacing w:after="0"/>
              <w:rPr>
                <w:sz w:val="16"/>
                <w:szCs w:val="16"/>
              </w:rPr>
            </w:pPr>
            <w:r w:rsidRPr="004F6C41">
              <w:rPr>
                <w:sz w:val="16"/>
                <w:szCs w:val="16"/>
              </w:rPr>
              <w:t>Blogėjanti gyventojų sveikata dėl mažo fizinio aktyvumo ir nepakankamo dėmesio sveikai gyvensenai bei profilaktikai</w:t>
            </w:r>
          </w:p>
        </w:tc>
      </w:tr>
      <w:tr w:rsidR="00227DA0" w:rsidRPr="004F6C41" w14:paraId="7A3B03E4" w14:textId="77777777" w:rsidTr="00C71BAC">
        <w:tc>
          <w:tcPr>
            <w:tcW w:w="4573" w:type="dxa"/>
            <w:vMerge/>
          </w:tcPr>
          <w:p w14:paraId="7ADD3F93" w14:textId="77777777" w:rsidR="00227DA0" w:rsidRPr="004F6C41" w:rsidRDefault="00227DA0" w:rsidP="00C71BAC">
            <w:pPr>
              <w:spacing w:after="0"/>
              <w:rPr>
                <w:sz w:val="16"/>
                <w:szCs w:val="16"/>
              </w:rPr>
            </w:pPr>
          </w:p>
        </w:tc>
        <w:tc>
          <w:tcPr>
            <w:tcW w:w="4573" w:type="dxa"/>
          </w:tcPr>
          <w:p w14:paraId="14DCEB49" w14:textId="77777777" w:rsidR="00227DA0" w:rsidRPr="004F6C41" w:rsidRDefault="00227DA0" w:rsidP="00C71BAC">
            <w:pPr>
              <w:spacing w:after="0"/>
              <w:rPr>
                <w:sz w:val="16"/>
                <w:szCs w:val="16"/>
              </w:rPr>
            </w:pPr>
            <w:r w:rsidRPr="004F6C41">
              <w:rPr>
                <w:sz w:val="16"/>
                <w:szCs w:val="16"/>
              </w:rPr>
              <w:t>Kvalifikuotų sveikatos priežiūros specialistų „nutekėjimas“ į užsienį</w:t>
            </w:r>
          </w:p>
        </w:tc>
      </w:tr>
    </w:tbl>
    <w:p w14:paraId="451140C2" w14:textId="77777777" w:rsidR="00227DA0" w:rsidRPr="004F6C41" w:rsidRDefault="00227DA0" w:rsidP="00227DA0">
      <w:pPr>
        <w:rPr>
          <w:sz w:val="16"/>
          <w:szCs w:val="16"/>
        </w:rPr>
      </w:pPr>
    </w:p>
    <w:p w14:paraId="41EE20ED" w14:textId="77777777" w:rsidR="00227DA0" w:rsidRPr="004F6C41" w:rsidRDefault="00227DA0" w:rsidP="00227DA0">
      <w:pPr>
        <w:spacing w:after="200"/>
        <w:jc w:val="left"/>
        <w:rPr>
          <w:sz w:val="16"/>
          <w:szCs w:val="16"/>
        </w:rPr>
      </w:pPr>
      <w:r w:rsidRPr="004F6C41">
        <w:rPr>
          <w:sz w:val="16"/>
          <w:szCs w:val="16"/>
        </w:rPr>
        <w:br w:type="page"/>
      </w:r>
    </w:p>
    <w:tbl>
      <w:tblPr>
        <w:tblStyle w:val="TableGrid"/>
        <w:tblW w:w="0" w:type="auto"/>
        <w:tblLook w:val="04A0" w:firstRow="1" w:lastRow="0" w:firstColumn="1" w:lastColumn="0" w:noHBand="0" w:noVBand="1"/>
      </w:tblPr>
      <w:tblGrid>
        <w:gridCol w:w="4573"/>
        <w:gridCol w:w="4573"/>
      </w:tblGrid>
      <w:tr w:rsidR="00227DA0" w:rsidRPr="004F6C41" w14:paraId="1C2D4618" w14:textId="77777777" w:rsidTr="00C71BAC">
        <w:tc>
          <w:tcPr>
            <w:tcW w:w="9146" w:type="dxa"/>
            <w:gridSpan w:val="2"/>
            <w:shd w:val="clear" w:color="auto" w:fill="68B5E2" w:themeFill="accent3" w:themeFillTint="99"/>
            <w:vAlign w:val="center"/>
          </w:tcPr>
          <w:p w14:paraId="677204C1" w14:textId="77777777" w:rsidR="00227DA0" w:rsidRPr="004F6C41" w:rsidRDefault="00227DA0" w:rsidP="00C71BAC">
            <w:pPr>
              <w:spacing w:after="0"/>
              <w:jc w:val="center"/>
              <w:rPr>
                <w:sz w:val="16"/>
                <w:szCs w:val="16"/>
              </w:rPr>
            </w:pPr>
            <w:r w:rsidRPr="004F6C41">
              <w:rPr>
                <w:sz w:val="16"/>
                <w:szCs w:val="16"/>
              </w:rPr>
              <w:lastRenderedPageBreak/>
              <w:t>Socialinė apsauga</w:t>
            </w:r>
          </w:p>
        </w:tc>
      </w:tr>
      <w:tr w:rsidR="00227DA0" w:rsidRPr="004F6C41" w14:paraId="02BCBE38" w14:textId="77777777" w:rsidTr="00C71BAC">
        <w:tc>
          <w:tcPr>
            <w:tcW w:w="4573" w:type="dxa"/>
            <w:shd w:val="clear" w:color="auto" w:fill="C6E9F3" w:themeFill="accent4" w:themeFillTint="66"/>
            <w:vAlign w:val="center"/>
          </w:tcPr>
          <w:p w14:paraId="0FE6C25D"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2BB33BE"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1A39A11A" w14:textId="77777777" w:rsidTr="00C71BAC">
        <w:tc>
          <w:tcPr>
            <w:tcW w:w="4573" w:type="dxa"/>
          </w:tcPr>
          <w:p w14:paraId="1DDA14AE" w14:textId="77777777" w:rsidR="00227DA0" w:rsidRPr="004F6C41" w:rsidRDefault="00227DA0" w:rsidP="00C71BAC">
            <w:pPr>
              <w:spacing w:after="0"/>
              <w:rPr>
                <w:sz w:val="16"/>
                <w:szCs w:val="16"/>
              </w:rPr>
            </w:pPr>
            <w:r w:rsidRPr="004F6C41">
              <w:rPr>
                <w:sz w:val="16"/>
                <w:szCs w:val="16"/>
              </w:rPr>
              <w:t>Sukurta bazinė socialinių paslaugų sistema, mažėja socialinės rizikos šeimų</w:t>
            </w:r>
          </w:p>
        </w:tc>
        <w:tc>
          <w:tcPr>
            <w:tcW w:w="4573" w:type="dxa"/>
          </w:tcPr>
          <w:p w14:paraId="525822BD" w14:textId="77777777" w:rsidR="00227DA0" w:rsidRPr="004F6C41" w:rsidRDefault="00227DA0" w:rsidP="00C71BAC">
            <w:pPr>
              <w:spacing w:after="0"/>
              <w:rPr>
                <w:sz w:val="16"/>
                <w:szCs w:val="16"/>
              </w:rPr>
            </w:pPr>
            <w:r w:rsidRPr="004F6C41">
              <w:rPr>
                <w:sz w:val="16"/>
                <w:szCs w:val="16"/>
              </w:rPr>
              <w:t>Socialinių paslaugų tinklas nėra tolygiai išsidėstęs rajone</w:t>
            </w:r>
          </w:p>
        </w:tc>
      </w:tr>
      <w:tr w:rsidR="00227DA0" w:rsidRPr="004F6C41" w14:paraId="38B41415" w14:textId="77777777" w:rsidTr="00C71BAC">
        <w:tc>
          <w:tcPr>
            <w:tcW w:w="4573" w:type="dxa"/>
          </w:tcPr>
          <w:p w14:paraId="2FE62043" w14:textId="77777777" w:rsidR="00227DA0" w:rsidRPr="004F6C41" w:rsidRDefault="00227DA0" w:rsidP="00C71BAC">
            <w:pPr>
              <w:spacing w:after="0"/>
              <w:rPr>
                <w:sz w:val="16"/>
                <w:szCs w:val="16"/>
              </w:rPr>
            </w:pPr>
            <w:r w:rsidRPr="004F6C41">
              <w:rPr>
                <w:sz w:val="16"/>
                <w:szCs w:val="16"/>
              </w:rPr>
              <w:t>Išplėtota nevyriausybinių organizacijų, teikiančių bendrąsias socialines paslaugas, veikla</w:t>
            </w:r>
          </w:p>
        </w:tc>
        <w:tc>
          <w:tcPr>
            <w:tcW w:w="4573" w:type="dxa"/>
          </w:tcPr>
          <w:p w14:paraId="2A707E90" w14:textId="77777777" w:rsidR="00227DA0" w:rsidRPr="004F6C41" w:rsidRDefault="00227DA0" w:rsidP="00C71BAC">
            <w:pPr>
              <w:spacing w:after="0"/>
              <w:rPr>
                <w:sz w:val="16"/>
                <w:szCs w:val="16"/>
              </w:rPr>
            </w:pPr>
            <w:r w:rsidRPr="004F6C41">
              <w:rPr>
                <w:sz w:val="16"/>
                <w:szCs w:val="16"/>
              </w:rPr>
              <w:t>Nepakankamai išplėtotos socialinės paslaugos senyvo amžiaus asmenims, asmenims su negalia bei našlaičiams ir be tėvų globos likusiems vaikams</w:t>
            </w:r>
          </w:p>
        </w:tc>
      </w:tr>
      <w:tr w:rsidR="00227DA0" w:rsidRPr="004F6C41" w14:paraId="06FFA1A8" w14:textId="77777777" w:rsidTr="00C71BAC">
        <w:tc>
          <w:tcPr>
            <w:tcW w:w="4573" w:type="dxa"/>
          </w:tcPr>
          <w:p w14:paraId="6F734530" w14:textId="77777777" w:rsidR="00227DA0" w:rsidRPr="004F6C41" w:rsidRDefault="00227DA0" w:rsidP="00C71BAC">
            <w:pPr>
              <w:spacing w:after="0"/>
              <w:rPr>
                <w:sz w:val="16"/>
                <w:szCs w:val="16"/>
              </w:rPr>
            </w:pPr>
            <w:r w:rsidRPr="004F6C41">
              <w:rPr>
                <w:sz w:val="16"/>
                <w:szCs w:val="16"/>
              </w:rPr>
              <w:t>Vis daugiau dėmesio skiriama socialinių paslaugų teikimui kaimo vietovėse gyvenantiems</w:t>
            </w:r>
          </w:p>
        </w:tc>
        <w:tc>
          <w:tcPr>
            <w:tcW w:w="4573" w:type="dxa"/>
          </w:tcPr>
          <w:p w14:paraId="3432414B" w14:textId="77777777" w:rsidR="00227DA0" w:rsidRPr="004F6C41" w:rsidRDefault="00227DA0" w:rsidP="00C71BAC">
            <w:pPr>
              <w:spacing w:after="0"/>
              <w:rPr>
                <w:sz w:val="16"/>
                <w:szCs w:val="16"/>
              </w:rPr>
            </w:pPr>
            <w:r w:rsidRPr="004F6C41">
              <w:rPr>
                <w:sz w:val="16"/>
                <w:szCs w:val="16"/>
              </w:rPr>
              <w:t>Reikia plėsti socialines paslaugas socialinės rizikos asmenims, šeimoms ir jose gyvenantiems vaikams</w:t>
            </w:r>
          </w:p>
        </w:tc>
      </w:tr>
      <w:tr w:rsidR="00227DA0" w:rsidRPr="004F6C41" w14:paraId="08A9DE27" w14:textId="77777777" w:rsidTr="00C71BAC">
        <w:tc>
          <w:tcPr>
            <w:tcW w:w="4573" w:type="dxa"/>
            <w:shd w:val="clear" w:color="auto" w:fill="C6E9F3" w:themeFill="accent4" w:themeFillTint="66"/>
            <w:vAlign w:val="center"/>
          </w:tcPr>
          <w:p w14:paraId="17E9617B"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6F4D6F0B"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4B27AC54" w14:textId="77777777" w:rsidTr="00C71BAC">
        <w:tc>
          <w:tcPr>
            <w:tcW w:w="4573" w:type="dxa"/>
          </w:tcPr>
          <w:p w14:paraId="77BC3A08" w14:textId="77777777" w:rsidR="00227DA0" w:rsidRPr="004F6C41" w:rsidRDefault="00227DA0" w:rsidP="00C71BAC">
            <w:pPr>
              <w:spacing w:after="0"/>
              <w:rPr>
                <w:sz w:val="16"/>
                <w:szCs w:val="16"/>
              </w:rPr>
            </w:pPr>
            <w:r w:rsidRPr="004F6C41">
              <w:rPr>
                <w:sz w:val="16"/>
                <w:szCs w:val="16"/>
              </w:rPr>
              <w:t>Nestacionarių socialinių paslaugų plėtra ir jų prieinamumo užtikrinimas savivaldybėje socialinės rizikos šeimoms ir jų vaikams, asmenims patyrusiems socialinę riziką</w:t>
            </w:r>
          </w:p>
        </w:tc>
        <w:tc>
          <w:tcPr>
            <w:tcW w:w="4573" w:type="dxa"/>
          </w:tcPr>
          <w:p w14:paraId="0B0B4A22" w14:textId="77777777" w:rsidR="00227DA0" w:rsidRPr="004F6C41" w:rsidRDefault="00227DA0" w:rsidP="00C71BAC">
            <w:pPr>
              <w:spacing w:after="0"/>
              <w:rPr>
                <w:sz w:val="16"/>
                <w:szCs w:val="16"/>
              </w:rPr>
            </w:pPr>
            <w:r w:rsidRPr="004F6C41">
              <w:rPr>
                <w:sz w:val="16"/>
                <w:szCs w:val="16"/>
              </w:rPr>
              <w:t>Socialinių paslaugų ir socialinės globos poreikio bei išlaidų socialinei apsaugai didėjimas dėl senstančios visuomenės ir sudėtingos ekonominės situacijos</w:t>
            </w:r>
          </w:p>
        </w:tc>
      </w:tr>
      <w:tr w:rsidR="00227DA0" w:rsidRPr="004F6C41" w14:paraId="4186FCB0" w14:textId="77777777" w:rsidTr="00C71BAC">
        <w:tc>
          <w:tcPr>
            <w:tcW w:w="4573" w:type="dxa"/>
          </w:tcPr>
          <w:p w14:paraId="4C0AF246" w14:textId="77777777" w:rsidR="00227DA0" w:rsidRPr="004F6C41" w:rsidRDefault="00227DA0" w:rsidP="00C71BAC">
            <w:pPr>
              <w:spacing w:after="0"/>
              <w:rPr>
                <w:sz w:val="16"/>
                <w:szCs w:val="16"/>
              </w:rPr>
            </w:pPr>
            <w:r w:rsidRPr="004F6C41">
              <w:rPr>
                <w:sz w:val="16"/>
                <w:szCs w:val="16"/>
              </w:rPr>
              <w:t>Dienos socialinės globos paslaugos asmens namuose plėtra</w:t>
            </w:r>
          </w:p>
        </w:tc>
        <w:tc>
          <w:tcPr>
            <w:tcW w:w="4573" w:type="dxa"/>
            <w:vMerge w:val="restart"/>
          </w:tcPr>
          <w:p w14:paraId="5AFD4683" w14:textId="77777777" w:rsidR="00227DA0" w:rsidRPr="004F6C41" w:rsidRDefault="00227DA0" w:rsidP="00C71BAC">
            <w:pPr>
              <w:spacing w:after="0"/>
              <w:rPr>
                <w:sz w:val="16"/>
                <w:szCs w:val="16"/>
              </w:rPr>
            </w:pPr>
            <w:r w:rsidRPr="004F6C41">
              <w:rPr>
                <w:sz w:val="16"/>
                <w:szCs w:val="16"/>
              </w:rPr>
              <w:t>Dėl ribotų finansinių išteklių nepatenkinamas gyventojų ilgalaikės socialinės globos poreikis</w:t>
            </w:r>
          </w:p>
        </w:tc>
      </w:tr>
      <w:tr w:rsidR="00227DA0" w:rsidRPr="004F6C41" w14:paraId="61743F02" w14:textId="77777777" w:rsidTr="00C71BAC">
        <w:tc>
          <w:tcPr>
            <w:tcW w:w="4573" w:type="dxa"/>
          </w:tcPr>
          <w:p w14:paraId="7298B165" w14:textId="77777777" w:rsidR="00227DA0" w:rsidRPr="004F6C41" w:rsidRDefault="00227DA0" w:rsidP="00C71BAC">
            <w:pPr>
              <w:spacing w:after="0"/>
              <w:rPr>
                <w:sz w:val="16"/>
                <w:szCs w:val="16"/>
              </w:rPr>
            </w:pPr>
            <w:r w:rsidRPr="004F6C41">
              <w:rPr>
                <w:sz w:val="16"/>
                <w:szCs w:val="16"/>
              </w:rPr>
              <w:t>Intensyvios krizių įveikimo pagalbos paslaugų plėtra</w:t>
            </w:r>
          </w:p>
        </w:tc>
        <w:tc>
          <w:tcPr>
            <w:tcW w:w="4573" w:type="dxa"/>
            <w:vMerge/>
          </w:tcPr>
          <w:p w14:paraId="66DA5824" w14:textId="77777777" w:rsidR="00227DA0" w:rsidRPr="004F6C41" w:rsidRDefault="00227DA0" w:rsidP="00C71BAC">
            <w:pPr>
              <w:spacing w:after="0"/>
              <w:rPr>
                <w:sz w:val="16"/>
                <w:szCs w:val="16"/>
              </w:rPr>
            </w:pPr>
          </w:p>
        </w:tc>
      </w:tr>
      <w:tr w:rsidR="00227DA0" w:rsidRPr="004F6C41" w14:paraId="343CBC17" w14:textId="77777777" w:rsidTr="00C71BAC">
        <w:tc>
          <w:tcPr>
            <w:tcW w:w="4573" w:type="dxa"/>
          </w:tcPr>
          <w:p w14:paraId="43A21913" w14:textId="77777777" w:rsidR="00227DA0" w:rsidRPr="004F6C41" w:rsidRDefault="00227DA0" w:rsidP="00C71BAC">
            <w:pPr>
              <w:spacing w:after="0"/>
              <w:rPr>
                <w:sz w:val="16"/>
                <w:szCs w:val="16"/>
              </w:rPr>
            </w:pPr>
            <w:r w:rsidRPr="004F6C41">
              <w:rPr>
                <w:sz w:val="16"/>
                <w:szCs w:val="16"/>
              </w:rPr>
              <w:t>Pagalbos namuose paslaugu teikimo neįgaliems, senyvo amžiaus asmenims kokybės gerinimas</w:t>
            </w:r>
          </w:p>
        </w:tc>
        <w:tc>
          <w:tcPr>
            <w:tcW w:w="4573" w:type="dxa"/>
            <w:vMerge/>
          </w:tcPr>
          <w:p w14:paraId="3CA8D694" w14:textId="77777777" w:rsidR="00227DA0" w:rsidRPr="004F6C41" w:rsidRDefault="00227DA0" w:rsidP="00C71BAC">
            <w:pPr>
              <w:spacing w:after="0"/>
              <w:rPr>
                <w:sz w:val="16"/>
                <w:szCs w:val="16"/>
              </w:rPr>
            </w:pPr>
          </w:p>
        </w:tc>
      </w:tr>
      <w:tr w:rsidR="00227DA0" w:rsidRPr="004F6C41" w14:paraId="55A365E0" w14:textId="77777777" w:rsidTr="00C71BAC">
        <w:tc>
          <w:tcPr>
            <w:tcW w:w="4573" w:type="dxa"/>
          </w:tcPr>
          <w:p w14:paraId="19088D68" w14:textId="77777777" w:rsidR="00227DA0" w:rsidRPr="004F6C41" w:rsidRDefault="00227DA0" w:rsidP="00C71BAC">
            <w:pPr>
              <w:spacing w:after="0"/>
              <w:rPr>
                <w:sz w:val="16"/>
                <w:szCs w:val="16"/>
              </w:rPr>
            </w:pPr>
            <w:r w:rsidRPr="004F6C41">
              <w:rPr>
                <w:sz w:val="16"/>
                <w:szCs w:val="16"/>
              </w:rPr>
              <w:t>Ilgalaikės socialinės globos seniems ir neįgaliems asmenims paslaugų kokybės gerinimas</w:t>
            </w:r>
          </w:p>
        </w:tc>
        <w:tc>
          <w:tcPr>
            <w:tcW w:w="4573" w:type="dxa"/>
            <w:vMerge/>
          </w:tcPr>
          <w:p w14:paraId="78259A75" w14:textId="77777777" w:rsidR="00227DA0" w:rsidRPr="004F6C41" w:rsidRDefault="00227DA0" w:rsidP="00C71BAC">
            <w:pPr>
              <w:spacing w:after="0"/>
              <w:rPr>
                <w:sz w:val="16"/>
                <w:szCs w:val="16"/>
              </w:rPr>
            </w:pPr>
          </w:p>
        </w:tc>
      </w:tr>
      <w:tr w:rsidR="00227DA0" w:rsidRPr="004F6C41" w14:paraId="32D25AA8" w14:textId="77777777" w:rsidTr="00C71BAC">
        <w:tc>
          <w:tcPr>
            <w:tcW w:w="4573" w:type="dxa"/>
          </w:tcPr>
          <w:p w14:paraId="78882773" w14:textId="77777777" w:rsidR="00227DA0" w:rsidRPr="004F6C41" w:rsidRDefault="00227DA0" w:rsidP="00C71BAC">
            <w:pPr>
              <w:spacing w:after="0"/>
              <w:rPr>
                <w:sz w:val="16"/>
                <w:szCs w:val="16"/>
              </w:rPr>
            </w:pPr>
            <w:r w:rsidRPr="004F6C41">
              <w:rPr>
                <w:sz w:val="16"/>
                <w:szCs w:val="16"/>
              </w:rPr>
              <w:t>Bendradarbiavimo su nevyriausybinėmis organizacijomis (NVO) plėtra, teikiant socialinės reabilitacijos paslaugas neįgaliesiems bendruomenėje</w:t>
            </w:r>
          </w:p>
        </w:tc>
        <w:tc>
          <w:tcPr>
            <w:tcW w:w="4573" w:type="dxa"/>
            <w:vMerge/>
          </w:tcPr>
          <w:p w14:paraId="1A5E6842" w14:textId="77777777" w:rsidR="00227DA0" w:rsidRPr="004F6C41" w:rsidRDefault="00227DA0" w:rsidP="00C71BAC">
            <w:pPr>
              <w:spacing w:after="0"/>
              <w:rPr>
                <w:sz w:val="16"/>
                <w:szCs w:val="16"/>
              </w:rPr>
            </w:pPr>
          </w:p>
        </w:tc>
      </w:tr>
    </w:tbl>
    <w:p w14:paraId="4AECBF17"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7863ABE3" w14:textId="77777777" w:rsidTr="00C71BAC">
        <w:tc>
          <w:tcPr>
            <w:tcW w:w="9146" w:type="dxa"/>
            <w:gridSpan w:val="2"/>
            <w:shd w:val="clear" w:color="auto" w:fill="68B5E2" w:themeFill="accent3" w:themeFillTint="99"/>
            <w:vAlign w:val="center"/>
          </w:tcPr>
          <w:p w14:paraId="776BA9F2" w14:textId="77777777" w:rsidR="00227DA0" w:rsidRPr="004F6C41" w:rsidRDefault="00227DA0" w:rsidP="00C71BAC">
            <w:pPr>
              <w:spacing w:after="0"/>
              <w:jc w:val="center"/>
              <w:rPr>
                <w:sz w:val="16"/>
                <w:szCs w:val="16"/>
              </w:rPr>
            </w:pPr>
            <w:r w:rsidRPr="004F6C41">
              <w:rPr>
                <w:sz w:val="16"/>
                <w:szCs w:val="16"/>
              </w:rPr>
              <w:t>Kultūra ir menas</w:t>
            </w:r>
          </w:p>
        </w:tc>
      </w:tr>
      <w:tr w:rsidR="00227DA0" w:rsidRPr="004F6C41" w14:paraId="5203708F" w14:textId="77777777" w:rsidTr="00C71BAC">
        <w:tc>
          <w:tcPr>
            <w:tcW w:w="4573" w:type="dxa"/>
            <w:shd w:val="clear" w:color="auto" w:fill="C6E9F3" w:themeFill="accent4" w:themeFillTint="66"/>
            <w:vAlign w:val="center"/>
          </w:tcPr>
          <w:p w14:paraId="22C610CA"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37EC976"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7C2D8941" w14:textId="77777777" w:rsidTr="00C71BAC">
        <w:tc>
          <w:tcPr>
            <w:tcW w:w="4573" w:type="dxa"/>
          </w:tcPr>
          <w:p w14:paraId="6901FCBB" w14:textId="77777777" w:rsidR="00227DA0" w:rsidRPr="004F6C41" w:rsidRDefault="00227DA0" w:rsidP="00C71BAC">
            <w:pPr>
              <w:spacing w:after="0"/>
              <w:rPr>
                <w:sz w:val="16"/>
                <w:szCs w:val="16"/>
              </w:rPr>
            </w:pPr>
            <w:r w:rsidRPr="004F6C41">
              <w:rPr>
                <w:sz w:val="16"/>
                <w:szCs w:val="16"/>
              </w:rPr>
              <w:t>Vienas didžiausių apskrityje mėgėjų meno kolektyvų ir jų veikloje dalyvavusių asmenų skaičius</w:t>
            </w:r>
          </w:p>
        </w:tc>
        <w:tc>
          <w:tcPr>
            <w:tcW w:w="4573" w:type="dxa"/>
          </w:tcPr>
          <w:p w14:paraId="0C498986" w14:textId="77777777" w:rsidR="00227DA0" w:rsidRPr="004F6C41" w:rsidRDefault="00227DA0" w:rsidP="00C71BAC">
            <w:pPr>
              <w:spacing w:after="0"/>
              <w:rPr>
                <w:sz w:val="16"/>
                <w:szCs w:val="16"/>
              </w:rPr>
            </w:pPr>
            <w:r w:rsidRPr="004F6C41">
              <w:rPr>
                <w:sz w:val="16"/>
                <w:szCs w:val="16"/>
              </w:rPr>
              <w:t>Mažėjantis SVB vartotojų skaičius</w:t>
            </w:r>
          </w:p>
        </w:tc>
      </w:tr>
      <w:tr w:rsidR="00227DA0" w:rsidRPr="004F6C41" w14:paraId="65D5B2A7" w14:textId="77777777" w:rsidTr="00C71BAC">
        <w:tc>
          <w:tcPr>
            <w:tcW w:w="4573" w:type="dxa"/>
            <w:vMerge w:val="restart"/>
          </w:tcPr>
          <w:p w14:paraId="79F78FED" w14:textId="77777777" w:rsidR="00227DA0" w:rsidRPr="004F6C41" w:rsidRDefault="00227DA0" w:rsidP="00C71BAC">
            <w:pPr>
              <w:spacing w:after="0"/>
              <w:rPr>
                <w:sz w:val="16"/>
                <w:szCs w:val="16"/>
              </w:rPr>
            </w:pPr>
            <w:r w:rsidRPr="004F6C41">
              <w:rPr>
                <w:sz w:val="16"/>
                <w:szCs w:val="16"/>
              </w:rPr>
              <w:t>Vienam skaitytojui tenkantis išduotų dokumentų skaičius didesnis nei šalyje, apskrityje ir daugumoje apskrities savivaldybių</w:t>
            </w:r>
          </w:p>
        </w:tc>
        <w:tc>
          <w:tcPr>
            <w:tcW w:w="4573" w:type="dxa"/>
          </w:tcPr>
          <w:p w14:paraId="2959671E" w14:textId="77777777" w:rsidR="00227DA0" w:rsidRPr="004F6C41" w:rsidRDefault="00227DA0" w:rsidP="00C71BAC">
            <w:pPr>
              <w:spacing w:after="0"/>
              <w:rPr>
                <w:sz w:val="16"/>
                <w:szCs w:val="16"/>
              </w:rPr>
            </w:pPr>
            <w:r w:rsidRPr="004F6C41">
              <w:rPr>
                <w:sz w:val="16"/>
                <w:szCs w:val="16"/>
              </w:rPr>
              <w:t>Vienas mažiausių apskrityje dokumentų fondas tenkantis 100-ui gyventojų</w:t>
            </w:r>
          </w:p>
        </w:tc>
      </w:tr>
      <w:tr w:rsidR="00227DA0" w:rsidRPr="004F6C41" w14:paraId="15154810" w14:textId="77777777" w:rsidTr="00C71BAC">
        <w:tc>
          <w:tcPr>
            <w:tcW w:w="4573" w:type="dxa"/>
            <w:vMerge/>
          </w:tcPr>
          <w:p w14:paraId="523398D1" w14:textId="77777777" w:rsidR="00227DA0" w:rsidRPr="004F6C41" w:rsidRDefault="00227DA0" w:rsidP="00C71BAC">
            <w:pPr>
              <w:spacing w:after="0"/>
              <w:rPr>
                <w:sz w:val="16"/>
                <w:szCs w:val="16"/>
              </w:rPr>
            </w:pPr>
          </w:p>
        </w:tc>
        <w:tc>
          <w:tcPr>
            <w:tcW w:w="4573" w:type="dxa"/>
          </w:tcPr>
          <w:p w14:paraId="207A7633" w14:textId="77777777" w:rsidR="00227DA0" w:rsidRPr="004F6C41" w:rsidRDefault="00227DA0" w:rsidP="00C71BAC">
            <w:pPr>
              <w:spacing w:after="0"/>
              <w:rPr>
                <w:sz w:val="16"/>
                <w:szCs w:val="16"/>
              </w:rPr>
            </w:pPr>
            <w:r w:rsidRPr="004F6C41">
              <w:rPr>
                <w:sz w:val="16"/>
                <w:szCs w:val="16"/>
              </w:rPr>
              <w:t>Ukmergės kraštotyros muziejaus saugyklos nepritaikytos laikyti eksponatams, trūksta lėšų įrengti papildomas saugyklas, muziejaus ekspozicija moraliai pasenusi</w:t>
            </w:r>
          </w:p>
        </w:tc>
      </w:tr>
      <w:tr w:rsidR="00227DA0" w:rsidRPr="004F6C41" w14:paraId="7B7292A2" w14:textId="77777777" w:rsidTr="00C71BAC">
        <w:tc>
          <w:tcPr>
            <w:tcW w:w="4573" w:type="dxa"/>
            <w:shd w:val="clear" w:color="auto" w:fill="C6E9F3" w:themeFill="accent4" w:themeFillTint="66"/>
            <w:vAlign w:val="center"/>
          </w:tcPr>
          <w:p w14:paraId="6C7A56DD"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C63604F"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5D6B176B" w14:textId="77777777" w:rsidTr="00C71BAC">
        <w:tc>
          <w:tcPr>
            <w:tcW w:w="4573" w:type="dxa"/>
          </w:tcPr>
          <w:p w14:paraId="75704C2E" w14:textId="77777777" w:rsidR="00227DA0" w:rsidRPr="004F6C41" w:rsidRDefault="00227DA0" w:rsidP="00C71BAC">
            <w:pPr>
              <w:spacing w:after="0"/>
              <w:rPr>
                <w:sz w:val="16"/>
                <w:szCs w:val="16"/>
              </w:rPr>
            </w:pPr>
            <w:r w:rsidRPr="004F6C41">
              <w:rPr>
                <w:sz w:val="16"/>
                <w:szCs w:val="16"/>
              </w:rPr>
              <w:t>Sąlygų kokybiškam gyventojų kultūriniam tobulėjimui sudarymas, kuriant bei modernizuojant</w:t>
            </w:r>
          </w:p>
          <w:p w14:paraId="70278050" w14:textId="77777777" w:rsidR="00227DA0" w:rsidRPr="004F6C41" w:rsidRDefault="00227DA0" w:rsidP="00C71BAC">
            <w:pPr>
              <w:spacing w:after="0"/>
              <w:rPr>
                <w:sz w:val="16"/>
                <w:szCs w:val="16"/>
              </w:rPr>
            </w:pPr>
            <w:r w:rsidRPr="004F6C41">
              <w:rPr>
                <w:sz w:val="16"/>
                <w:szCs w:val="16"/>
              </w:rPr>
              <w:t>kultūros infrastruktūrą ir įstaigas</w:t>
            </w:r>
          </w:p>
        </w:tc>
        <w:tc>
          <w:tcPr>
            <w:tcW w:w="4573" w:type="dxa"/>
          </w:tcPr>
          <w:p w14:paraId="367263CA" w14:textId="77777777" w:rsidR="00227DA0" w:rsidRPr="004F6C41" w:rsidRDefault="00227DA0" w:rsidP="00C71BAC">
            <w:pPr>
              <w:spacing w:after="0"/>
              <w:rPr>
                <w:sz w:val="16"/>
                <w:szCs w:val="16"/>
              </w:rPr>
            </w:pPr>
            <w:r w:rsidRPr="004F6C41">
              <w:rPr>
                <w:sz w:val="16"/>
                <w:szCs w:val="16"/>
              </w:rPr>
              <w:t>Toliau mažėjanti kultūros vartotojų pajamų dalis, skiriama kultūros paslaugoms apmokėti</w:t>
            </w:r>
          </w:p>
        </w:tc>
      </w:tr>
      <w:tr w:rsidR="00227DA0" w:rsidRPr="004F6C41" w14:paraId="04613609" w14:textId="77777777" w:rsidTr="00C71BAC">
        <w:tc>
          <w:tcPr>
            <w:tcW w:w="4573" w:type="dxa"/>
          </w:tcPr>
          <w:p w14:paraId="706E584F" w14:textId="77777777" w:rsidR="00227DA0" w:rsidRPr="004F6C41" w:rsidRDefault="00227DA0" w:rsidP="00C71BAC">
            <w:pPr>
              <w:spacing w:after="0"/>
              <w:rPr>
                <w:sz w:val="16"/>
                <w:szCs w:val="16"/>
              </w:rPr>
            </w:pPr>
            <w:r w:rsidRPr="004F6C41">
              <w:rPr>
                <w:sz w:val="16"/>
                <w:szCs w:val="16"/>
              </w:rPr>
              <w:t>Finansavimo kultūros centrų veiklai plėtoti užtikrinimas, mėgėjų meno kolektyvų vadovų skatinimas</w:t>
            </w:r>
          </w:p>
        </w:tc>
        <w:tc>
          <w:tcPr>
            <w:tcW w:w="4573" w:type="dxa"/>
          </w:tcPr>
          <w:p w14:paraId="543EB2E1" w14:textId="77777777" w:rsidR="00227DA0" w:rsidRPr="004F6C41" w:rsidRDefault="00227DA0" w:rsidP="00C71BAC">
            <w:pPr>
              <w:spacing w:after="0"/>
              <w:rPr>
                <w:sz w:val="16"/>
                <w:szCs w:val="16"/>
              </w:rPr>
            </w:pPr>
            <w:r w:rsidRPr="004F6C41">
              <w:rPr>
                <w:sz w:val="16"/>
                <w:szCs w:val="16"/>
              </w:rPr>
              <w:t>Nepakankamas dėmesys kultūros veikloms</w:t>
            </w:r>
          </w:p>
        </w:tc>
      </w:tr>
    </w:tbl>
    <w:p w14:paraId="2062B803"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798BD67C" w14:textId="77777777" w:rsidTr="00C71BAC">
        <w:tc>
          <w:tcPr>
            <w:tcW w:w="9146" w:type="dxa"/>
            <w:gridSpan w:val="2"/>
            <w:shd w:val="clear" w:color="auto" w:fill="68B5E2" w:themeFill="accent3" w:themeFillTint="99"/>
            <w:vAlign w:val="center"/>
          </w:tcPr>
          <w:p w14:paraId="0639FC2C" w14:textId="77777777" w:rsidR="00227DA0" w:rsidRPr="004F6C41" w:rsidRDefault="00227DA0" w:rsidP="00C71BAC">
            <w:pPr>
              <w:spacing w:after="0"/>
              <w:jc w:val="center"/>
              <w:rPr>
                <w:sz w:val="16"/>
                <w:szCs w:val="16"/>
              </w:rPr>
            </w:pPr>
            <w:r w:rsidRPr="004F6C41">
              <w:rPr>
                <w:sz w:val="16"/>
                <w:szCs w:val="16"/>
              </w:rPr>
              <w:t>Sportas</w:t>
            </w:r>
          </w:p>
        </w:tc>
      </w:tr>
      <w:tr w:rsidR="00227DA0" w:rsidRPr="004F6C41" w14:paraId="69A16E23" w14:textId="77777777" w:rsidTr="00C71BAC">
        <w:tc>
          <w:tcPr>
            <w:tcW w:w="4573" w:type="dxa"/>
            <w:shd w:val="clear" w:color="auto" w:fill="C6E9F3" w:themeFill="accent4" w:themeFillTint="66"/>
            <w:vAlign w:val="center"/>
          </w:tcPr>
          <w:p w14:paraId="04B03D39"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78297604"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686C0847" w14:textId="77777777" w:rsidTr="00C71BAC">
        <w:tc>
          <w:tcPr>
            <w:tcW w:w="4573" w:type="dxa"/>
          </w:tcPr>
          <w:p w14:paraId="710B2A20" w14:textId="77777777" w:rsidR="00227DA0" w:rsidRPr="004F6C41" w:rsidRDefault="00227DA0" w:rsidP="00C71BAC">
            <w:pPr>
              <w:spacing w:after="0"/>
              <w:rPr>
                <w:sz w:val="16"/>
                <w:szCs w:val="16"/>
              </w:rPr>
            </w:pPr>
            <w:r w:rsidRPr="004F6C41">
              <w:rPr>
                <w:sz w:val="16"/>
                <w:szCs w:val="16"/>
              </w:rPr>
              <w:t>Didėjantis sporto organizacijų, sportuojančiųjų ir sporto varžybų bei sveikatingumo renginių dalyvių skaičius</w:t>
            </w:r>
          </w:p>
        </w:tc>
        <w:tc>
          <w:tcPr>
            <w:tcW w:w="4573" w:type="dxa"/>
          </w:tcPr>
          <w:p w14:paraId="545BFFAA" w14:textId="77777777" w:rsidR="00227DA0" w:rsidRPr="004F6C41" w:rsidRDefault="00227DA0" w:rsidP="00C71BAC">
            <w:pPr>
              <w:spacing w:after="0"/>
              <w:rPr>
                <w:sz w:val="16"/>
                <w:szCs w:val="16"/>
              </w:rPr>
            </w:pPr>
            <w:r w:rsidRPr="004F6C41">
              <w:rPr>
                <w:sz w:val="16"/>
                <w:szCs w:val="16"/>
              </w:rPr>
              <w:t>Nesutvarkytos ir neaprūpintos šiuolaikinėmis sporto reikmėmis ir įranga pagrindinės miesto sporto bazės</w:t>
            </w:r>
          </w:p>
        </w:tc>
      </w:tr>
      <w:tr w:rsidR="00227DA0" w:rsidRPr="004F6C41" w14:paraId="2F658471" w14:textId="77777777" w:rsidTr="00C71BAC">
        <w:tc>
          <w:tcPr>
            <w:tcW w:w="4573" w:type="dxa"/>
            <w:vMerge w:val="restart"/>
          </w:tcPr>
          <w:p w14:paraId="13867EBC" w14:textId="77777777" w:rsidR="00227DA0" w:rsidRPr="004F6C41" w:rsidRDefault="00227DA0" w:rsidP="00C71BAC">
            <w:pPr>
              <w:spacing w:after="0"/>
              <w:rPr>
                <w:sz w:val="16"/>
                <w:szCs w:val="16"/>
              </w:rPr>
            </w:pPr>
            <w:r w:rsidRPr="004F6C41">
              <w:rPr>
                <w:sz w:val="16"/>
                <w:szCs w:val="16"/>
              </w:rPr>
              <w:t>Įkurtas gabių vaikų ir jaunimo rėmimo fondas</w:t>
            </w:r>
          </w:p>
        </w:tc>
        <w:tc>
          <w:tcPr>
            <w:tcW w:w="4573" w:type="dxa"/>
          </w:tcPr>
          <w:p w14:paraId="29B8BE33" w14:textId="77777777" w:rsidR="00227DA0" w:rsidRPr="004F6C41" w:rsidRDefault="00227DA0" w:rsidP="00C71BAC">
            <w:pPr>
              <w:spacing w:after="0"/>
              <w:rPr>
                <w:sz w:val="16"/>
                <w:szCs w:val="16"/>
              </w:rPr>
            </w:pPr>
            <w:r w:rsidRPr="004F6C41">
              <w:rPr>
                <w:sz w:val="16"/>
                <w:szCs w:val="16"/>
              </w:rPr>
              <w:t>Kūno kultūra ir sportas dar netapo prioritetine sveikatos stiprinimo priemone ikimokyklinių, bendrojo lavinimo įstaigų vadovams, pedagogams, tėvams, moksleiviams</w:t>
            </w:r>
          </w:p>
        </w:tc>
      </w:tr>
      <w:tr w:rsidR="00227DA0" w:rsidRPr="004F6C41" w14:paraId="175891A4" w14:textId="77777777" w:rsidTr="00C71BAC">
        <w:tc>
          <w:tcPr>
            <w:tcW w:w="4573" w:type="dxa"/>
            <w:vMerge/>
          </w:tcPr>
          <w:p w14:paraId="6496BBB0" w14:textId="77777777" w:rsidR="00227DA0" w:rsidRPr="004F6C41" w:rsidRDefault="00227DA0" w:rsidP="00C71BAC">
            <w:pPr>
              <w:spacing w:after="0"/>
              <w:rPr>
                <w:sz w:val="16"/>
                <w:szCs w:val="16"/>
              </w:rPr>
            </w:pPr>
          </w:p>
        </w:tc>
        <w:tc>
          <w:tcPr>
            <w:tcW w:w="4573" w:type="dxa"/>
          </w:tcPr>
          <w:p w14:paraId="05AB4A93" w14:textId="77777777" w:rsidR="00227DA0" w:rsidRPr="004F6C41" w:rsidRDefault="00227DA0" w:rsidP="00C71BAC">
            <w:pPr>
              <w:spacing w:after="0"/>
              <w:rPr>
                <w:sz w:val="16"/>
                <w:szCs w:val="16"/>
              </w:rPr>
            </w:pPr>
            <w:r w:rsidRPr="004F6C41">
              <w:rPr>
                <w:sz w:val="16"/>
                <w:szCs w:val="16"/>
              </w:rPr>
              <w:t>Savivaldybės institucijos nepakankamai remia sveikųjų ir neįgaliųjų sporto klubų veikla</w:t>
            </w:r>
          </w:p>
        </w:tc>
      </w:tr>
      <w:tr w:rsidR="00227DA0" w:rsidRPr="004F6C41" w14:paraId="70341594" w14:textId="77777777" w:rsidTr="00C71BAC">
        <w:tc>
          <w:tcPr>
            <w:tcW w:w="4573" w:type="dxa"/>
            <w:shd w:val="clear" w:color="auto" w:fill="C6E9F3" w:themeFill="accent4" w:themeFillTint="66"/>
            <w:vAlign w:val="center"/>
          </w:tcPr>
          <w:p w14:paraId="3BD808CF"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69D6CAEF"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21B072EC" w14:textId="77777777" w:rsidTr="00C71BAC">
        <w:tc>
          <w:tcPr>
            <w:tcW w:w="4573" w:type="dxa"/>
          </w:tcPr>
          <w:p w14:paraId="192CB80B" w14:textId="77777777" w:rsidR="00227DA0" w:rsidRPr="004F6C41" w:rsidRDefault="00227DA0" w:rsidP="00C71BAC">
            <w:pPr>
              <w:spacing w:after="0"/>
              <w:rPr>
                <w:sz w:val="16"/>
                <w:szCs w:val="16"/>
              </w:rPr>
            </w:pPr>
            <w:r w:rsidRPr="004F6C41">
              <w:rPr>
                <w:sz w:val="16"/>
                <w:szCs w:val="16"/>
              </w:rPr>
              <w:t>Sporto šakų plėtojimas ir gyventojų fizinio aktyvumo skatinimas</w:t>
            </w:r>
          </w:p>
        </w:tc>
        <w:tc>
          <w:tcPr>
            <w:tcW w:w="4573" w:type="dxa"/>
          </w:tcPr>
          <w:p w14:paraId="639D396A" w14:textId="77777777" w:rsidR="00227DA0" w:rsidRPr="004F6C41" w:rsidRDefault="00227DA0" w:rsidP="00C71BAC">
            <w:pPr>
              <w:spacing w:after="0"/>
              <w:rPr>
                <w:sz w:val="16"/>
                <w:szCs w:val="16"/>
              </w:rPr>
            </w:pPr>
            <w:r w:rsidRPr="004F6C41">
              <w:rPr>
                <w:sz w:val="16"/>
                <w:szCs w:val="16"/>
              </w:rPr>
              <w:t>Dėl mažo moksleivių fizinio aktyvumo blogėja jų sveikata, o tai reikalauja vis didesnių išlaidų gydymui</w:t>
            </w:r>
          </w:p>
        </w:tc>
      </w:tr>
      <w:tr w:rsidR="00227DA0" w:rsidRPr="004F6C41" w14:paraId="34CA8E99" w14:textId="77777777" w:rsidTr="00C71BAC">
        <w:tc>
          <w:tcPr>
            <w:tcW w:w="4573" w:type="dxa"/>
          </w:tcPr>
          <w:p w14:paraId="0935924B" w14:textId="77777777" w:rsidR="00227DA0" w:rsidRPr="004F6C41" w:rsidRDefault="00227DA0" w:rsidP="00C71BAC">
            <w:pPr>
              <w:spacing w:after="0"/>
              <w:rPr>
                <w:sz w:val="16"/>
                <w:szCs w:val="16"/>
              </w:rPr>
            </w:pPr>
            <w:r w:rsidRPr="004F6C41">
              <w:rPr>
                <w:sz w:val="16"/>
                <w:szCs w:val="16"/>
              </w:rPr>
              <w:t>Tarptautinių sporto ryšių plėtojimas ir renginių skaičiaus didinimas</w:t>
            </w:r>
          </w:p>
        </w:tc>
        <w:tc>
          <w:tcPr>
            <w:tcW w:w="4573" w:type="dxa"/>
          </w:tcPr>
          <w:p w14:paraId="6739F074" w14:textId="77777777" w:rsidR="00227DA0" w:rsidRPr="004F6C41" w:rsidRDefault="00227DA0" w:rsidP="00C71BAC">
            <w:pPr>
              <w:spacing w:after="0"/>
              <w:rPr>
                <w:sz w:val="16"/>
                <w:szCs w:val="16"/>
              </w:rPr>
            </w:pPr>
            <w:r w:rsidRPr="004F6C41">
              <w:rPr>
                <w:sz w:val="16"/>
                <w:szCs w:val="16"/>
              </w:rPr>
              <w:t>Moksleivių ir jaunimo neužimtumas kūno kultūra ir sportu didina neigiamus socialinius reiškinius visuomenėje</w:t>
            </w:r>
          </w:p>
        </w:tc>
      </w:tr>
      <w:tr w:rsidR="00227DA0" w:rsidRPr="004F6C41" w14:paraId="3A172D2E" w14:textId="77777777" w:rsidTr="00C71BAC">
        <w:tc>
          <w:tcPr>
            <w:tcW w:w="4573" w:type="dxa"/>
          </w:tcPr>
          <w:p w14:paraId="59CD521B" w14:textId="77777777" w:rsidR="00227DA0" w:rsidRPr="004F6C41" w:rsidRDefault="00227DA0" w:rsidP="00C71BAC">
            <w:pPr>
              <w:spacing w:after="0"/>
              <w:rPr>
                <w:sz w:val="16"/>
                <w:szCs w:val="16"/>
              </w:rPr>
            </w:pPr>
            <w:r w:rsidRPr="004F6C41">
              <w:rPr>
                <w:sz w:val="16"/>
                <w:szCs w:val="16"/>
              </w:rPr>
              <w:t>Sporto infrastruktūros atnaujinimas ir plėtra</w:t>
            </w:r>
          </w:p>
        </w:tc>
        <w:tc>
          <w:tcPr>
            <w:tcW w:w="4573" w:type="dxa"/>
          </w:tcPr>
          <w:p w14:paraId="34D3BD6F" w14:textId="77777777" w:rsidR="00227DA0" w:rsidRPr="004F6C41" w:rsidRDefault="00227DA0" w:rsidP="00C71BAC">
            <w:pPr>
              <w:spacing w:after="0"/>
              <w:rPr>
                <w:sz w:val="16"/>
                <w:szCs w:val="16"/>
              </w:rPr>
            </w:pPr>
            <w:r w:rsidRPr="004F6C41">
              <w:rPr>
                <w:sz w:val="16"/>
                <w:szCs w:val="16"/>
              </w:rPr>
              <w:t>Nepakankamas biudžeto lėšų kiekis nesudaro sąlygų iki galo įgyvendinti sporto organizacijų kūno kultūros ir sporto programas</w:t>
            </w:r>
          </w:p>
        </w:tc>
      </w:tr>
    </w:tbl>
    <w:p w14:paraId="262D2018" w14:textId="77777777" w:rsidR="00227DA0" w:rsidRPr="004F6C41" w:rsidRDefault="00227DA0" w:rsidP="00227DA0">
      <w:pPr>
        <w:rPr>
          <w:sz w:val="16"/>
          <w:szCs w:val="16"/>
        </w:rPr>
      </w:pPr>
    </w:p>
    <w:tbl>
      <w:tblPr>
        <w:tblStyle w:val="TableGrid"/>
        <w:tblW w:w="0" w:type="auto"/>
        <w:tblLook w:val="04A0" w:firstRow="1" w:lastRow="0" w:firstColumn="1" w:lastColumn="0" w:noHBand="0" w:noVBand="1"/>
      </w:tblPr>
      <w:tblGrid>
        <w:gridCol w:w="4573"/>
        <w:gridCol w:w="4573"/>
      </w:tblGrid>
      <w:tr w:rsidR="00227DA0" w:rsidRPr="004F6C41" w14:paraId="082D4B1F" w14:textId="77777777" w:rsidTr="00C71BAC">
        <w:tc>
          <w:tcPr>
            <w:tcW w:w="9146" w:type="dxa"/>
            <w:gridSpan w:val="2"/>
            <w:shd w:val="clear" w:color="auto" w:fill="68B5E2" w:themeFill="accent3" w:themeFillTint="99"/>
            <w:vAlign w:val="center"/>
          </w:tcPr>
          <w:p w14:paraId="2C34FF27" w14:textId="77777777" w:rsidR="00227DA0" w:rsidRPr="004F6C41" w:rsidRDefault="00227DA0" w:rsidP="00C71BAC">
            <w:pPr>
              <w:spacing w:after="0"/>
              <w:jc w:val="center"/>
              <w:rPr>
                <w:sz w:val="16"/>
                <w:szCs w:val="16"/>
              </w:rPr>
            </w:pPr>
            <w:r w:rsidRPr="004F6C41">
              <w:rPr>
                <w:sz w:val="16"/>
                <w:szCs w:val="16"/>
              </w:rPr>
              <w:t>Viešasis saugumas</w:t>
            </w:r>
          </w:p>
        </w:tc>
      </w:tr>
      <w:tr w:rsidR="00227DA0" w:rsidRPr="004F6C41" w14:paraId="5EC619DF" w14:textId="77777777" w:rsidTr="00C71BAC">
        <w:tc>
          <w:tcPr>
            <w:tcW w:w="4573" w:type="dxa"/>
            <w:shd w:val="clear" w:color="auto" w:fill="C6E9F3" w:themeFill="accent4" w:themeFillTint="66"/>
            <w:vAlign w:val="center"/>
          </w:tcPr>
          <w:p w14:paraId="4CA79078"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535E2BE0"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18A8E135" w14:textId="77777777" w:rsidTr="00C71BAC">
        <w:tc>
          <w:tcPr>
            <w:tcW w:w="4573" w:type="dxa"/>
          </w:tcPr>
          <w:p w14:paraId="70DB769F" w14:textId="77777777" w:rsidR="00227DA0" w:rsidRPr="004F6C41" w:rsidRDefault="00227DA0" w:rsidP="00C71BAC">
            <w:pPr>
              <w:spacing w:after="0"/>
              <w:rPr>
                <w:sz w:val="16"/>
                <w:szCs w:val="16"/>
              </w:rPr>
            </w:pPr>
            <w:r w:rsidRPr="004F6C41">
              <w:rPr>
                <w:sz w:val="16"/>
                <w:szCs w:val="16"/>
              </w:rPr>
              <w:t xml:space="preserve">Didėjantis nusikaltimų </w:t>
            </w:r>
            <w:proofErr w:type="spellStart"/>
            <w:r w:rsidRPr="004F6C41">
              <w:rPr>
                <w:sz w:val="16"/>
                <w:szCs w:val="16"/>
              </w:rPr>
              <w:t>išaiškinamumas</w:t>
            </w:r>
            <w:proofErr w:type="spellEnd"/>
            <w:r w:rsidRPr="004F6C41">
              <w:rPr>
                <w:sz w:val="16"/>
                <w:szCs w:val="16"/>
              </w:rPr>
              <w:t>, viena didžiausių apskrityje ištirtų nusikaltimų dalis</w:t>
            </w:r>
          </w:p>
        </w:tc>
        <w:tc>
          <w:tcPr>
            <w:tcW w:w="4573" w:type="dxa"/>
          </w:tcPr>
          <w:p w14:paraId="2E62A035" w14:textId="77777777" w:rsidR="00227DA0" w:rsidRPr="004F6C41" w:rsidRDefault="00227DA0" w:rsidP="00C71BAC">
            <w:pPr>
              <w:spacing w:after="0"/>
              <w:rPr>
                <w:sz w:val="16"/>
                <w:szCs w:val="16"/>
              </w:rPr>
            </w:pPr>
            <w:r w:rsidRPr="004F6C41">
              <w:rPr>
                <w:sz w:val="16"/>
                <w:szCs w:val="16"/>
              </w:rPr>
              <w:t>Savivaldybėje gana dažnos transporto priemonių vagystės</w:t>
            </w:r>
          </w:p>
        </w:tc>
      </w:tr>
      <w:tr w:rsidR="00227DA0" w:rsidRPr="004F6C41" w14:paraId="7A93384D" w14:textId="77777777" w:rsidTr="00C71BAC">
        <w:tc>
          <w:tcPr>
            <w:tcW w:w="4573" w:type="dxa"/>
            <w:vMerge w:val="restart"/>
          </w:tcPr>
          <w:p w14:paraId="21D45A77" w14:textId="77777777" w:rsidR="00227DA0" w:rsidRPr="004F6C41" w:rsidRDefault="00227DA0" w:rsidP="00C71BAC">
            <w:pPr>
              <w:spacing w:after="0"/>
              <w:rPr>
                <w:sz w:val="16"/>
                <w:szCs w:val="16"/>
              </w:rPr>
            </w:pPr>
            <w:r w:rsidRPr="004F6C41">
              <w:rPr>
                <w:sz w:val="16"/>
                <w:szCs w:val="16"/>
              </w:rPr>
              <w:t>Sumažėjęs kelių eismo įvykių ir gaisrų skaičius</w:t>
            </w:r>
          </w:p>
        </w:tc>
        <w:tc>
          <w:tcPr>
            <w:tcW w:w="4573" w:type="dxa"/>
          </w:tcPr>
          <w:p w14:paraId="6A9F4126" w14:textId="77777777" w:rsidR="00227DA0" w:rsidRPr="004F6C41" w:rsidRDefault="00227DA0" w:rsidP="00C71BAC">
            <w:pPr>
              <w:spacing w:after="0"/>
              <w:rPr>
                <w:sz w:val="16"/>
                <w:szCs w:val="16"/>
              </w:rPr>
            </w:pPr>
            <w:r w:rsidRPr="004F6C41">
              <w:rPr>
                <w:sz w:val="16"/>
                <w:szCs w:val="16"/>
              </w:rPr>
              <w:t>2012 m. ženkliai išaugęs nusikalstamumas (100.000-čiu gyventojų)</w:t>
            </w:r>
          </w:p>
        </w:tc>
      </w:tr>
      <w:tr w:rsidR="00227DA0" w:rsidRPr="004F6C41" w14:paraId="201D4926" w14:textId="77777777" w:rsidTr="00C71BAC">
        <w:tc>
          <w:tcPr>
            <w:tcW w:w="4573" w:type="dxa"/>
            <w:vMerge/>
          </w:tcPr>
          <w:p w14:paraId="7CE3D895" w14:textId="77777777" w:rsidR="00227DA0" w:rsidRPr="004F6C41" w:rsidRDefault="00227DA0" w:rsidP="00C71BAC">
            <w:pPr>
              <w:spacing w:after="0"/>
              <w:rPr>
                <w:sz w:val="16"/>
                <w:szCs w:val="16"/>
              </w:rPr>
            </w:pPr>
          </w:p>
        </w:tc>
        <w:tc>
          <w:tcPr>
            <w:tcW w:w="4573" w:type="dxa"/>
          </w:tcPr>
          <w:p w14:paraId="4BF8BAA6" w14:textId="77777777" w:rsidR="00227DA0" w:rsidRPr="004F6C41" w:rsidRDefault="00227DA0" w:rsidP="00C71BAC">
            <w:pPr>
              <w:spacing w:after="0"/>
              <w:rPr>
                <w:sz w:val="16"/>
                <w:szCs w:val="16"/>
              </w:rPr>
            </w:pPr>
            <w:r w:rsidRPr="004F6C41">
              <w:rPr>
                <w:sz w:val="16"/>
                <w:szCs w:val="16"/>
              </w:rPr>
              <w:t>Policijos pareigūnų skaičius (100.000-čiu gyventojų) mažesnis nei šalyje, apskrityje ir daugumoje apskrities savivaldybių</w:t>
            </w:r>
          </w:p>
        </w:tc>
      </w:tr>
      <w:tr w:rsidR="00227DA0" w:rsidRPr="004F6C41" w14:paraId="54CF1836" w14:textId="77777777" w:rsidTr="00C71BAC">
        <w:tc>
          <w:tcPr>
            <w:tcW w:w="4573" w:type="dxa"/>
            <w:shd w:val="clear" w:color="auto" w:fill="C6E9F3" w:themeFill="accent4" w:themeFillTint="66"/>
            <w:vAlign w:val="center"/>
          </w:tcPr>
          <w:p w14:paraId="1E8BFE4A"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BA71B4B"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6C8881AE" w14:textId="77777777" w:rsidTr="00C71BAC">
        <w:tc>
          <w:tcPr>
            <w:tcW w:w="4573" w:type="dxa"/>
          </w:tcPr>
          <w:p w14:paraId="27E0B526" w14:textId="77777777" w:rsidR="00227DA0" w:rsidRPr="004F6C41" w:rsidRDefault="00227DA0" w:rsidP="00C71BAC">
            <w:pPr>
              <w:spacing w:after="0"/>
              <w:rPr>
                <w:sz w:val="16"/>
                <w:szCs w:val="16"/>
              </w:rPr>
            </w:pPr>
            <w:r w:rsidRPr="004F6C41">
              <w:rPr>
                <w:sz w:val="16"/>
                <w:szCs w:val="16"/>
              </w:rPr>
              <w:t>Vaikų ir jaunimo užimtumo plėtojimas bei nusikalstamumo prevencinių programų vykdymas</w:t>
            </w:r>
          </w:p>
        </w:tc>
        <w:tc>
          <w:tcPr>
            <w:tcW w:w="4573" w:type="dxa"/>
          </w:tcPr>
          <w:p w14:paraId="72922B00" w14:textId="77777777" w:rsidR="00227DA0" w:rsidRPr="004F6C41" w:rsidRDefault="00227DA0" w:rsidP="00C71BAC">
            <w:pPr>
              <w:spacing w:after="0"/>
              <w:rPr>
                <w:sz w:val="16"/>
                <w:szCs w:val="16"/>
              </w:rPr>
            </w:pPr>
            <w:r w:rsidRPr="004F6C41">
              <w:rPr>
                <w:sz w:val="16"/>
                <w:szCs w:val="16"/>
              </w:rPr>
              <w:t>Gyventojų abejingumas ir nepilietiškumas</w:t>
            </w:r>
          </w:p>
        </w:tc>
      </w:tr>
      <w:tr w:rsidR="00227DA0" w:rsidRPr="004F6C41" w14:paraId="33EAD17D" w14:textId="77777777" w:rsidTr="00C71BAC">
        <w:tc>
          <w:tcPr>
            <w:tcW w:w="4573" w:type="dxa"/>
          </w:tcPr>
          <w:p w14:paraId="4BE3D297" w14:textId="77777777" w:rsidR="00227DA0" w:rsidRPr="004F6C41" w:rsidRDefault="00227DA0" w:rsidP="00C71BAC">
            <w:pPr>
              <w:spacing w:after="0"/>
              <w:rPr>
                <w:sz w:val="16"/>
                <w:szCs w:val="16"/>
              </w:rPr>
            </w:pPr>
            <w:r w:rsidRPr="004F6C41">
              <w:rPr>
                <w:sz w:val="16"/>
                <w:szCs w:val="16"/>
              </w:rPr>
              <w:t>Bendruomeninės savitarpio saugos, bendradarbiavimo iniciatyvų skatinimas</w:t>
            </w:r>
          </w:p>
        </w:tc>
        <w:tc>
          <w:tcPr>
            <w:tcW w:w="4573" w:type="dxa"/>
            <w:vMerge w:val="restart"/>
          </w:tcPr>
          <w:p w14:paraId="7E12D7B9" w14:textId="77777777" w:rsidR="00227DA0" w:rsidRPr="004F6C41" w:rsidRDefault="00227DA0" w:rsidP="00C71BAC">
            <w:pPr>
              <w:spacing w:after="0"/>
              <w:rPr>
                <w:sz w:val="16"/>
                <w:szCs w:val="16"/>
              </w:rPr>
            </w:pPr>
            <w:r w:rsidRPr="004F6C41">
              <w:rPr>
                <w:sz w:val="16"/>
                <w:szCs w:val="16"/>
              </w:rPr>
              <w:t>Viešojo saugumo sistemų nepajėgumas užtikrinti viešąjį saugumą</w:t>
            </w:r>
          </w:p>
        </w:tc>
      </w:tr>
      <w:tr w:rsidR="00227DA0" w:rsidRPr="004F6C41" w14:paraId="4DA031BE" w14:textId="77777777" w:rsidTr="00C71BAC">
        <w:tc>
          <w:tcPr>
            <w:tcW w:w="4573" w:type="dxa"/>
          </w:tcPr>
          <w:p w14:paraId="527376DC" w14:textId="77777777" w:rsidR="00227DA0" w:rsidRPr="004F6C41" w:rsidRDefault="00227DA0" w:rsidP="00C71BAC">
            <w:pPr>
              <w:spacing w:after="0"/>
              <w:rPr>
                <w:sz w:val="16"/>
                <w:szCs w:val="16"/>
              </w:rPr>
            </w:pPr>
            <w:r w:rsidRPr="004F6C41">
              <w:rPr>
                <w:sz w:val="16"/>
                <w:szCs w:val="16"/>
              </w:rPr>
              <w:lastRenderedPageBreak/>
              <w:t>Užsienio prevencinių programų patirties perėmimas</w:t>
            </w:r>
          </w:p>
        </w:tc>
        <w:tc>
          <w:tcPr>
            <w:tcW w:w="4573" w:type="dxa"/>
            <w:vMerge/>
          </w:tcPr>
          <w:p w14:paraId="32A3B695" w14:textId="77777777" w:rsidR="00227DA0" w:rsidRPr="004F6C41" w:rsidRDefault="00227DA0" w:rsidP="00C71BAC">
            <w:pPr>
              <w:spacing w:after="0"/>
              <w:rPr>
                <w:sz w:val="16"/>
                <w:szCs w:val="16"/>
              </w:rPr>
            </w:pPr>
          </w:p>
        </w:tc>
      </w:tr>
    </w:tbl>
    <w:p w14:paraId="15A12808" w14:textId="77777777" w:rsidR="00227DA0" w:rsidRPr="004F6C41" w:rsidRDefault="00227DA0" w:rsidP="00227DA0"/>
    <w:p w14:paraId="628984DC" w14:textId="77777777" w:rsidR="00227DA0" w:rsidRPr="004F6C41" w:rsidRDefault="00227DA0" w:rsidP="00227DA0">
      <w:pPr>
        <w:rPr>
          <w:sz w:val="24"/>
        </w:rPr>
      </w:pPr>
      <w:r w:rsidRPr="004F6C41">
        <w:rPr>
          <w:sz w:val="24"/>
        </w:rPr>
        <w:t>2014–2020 m. laikotarpio ekonominės aplinkos SSGG analizė</w:t>
      </w:r>
    </w:p>
    <w:tbl>
      <w:tblPr>
        <w:tblStyle w:val="TableGrid"/>
        <w:tblW w:w="0" w:type="auto"/>
        <w:tblLook w:val="04A0" w:firstRow="1" w:lastRow="0" w:firstColumn="1" w:lastColumn="0" w:noHBand="0" w:noVBand="1"/>
      </w:tblPr>
      <w:tblGrid>
        <w:gridCol w:w="4573"/>
        <w:gridCol w:w="4573"/>
      </w:tblGrid>
      <w:tr w:rsidR="00227DA0" w:rsidRPr="004F6C41" w14:paraId="29DCA905" w14:textId="77777777" w:rsidTr="00C71BAC">
        <w:tc>
          <w:tcPr>
            <w:tcW w:w="9146" w:type="dxa"/>
            <w:gridSpan w:val="2"/>
            <w:shd w:val="clear" w:color="auto" w:fill="68B5E2" w:themeFill="accent3" w:themeFillTint="99"/>
            <w:vAlign w:val="center"/>
          </w:tcPr>
          <w:p w14:paraId="50BAD07A" w14:textId="77777777" w:rsidR="00227DA0" w:rsidRPr="004F6C41" w:rsidRDefault="00227DA0" w:rsidP="00C71BAC">
            <w:pPr>
              <w:spacing w:after="0"/>
              <w:jc w:val="center"/>
              <w:rPr>
                <w:sz w:val="16"/>
                <w:szCs w:val="16"/>
              </w:rPr>
            </w:pPr>
            <w:r w:rsidRPr="004F6C41">
              <w:rPr>
                <w:sz w:val="16"/>
                <w:szCs w:val="16"/>
              </w:rPr>
              <w:t>Bendrieji ekonominiai rodikliai</w:t>
            </w:r>
          </w:p>
        </w:tc>
      </w:tr>
      <w:tr w:rsidR="00227DA0" w:rsidRPr="004F6C41" w14:paraId="441985AA" w14:textId="77777777" w:rsidTr="00C71BAC">
        <w:tc>
          <w:tcPr>
            <w:tcW w:w="4573" w:type="dxa"/>
            <w:shd w:val="clear" w:color="auto" w:fill="C6E9F3" w:themeFill="accent4" w:themeFillTint="66"/>
            <w:vAlign w:val="center"/>
          </w:tcPr>
          <w:p w14:paraId="114CF059"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FAD3D67"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268B2B68" w14:textId="77777777" w:rsidTr="00C71BAC">
        <w:tc>
          <w:tcPr>
            <w:tcW w:w="4573" w:type="dxa"/>
          </w:tcPr>
          <w:p w14:paraId="22299E28" w14:textId="77777777" w:rsidR="00227DA0" w:rsidRPr="004F6C41" w:rsidRDefault="00227DA0" w:rsidP="00C71BAC">
            <w:pPr>
              <w:spacing w:after="0"/>
              <w:rPr>
                <w:sz w:val="16"/>
                <w:szCs w:val="16"/>
              </w:rPr>
            </w:pPr>
            <w:r w:rsidRPr="004F6C41">
              <w:rPr>
                <w:sz w:val="16"/>
                <w:szCs w:val="16"/>
              </w:rPr>
              <w:t>Tiesioginių užsienio investicijų apimtys vienos didžiausių apskrityje</w:t>
            </w:r>
          </w:p>
        </w:tc>
        <w:tc>
          <w:tcPr>
            <w:tcW w:w="4573" w:type="dxa"/>
          </w:tcPr>
          <w:p w14:paraId="31A51E61" w14:textId="77777777" w:rsidR="00227DA0" w:rsidRPr="004F6C41" w:rsidRDefault="00227DA0" w:rsidP="00C71BAC">
            <w:pPr>
              <w:spacing w:after="0"/>
              <w:rPr>
                <w:sz w:val="16"/>
                <w:szCs w:val="16"/>
              </w:rPr>
            </w:pPr>
            <w:r w:rsidRPr="004F6C41">
              <w:rPr>
                <w:sz w:val="16"/>
                <w:szCs w:val="16"/>
              </w:rPr>
              <w:t>Materialinių investicijų apimtys (vienam gyventojui) vienos mažiausių apskrityje</w:t>
            </w:r>
          </w:p>
        </w:tc>
      </w:tr>
      <w:tr w:rsidR="00227DA0" w:rsidRPr="004F6C41" w14:paraId="796D38B1" w14:textId="77777777" w:rsidTr="00C71BAC">
        <w:tc>
          <w:tcPr>
            <w:tcW w:w="4573" w:type="dxa"/>
            <w:shd w:val="clear" w:color="auto" w:fill="C6E9F3" w:themeFill="accent4" w:themeFillTint="66"/>
            <w:vAlign w:val="center"/>
          </w:tcPr>
          <w:p w14:paraId="440D0927"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4324E4E0"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1E1B0DFB" w14:textId="77777777" w:rsidTr="00C71BAC">
        <w:tc>
          <w:tcPr>
            <w:tcW w:w="4573" w:type="dxa"/>
            <w:vMerge w:val="restart"/>
          </w:tcPr>
          <w:p w14:paraId="6E24DDE7" w14:textId="77777777" w:rsidR="00227DA0" w:rsidRPr="004F6C41" w:rsidRDefault="00227DA0" w:rsidP="00C71BAC">
            <w:pPr>
              <w:spacing w:after="0"/>
              <w:rPr>
                <w:sz w:val="16"/>
                <w:szCs w:val="16"/>
              </w:rPr>
            </w:pPr>
            <w:r w:rsidRPr="004F6C41">
              <w:rPr>
                <w:sz w:val="16"/>
                <w:szCs w:val="16"/>
              </w:rPr>
              <w:t>Vietinių ir užsienio investicijų pritraukimas taikant aktyvias informacijos bei rinkodaros priemones</w:t>
            </w:r>
          </w:p>
        </w:tc>
        <w:tc>
          <w:tcPr>
            <w:tcW w:w="4573" w:type="dxa"/>
          </w:tcPr>
          <w:p w14:paraId="1761CDA6" w14:textId="77777777" w:rsidR="00227DA0" w:rsidRPr="004F6C41" w:rsidRDefault="00227DA0" w:rsidP="00C71BAC">
            <w:pPr>
              <w:spacing w:after="0"/>
              <w:rPr>
                <w:sz w:val="16"/>
                <w:szCs w:val="16"/>
              </w:rPr>
            </w:pPr>
            <w:r w:rsidRPr="004F6C41">
              <w:rPr>
                <w:sz w:val="16"/>
                <w:szCs w:val="16"/>
              </w:rPr>
              <w:t>Lėtas šalies ekonomikos atsigavimas neigiamai įtakos savivaldybės rodiklius</w:t>
            </w:r>
          </w:p>
        </w:tc>
      </w:tr>
      <w:tr w:rsidR="00227DA0" w:rsidRPr="004F6C41" w14:paraId="2C4DBEC1" w14:textId="77777777" w:rsidTr="00C71BAC">
        <w:tc>
          <w:tcPr>
            <w:tcW w:w="4573" w:type="dxa"/>
            <w:vMerge/>
          </w:tcPr>
          <w:p w14:paraId="0EF42443" w14:textId="77777777" w:rsidR="00227DA0" w:rsidRPr="004F6C41" w:rsidRDefault="00227DA0" w:rsidP="00C71BAC">
            <w:pPr>
              <w:spacing w:after="0"/>
              <w:rPr>
                <w:sz w:val="16"/>
                <w:szCs w:val="16"/>
              </w:rPr>
            </w:pPr>
          </w:p>
        </w:tc>
        <w:tc>
          <w:tcPr>
            <w:tcW w:w="4573" w:type="dxa"/>
          </w:tcPr>
          <w:p w14:paraId="471FDC28" w14:textId="77777777" w:rsidR="00227DA0" w:rsidRPr="004F6C41" w:rsidRDefault="00227DA0" w:rsidP="00C71BAC">
            <w:pPr>
              <w:spacing w:after="0"/>
              <w:rPr>
                <w:sz w:val="16"/>
                <w:szCs w:val="16"/>
              </w:rPr>
            </w:pPr>
            <w:r w:rsidRPr="004F6C41">
              <w:rPr>
                <w:sz w:val="16"/>
                <w:szCs w:val="16"/>
              </w:rPr>
              <w:t>Planuojamų savivaldybės biudžeto pajamų mažėjimas ribos investicines galimybes</w:t>
            </w:r>
          </w:p>
        </w:tc>
      </w:tr>
    </w:tbl>
    <w:p w14:paraId="3D9BABE2" w14:textId="77777777" w:rsidR="00227DA0" w:rsidRPr="004F6C41" w:rsidRDefault="00227DA0" w:rsidP="00227DA0"/>
    <w:tbl>
      <w:tblPr>
        <w:tblStyle w:val="TableGrid"/>
        <w:tblW w:w="0" w:type="auto"/>
        <w:tblLook w:val="04A0" w:firstRow="1" w:lastRow="0" w:firstColumn="1" w:lastColumn="0" w:noHBand="0" w:noVBand="1"/>
      </w:tblPr>
      <w:tblGrid>
        <w:gridCol w:w="4573"/>
        <w:gridCol w:w="4573"/>
      </w:tblGrid>
      <w:tr w:rsidR="00227DA0" w:rsidRPr="004F6C41" w14:paraId="4C0DCA3F" w14:textId="77777777" w:rsidTr="00C71BAC">
        <w:tc>
          <w:tcPr>
            <w:tcW w:w="9146" w:type="dxa"/>
            <w:gridSpan w:val="2"/>
            <w:shd w:val="clear" w:color="auto" w:fill="68B5E2" w:themeFill="accent3" w:themeFillTint="99"/>
            <w:vAlign w:val="center"/>
          </w:tcPr>
          <w:p w14:paraId="181DD8AB" w14:textId="77777777" w:rsidR="00227DA0" w:rsidRPr="004F6C41" w:rsidRDefault="00227DA0" w:rsidP="00C71BAC">
            <w:pPr>
              <w:spacing w:after="0"/>
              <w:jc w:val="center"/>
              <w:rPr>
                <w:sz w:val="16"/>
                <w:szCs w:val="16"/>
              </w:rPr>
            </w:pPr>
            <w:r w:rsidRPr="004F6C41">
              <w:rPr>
                <w:sz w:val="16"/>
                <w:szCs w:val="16"/>
              </w:rPr>
              <w:t>Verslas</w:t>
            </w:r>
          </w:p>
        </w:tc>
      </w:tr>
      <w:tr w:rsidR="00227DA0" w:rsidRPr="004F6C41" w14:paraId="593F19F0" w14:textId="77777777" w:rsidTr="00C71BAC">
        <w:tc>
          <w:tcPr>
            <w:tcW w:w="4573" w:type="dxa"/>
            <w:shd w:val="clear" w:color="auto" w:fill="C6E9F3" w:themeFill="accent4" w:themeFillTint="66"/>
            <w:vAlign w:val="center"/>
          </w:tcPr>
          <w:p w14:paraId="4814C095"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5F2CEAF8"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599FB768" w14:textId="77777777" w:rsidTr="00C71BAC">
        <w:tc>
          <w:tcPr>
            <w:tcW w:w="4573" w:type="dxa"/>
          </w:tcPr>
          <w:p w14:paraId="64D2F0F7" w14:textId="77777777" w:rsidR="00227DA0" w:rsidRPr="004F6C41" w:rsidRDefault="00227DA0" w:rsidP="00C71BAC">
            <w:pPr>
              <w:spacing w:after="0"/>
              <w:rPr>
                <w:sz w:val="16"/>
                <w:szCs w:val="16"/>
              </w:rPr>
            </w:pPr>
            <w:r w:rsidRPr="004F6C41">
              <w:rPr>
                <w:sz w:val="16"/>
                <w:szCs w:val="16"/>
              </w:rPr>
              <w:t>Vienas didžiausių apskrityje veikiančių ūkio subjektų skaičius</w:t>
            </w:r>
          </w:p>
        </w:tc>
        <w:tc>
          <w:tcPr>
            <w:tcW w:w="4573" w:type="dxa"/>
            <w:vMerge w:val="restart"/>
          </w:tcPr>
          <w:p w14:paraId="0B731956" w14:textId="77777777" w:rsidR="00227DA0" w:rsidRPr="004F6C41" w:rsidRDefault="00227DA0" w:rsidP="00C71BAC">
            <w:pPr>
              <w:spacing w:after="0"/>
              <w:rPr>
                <w:sz w:val="16"/>
                <w:szCs w:val="16"/>
              </w:rPr>
            </w:pPr>
            <w:r w:rsidRPr="004F6C41">
              <w:rPr>
                <w:sz w:val="16"/>
                <w:szCs w:val="16"/>
              </w:rPr>
              <w:t>Viešojo ir privataus sektoriaus partnerystės iniciatyvų stoka</w:t>
            </w:r>
          </w:p>
        </w:tc>
      </w:tr>
      <w:tr w:rsidR="00227DA0" w:rsidRPr="004F6C41" w14:paraId="7F9C35D2" w14:textId="77777777" w:rsidTr="00C71BAC">
        <w:tc>
          <w:tcPr>
            <w:tcW w:w="4573" w:type="dxa"/>
          </w:tcPr>
          <w:p w14:paraId="5F4BEF57" w14:textId="77777777" w:rsidR="00227DA0" w:rsidRPr="004F6C41" w:rsidRDefault="00227DA0" w:rsidP="00C71BAC">
            <w:pPr>
              <w:spacing w:after="0"/>
              <w:rPr>
                <w:sz w:val="16"/>
                <w:szCs w:val="16"/>
              </w:rPr>
            </w:pPr>
            <w:r w:rsidRPr="004F6C41">
              <w:rPr>
                <w:sz w:val="16"/>
                <w:szCs w:val="16"/>
              </w:rPr>
              <w:t>Pakankamai išplėtotas prekybos ir maitinimo įmonių tinklas</w:t>
            </w:r>
          </w:p>
        </w:tc>
        <w:tc>
          <w:tcPr>
            <w:tcW w:w="4573" w:type="dxa"/>
            <w:vMerge/>
          </w:tcPr>
          <w:p w14:paraId="7F29BF48" w14:textId="77777777" w:rsidR="00227DA0" w:rsidRPr="004F6C41" w:rsidRDefault="00227DA0" w:rsidP="00C71BAC">
            <w:pPr>
              <w:spacing w:after="0"/>
              <w:rPr>
                <w:sz w:val="16"/>
                <w:szCs w:val="16"/>
              </w:rPr>
            </w:pPr>
          </w:p>
        </w:tc>
      </w:tr>
      <w:tr w:rsidR="00227DA0" w:rsidRPr="004F6C41" w14:paraId="7F30452D" w14:textId="77777777" w:rsidTr="00C71BAC">
        <w:tc>
          <w:tcPr>
            <w:tcW w:w="4573" w:type="dxa"/>
          </w:tcPr>
          <w:p w14:paraId="26C9C57B" w14:textId="77777777" w:rsidR="00227DA0" w:rsidRPr="004F6C41" w:rsidRDefault="00227DA0" w:rsidP="00C71BAC">
            <w:pPr>
              <w:spacing w:after="0"/>
              <w:rPr>
                <w:sz w:val="16"/>
                <w:szCs w:val="16"/>
              </w:rPr>
            </w:pPr>
            <w:r w:rsidRPr="004F6C41">
              <w:rPr>
                <w:sz w:val="16"/>
                <w:szCs w:val="16"/>
              </w:rPr>
              <w:t>Didesnė nei daugumoje apskrities savivaldybių veikiančių įmonių apyvarta</w:t>
            </w:r>
          </w:p>
        </w:tc>
        <w:tc>
          <w:tcPr>
            <w:tcW w:w="4573" w:type="dxa"/>
            <w:vMerge/>
          </w:tcPr>
          <w:p w14:paraId="25A9D3D4" w14:textId="77777777" w:rsidR="00227DA0" w:rsidRPr="004F6C41" w:rsidRDefault="00227DA0" w:rsidP="00C71BAC">
            <w:pPr>
              <w:spacing w:after="0"/>
              <w:rPr>
                <w:sz w:val="16"/>
                <w:szCs w:val="16"/>
              </w:rPr>
            </w:pPr>
          </w:p>
        </w:tc>
      </w:tr>
      <w:tr w:rsidR="00227DA0" w:rsidRPr="004F6C41" w14:paraId="4286BF00" w14:textId="77777777" w:rsidTr="00C71BAC">
        <w:tc>
          <w:tcPr>
            <w:tcW w:w="4573" w:type="dxa"/>
            <w:shd w:val="clear" w:color="auto" w:fill="C6E9F3" w:themeFill="accent4" w:themeFillTint="66"/>
            <w:vAlign w:val="center"/>
          </w:tcPr>
          <w:p w14:paraId="79DAD564"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5B395BE1"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554530D0" w14:textId="77777777" w:rsidTr="00C71BAC">
        <w:tc>
          <w:tcPr>
            <w:tcW w:w="4573" w:type="dxa"/>
          </w:tcPr>
          <w:p w14:paraId="465A2AEE" w14:textId="77777777" w:rsidR="00227DA0" w:rsidRPr="004F6C41" w:rsidRDefault="00227DA0" w:rsidP="00C71BAC">
            <w:pPr>
              <w:spacing w:after="0"/>
              <w:rPr>
                <w:sz w:val="16"/>
                <w:szCs w:val="16"/>
              </w:rPr>
            </w:pPr>
            <w:r w:rsidRPr="004F6C41">
              <w:rPr>
                <w:sz w:val="16"/>
                <w:szCs w:val="16"/>
              </w:rPr>
              <w:t>Intensyvesnė parama smulkaus ir vidutinio verslo plėtrai</w:t>
            </w:r>
          </w:p>
        </w:tc>
        <w:tc>
          <w:tcPr>
            <w:tcW w:w="4573" w:type="dxa"/>
          </w:tcPr>
          <w:p w14:paraId="0C2DD4B1" w14:textId="77777777" w:rsidR="00227DA0" w:rsidRPr="004F6C41" w:rsidRDefault="00227DA0" w:rsidP="00C71BAC">
            <w:pPr>
              <w:spacing w:after="0"/>
              <w:rPr>
                <w:sz w:val="16"/>
                <w:szCs w:val="16"/>
              </w:rPr>
            </w:pPr>
            <w:r w:rsidRPr="004F6C41">
              <w:rPr>
                <w:sz w:val="16"/>
                <w:szCs w:val="16"/>
              </w:rPr>
              <w:t>Sumažėjusi gyventojų perkamoji galia</w:t>
            </w:r>
          </w:p>
        </w:tc>
      </w:tr>
      <w:tr w:rsidR="00227DA0" w:rsidRPr="004F6C41" w14:paraId="1D3DB569" w14:textId="77777777" w:rsidTr="00C71BAC">
        <w:tc>
          <w:tcPr>
            <w:tcW w:w="4573" w:type="dxa"/>
            <w:vMerge w:val="restart"/>
          </w:tcPr>
          <w:p w14:paraId="5A6E8356" w14:textId="77777777" w:rsidR="00227DA0" w:rsidRPr="004F6C41" w:rsidRDefault="00227DA0" w:rsidP="00C71BAC">
            <w:pPr>
              <w:spacing w:after="0"/>
              <w:rPr>
                <w:sz w:val="16"/>
                <w:szCs w:val="16"/>
              </w:rPr>
            </w:pPr>
            <w:r w:rsidRPr="004F6C41">
              <w:rPr>
                <w:sz w:val="16"/>
                <w:szCs w:val="16"/>
              </w:rPr>
              <w:t>Viešojo ir privataus sektoriaus partnerystės iniciatyvų skatinimas</w:t>
            </w:r>
          </w:p>
        </w:tc>
        <w:tc>
          <w:tcPr>
            <w:tcW w:w="4573" w:type="dxa"/>
          </w:tcPr>
          <w:p w14:paraId="5CB16A09" w14:textId="77777777" w:rsidR="00227DA0" w:rsidRPr="004F6C41" w:rsidRDefault="00227DA0" w:rsidP="00C71BAC">
            <w:pPr>
              <w:spacing w:after="0"/>
              <w:rPr>
                <w:sz w:val="16"/>
                <w:szCs w:val="16"/>
              </w:rPr>
            </w:pPr>
            <w:r w:rsidRPr="004F6C41">
              <w:rPr>
                <w:sz w:val="16"/>
                <w:szCs w:val="16"/>
              </w:rPr>
              <w:t>Darbuotojų emigracija dėl susidariusių finansinių aplinkybių</w:t>
            </w:r>
          </w:p>
        </w:tc>
      </w:tr>
      <w:tr w:rsidR="00227DA0" w:rsidRPr="004F6C41" w14:paraId="4124E5F5" w14:textId="77777777" w:rsidTr="00C71BAC">
        <w:tc>
          <w:tcPr>
            <w:tcW w:w="4573" w:type="dxa"/>
            <w:vMerge/>
          </w:tcPr>
          <w:p w14:paraId="63654453" w14:textId="77777777" w:rsidR="00227DA0" w:rsidRPr="004F6C41" w:rsidRDefault="00227DA0" w:rsidP="00C71BAC">
            <w:pPr>
              <w:spacing w:after="0"/>
              <w:rPr>
                <w:sz w:val="16"/>
                <w:szCs w:val="16"/>
              </w:rPr>
            </w:pPr>
          </w:p>
        </w:tc>
        <w:tc>
          <w:tcPr>
            <w:tcW w:w="4573" w:type="dxa"/>
          </w:tcPr>
          <w:p w14:paraId="3EFB136C" w14:textId="77777777" w:rsidR="00227DA0" w:rsidRPr="004F6C41" w:rsidRDefault="00227DA0" w:rsidP="00C71BAC">
            <w:pPr>
              <w:spacing w:after="0"/>
              <w:rPr>
                <w:sz w:val="16"/>
                <w:szCs w:val="16"/>
              </w:rPr>
            </w:pPr>
            <w:r w:rsidRPr="004F6C41">
              <w:rPr>
                <w:sz w:val="16"/>
                <w:szCs w:val="16"/>
              </w:rPr>
              <w:t>Žaliavų ir energetinių išteklių kainų augimas</w:t>
            </w:r>
          </w:p>
        </w:tc>
      </w:tr>
    </w:tbl>
    <w:p w14:paraId="3F96CC09" w14:textId="77777777" w:rsidR="00227DA0" w:rsidRPr="004F6C41" w:rsidRDefault="00227DA0" w:rsidP="00227DA0"/>
    <w:tbl>
      <w:tblPr>
        <w:tblStyle w:val="TableGrid"/>
        <w:tblW w:w="0" w:type="auto"/>
        <w:tblLook w:val="04A0" w:firstRow="1" w:lastRow="0" w:firstColumn="1" w:lastColumn="0" w:noHBand="0" w:noVBand="1"/>
      </w:tblPr>
      <w:tblGrid>
        <w:gridCol w:w="4573"/>
        <w:gridCol w:w="4573"/>
      </w:tblGrid>
      <w:tr w:rsidR="00227DA0" w:rsidRPr="004F6C41" w14:paraId="7DDF7898" w14:textId="77777777" w:rsidTr="00C71BAC">
        <w:tc>
          <w:tcPr>
            <w:tcW w:w="9146" w:type="dxa"/>
            <w:gridSpan w:val="2"/>
            <w:shd w:val="clear" w:color="auto" w:fill="68B5E2" w:themeFill="accent3" w:themeFillTint="99"/>
            <w:vAlign w:val="center"/>
          </w:tcPr>
          <w:p w14:paraId="171E3B8E" w14:textId="77777777" w:rsidR="00227DA0" w:rsidRPr="004F6C41" w:rsidRDefault="00227DA0" w:rsidP="00C71BAC">
            <w:pPr>
              <w:spacing w:after="0"/>
              <w:jc w:val="center"/>
              <w:rPr>
                <w:sz w:val="16"/>
                <w:szCs w:val="16"/>
              </w:rPr>
            </w:pPr>
            <w:r w:rsidRPr="004F6C41">
              <w:rPr>
                <w:sz w:val="16"/>
                <w:szCs w:val="16"/>
              </w:rPr>
              <w:t>Statyba</w:t>
            </w:r>
          </w:p>
        </w:tc>
      </w:tr>
      <w:tr w:rsidR="00227DA0" w:rsidRPr="004F6C41" w14:paraId="016B9541" w14:textId="77777777" w:rsidTr="00C71BAC">
        <w:tc>
          <w:tcPr>
            <w:tcW w:w="4573" w:type="dxa"/>
            <w:shd w:val="clear" w:color="auto" w:fill="C6E9F3" w:themeFill="accent4" w:themeFillTint="66"/>
            <w:vAlign w:val="center"/>
          </w:tcPr>
          <w:p w14:paraId="01226066"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1ED8E23A"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3C138B7E" w14:textId="77777777" w:rsidTr="00C71BAC">
        <w:tc>
          <w:tcPr>
            <w:tcW w:w="4573" w:type="dxa"/>
          </w:tcPr>
          <w:p w14:paraId="174996DA" w14:textId="77777777" w:rsidR="00227DA0" w:rsidRPr="004F6C41" w:rsidRDefault="00227DA0" w:rsidP="00C71BAC">
            <w:pPr>
              <w:spacing w:after="0"/>
              <w:rPr>
                <w:sz w:val="16"/>
                <w:szCs w:val="16"/>
              </w:rPr>
            </w:pPr>
            <w:r w:rsidRPr="004F6C41">
              <w:rPr>
                <w:sz w:val="16"/>
                <w:szCs w:val="16"/>
              </w:rPr>
              <w:t>Statybos apimčių padidėjimas (lyginant 2012 ir 2009 m. duomenis) vienas didžiausių apskrityje</w:t>
            </w:r>
          </w:p>
        </w:tc>
        <w:tc>
          <w:tcPr>
            <w:tcW w:w="4573" w:type="dxa"/>
          </w:tcPr>
          <w:p w14:paraId="7D2CD5D0" w14:textId="77777777" w:rsidR="00227DA0" w:rsidRPr="004F6C41" w:rsidRDefault="00227DA0" w:rsidP="00C71BAC">
            <w:pPr>
              <w:spacing w:after="0"/>
              <w:rPr>
                <w:sz w:val="16"/>
                <w:szCs w:val="16"/>
              </w:rPr>
            </w:pPr>
            <w:r w:rsidRPr="004F6C41">
              <w:rPr>
                <w:sz w:val="16"/>
                <w:szCs w:val="16"/>
              </w:rPr>
              <w:t>Ženkliai sumažėjęs baigtų statyti naujų negyvenamųjų pastatų skaičius</w:t>
            </w:r>
          </w:p>
        </w:tc>
      </w:tr>
      <w:tr w:rsidR="00227DA0" w:rsidRPr="004F6C41" w14:paraId="228F9BC4" w14:textId="77777777" w:rsidTr="00C71BAC">
        <w:tc>
          <w:tcPr>
            <w:tcW w:w="4573" w:type="dxa"/>
            <w:shd w:val="clear" w:color="auto" w:fill="C6E9F3" w:themeFill="accent4" w:themeFillTint="66"/>
            <w:vAlign w:val="center"/>
          </w:tcPr>
          <w:p w14:paraId="54DB2F39"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7AF7E5D"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10A13478" w14:textId="77777777" w:rsidTr="00C71BAC">
        <w:tc>
          <w:tcPr>
            <w:tcW w:w="4573" w:type="dxa"/>
          </w:tcPr>
          <w:p w14:paraId="7A5769EB" w14:textId="77777777" w:rsidR="00227DA0" w:rsidRPr="004F6C41" w:rsidRDefault="00227DA0" w:rsidP="00C71BAC">
            <w:pPr>
              <w:spacing w:after="0"/>
              <w:rPr>
                <w:sz w:val="16"/>
                <w:szCs w:val="16"/>
              </w:rPr>
            </w:pPr>
            <w:r w:rsidRPr="004F6C41">
              <w:rPr>
                <w:sz w:val="16"/>
                <w:szCs w:val="16"/>
              </w:rPr>
              <w:t>Statybos sektoriaus plėtra padidėjus daugiabučių gyvenamųjų namų atnaujinimo ir kitų investicinių projektų įgyvendinimo apimtims</w:t>
            </w:r>
          </w:p>
        </w:tc>
        <w:tc>
          <w:tcPr>
            <w:tcW w:w="4573" w:type="dxa"/>
          </w:tcPr>
          <w:p w14:paraId="068753A9" w14:textId="77777777" w:rsidR="00227DA0" w:rsidRPr="004F6C41" w:rsidRDefault="00227DA0" w:rsidP="00C71BAC">
            <w:pPr>
              <w:spacing w:after="0"/>
              <w:rPr>
                <w:sz w:val="16"/>
                <w:szCs w:val="16"/>
              </w:rPr>
            </w:pPr>
            <w:r w:rsidRPr="004F6C41">
              <w:rPr>
                <w:sz w:val="16"/>
                <w:szCs w:val="16"/>
              </w:rPr>
              <w:t>Statybų sektoriaus apimčių smukimas dėl ekonominio nuosmukio</w:t>
            </w:r>
          </w:p>
        </w:tc>
      </w:tr>
    </w:tbl>
    <w:p w14:paraId="13668A4E" w14:textId="77777777" w:rsidR="00227DA0" w:rsidRPr="004F6C41" w:rsidRDefault="00227DA0" w:rsidP="00227DA0"/>
    <w:tbl>
      <w:tblPr>
        <w:tblStyle w:val="TableGrid"/>
        <w:tblW w:w="0" w:type="auto"/>
        <w:tblLook w:val="04A0" w:firstRow="1" w:lastRow="0" w:firstColumn="1" w:lastColumn="0" w:noHBand="0" w:noVBand="1"/>
      </w:tblPr>
      <w:tblGrid>
        <w:gridCol w:w="4573"/>
        <w:gridCol w:w="4573"/>
      </w:tblGrid>
      <w:tr w:rsidR="00227DA0" w:rsidRPr="004F6C41" w14:paraId="7A31EACC" w14:textId="77777777" w:rsidTr="00C71BAC">
        <w:tc>
          <w:tcPr>
            <w:tcW w:w="9146" w:type="dxa"/>
            <w:gridSpan w:val="2"/>
            <w:shd w:val="clear" w:color="auto" w:fill="68B5E2" w:themeFill="accent3" w:themeFillTint="99"/>
            <w:vAlign w:val="center"/>
          </w:tcPr>
          <w:p w14:paraId="5FD49A57" w14:textId="77777777" w:rsidR="00227DA0" w:rsidRPr="004F6C41" w:rsidRDefault="00227DA0" w:rsidP="00C71BAC">
            <w:pPr>
              <w:spacing w:after="0"/>
              <w:jc w:val="center"/>
              <w:rPr>
                <w:sz w:val="16"/>
                <w:szCs w:val="16"/>
              </w:rPr>
            </w:pPr>
            <w:r w:rsidRPr="004F6C41">
              <w:rPr>
                <w:sz w:val="16"/>
                <w:szCs w:val="16"/>
              </w:rPr>
              <w:t>Rekreacija ir turizmas</w:t>
            </w:r>
          </w:p>
        </w:tc>
      </w:tr>
      <w:tr w:rsidR="00227DA0" w:rsidRPr="004F6C41" w14:paraId="18D5A07D" w14:textId="77777777" w:rsidTr="00C71BAC">
        <w:tc>
          <w:tcPr>
            <w:tcW w:w="4573" w:type="dxa"/>
            <w:shd w:val="clear" w:color="auto" w:fill="C6E9F3" w:themeFill="accent4" w:themeFillTint="66"/>
            <w:vAlign w:val="center"/>
          </w:tcPr>
          <w:p w14:paraId="6809833A"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FFC304B"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611243C4" w14:textId="77777777" w:rsidTr="00C71BAC">
        <w:tc>
          <w:tcPr>
            <w:tcW w:w="4573" w:type="dxa"/>
          </w:tcPr>
          <w:p w14:paraId="567A9CD2" w14:textId="77777777" w:rsidR="00227DA0" w:rsidRPr="004F6C41" w:rsidRDefault="00227DA0" w:rsidP="00C71BAC">
            <w:pPr>
              <w:spacing w:after="0"/>
              <w:rPr>
                <w:sz w:val="16"/>
                <w:szCs w:val="16"/>
              </w:rPr>
            </w:pPr>
            <w:r w:rsidRPr="004F6C41">
              <w:rPr>
                <w:sz w:val="16"/>
                <w:szCs w:val="16"/>
              </w:rPr>
              <w:t>Patrauklūs kultūriniai ir gamtiniai ištekliai</w:t>
            </w:r>
          </w:p>
        </w:tc>
        <w:tc>
          <w:tcPr>
            <w:tcW w:w="4573" w:type="dxa"/>
            <w:vMerge w:val="restart"/>
          </w:tcPr>
          <w:p w14:paraId="38DF1415" w14:textId="77777777" w:rsidR="00227DA0" w:rsidRPr="004F6C41" w:rsidRDefault="00227DA0" w:rsidP="00C71BAC">
            <w:pPr>
              <w:spacing w:after="0"/>
              <w:rPr>
                <w:sz w:val="16"/>
                <w:szCs w:val="16"/>
              </w:rPr>
            </w:pPr>
            <w:r w:rsidRPr="004F6C41">
              <w:rPr>
                <w:sz w:val="16"/>
                <w:szCs w:val="16"/>
              </w:rPr>
              <w:t>Nepakankamai išnaudojami ir pritaikyti turistams lankyti gamtiniai, kultūros paveldo, istoriniai objektai bei saugomos teritorijos</w:t>
            </w:r>
          </w:p>
        </w:tc>
      </w:tr>
      <w:tr w:rsidR="00227DA0" w:rsidRPr="004F6C41" w14:paraId="49578DC1" w14:textId="77777777" w:rsidTr="00C71BAC">
        <w:tc>
          <w:tcPr>
            <w:tcW w:w="4573" w:type="dxa"/>
          </w:tcPr>
          <w:p w14:paraId="14BEA3C0" w14:textId="77777777" w:rsidR="00227DA0" w:rsidRPr="004F6C41" w:rsidRDefault="00227DA0" w:rsidP="00C71BAC">
            <w:pPr>
              <w:spacing w:after="0"/>
              <w:rPr>
                <w:sz w:val="16"/>
                <w:szCs w:val="16"/>
              </w:rPr>
            </w:pPr>
            <w:r w:rsidRPr="004F6C41">
              <w:rPr>
                <w:sz w:val="16"/>
                <w:szCs w:val="16"/>
              </w:rPr>
              <w:t>2012 m. ženkliai išaugęs rajone veikiančiu viešbučių užimtumas</w:t>
            </w:r>
          </w:p>
        </w:tc>
        <w:tc>
          <w:tcPr>
            <w:tcW w:w="4573" w:type="dxa"/>
            <w:vMerge/>
          </w:tcPr>
          <w:p w14:paraId="709CC5A7" w14:textId="77777777" w:rsidR="00227DA0" w:rsidRPr="004F6C41" w:rsidRDefault="00227DA0" w:rsidP="00C71BAC">
            <w:pPr>
              <w:spacing w:after="0"/>
              <w:rPr>
                <w:sz w:val="16"/>
                <w:szCs w:val="16"/>
              </w:rPr>
            </w:pPr>
          </w:p>
        </w:tc>
      </w:tr>
      <w:tr w:rsidR="00227DA0" w:rsidRPr="004F6C41" w14:paraId="17181F96" w14:textId="77777777" w:rsidTr="00C71BAC">
        <w:tc>
          <w:tcPr>
            <w:tcW w:w="4573" w:type="dxa"/>
            <w:shd w:val="clear" w:color="auto" w:fill="C6E9F3" w:themeFill="accent4" w:themeFillTint="66"/>
            <w:vAlign w:val="center"/>
          </w:tcPr>
          <w:p w14:paraId="3EE60925"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19F996BA"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33AFB82C" w14:textId="77777777" w:rsidTr="00C71BAC">
        <w:tc>
          <w:tcPr>
            <w:tcW w:w="4573" w:type="dxa"/>
            <w:vMerge w:val="restart"/>
          </w:tcPr>
          <w:p w14:paraId="138071F2" w14:textId="77777777" w:rsidR="00227DA0" w:rsidRPr="004F6C41" w:rsidRDefault="00227DA0" w:rsidP="00C71BAC">
            <w:pPr>
              <w:spacing w:after="0"/>
              <w:rPr>
                <w:sz w:val="16"/>
                <w:szCs w:val="16"/>
              </w:rPr>
            </w:pPr>
            <w:r w:rsidRPr="004F6C41">
              <w:rPr>
                <w:sz w:val="16"/>
                <w:szCs w:val="16"/>
              </w:rPr>
              <w:t>Didesnių turistinių srautų pritraukimas racionaliai panaudojant turimus rekreacinius ir kultūrinius resursus</w:t>
            </w:r>
          </w:p>
        </w:tc>
        <w:tc>
          <w:tcPr>
            <w:tcW w:w="4573" w:type="dxa"/>
          </w:tcPr>
          <w:p w14:paraId="41A00A16" w14:textId="77777777" w:rsidR="00227DA0" w:rsidRPr="004F6C41" w:rsidRDefault="00227DA0" w:rsidP="00C71BAC">
            <w:pPr>
              <w:spacing w:after="0"/>
              <w:rPr>
                <w:sz w:val="16"/>
                <w:szCs w:val="16"/>
              </w:rPr>
            </w:pPr>
            <w:r w:rsidRPr="004F6C41">
              <w:rPr>
                <w:sz w:val="16"/>
                <w:szCs w:val="16"/>
              </w:rPr>
              <w:t>Kultūros ir gamtos objektų patrauklumo mažėjimas, nepanaudojant jų visuomenės poreikiams</w:t>
            </w:r>
          </w:p>
        </w:tc>
      </w:tr>
      <w:tr w:rsidR="00227DA0" w:rsidRPr="004F6C41" w14:paraId="2BFC1062" w14:textId="77777777" w:rsidTr="00C71BAC">
        <w:tc>
          <w:tcPr>
            <w:tcW w:w="4573" w:type="dxa"/>
            <w:vMerge/>
          </w:tcPr>
          <w:p w14:paraId="77394314" w14:textId="77777777" w:rsidR="00227DA0" w:rsidRPr="004F6C41" w:rsidRDefault="00227DA0" w:rsidP="00C71BAC">
            <w:pPr>
              <w:spacing w:after="0"/>
              <w:rPr>
                <w:sz w:val="16"/>
                <w:szCs w:val="16"/>
              </w:rPr>
            </w:pPr>
          </w:p>
        </w:tc>
        <w:tc>
          <w:tcPr>
            <w:tcW w:w="4573" w:type="dxa"/>
          </w:tcPr>
          <w:p w14:paraId="6ACF40F6" w14:textId="77777777" w:rsidR="00227DA0" w:rsidRPr="004F6C41" w:rsidRDefault="00227DA0" w:rsidP="00C71BAC">
            <w:pPr>
              <w:spacing w:after="0"/>
              <w:rPr>
                <w:sz w:val="16"/>
                <w:szCs w:val="16"/>
              </w:rPr>
            </w:pPr>
            <w:r w:rsidRPr="004F6C41">
              <w:rPr>
                <w:sz w:val="16"/>
                <w:szCs w:val="16"/>
              </w:rPr>
              <w:t>Didėjanti konkurencija su kitais šalies turizmo traukos centrais</w:t>
            </w:r>
          </w:p>
        </w:tc>
      </w:tr>
    </w:tbl>
    <w:p w14:paraId="000D528D" w14:textId="77777777" w:rsidR="00227DA0" w:rsidRPr="004F6C41" w:rsidRDefault="00227DA0" w:rsidP="00227DA0"/>
    <w:tbl>
      <w:tblPr>
        <w:tblStyle w:val="TableGrid"/>
        <w:tblW w:w="0" w:type="auto"/>
        <w:tblLook w:val="04A0" w:firstRow="1" w:lastRow="0" w:firstColumn="1" w:lastColumn="0" w:noHBand="0" w:noVBand="1"/>
      </w:tblPr>
      <w:tblGrid>
        <w:gridCol w:w="4573"/>
        <w:gridCol w:w="4573"/>
      </w:tblGrid>
      <w:tr w:rsidR="00227DA0" w:rsidRPr="004F6C41" w14:paraId="0A5925A9" w14:textId="77777777" w:rsidTr="00C71BAC">
        <w:tc>
          <w:tcPr>
            <w:tcW w:w="9146" w:type="dxa"/>
            <w:gridSpan w:val="2"/>
            <w:shd w:val="clear" w:color="auto" w:fill="68B5E2" w:themeFill="accent3" w:themeFillTint="99"/>
            <w:vAlign w:val="center"/>
          </w:tcPr>
          <w:p w14:paraId="1A24A1A0" w14:textId="77777777" w:rsidR="00227DA0" w:rsidRPr="004F6C41" w:rsidRDefault="00227DA0" w:rsidP="00C71BAC">
            <w:pPr>
              <w:spacing w:after="0"/>
              <w:jc w:val="center"/>
              <w:rPr>
                <w:sz w:val="16"/>
                <w:szCs w:val="16"/>
              </w:rPr>
            </w:pPr>
            <w:r w:rsidRPr="004F6C41">
              <w:rPr>
                <w:sz w:val="16"/>
                <w:szCs w:val="16"/>
              </w:rPr>
              <w:t>Žemės ūkis ir miškininkystė</w:t>
            </w:r>
          </w:p>
        </w:tc>
      </w:tr>
      <w:tr w:rsidR="00227DA0" w:rsidRPr="004F6C41" w14:paraId="301595CD" w14:textId="77777777" w:rsidTr="00C71BAC">
        <w:tc>
          <w:tcPr>
            <w:tcW w:w="4573" w:type="dxa"/>
            <w:shd w:val="clear" w:color="auto" w:fill="C6E9F3" w:themeFill="accent4" w:themeFillTint="66"/>
            <w:vAlign w:val="center"/>
          </w:tcPr>
          <w:p w14:paraId="19067DD0"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9154570"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6F094E50" w14:textId="77777777" w:rsidTr="00C71BAC">
        <w:tc>
          <w:tcPr>
            <w:tcW w:w="4573" w:type="dxa"/>
          </w:tcPr>
          <w:p w14:paraId="47209F02" w14:textId="77777777" w:rsidR="00227DA0" w:rsidRPr="004F6C41" w:rsidRDefault="00227DA0" w:rsidP="00C71BAC">
            <w:pPr>
              <w:spacing w:after="0"/>
              <w:rPr>
                <w:sz w:val="16"/>
                <w:szCs w:val="16"/>
              </w:rPr>
            </w:pPr>
            <w:r w:rsidRPr="004F6C41">
              <w:rPr>
                <w:sz w:val="16"/>
                <w:szCs w:val="16"/>
              </w:rPr>
              <w:t>Registruotų ūkių skaičius ir vidutinis vieno ūkio dydis vienas didžiausių apskrityje</w:t>
            </w:r>
          </w:p>
        </w:tc>
        <w:tc>
          <w:tcPr>
            <w:tcW w:w="4573" w:type="dxa"/>
            <w:vMerge w:val="restart"/>
          </w:tcPr>
          <w:p w14:paraId="4980D8C8" w14:textId="77777777" w:rsidR="00227DA0" w:rsidRPr="004F6C41" w:rsidRDefault="00227DA0" w:rsidP="00C71BAC">
            <w:pPr>
              <w:spacing w:after="0"/>
              <w:rPr>
                <w:sz w:val="16"/>
                <w:szCs w:val="16"/>
              </w:rPr>
            </w:pPr>
            <w:r w:rsidRPr="004F6C41">
              <w:rPr>
                <w:sz w:val="16"/>
                <w:szCs w:val="16"/>
              </w:rPr>
              <w:t>Medelynų produktyvumas mažesnis nei daugumoje apskrities savivaldybių</w:t>
            </w:r>
          </w:p>
        </w:tc>
      </w:tr>
      <w:tr w:rsidR="00227DA0" w:rsidRPr="004F6C41" w14:paraId="4672C24B" w14:textId="77777777" w:rsidTr="00C71BAC">
        <w:tc>
          <w:tcPr>
            <w:tcW w:w="4573" w:type="dxa"/>
          </w:tcPr>
          <w:p w14:paraId="530E5536" w14:textId="77777777" w:rsidR="00227DA0" w:rsidRPr="004F6C41" w:rsidRDefault="00227DA0" w:rsidP="00C71BAC">
            <w:pPr>
              <w:spacing w:after="0"/>
              <w:rPr>
                <w:sz w:val="16"/>
                <w:szCs w:val="16"/>
              </w:rPr>
            </w:pPr>
            <w:r w:rsidRPr="004F6C41">
              <w:rPr>
                <w:sz w:val="16"/>
                <w:szCs w:val="16"/>
              </w:rPr>
              <w:t>Viena didžiausių apskrityje bendrosios žemės ūkio produkcijos dalis</w:t>
            </w:r>
          </w:p>
        </w:tc>
        <w:tc>
          <w:tcPr>
            <w:tcW w:w="4573" w:type="dxa"/>
            <w:vMerge/>
          </w:tcPr>
          <w:p w14:paraId="67E7E616" w14:textId="77777777" w:rsidR="00227DA0" w:rsidRPr="004F6C41" w:rsidRDefault="00227DA0" w:rsidP="00C71BAC">
            <w:pPr>
              <w:spacing w:after="0"/>
              <w:rPr>
                <w:sz w:val="16"/>
                <w:szCs w:val="16"/>
              </w:rPr>
            </w:pPr>
          </w:p>
        </w:tc>
      </w:tr>
      <w:tr w:rsidR="00227DA0" w:rsidRPr="004F6C41" w14:paraId="04009DE6" w14:textId="77777777" w:rsidTr="00C71BAC">
        <w:tc>
          <w:tcPr>
            <w:tcW w:w="4573" w:type="dxa"/>
          </w:tcPr>
          <w:p w14:paraId="3B948B17" w14:textId="77777777" w:rsidR="00227DA0" w:rsidRPr="004F6C41" w:rsidRDefault="00227DA0" w:rsidP="00C71BAC">
            <w:pPr>
              <w:spacing w:after="0"/>
              <w:rPr>
                <w:sz w:val="16"/>
                <w:szCs w:val="16"/>
              </w:rPr>
            </w:pPr>
            <w:r w:rsidRPr="004F6C41">
              <w:rPr>
                <w:sz w:val="16"/>
                <w:szCs w:val="16"/>
              </w:rPr>
              <w:t>Grūdinių augalų derlingumas didesnis nei kitose apskrities savivaldybėse</w:t>
            </w:r>
          </w:p>
        </w:tc>
        <w:tc>
          <w:tcPr>
            <w:tcW w:w="4573" w:type="dxa"/>
            <w:vMerge/>
          </w:tcPr>
          <w:p w14:paraId="4CA8D502" w14:textId="77777777" w:rsidR="00227DA0" w:rsidRPr="004F6C41" w:rsidRDefault="00227DA0" w:rsidP="00C71BAC">
            <w:pPr>
              <w:spacing w:after="0"/>
              <w:rPr>
                <w:sz w:val="16"/>
                <w:szCs w:val="16"/>
              </w:rPr>
            </w:pPr>
          </w:p>
        </w:tc>
      </w:tr>
      <w:tr w:rsidR="00227DA0" w:rsidRPr="004F6C41" w14:paraId="337185DC" w14:textId="77777777" w:rsidTr="00C71BAC">
        <w:tc>
          <w:tcPr>
            <w:tcW w:w="4573" w:type="dxa"/>
            <w:shd w:val="clear" w:color="auto" w:fill="C6E9F3" w:themeFill="accent4" w:themeFillTint="66"/>
            <w:vAlign w:val="center"/>
          </w:tcPr>
          <w:p w14:paraId="26B630CF"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367B4E24"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3E82C36F" w14:textId="77777777" w:rsidTr="00C71BAC">
        <w:tc>
          <w:tcPr>
            <w:tcW w:w="4573" w:type="dxa"/>
          </w:tcPr>
          <w:p w14:paraId="2529070A" w14:textId="77777777" w:rsidR="00227DA0" w:rsidRPr="004F6C41" w:rsidRDefault="00227DA0" w:rsidP="00C71BAC">
            <w:pPr>
              <w:spacing w:after="0"/>
              <w:rPr>
                <w:sz w:val="16"/>
                <w:szCs w:val="16"/>
              </w:rPr>
            </w:pPr>
            <w:r w:rsidRPr="004F6C41">
              <w:rPr>
                <w:sz w:val="16"/>
                <w:szCs w:val="16"/>
              </w:rPr>
              <w:t>Ūkių stambėjimas, užtikrinantis konkurencingumo augimą</w:t>
            </w:r>
          </w:p>
        </w:tc>
        <w:tc>
          <w:tcPr>
            <w:tcW w:w="4573" w:type="dxa"/>
          </w:tcPr>
          <w:p w14:paraId="31FFD45D" w14:textId="77777777" w:rsidR="00227DA0" w:rsidRPr="004F6C41" w:rsidRDefault="00227DA0" w:rsidP="00C71BAC">
            <w:pPr>
              <w:spacing w:after="0"/>
              <w:rPr>
                <w:sz w:val="16"/>
                <w:szCs w:val="16"/>
              </w:rPr>
            </w:pPr>
            <w:r w:rsidRPr="004F6C41">
              <w:rPr>
                <w:sz w:val="16"/>
                <w:szCs w:val="16"/>
              </w:rPr>
              <w:t>Žemės ūkio produkcijos gamintojų konkurencingumo mažėjimas nesugebant prisitaikyti prie besikeičiančių rinkos sąlygų</w:t>
            </w:r>
          </w:p>
        </w:tc>
      </w:tr>
    </w:tbl>
    <w:p w14:paraId="39905663" w14:textId="77777777" w:rsidR="00227DA0" w:rsidRPr="004F6C41" w:rsidRDefault="00227DA0" w:rsidP="00227DA0">
      <w:pPr>
        <w:spacing w:before="240"/>
        <w:rPr>
          <w:sz w:val="24"/>
        </w:rPr>
      </w:pPr>
    </w:p>
    <w:p w14:paraId="714EDE5E" w14:textId="77777777" w:rsidR="00227DA0" w:rsidRPr="004F6C41" w:rsidRDefault="00227DA0" w:rsidP="00227DA0">
      <w:pPr>
        <w:spacing w:after="200"/>
        <w:jc w:val="left"/>
        <w:rPr>
          <w:sz w:val="24"/>
        </w:rPr>
      </w:pPr>
      <w:r w:rsidRPr="004F6C41">
        <w:rPr>
          <w:sz w:val="24"/>
        </w:rPr>
        <w:br w:type="page"/>
      </w:r>
    </w:p>
    <w:p w14:paraId="79B5A425" w14:textId="77777777" w:rsidR="00227DA0" w:rsidRPr="004F6C41" w:rsidRDefault="00227DA0" w:rsidP="00227DA0">
      <w:pPr>
        <w:spacing w:before="240"/>
        <w:rPr>
          <w:sz w:val="24"/>
        </w:rPr>
      </w:pPr>
      <w:r w:rsidRPr="004F6C41">
        <w:rPr>
          <w:sz w:val="24"/>
        </w:rPr>
        <w:lastRenderedPageBreak/>
        <w:t>2014–2020 m. laikotarpio aplinkos ir infrastruktūros SSGG analizė</w:t>
      </w:r>
    </w:p>
    <w:tbl>
      <w:tblPr>
        <w:tblStyle w:val="TableGrid"/>
        <w:tblW w:w="0" w:type="auto"/>
        <w:tblLook w:val="04A0" w:firstRow="1" w:lastRow="0" w:firstColumn="1" w:lastColumn="0" w:noHBand="0" w:noVBand="1"/>
      </w:tblPr>
      <w:tblGrid>
        <w:gridCol w:w="4573"/>
        <w:gridCol w:w="4573"/>
      </w:tblGrid>
      <w:tr w:rsidR="00227DA0" w:rsidRPr="004F6C41" w14:paraId="37E246EE" w14:textId="77777777" w:rsidTr="00C71BAC">
        <w:tc>
          <w:tcPr>
            <w:tcW w:w="9146" w:type="dxa"/>
            <w:gridSpan w:val="2"/>
            <w:shd w:val="clear" w:color="auto" w:fill="68B5E2" w:themeFill="accent3" w:themeFillTint="99"/>
            <w:vAlign w:val="center"/>
          </w:tcPr>
          <w:p w14:paraId="48672424" w14:textId="77777777" w:rsidR="00227DA0" w:rsidRPr="004F6C41" w:rsidRDefault="00227DA0" w:rsidP="00C71BAC">
            <w:pPr>
              <w:spacing w:after="0"/>
              <w:jc w:val="center"/>
              <w:rPr>
                <w:sz w:val="16"/>
                <w:szCs w:val="16"/>
              </w:rPr>
            </w:pPr>
            <w:r w:rsidRPr="004F6C41">
              <w:rPr>
                <w:sz w:val="16"/>
                <w:szCs w:val="16"/>
              </w:rPr>
              <w:t>Vandens tiekimais ir nuotekų tvarkymas</w:t>
            </w:r>
          </w:p>
        </w:tc>
      </w:tr>
      <w:tr w:rsidR="00227DA0" w:rsidRPr="004F6C41" w14:paraId="0A5F51D3" w14:textId="77777777" w:rsidTr="00C71BAC">
        <w:tc>
          <w:tcPr>
            <w:tcW w:w="4573" w:type="dxa"/>
            <w:shd w:val="clear" w:color="auto" w:fill="C6E9F3" w:themeFill="accent4" w:themeFillTint="66"/>
            <w:vAlign w:val="center"/>
          </w:tcPr>
          <w:p w14:paraId="7EC7E7BB"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5611F7E1"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72B748AF" w14:textId="77777777" w:rsidTr="00C71BAC">
        <w:tc>
          <w:tcPr>
            <w:tcW w:w="4573" w:type="dxa"/>
          </w:tcPr>
          <w:p w14:paraId="05D2D263" w14:textId="77777777" w:rsidR="00227DA0" w:rsidRPr="004F6C41" w:rsidRDefault="00227DA0" w:rsidP="00C71BAC">
            <w:pPr>
              <w:spacing w:after="0"/>
              <w:rPr>
                <w:sz w:val="16"/>
                <w:szCs w:val="16"/>
              </w:rPr>
            </w:pPr>
            <w:r w:rsidRPr="004F6C41">
              <w:rPr>
                <w:sz w:val="16"/>
                <w:szCs w:val="16"/>
              </w:rPr>
              <w:t>Parengtas ir patvirtintas Ukmergės rajono savivaldybės teritorijos vandens tiekimo ir nuotekų tvarkymo infrastruktūros specialusis planas</w:t>
            </w:r>
          </w:p>
        </w:tc>
        <w:tc>
          <w:tcPr>
            <w:tcW w:w="4573" w:type="dxa"/>
          </w:tcPr>
          <w:p w14:paraId="03DDE56D" w14:textId="77777777" w:rsidR="00227DA0" w:rsidRPr="004F6C41" w:rsidRDefault="00227DA0" w:rsidP="00C71BAC">
            <w:pPr>
              <w:spacing w:after="0"/>
              <w:rPr>
                <w:sz w:val="16"/>
                <w:szCs w:val="16"/>
              </w:rPr>
            </w:pPr>
            <w:r w:rsidRPr="004F6C41">
              <w:rPr>
                <w:sz w:val="16"/>
                <w:szCs w:val="16"/>
              </w:rPr>
              <w:t>Prie centralizuoto vandentiekio yra prisijungę apie 81,3 proc., o prie nuotekų tvarkymo sistemos apie 66,5 proc. savivaldybės gyventojų</w:t>
            </w:r>
          </w:p>
        </w:tc>
      </w:tr>
      <w:tr w:rsidR="00227DA0" w:rsidRPr="004F6C41" w14:paraId="7DED2D74" w14:textId="77777777" w:rsidTr="00C71BAC">
        <w:tc>
          <w:tcPr>
            <w:tcW w:w="4573" w:type="dxa"/>
            <w:vMerge w:val="restart"/>
          </w:tcPr>
          <w:p w14:paraId="7C6C435A" w14:textId="77777777" w:rsidR="00227DA0" w:rsidRPr="004F6C41" w:rsidRDefault="00227DA0" w:rsidP="00C71BAC">
            <w:pPr>
              <w:spacing w:after="0"/>
              <w:rPr>
                <w:sz w:val="16"/>
                <w:szCs w:val="16"/>
              </w:rPr>
            </w:pPr>
            <w:r w:rsidRPr="004F6C41">
              <w:rPr>
                <w:sz w:val="16"/>
                <w:szCs w:val="16"/>
              </w:rPr>
              <w:t>Visiems UAB „Ukmergės vandenys“ teikiamų paslaugų vartotojams tiekiamas vanduo atitinka higienos normos HN 24:2003 reikalavimus</w:t>
            </w:r>
          </w:p>
        </w:tc>
        <w:tc>
          <w:tcPr>
            <w:tcW w:w="4573" w:type="dxa"/>
          </w:tcPr>
          <w:p w14:paraId="6060D58B" w14:textId="77777777" w:rsidR="00227DA0" w:rsidRPr="004F6C41" w:rsidRDefault="00227DA0" w:rsidP="00C71BAC">
            <w:pPr>
              <w:spacing w:after="0"/>
              <w:rPr>
                <w:sz w:val="16"/>
                <w:szCs w:val="16"/>
              </w:rPr>
            </w:pPr>
            <w:r w:rsidRPr="004F6C41">
              <w:rPr>
                <w:sz w:val="16"/>
                <w:szCs w:val="16"/>
              </w:rPr>
              <w:t>Daliai gyvenviečių (aptarnauja fiziniai asmenys) geriamas vanduo tiekiamas su padidinta geležies koncentracija arba nėra duomenų apie jo kokybę</w:t>
            </w:r>
          </w:p>
        </w:tc>
      </w:tr>
      <w:tr w:rsidR="00227DA0" w:rsidRPr="004F6C41" w14:paraId="5981A9CA" w14:textId="77777777" w:rsidTr="00C71BAC">
        <w:tc>
          <w:tcPr>
            <w:tcW w:w="4573" w:type="dxa"/>
            <w:vMerge/>
          </w:tcPr>
          <w:p w14:paraId="0EF5B3EE" w14:textId="77777777" w:rsidR="00227DA0" w:rsidRPr="004F6C41" w:rsidRDefault="00227DA0" w:rsidP="00C71BAC">
            <w:pPr>
              <w:spacing w:after="0"/>
              <w:rPr>
                <w:sz w:val="16"/>
                <w:szCs w:val="16"/>
              </w:rPr>
            </w:pPr>
          </w:p>
        </w:tc>
        <w:tc>
          <w:tcPr>
            <w:tcW w:w="4573" w:type="dxa"/>
          </w:tcPr>
          <w:p w14:paraId="03045D73" w14:textId="77777777" w:rsidR="00227DA0" w:rsidRPr="004F6C41" w:rsidRDefault="00227DA0" w:rsidP="00C71BAC">
            <w:pPr>
              <w:spacing w:after="0"/>
              <w:rPr>
                <w:sz w:val="16"/>
                <w:szCs w:val="16"/>
              </w:rPr>
            </w:pPr>
            <w:r w:rsidRPr="004F6C41">
              <w:rPr>
                <w:sz w:val="16"/>
                <w:szCs w:val="16"/>
              </w:rPr>
              <w:t>Nepakankamai išvystyta vandens tiekimo ir nuotekų tvarkymo infrastruktūra</w:t>
            </w:r>
          </w:p>
        </w:tc>
      </w:tr>
      <w:tr w:rsidR="00227DA0" w:rsidRPr="004F6C41" w14:paraId="5E259E08" w14:textId="77777777" w:rsidTr="00C71BAC">
        <w:tc>
          <w:tcPr>
            <w:tcW w:w="4573" w:type="dxa"/>
            <w:shd w:val="clear" w:color="auto" w:fill="C6E9F3" w:themeFill="accent4" w:themeFillTint="66"/>
            <w:vAlign w:val="center"/>
          </w:tcPr>
          <w:p w14:paraId="5E5BA03F"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C1F7703"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59C212D8" w14:textId="77777777" w:rsidTr="00C71BAC">
        <w:tc>
          <w:tcPr>
            <w:tcW w:w="4573" w:type="dxa"/>
          </w:tcPr>
          <w:p w14:paraId="642C8121" w14:textId="77777777" w:rsidR="00227DA0" w:rsidRPr="004F6C41" w:rsidRDefault="00227DA0" w:rsidP="00C71BAC">
            <w:pPr>
              <w:spacing w:after="0"/>
              <w:rPr>
                <w:sz w:val="16"/>
                <w:szCs w:val="16"/>
              </w:rPr>
            </w:pPr>
            <w:r w:rsidRPr="004F6C41">
              <w:rPr>
                <w:sz w:val="16"/>
                <w:szCs w:val="16"/>
              </w:rPr>
              <w:t>ES fondų parama vandens tiekimo ir nuotekų tvarkymo infrastruktūros atnaujinimui ir plėtrai</w:t>
            </w:r>
          </w:p>
        </w:tc>
        <w:tc>
          <w:tcPr>
            <w:tcW w:w="4573" w:type="dxa"/>
          </w:tcPr>
          <w:p w14:paraId="1A62C23B" w14:textId="77777777" w:rsidR="00227DA0" w:rsidRPr="004F6C41" w:rsidRDefault="00227DA0" w:rsidP="00C71BAC">
            <w:pPr>
              <w:spacing w:after="0"/>
              <w:rPr>
                <w:sz w:val="16"/>
                <w:szCs w:val="16"/>
              </w:rPr>
            </w:pPr>
            <w:r w:rsidRPr="004F6C41">
              <w:rPr>
                <w:sz w:val="16"/>
                <w:szCs w:val="16"/>
              </w:rPr>
              <w:t>Ribotos Savivaldybės finansinės galimybės neleis pasiekti nuostatos, kad 95 proc. gyventojų būtų aprūpinami viešojo vandens tiekėjo teikiamomis vandens tiekimo ir nuotekų tvarkymo paslaugomis</w:t>
            </w:r>
          </w:p>
        </w:tc>
      </w:tr>
      <w:tr w:rsidR="00227DA0" w:rsidRPr="004F6C41" w14:paraId="084AA1DF" w14:textId="77777777" w:rsidTr="00C71BAC">
        <w:tc>
          <w:tcPr>
            <w:tcW w:w="4573" w:type="dxa"/>
          </w:tcPr>
          <w:p w14:paraId="0559D844" w14:textId="77777777" w:rsidR="00227DA0" w:rsidRPr="004F6C41" w:rsidRDefault="00227DA0" w:rsidP="00C71BAC">
            <w:pPr>
              <w:spacing w:after="0"/>
              <w:rPr>
                <w:sz w:val="16"/>
                <w:szCs w:val="16"/>
              </w:rPr>
            </w:pPr>
            <w:r w:rsidRPr="004F6C41">
              <w:rPr>
                <w:sz w:val="16"/>
                <w:szCs w:val="16"/>
              </w:rPr>
              <w:t>Didesnė savavališkų prisijungimų į nuotekų tinklus kontrolė</w:t>
            </w:r>
          </w:p>
        </w:tc>
        <w:tc>
          <w:tcPr>
            <w:tcW w:w="4573" w:type="dxa"/>
          </w:tcPr>
          <w:p w14:paraId="62CA5C7A" w14:textId="77777777" w:rsidR="00227DA0" w:rsidRPr="004F6C41" w:rsidRDefault="00227DA0" w:rsidP="00C71BAC">
            <w:pPr>
              <w:spacing w:after="0"/>
              <w:rPr>
                <w:sz w:val="16"/>
                <w:szCs w:val="16"/>
              </w:rPr>
            </w:pPr>
            <w:r w:rsidRPr="004F6C41">
              <w:rPr>
                <w:sz w:val="16"/>
                <w:szCs w:val="16"/>
              </w:rPr>
              <w:t>Esamos vandens tiekimo ir nuotekų tvarkymo infrastruktūros susidėvėjimas ir nepakankama aprėptis sąlygos gyvenamosios aplinkos patrauklumo mažėjimą ir aplinkos taršos didėjimą</w:t>
            </w:r>
          </w:p>
        </w:tc>
      </w:tr>
    </w:tbl>
    <w:p w14:paraId="32308A8E" w14:textId="77777777" w:rsidR="00227DA0" w:rsidRPr="004F6C41" w:rsidRDefault="00227DA0" w:rsidP="00227DA0">
      <w:pPr>
        <w:rPr>
          <w:sz w:val="24"/>
        </w:rPr>
      </w:pPr>
    </w:p>
    <w:tbl>
      <w:tblPr>
        <w:tblStyle w:val="TableGrid"/>
        <w:tblW w:w="0" w:type="auto"/>
        <w:tblLook w:val="04A0" w:firstRow="1" w:lastRow="0" w:firstColumn="1" w:lastColumn="0" w:noHBand="0" w:noVBand="1"/>
      </w:tblPr>
      <w:tblGrid>
        <w:gridCol w:w="4573"/>
        <w:gridCol w:w="4573"/>
      </w:tblGrid>
      <w:tr w:rsidR="00227DA0" w:rsidRPr="004F6C41" w14:paraId="39E36FBB" w14:textId="77777777" w:rsidTr="00C71BAC">
        <w:tc>
          <w:tcPr>
            <w:tcW w:w="9146" w:type="dxa"/>
            <w:gridSpan w:val="2"/>
            <w:shd w:val="clear" w:color="auto" w:fill="68B5E2" w:themeFill="accent3" w:themeFillTint="99"/>
            <w:vAlign w:val="center"/>
          </w:tcPr>
          <w:p w14:paraId="0B403950" w14:textId="77777777" w:rsidR="00227DA0" w:rsidRPr="004F6C41" w:rsidRDefault="00227DA0" w:rsidP="00C71BAC">
            <w:pPr>
              <w:spacing w:after="0"/>
              <w:jc w:val="center"/>
              <w:rPr>
                <w:sz w:val="16"/>
                <w:szCs w:val="16"/>
              </w:rPr>
            </w:pPr>
            <w:r w:rsidRPr="004F6C41">
              <w:rPr>
                <w:sz w:val="16"/>
                <w:szCs w:val="16"/>
              </w:rPr>
              <w:t>Energetika</w:t>
            </w:r>
          </w:p>
        </w:tc>
      </w:tr>
      <w:tr w:rsidR="00227DA0" w:rsidRPr="004F6C41" w14:paraId="083AA2E0" w14:textId="77777777" w:rsidTr="00C71BAC">
        <w:tc>
          <w:tcPr>
            <w:tcW w:w="4573" w:type="dxa"/>
            <w:shd w:val="clear" w:color="auto" w:fill="C6E9F3" w:themeFill="accent4" w:themeFillTint="66"/>
            <w:vAlign w:val="center"/>
          </w:tcPr>
          <w:p w14:paraId="65421F37"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34B4695B"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314027BB" w14:textId="77777777" w:rsidTr="00C71BAC">
        <w:tc>
          <w:tcPr>
            <w:tcW w:w="4573" w:type="dxa"/>
          </w:tcPr>
          <w:p w14:paraId="4C87248B" w14:textId="77777777" w:rsidR="00227DA0" w:rsidRPr="004F6C41" w:rsidRDefault="00227DA0" w:rsidP="00C71BAC">
            <w:pPr>
              <w:spacing w:after="0"/>
              <w:rPr>
                <w:sz w:val="16"/>
                <w:szCs w:val="16"/>
              </w:rPr>
            </w:pPr>
            <w:r w:rsidRPr="004F6C41">
              <w:rPr>
                <w:sz w:val="16"/>
                <w:szCs w:val="16"/>
              </w:rPr>
              <w:t>Patvirtintas Ukmergės rajono savivaldybės šilumos ūkio optimizavimo strateginis planas</w:t>
            </w:r>
          </w:p>
        </w:tc>
        <w:tc>
          <w:tcPr>
            <w:tcW w:w="4573" w:type="dxa"/>
            <w:vMerge w:val="restart"/>
          </w:tcPr>
          <w:p w14:paraId="7791D909" w14:textId="77777777" w:rsidR="00227DA0" w:rsidRPr="004F6C41" w:rsidRDefault="00227DA0" w:rsidP="00C71BAC">
            <w:pPr>
              <w:spacing w:after="0"/>
              <w:rPr>
                <w:sz w:val="16"/>
                <w:szCs w:val="16"/>
              </w:rPr>
            </w:pPr>
            <w:r w:rsidRPr="004F6C41">
              <w:rPr>
                <w:sz w:val="16"/>
                <w:szCs w:val="16"/>
              </w:rPr>
              <w:t>Visose Ukmergės miesto katilinėse kūrenamos gamtinės dujos</w:t>
            </w:r>
          </w:p>
        </w:tc>
      </w:tr>
      <w:tr w:rsidR="00227DA0" w:rsidRPr="004F6C41" w14:paraId="2FE9E39B" w14:textId="77777777" w:rsidTr="00C71BAC">
        <w:tc>
          <w:tcPr>
            <w:tcW w:w="4573" w:type="dxa"/>
          </w:tcPr>
          <w:p w14:paraId="0540F559" w14:textId="77777777" w:rsidR="00227DA0" w:rsidRPr="004F6C41" w:rsidRDefault="00227DA0" w:rsidP="00C71BAC">
            <w:pPr>
              <w:spacing w:after="0"/>
              <w:rPr>
                <w:sz w:val="16"/>
                <w:szCs w:val="16"/>
              </w:rPr>
            </w:pPr>
            <w:r w:rsidRPr="004F6C41">
              <w:rPr>
                <w:sz w:val="16"/>
                <w:szCs w:val="16"/>
              </w:rPr>
              <w:t>Įgyvendinami šilumos ūkio renovacijos projektai</w:t>
            </w:r>
          </w:p>
        </w:tc>
        <w:tc>
          <w:tcPr>
            <w:tcW w:w="4573" w:type="dxa"/>
            <w:vMerge/>
          </w:tcPr>
          <w:p w14:paraId="28110497" w14:textId="77777777" w:rsidR="00227DA0" w:rsidRPr="004F6C41" w:rsidRDefault="00227DA0" w:rsidP="00C71BAC">
            <w:pPr>
              <w:spacing w:after="0"/>
              <w:rPr>
                <w:sz w:val="16"/>
                <w:szCs w:val="16"/>
              </w:rPr>
            </w:pPr>
          </w:p>
        </w:tc>
      </w:tr>
      <w:tr w:rsidR="00227DA0" w:rsidRPr="004F6C41" w14:paraId="34D19711" w14:textId="77777777" w:rsidTr="00C71BAC">
        <w:tc>
          <w:tcPr>
            <w:tcW w:w="4573" w:type="dxa"/>
            <w:shd w:val="clear" w:color="auto" w:fill="C6E9F3" w:themeFill="accent4" w:themeFillTint="66"/>
            <w:vAlign w:val="center"/>
          </w:tcPr>
          <w:p w14:paraId="3ACD877A"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9D328CF"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1E16E0C5" w14:textId="77777777" w:rsidTr="00C71BAC">
        <w:tc>
          <w:tcPr>
            <w:tcW w:w="4573" w:type="dxa"/>
          </w:tcPr>
          <w:p w14:paraId="679D4968" w14:textId="77777777" w:rsidR="00227DA0" w:rsidRPr="004F6C41" w:rsidRDefault="00227DA0" w:rsidP="00C71BAC">
            <w:pPr>
              <w:spacing w:after="0"/>
              <w:rPr>
                <w:sz w:val="16"/>
                <w:szCs w:val="16"/>
              </w:rPr>
            </w:pPr>
            <w:r w:rsidRPr="004F6C41">
              <w:rPr>
                <w:sz w:val="16"/>
                <w:szCs w:val="16"/>
              </w:rPr>
              <w:t>Šilumos trasų ir šilumos tiekimo objektų atnaujinimas</w:t>
            </w:r>
          </w:p>
        </w:tc>
        <w:tc>
          <w:tcPr>
            <w:tcW w:w="4573" w:type="dxa"/>
            <w:vMerge w:val="restart"/>
          </w:tcPr>
          <w:p w14:paraId="1815F9A5" w14:textId="77777777" w:rsidR="00227DA0" w:rsidRPr="004F6C41" w:rsidRDefault="00227DA0" w:rsidP="00C71BAC">
            <w:pPr>
              <w:spacing w:after="0"/>
              <w:rPr>
                <w:sz w:val="16"/>
                <w:szCs w:val="16"/>
              </w:rPr>
            </w:pPr>
            <w:r w:rsidRPr="004F6C41">
              <w:rPr>
                <w:sz w:val="16"/>
                <w:szCs w:val="16"/>
              </w:rPr>
              <w:t>Šilumos energijos gamybos sąnaudų didėjimas ir su tuo susijęs gyventojų nesugebėjimas laiku atsiskaityti už suteiktas paslaugas</w:t>
            </w:r>
          </w:p>
        </w:tc>
      </w:tr>
      <w:tr w:rsidR="00227DA0" w:rsidRPr="004F6C41" w14:paraId="27255B4E" w14:textId="77777777" w:rsidTr="00C71BAC">
        <w:tc>
          <w:tcPr>
            <w:tcW w:w="4573" w:type="dxa"/>
          </w:tcPr>
          <w:p w14:paraId="6EB9B763" w14:textId="77777777" w:rsidR="00227DA0" w:rsidRPr="004F6C41" w:rsidRDefault="00227DA0" w:rsidP="00C71BAC">
            <w:pPr>
              <w:spacing w:after="0"/>
              <w:rPr>
                <w:sz w:val="16"/>
                <w:szCs w:val="16"/>
              </w:rPr>
            </w:pPr>
            <w:r w:rsidRPr="004F6C41">
              <w:rPr>
                <w:sz w:val="16"/>
                <w:szCs w:val="16"/>
              </w:rPr>
              <w:t>Šilumos, gaminamos naudojant biokurą, dalies Ukmergės mieste didinimas</w:t>
            </w:r>
          </w:p>
        </w:tc>
        <w:tc>
          <w:tcPr>
            <w:tcW w:w="4573" w:type="dxa"/>
            <w:vMerge/>
          </w:tcPr>
          <w:p w14:paraId="65BD384A" w14:textId="77777777" w:rsidR="00227DA0" w:rsidRPr="004F6C41" w:rsidRDefault="00227DA0" w:rsidP="00C71BAC">
            <w:pPr>
              <w:spacing w:after="0"/>
              <w:rPr>
                <w:sz w:val="16"/>
                <w:szCs w:val="16"/>
              </w:rPr>
            </w:pPr>
          </w:p>
        </w:tc>
      </w:tr>
    </w:tbl>
    <w:p w14:paraId="5F2C92CE" w14:textId="77777777" w:rsidR="00227DA0" w:rsidRPr="004F6C41" w:rsidRDefault="00227DA0" w:rsidP="00227DA0">
      <w:pPr>
        <w:rPr>
          <w:sz w:val="24"/>
        </w:rPr>
      </w:pPr>
    </w:p>
    <w:tbl>
      <w:tblPr>
        <w:tblStyle w:val="TableGrid"/>
        <w:tblW w:w="0" w:type="auto"/>
        <w:tblLook w:val="04A0" w:firstRow="1" w:lastRow="0" w:firstColumn="1" w:lastColumn="0" w:noHBand="0" w:noVBand="1"/>
      </w:tblPr>
      <w:tblGrid>
        <w:gridCol w:w="4573"/>
        <w:gridCol w:w="4573"/>
      </w:tblGrid>
      <w:tr w:rsidR="00227DA0" w:rsidRPr="004F6C41" w14:paraId="0920E181" w14:textId="77777777" w:rsidTr="00C71BAC">
        <w:tc>
          <w:tcPr>
            <w:tcW w:w="9146" w:type="dxa"/>
            <w:gridSpan w:val="2"/>
            <w:shd w:val="clear" w:color="auto" w:fill="68B5E2" w:themeFill="accent3" w:themeFillTint="99"/>
            <w:vAlign w:val="center"/>
          </w:tcPr>
          <w:p w14:paraId="4C08D003" w14:textId="77777777" w:rsidR="00227DA0" w:rsidRPr="004F6C41" w:rsidRDefault="00227DA0" w:rsidP="00C71BAC">
            <w:pPr>
              <w:spacing w:after="0"/>
              <w:jc w:val="center"/>
              <w:rPr>
                <w:sz w:val="16"/>
                <w:szCs w:val="16"/>
              </w:rPr>
            </w:pPr>
            <w:r w:rsidRPr="004F6C41">
              <w:rPr>
                <w:sz w:val="16"/>
                <w:szCs w:val="16"/>
              </w:rPr>
              <w:t>Transportas</w:t>
            </w:r>
          </w:p>
        </w:tc>
      </w:tr>
      <w:tr w:rsidR="00227DA0" w:rsidRPr="004F6C41" w14:paraId="39C4989E" w14:textId="77777777" w:rsidTr="00C71BAC">
        <w:tc>
          <w:tcPr>
            <w:tcW w:w="4573" w:type="dxa"/>
            <w:shd w:val="clear" w:color="auto" w:fill="C6E9F3" w:themeFill="accent4" w:themeFillTint="66"/>
            <w:vAlign w:val="center"/>
          </w:tcPr>
          <w:p w14:paraId="4D77C03E"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0616F513"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0721C4EA" w14:textId="77777777" w:rsidTr="00C71BAC">
        <w:tc>
          <w:tcPr>
            <w:tcW w:w="4573" w:type="dxa"/>
            <w:vMerge w:val="restart"/>
          </w:tcPr>
          <w:p w14:paraId="461FC083" w14:textId="77777777" w:rsidR="00227DA0" w:rsidRPr="004F6C41" w:rsidRDefault="00227DA0" w:rsidP="00C71BAC">
            <w:pPr>
              <w:spacing w:after="0"/>
              <w:rPr>
                <w:sz w:val="16"/>
                <w:szCs w:val="16"/>
              </w:rPr>
            </w:pPr>
            <w:r w:rsidRPr="004F6C41">
              <w:rPr>
                <w:sz w:val="16"/>
                <w:szCs w:val="16"/>
              </w:rPr>
              <w:t>Valstybinių kelių tankis vienas didžiausių apskrityje</w:t>
            </w:r>
          </w:p>
        </w:tc>
        <w:tc>
          <w:tcPr>
            <w:tcW w:w="4573" w:type="dxa"/>
          </w:tcPr>
          <w:p w14:paraId="4B2936A2" w14:textId="77777777" w:rsidR="00227DA0" w:rsidRPr="004F6C41" w:rsidRDefault="00227DA0" w:rsidP="00C71BAC">
            <w:pPr>
              <w:spacing w:after="0"/>
              <w:rPr>
                <w:sz w:val="16"/>
                <w:szCs w:val="16"/>
              </w:rPr>
            </w:pPr>
            <w:r w:rsidRPr="004F6C41">
              <w:rPr>
                <w:sz w:val="16"/>
                <w:szCs w:val="16"/>
              </w:rPr>
              <w:t>Žvyro kelių dalis viena didžiausių apskrityje</w:t>
            </w:r>
          </w:p>
        </w:tc>
      </w:tr>
      <w:tr w:rsidR="00227DA0" w:rsidRPr="004F6C41" w14:paraId="60713DE3" w14:textId="77777777" w:rsidTr="00C71BAC">
        <w:tc>
          <w:tcPr>
            <w:tcW w:w="4573" w:type="dxa"/>
            <w:vMerge/>
          </w:tcPr>
          <w:p w14:paraId="358BF33D" w14:textId="77777777" w:rsidR="00227DA0" w:rsidRPr="004F6C41" w:rsidRDefault="00227DA0" w:rsidP="00C71BAC">
            <w:pPr>
              <w:spacing w:after="0"/>
              <w:rPr>
                <w:sz w:val="16"/>
                <w:szCs w:val="16"/>
              </w:rPr>
            </w:pPr>
          </w:p>
        </w:tc>
        <w:tc>
          <w:tcPr>
            <w:tcW w:w="4573" w:type="dxa"/>
          </w:tcPr>
          <w:p w14:paraId="54FF47C5" w14:textId="77777777" w:rsidR="00227DA0" w:rsidRPr="004F6C41" w:rsidRDefault="00227DA0" w:rsidP="00C71BAC">
            <w:pPr>
              <w:spacing w:after="0"/>
              <w:rPr>
                <w:sz w:val="16"/>
                <w:szCs w:val="16"/>
              </w:rPr>
            </w:pPr>
            <w:r w:rsidRPr="004F6C41">
              <w:rPr>
                <w:sz w:val="16"/>
                <w:szCs w:val="16"/>
              </w:rPr>
              <w:t>Nuostolinga UAB „Ukmergės autobusų parkas“ veikla vykdant būtinus visuomenei keleivinio kelių transporto viešųjų paslaugų įsipareigojimus</w:t>
            </w:r>
          </w:p>
        </w:tc>
      </w:tr>
      <w:tr w:rsidR="00227DA0" w:rsidRPr="004F6C41" w14:paraId="4EBDC46D" w14:textId="77777777" w:rsidTr="00C71BAC">
        <w:tc>
          <w:tcPr>
            <w:tcW w:w="4573" w:type="dxa"/>
            <w:vMerge/>
          </w:tcPr>
          <w:p w14:paraId="736007D3" w14:textId="77777777" w:rsidR="00227DA0" w:rsidRPr="004F6C41" w:rsidRDefault="00227DA0" w:rsidP="00C71BAC">
            <w:pPr>
              <w:spacing w:after="0"/>
              <w:rPr>
                <w:sz w:val="16"/>
                <w:szCs w:val="16"/>
              </w:rPr>
            </w:pPr>
          </w:p>
        </w:tc>
        <w:tc>
          <w:tcPr>
            <w:tcW w:w="4573" w:type="dxa"/>
          </w:tcPr>
          <w:p w14:paraId="46192C1A" w14:textId="77777777" w:rsidR="00227DA0" w:rsidRPr="004F6C41" w:rsidRDefault="00227DA0" w:rsidP="00C71BAC">
            <w:pPr>
              <w:spacing w:after="0"/>
              <w:rPr>
                <w:sz w:val="16"/>
                <w:szCs w:val="16"/>
              </w:rPr>
            </w:pPr>
            <w:r w:rsidRPr="004F6C41">
              <w:rPr>
                <w:sz w:val="16"/>
                <w:szCs w:val="16"/>
              </w:rPr>
              <w:t>Pasenęs autobusų parkas ir infrastruktūra</w:t>
            </w:r>
          </w:p>
        </w:tc>
      </w:tr>
      <w:tr w:rsidR="00227DA0" w:rsidRPr="004F6C41" w14:paraId="75BC24C3" w14:textId="77777777" w:rsidTr="00C71BAC">
        <w:tc>
          <w:tcPr>
            <w:tcW w:w="4573" w:type="dxa"/>
            <w:shd w:val="clear" w:color="auto" w:fill="C6E9F3" w:themeFill="accent4" w:themeFillTint="66"/>
            <w:vAlign w:val="center"/>
          </w:tcPr>
          <w:p w14:paraId="61256169"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7216F4D9"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01E5E8E0" w14:textId="77777777" w:rsidTr="00C71BAC">
        <w:tc>
          <w:tcPr>
            <w:tcW w:w="4573" w:type="dxa"/>
          </w:tcPr>
          <w:p w14:paraId="4DDB3776" w14:textId="77777777" w:rsidR="00227DA0" w:rsidRPr="004F6C41" w:rsidRDefault="00227DA0" w:rsidP="00C71BAC">
            <w:pPr>
              <w:spacing w:after="0"/>
              <w:rPr>
                <w:sz w:val="16"/>
                <w:szCs w:val="16"/>
              </w:rPr>
            </w:pPr>
            <w:r w:rsidRPr="004F6C41">
              <w:rPr>
                <w:sz w:val="16"/>
                <w:szCs w:val="16"/>
              </w:rPr>
              <w:t>Transporto tinklo plėtra, kelių infrastruktūros gerinimas ir eismo saugumo didinimas</w:t>
            </w:r>
          </w:p>
        </w:tc>
        <w:tc>
          <w:tcPr>
            <w:tcW w:w="4573" w:type="dxa"/>
          </w:tcPr>
          <w:p w14:paraId="6DEB95FC" w14:textId="77777777" w:rsidR="00227DA0" w:rsidRPr="004F6C41" w:rsidRDefault="00227DA0" w:rsidP="00C71BAC">
            <w:pPr>
              <w:spacing w:after="0"/>
              <w:rPr>
                <w:sz w:val="16"/>
                <w:szCs w:val="16"/>
              </w:rPr>
            </w:pPr>
            <w:r w:rsidRPr="004F6C41">
              <w:rPr>
                <w:sz w:val="16"/>
                <w:szCs w:val="16"/>
              </w:rPr>
              <w:t>Avaringumo rodiklių blogėjimas dėl nepakankamų investicijų į transporto infrastruktūros būklės gerinimą</w:t>
            </w:r>
          </w:p>
        </w:tc>
      </w:tr>
      <w:tr w:rsidR="00227DA0" w:rsidRPr="004F6C41" w14:paraId="1692D95D" w14:textId="77777777" w:rsidTr="00C71BAC">
        <w:tc>
          <w:tcPr>
            <w:tcW w:w="4573" w:type="dxa"/>
          </w:tcPr>
          <w:p w14:paraId="6C238475" w14:textId="77777777" w:rsidR="00227DA0" w:rsidRPr="004F6C41" w:rsidRDefault="00227DA0" w:rsidP="00C71BAC">
            <w:pPr>
              <w:spacing w:after="0"/>
              <w:rPr>
                <w:sz w:val="16"/>
                <w:szCs w:val="16"/>
              </w:rPr>
            </w:pPr>
            <w:r w:rsidRPr="004F6C41">
              <w:rPr>
                <w:sz w:val="16"/>
                <w:szCs w:val="16"/>
              </w:rPr>
              <w:t>Autobusų parko ir infrastruktūros atnaujinimas, maršrutų optimizavimas</w:t>
            </w:r>
          </w:p>
        </w:tc>
        <w:tc>
          <w:tcPr>
            <w:tcW w:w="4573" w:type="dxa"/>
          </w:tcPr>
          <w:p w14:paraId="299D675B" w14:textId="77777777" w:rsidR="00227DA0" w:rsidRPr="004F6C41" w:rsidRDefault="00227DA0" w:rsidP="00C71BAC">
            <w:pPr>
              <w:spacing w:after="0"/>
              <w:rPr>
                <w:sz w:val="16"/>
                <w:szCs w:val="16"/>
              </w:rPr>
            </w:pPr>
            <w:r w:rsidRPr="004F6C41">
              <w:rPr>
                <w:sz w:val="16"/>
                <w:szCs w:val="16"/>
              </w:rPr>
              <w:t>Ukmergės autobusų parko nuostolių didėjimas, dėl mažėjančio keleivių skaičiaus</w:t>
            </w:r>
          </w:p>
        </w:tc>
      </w:tr>
    </w:tbl>
    <w:p w14:paraId="1AA98D51" w14:textId="77777777" w:rsidR="00227DA0" w:rsidRPr="004F6C41" w:rsidRDefault="00227DA0" w:rsidP="00227DA0">
      <w:pPr>
        <w:rPr>
          <w:sz w:val="24"/>
        </w:rPr>
      </w:pPr>
    </w:p>
    <w:tbl>
      <w:tblPr>
        <w:tblStyle w:val="TableGrid"/>
        <w:tblW w:w="0" w:type="auto"/>
        <w:tblLook w:val="04A0" w:firstRow="1" w:lastRow="0" w:firstColumn="1" w:lastColumn="0" w:noHBand="0" w:noVBand="1"/>
      </w:tblPr>
      <w:tblGrid>
        <w:gridCol w:w="4573"/>
        <w:gridCol w:w="4573"/>
      </w:tblGrid>
      <w:tr w:rsidR="00227DA0" w:rsidRPr="004F6C41" w14:paraId="76F4ABC1" w14:textId="77777777" w:rsidTr="00C71BAC">
        <w:tc>
          <w:tcPr>
            <w:tcW w:w="9146" w:type="dxa"/>
            <w:gridSpan w:val="2"/>
            <w:shd w:val="clear" w:color="auto" w:fill="68B5E2" w:themeFill="accent3" w:themeFillTint="99"/>
            <w:vAlign w:val="center"/>
          </w:tcPr>
          <w:p w14:paraId="759F2FAB" w14:textId="77777777" w:rsidR="00227DA0" w:rsidRPr="004F6C41" w:rsidRDefault="00227DA0" w:rsidP="00C71BAC">
            <w:pPr>
              <w:spacing w:after="0"/>
              <w:jc w:val="center"/>
              <w:rPr>
                <w:sz w:val="16"/>
                <w:szCs w:val="16"/>
              </w:rPr>
            </w:pPr>
            <w:r w:rsidRPr="004F6C41">
              <w:rPr>
                <w:sz w:val="16"/>
                <w:szCs w:val="16"/>
              </w:rPr>
              <w:t>Aplinkos apsauga</w:t>
            </w:r>
          </w:p>
        </w:tc>
      </w:tr>
      <w:tr w:rsidR="00227DA0" w:rsidRPr="004F6C41" w14:paraId="15EAA366" w14:textId="77777777" w:rsidTr="00C71BAC">
        <w:tc>
          <w:tcPr>
            <w:tcW w:w="4573" w:type="dxa"/>
            <w:shd w:val="clear" w:color="auto" w:fill="C6E9F3" w:themeFill="accent4" w:themeFillTint="66"/>
            <w:vAlign w:val="center"/>
          </w:tcPr>
          <w:p w14:paraId="236DF60A"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C8498E7"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71C888EE" w14:textId="77777777" w:rsidTr="00C71BAC">
        <w:tc>
          <w:tcPr>
            <w:tcW w:w="4573" w:type="dxa"/>
          </w:tcPr>
          <w:p w14:paraId="658B2C7C" w14:textId="77777777" w:rsidR="00227DA0" w:rsidRPr="004F6C41" w:rsidRDefault="00227DA0" w:rsidP="00C71BAC">
            <w:pPr>
              <w:spacing w:after="0"/>
              <w:rPr>
                <w:sz w:val="16"/>
                <w:szCs w:val="16"/>
              </w:rPr>
            </w:pPr>
            <w:r w:rsidRPr="004F6C41">
              <w:rPr>
                <w:sz w:val="16"/>
                <w:szCs w:val="16"/>
              </w:rPr>
              <w:t>Patvirtintas Ukmergės rajono savivaldybės atliekų tvarkymo planas (iki 2018 metų)</w:t>
            </w:r>
          </w:p>
        </w:tc>
        <w:tc>
          <w:tcPr>
            <w:tcW w:w="4573" w:type="dxa"/>
          </w:tcPr>
          <w:p w14:paraId="2736863D" w14:textId="77777777" w:rsidR="00227DA0" w:rsidRPr="004F6C41" w:rsidRDefault="00227DA0" w:rsidP="00C71BAC">
            <w:pPr>
              <w:spacing w:after="0"/>
              <w:rPr>
                <w:sz w:val="16"/>
                <w:szCs w:val="16"/>
              </w:rPr>
            </w:pPr>
            <w:r w:rsidRPr="004F6C41">
              <w:rPr>
                <w:sz w:val="16"/>
                <w:szCs w:val="16"/>
              </w:rPr>
              <w:t>Didėjanti ir daugumos apskrities savivaldybių rodiklius viršijanti teršalų emisija į atmosferą iš stacionarių taršos šaltinių</w:t>
            </w:r>
          </w:p>
        </w:tc>
      </w:tr>
      <w:tr w:rsidR="00227DA0" w:rsidRPr="004F6C41" w14:paraId="11FBB873" w14:textId="77777777" w:rsidTr="00C71BAC">
        <w:tc>
          <w:tcPr>
            <w:tcW w:w="4573" w:type="dxa"/>
          </w:tcPr>
          <w:p w14:paraId="353A0A33" w14:textId="77777777" w:rsidR="00227DA0" w:rsidRPr="004F6C41" w:rsidRDefault="00227DA0" w:rsidP="00C71BAC">
            <w:pPr>
              <w:spacing w:after="0"/>
              <w:rPr>
                <w:sz w:val="16"/>
                <w:szCs w:val="16"/>
              </w:rPr>
            </w:pPr>
            <w:r w:rsidRPr="004F6C41">
              <w:rPr>
                <w:sz w:val="16"/>
                <w:szCs w:val="16"/>
              </w:rPr>
              <w:t>Patvirtinta Ukmergės rajono savivaldybės aplinkos oro kokybės valdymo programa ir jos įgyvendinimo priemonių planas (iki 2014 metu)</w:t>
            </w:r>
          </w:p>
        </w:tc>
        <w:tc>
          <w:tcPr>
            <w:tcW w:w="4573" w:type="dxa"/>
          </w:tcPr>
          <w:p w14:paraId="0EA60432" w14:textId="77777777" w:rsidR="00227DA0" w:rsidRPr="004F6C41" w:rsidRDefault="00227DA0" w:rsidP="00C71BAC">
            <w:pPr>
              <w:spacing w:after="0"/>
              <w:rPr>
                <w:sz w:val="16"/>
                <w:szCs w:val="16"/>
              </w:rPr>
            </w:pPr>
            <w:r w:rsidRPr="004F6C41">
              <w:rPr>
                <w:sz w:val="16"/>
                <w:szCs w:val="16"/>
              </w:rPr>
              <w:t>Nepakankamas atliekų rūšiavimas ir panaudojimas</w:t>
            </w:r>
          </w:p>
        </w:tc>
      </w:tr>
      <w:tr w:rsidR="00227DA0" w:rsidRPr="004F6C41" w14:paraId="3B7E3AB3" w14:textId="77777777" w:rsidTr="00C71BAC">
        <w:tc>
          <w:tcPr>
            <w:tcW w:w="4573" w:type="dxa"/>
            <w:shd w:val="clear" w:color="auto" w:fill="C6E9F3" w:themeFill="accent4" w:themeFillTint="66"/>
            <w:vAlign w:val="center"/>
          </w:tcPr>
          <w:p w14:paraId="00DFD5CB" w14:textId="77777777" w:rsidR="00227DA0" w:rsidRPr="004F6C41" w:rsidRDefault="00227DA0" w:rsidP="00C71BAC">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6198133"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6EBEEA4F" w14:textId="77777777" w:rsidTr="00C71BAC">
        <w:tc>
          <w:tcPr>
            <w:tcW w:w="4573" w:type="dxa"/>
          </w:tcPr>
          <w:p w14:paraId="749EBAB4" w14:textId="77777777" w:rsidR="00227DA0" w:rsidRPr="004F6C41" w:rsidRDefault="00227DA0" w:rsidP="00C71BAC">
            <w:pPr>
              <w:spacing w:after="0"/>
              <w:rPr>
                <w:sz w:val="16"/>
                <w:szCs w:val="16"/>
              </w:rPr>
            </w:pPr>
            <w:r w:rsidRPr="004F6C41">
              <w:rPr>
                <w:sz w:val="16"/>
                <w:szCs w:val="16"/>
              </w:rPr>
              <w:t>Taršos mažinimas didinant efektyvių energijos šaltinių panaudojimą</w:t>
            </w:r>
          </w:p>
        </w:tc>
        <w:tc>
          <w:tcPr>
            <w:tcW w:w="4573" w:type="dxa"/>
          </w:tcPr>
          <w:p w14:paraId="086D9377" w14:textId="77777777" w:rsidR="00227DA0" w:rsidRPr="004F6C41" w:rsidRDefault="00227DA0" w:rsidP="00C71BAC">
            <w:pPr>
              <w:spacing w:after="0"/>
              <w:rPr>
                <w:sz w:val="16"/>
              </w:rPr>
            </w:pPr>
            <w:r w:rsidRPr="004F6C41">
              <w:rPr>
                <w:sz w:val="16"/>
              </w:rPr>
              <w:t>Oro užterštumo didėjimas dėl augančio automobilių srauto ir kitų taršos faktorių</w:t>
            </w:r>
          </w:p>
        </w:tc>
      </w:tr>
      <w:tr w:rsidR="00227DA0" w:rsidRPr="004F6C41" w14:paraId="4BEB8347" w14:textId="77777777" w:rsidTr="00C71BAC">
        <w:tc>
          <w:tcPr>
            <w:tcW w:w="4573" w:type="dxa"/>
          </w:tcPr>
          <w:p w14:paraId="2D2FCDBD" w14:textId="77777777" w:rsidR="00227DA0" w:rsidRPr="004F6C41" w:rsidRDefault="00227DA0" w:rsidP="00C71BAC">
            <w:pPr>
              <w:spacing w:after="0"/>
              <w:rPr>
                <w:sz w:val="16"/>
                <w:szCs w:val="16"/>
              </w:rPr>
            </w:pPr>
            <w:r w:rsidRPr="004F6C41">
              <w:rPr>
                <w:sz w:val="16"/>
                <w:szCs w:val="16"/>
              </w:rPr>
              <w:t>Atliekų rūšiavimo ir perdirbimo infrastruktūros tobulinimas</w:t>
            </w:r>
          </w:p>
        </w:tc>
        <w:tc>
          <w:tcPr>
            <w:tcW w:w="4573" w:type="dxa"/>
          </w:tcPr>
          <w:p w14:paraId="1DF49B03" w14:textId="77777777" w:rsidR="00227DA0" w:rsidRPr="004F6C41" w:rsidRDefault="00227DA0" w:rsidP="00C71BAC">
            <w:pPr>
              <w:spacing w:after="0"/>
              <w:rPr>
                <w:sz w:val="16"/>
              </w:rPr>
            </w:pPr>
            <w:r w:rsidRPr="004F6C41">
              <w:rPr>
                <w:sz w:val="16"/>
              </w:rPr>
              <w:t>Nepakankamas atliekų rūšiavimas dėl aplinkosauginio švietimo ir gyventojų savimonės stokos</w:t>
            </w:r>
          </w:p>
        </w:tc>
      </w:tr>
      <w:tr w:rsidR="00227DA0" w:rsidRPr="004F6C41" w14:paraId="53B0248A" w14:textId="77777777" w:rsidTr="00C71BAC">
        <w:tc>
          <w:tcPr>
            <w:tcW w:w="4573" w:type="dxa"/>
          </w:tcPr>
          <w:p w14:paraId="251815AF" w14:textId="77777777" w:rsidR="00227DA0" w:rsidRPr="004F6C41" w:rsidRDefault="00227DA0" w:rsidP="00C71BAC">
            <w:pPr>
              <w:spacing w:after="0"/>
              <w:rPr>
                <w:sz w:val="16"/>
                <w:szCs w:val="16"/>
              </w:rPr>
            </w:pPr>
            <w:r w:rsidRPr="004F6C41">
              <w:rPr>
                <w:sz w:val="16"/>
                <w:szCs w:val="16"/>
              </w:rPr>
              <w:t>Aplinkosauginio švietimo vykdymas siekiant efektyvaus atlieku rūšiavimo ir gamtinės aplinkos tausojimo</w:t>
            </w:r>
          </w:p>
        </w:tc>
        <w:tc>
          <w:tcPr>
            <w:tcW w:w="4573" w:type="dxa"/>
          </w:tcPr>
          <w:p w14:paraId="28049AB7" w14:textId="77777777" w:rsidR="00227DA0" w:rsidRPr="004F6C41" w:rsidRDefault="00227DA0" w:rsidP="00C71BAC">
            <w:pPr>
              <w:spacing w:after="0"/>
              <w:rPr>
                <w:sz w:val="16"/>
              </w:rPr>
            </w:pPr>
            <w:r w:rsidRPr="004F6C41">
              <w:rPr>
                <w:sz w:val="16"/>
              </w:rPr>
              <w:t>Nepakankamas atliekų panaudojimas dėl infrastruktūros trūkumo</w:t>
            </w:r>
          </w:p>
        </w:tc>
      </w:tr>
    </w:tbl>
    <w:p w14:paraId="2776959B" w14:textId="77777777" w:rsidR="00227DA0" w:rsidRPr="004F6C41" w:rsidRDefault="00227DA0" w:rsidP="00227DA0">
      <w:pPr>
        <w:rPr>
          <w:sz w:val="24"/>
        </w:rPr>
      </w:pPr>
    </w:p>
    <w:tbl>
      <w:tblPr>
        <w:tblStyle w:val="TableGrid"/>
        <w:tblW w:w="0" w:type="auto"/>
        <w:tblLook w:val="04A0" w:firstRow="1" w:lastRow="0" w:firstColumn="1" w:lastColumn="0" w:noHBand="0" w:noVBand="1"/>
      </w:tblPr>
      <w:tblGrid>
        <w:gridCol w:w="4573"/>
        <w:gridCol w:w="4573"/>
      </w:tblGrid>
      <w:tr w:rsidR="00227DA0" w:rsidRPr="004F6C41" w14:paraId="0181AFAD" w14:textId="77777777" w:rsidTr="00C71BAC">
        <w:tc>
          <w:tcPr>
            <w:tcW w:w="9146" w:type="dxa"/>
            <w:gridSpan w:val="2"/>
            <w:shd w:val="clear" w:color="auto" w:fill="68B5E2" w:themeFill="accent3" w:themeFillTint="99"/>
            <w:vAlign w:val="center"/>
          </w:tcPr>
          <w:p w14:paraId="0B561C20" w14:textId="77777777" w:rsidR="00227DA0" w:rsidRPr="004F6C41" w:rsidRDefault="00227DA0" w:rsidP="00C71BAC">
            <w:pPr>
              <w:spacing w:after="0"/>
              <w:jc w:val="center"/>
              <w:rPr>
                <w:sz w:val="16"/>
                <w:szCs w:val="16"/>
              </w:rPr>
            </w:pPr>
            <w:r w:rsidRPr="004F6C41">
              <w:rPr>
                <w:sz w:val="16"/>
                <w:szCs w:val="16"/>
              </w:rPr>
              <w:t>Gyvenamasis fondas</w:t>
            </w:r>
          </w:p>
        </w:tc>
      </w:tr>
      <w:tr w:rsidR="00227DA0" w:rsidRPr="004F6C41" w14:paraId="32FF0AF1" w14:textId="77777777" w:rsidTr="00C71BAC">
        <w:tc>
          <w:tcPr>
            <w:tcW w:w="4573" w:type="dxa"/>
            <w:shd w:val="clear" w:color="auto" w:fill="C6E9F3" w:themeFill="accent4" w:themeFillTint="66"/>
            <w:vAlign w:val="center"/>
          </w:tcPr>
          <w:p w14:paraId="673D2E3A" w14:textId="77777777" w:rsidR="00227DA0" w:rsidRPr="004F6C41" w:rsidRDefault="00227DA0" w:rsidP="00C71BAC">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3123519F" w14:textId="77777777" w:rsidR="00227DA0" w:rsidRPr="004F6C41" w:rsidRDefault="00227DA0" w:rsidP="00C71BAC">
            <w:pPr>
              <w:spacing w:after="0"/>
              <w:jc w:val="center"/>
              <w:rPr>
                <w:sz w:val="16"/>
                <w:szCs w:val="16"/>
              </w:rPr>
            </w:pPr>
            <w:r w:rsidRPr="004F6C41">
              <w:rPr>
                <w:sz w:val="16"/>
                <w:szCs w:val="16"/>
              </w:rPr>
              <w:t>Silpnybės</w:t>
            </w:r>
          </w:p>
        </w:tc>
      </w:tr>
      <w:tr w:rsidR="00227DA0" w:rsidRPr="004F6C41" w14:paraId="1591963C" w14:textId="77777777" w:rsidTr="00C71BAC">
        <w:tc>
          <w:tcPr>
            <w:tcW w:w="4573" w:type="dxa"/>
            <w:vMerge w:val="restart"/>
          </w:tcPr>
          <w:p w14:paraId="7D5392A5" w14:textId="77777777" w:rsidR="00227DA0" w:rsidRPr="004F6C41" w:rsidRDefault="00227DA0" w:rsidP="00C71BAC">
            <w:pPr>
              <w:spacing w:after="0"/>
              <w:rPr>
                <w:sz w:val="16"/>
                <w:szCs w:val="16"/>
              </w:rPr>
            </w:pPr>
            <w:r w:rsidRPr="004F6C41">
              <w:rPr>
                <w:sz w:val="16"/>
                <w:szCs w:val="16"/>
              </w:rPr>
              <w:t>Sparčiai didėjantis ir vienas didžiausių apskrityje vienam gyventojui tenkantis naudingas gyvenamasis plotas</w:t>
            </w:r>
          </w:p>
        </w:tc>
        <w:tc>
          <w:tcPr>
            <w:tcW w:w="4573" w:type="dxa"/>
          </w:tcPr>
          <w:p w14:paraId="0A2DAEA5" w14:textId="77777777" w:rsidR="00227DA0" w:rsidRPr="004F6C41" w:rsidRDefault="00227DA0" w:rsidP="00C71BAC">
            <w:pPr>
              <w:spacing w:after="0"/>
              <w:rPr>
                <w:sz w:val="16"/>
                <w:szCs w:val="16"/>
              </w:rPr>
            </w:pPr>
            <w:r w:rsidRPr="004F6C41">
              <w:rPr>
                <w:sz w:val="16"/>
                <w:szCs w:val="16"/>
              </w:rPr>
              <w:t>Mažos daugiabučių gyvenamųjų namų ir viešosios paskirties pastatų atnaujinimo apimtys</w:t>
            </w:r>
          </w:p>
        </w:tc>
      </w:tr>
      <w:tr w:rsidR="00227DA0" w:rsidRPr="004F6C41" w14:paraId="7A6AE100" w14:textId="77777777" w:rsidTr="00C71BAC">
        <w:tc>
          <w:tcPr>
            <w:tcW w:w="4573" w:type="dxa"/>
            <w:vMerge/>
          </w:tcPr>
          <w:p w14:paraId="0D3D284F" w14:textId="77777777" w:rsidR="00227DA0" w:rsidRPr="004F6C41" w:rsidRDefault="00227DA0" w:rsidP="00C71BAC">
            <w:pPr>
              <w:spacing w:after="0"/>
              <w:rPr>
                <w:sz w:val="16"/>
                <w:szCs w:val="16"/>
              </w:rPr>
            </w:pPr>
          </w:p>
        </w:tc>
        <w:tc>
          <w:tcPr>
            <w:tcW w:w="4573" w:type="dxa"/>
          </w:tcPr>
          <w:p w14:paraId="7E400E20" w14:textId="77777777" w:rsidR="00227DA0" w:rsidRPr="004F6C41" w:rsidRDefault="00227DA0" w:rsidP="00C71BAC">
            <w:pPr>
              <w:spacing w:after="0"/>
              <w:rPr>
                <w:sz w:val="16"/>
                <w:szCs w:val="16"/>
              </w:rPr>
            </w:pPr>
            <w:r w:rsidRPr="004F6C41">
              <w:rPr>
                <w:sz w:val="16"/>
                <w:szCs w:val="16"/>
              </w:rPr>
              <w:t>Didėjantis socialinio būsto poreikis ir sumažėjęs šio būsto prieinamumas</w:t>
            </w:r>
          </w:p>
        </w:tc>
      </w:tr>
      <w:tr w:rsidR="00227DA0" w:rsidRPr="004F6C41" w14:paraId="2828B275" w14:textId="77777777" w:rsidTr="00C71BAC">
        <w:tc>
          <w:tcPr>
            <w:tcW w:w="4573" w:type="dxa"/>
            <w:shd w:val="clear" w:color="auto" w:fill="C6E9F3" w:themeFill="accent4" w:themeFillTint="66"/>
            <w:vAlign w:val="center"/>
          </w:tcPr>
          <w:p w14:paraId="7146B51B" w14:textId="77777777" w:rsidR="00227DA0" w:rsidRPr="004F6C41" w:rsidRDefault="00227DA0" w:rsidP="00C71BAC">
            <w:pPr>
              <w:spacing w:after="0"/>
              <w:jc w:val="center"/>
              <w:rPr>
                <w:sz w:val="16"/>
                <w:szCs w:val="16"/>
              </w:rPr>
            </w:pPr>
            <w:r w:rsidRPr="004F6C41">
              <w:rPr>
                <w:sz w:val="16"/>
                <w:szCs w:val="16"/>
              </w:rPr>
              <w:lastRenderedPageBreak/>
              <w:t>Galimybės</w:t>
            </w:r>
          </w:p>
        </w:tc>
        <w:tc>
          <w:tcPr>
            <w:tcW w:w="4573" w:type="dxa"/>
            <w:shd w:val="clear" w:color="auto" w:fill="C6E9F3" w:themeFill="accent4" w:themeFillTint="66"/>
            <w:vAlign w:val="center"/>
          </w:tcPr>
          <w:p w14:paraId="409ED39B" w14:textId="77777777" w:rsidR="00227DA0" w:rsidRPr="004F6C41" w:rsidRDefault="00227DA0" w:rsidP="00C71BAC">
            <w:pPr>
              <w:spacing w:after="0"/>
              <w:jc w:val="center"/>
              <w:rPr>
                <w:sz w:val="16"/>
                <w:szCs w:val="16"/>
              </w:rPr>
            </w:pPr>
            <w:r w:rsidRPr="004F6C41">
              <w:rPr>
                <w:sz w:val="16"/>
                <w:szCs w:val="16"/>
              </w:rPr>
              <w:t>Grėsmės</w:t>
            </w:r>
          </w:p>
        </w:tc>
      </w:tr>
      <w:tr w:rsidR="00227DA0" w:rsidRPr="004F6C41" w14:paraId="7AEC3BD1" w14:textId="77777777" w:rsidTr="00C71BAC">
        <w:tc>
          <w:tcPr>
            <w:tcW w:w="4573" w:type="dxa"/>
          </w:tcPr>
          <w:p w14:paraId="3C53017B" w14:textId="77777777" w:rsidR="00227DA0" w:rsidRPr="004F6C41" w:rsidRDefault="00227DA0" w:rsidP="00C71BAC">
            <w:pPr>
              <w:spacing w:after="0"/>
              <w:rPr>
                <w:sz w:val="16"/>
                <w:szCs w:val="16"/>
              </w:rPr>
            </w:pPr>
            <w:r w:rsidRPr="004F6C41">
              <w:rPr>
                <w:sz w:val="16"/>
                <w:szCs w:val="16"/>
              </w:rPr>
              <w:t>Daugiabučių gyvenamųjų ir viešosios paskirties pastatų renovavimas siekiant pagerinti jų fizinę būklę ir estetinį vaizdą</w:t>
            </w:r>
          </w:p>
        </w:tc>
        <w:tc>
          <w:tcPr>
            <w:tcW w:w="4573" w:type="dxa"/>
          </w:tcPr>
          <w:p w14:paraId="576C9064" w14:textId="77777777" w:rsidR="00227DA0" w:rsidRPr="004F6C41" w:rsidRDefault="00227DA0" w:rsidP="00C71BAC">
            <w:pPr>
              <w:spacing w:after="0"/>
              <w:rPr>
                <w:sz w:val="16"/>
              </w:rPr>
            </w:pPr>
            <w:r w:rsidRPr="004F6C41">
              <w:rPr>
                <w:sz w:val="16"/>
              </w:rPr>
              <w:t>Mažėjantis socialinio būsto prieinamumas dėl nepakankamo finansavimo socialinio būsto plėtrai</w:t>
            </w:r>
          </w:p>
        </w:tc>
      </w:tr>
      <w:tr w:rsidR="00227DA0" w:rsidRPr="004F6C41" w14:paraId="6D35FCE8" w14:textId="77777777" w:rsidTr="00C71BAC">
        <w:tc>
          <w:tcPr>
            <w:tcW w:w="4573" w:type="dxa"/>
          </w:tcPr>
          <w:p w14:paraId="53BFCBEB" w14:textId="77777777" w:rsidR="00227DA0" w:rsidRPr="004F6C41" w:rsidRDefault="00227DA0" w:rsidP="00C71BAC">
            <w:pPr>
              <w:spacing w:after="0"/>
              <w:rPr>
                <w:sz w:val="16"/>
                <w:szCs w:val="16"/>
              </w:rPr>
            </w:pPr>
            <w:r w:rsidRPr="004F6C41">
              <w:rPr>
                <w:sz w:val="16"/>
                <w:szCs w:val="16"/>
              </w:rPr>
              <w:t>Socialinio būsto plėtra</w:t>
            </w:r>
          </w:p>
        </w:tc>
        <w:tc>
          <w:tcPr>
            <w:tcW w:w="4573" w:type="dxa"/>
          </w:tcPr>
          <w:p w14:paraId="7FFECE1C" w14:textId="77777777" w:rsidR="00227DA0" w:rsidRPr="004F6C41" w:rsidRDefault="00227DA0" w:rsidP="00C71BAC">
            <w:pPr>
              <w:spacing w:after="0"/>
              <w:rPr>
                <w:sz w:val="16"/>
              </w:rPr>
            </w:pPr>
            <w:r w:rsidRPr="004F6C41">
              <w:rPr>
                <w:sz w:val="16"/>
              </w:rPr>
              <w:t>Nepakankamos daugiabučių gyvenamųjų namų atnaujinimo apimtys dėl žemo gyventojų pajamų lygio</w:t>
            </w:r>
          </w:p>
        </w:tc>
      </w:tr>
    </w:tbl>
    <w:p w14:paraId="255338F4" w14:textId="764475EA" w:rsidR="000A6461" w:rsidRPr="004F6C41" w:rsidRDefault="000A6461" w:rsidP="00EF2301">
      <w:pPr>
        <w:rPr>
          <w:sz w:val="24"/>
        </w:rPr>
      </w:pPr>
    </w:p>
    <w:p w14:paraId="3B6C8EC4" w14:textId="77777777" w:rsidR="000A6461" w:rsidRPr="004F6C41" w:rsidRDefault="000A6461">
      <w:pPr>
        <w:spacing w:after="200"/>
        <w:jc w:val="left"/>
        <w:rPr>
          <w:sz w:val="24"/>
        </w:rPr>
      </w:pPr>
      <w:r w:rsidRPr="004F6C41">
        <w:rPr>
          <w:sz w:val="24"/>
        </w:rPr>
        <w:br w:type="page"/>
      </w:r>
    </w:p>
    <w:p w14:paraId="4EADB950" w14:textId="0ECDB17F" w:rsidR="000A6461" w:rsidRPr="004F6C41" w:rsidRDefault="000A6461" w:rsidP="000A6461">
      <w:pPr>
        <w:pStyle w:val="Heading1"/>
        <w:numPr>
          <w:ilvl w:val="0"/>
          <w:numId w:val="0"/>
        </w:numPr>
        <w:spacing w:before="120" w:after="120"/>
      </w:pPr>
      <w:bookmarkStart w:id="229" w:name="_Toc68680622"/>
      <w:r w:rsidRPr="004F6C41">
        <w:lastRenderedPageBreak/>
        <w:t>2 priedas</w:t>
      </w:r>
      <w:bookmarkEnd w:id="229"/>
    </w:p>
    <w:p w14:paraId="4703017A" w14:textId="595C6DC6" w:rsidR="000A6461" w:rsidRPr="004F6C41" w:rsidRDefault="000A6461" w:rsidP="000A6461">
      <w:pPr>
        <w:pStyle w:val="SCHeader4"/>
        <w:spacing w:before="120"/>
      </w:pPr>
      <w:r w:rsidRPr="004F6C41">
        <w:t>Ukmergės rajono stiprybių, silpnybių, galimybių ir grėsmių (SSGG) analizė</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32984738"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9AB102B"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GYVENTOJAI</w:t>
            </w:r>
          </w:p>
        </w:tc>
      </w:tr>
      <w:tr w:rsidR="000A6461" w:rsidRPr="004F6C41" w14:paraId="3736AA8B"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F10417"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EC73FAB"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4739553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7D86D3B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387581F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0F0833F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48BDF33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3A27EA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285778E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1401A508" w14:textId="77777777" w:rsidTr="000A6461">
        <w:trPr>
          <w:trHeight w:val="2400"/>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CE24A99" w14:textId="77777777" w:rsidR="000A6461" w:rsidRPr="004F6C41" w:rsidRDefault="000A6461" w:rsidP="000A6461">
            <w:pPr>
              <w:pStyle w:val="SCTableContent"/>
              <w:spacing w:line="276" w:lineRule="auto"/>
              <w:jc w:val="left"/>
            </w:pPr>
            <w:r w:rsidRPr="004F6C41">
              <w:t>Senėjimo koeficientas rajone po truputį mažėja;</w:t>
            </w:r>
          </w:p>
          <w:p w14:paraId="1054DABA" w14:textId="77777777"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2257D0E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DF55A9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Dėl mažėjančio darbingo amžiaus gyventojų skaičiaus, Ukmergės savivaldybės rajonas pasižymi mažesniu darbingo amžiaus gyventojų skaičiumi, o tuo pačiu ir aktyvios darbo jėgos trūkumu;</w:t>
            </w:r>
          </w:p>
        </w:tc>
        <w:tc>
          <w:tcPr>
            <w:tcW w:w="283" w:type="dxa"/>
            <w:tcBorders>
              <w:top w:val="nil"/>
              <w:left w:val="single" w:sz="4" w:space="0" w:color="FFFFFF" w:themeColor="background1"/>
              <w:bottom w:val="nil"/>
              <w:right w:val="single" w:sz="4" w:space="0" w:color="FFFFFF"/>
            </w:tcBorders>
          </w:tcPr>
          <w:p w14:paraId="68A17A0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5D2F4E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Aukštos pridėtinės vertės darbo vietų kūrimas;</w:t>
            </w:r>
          </w:p>
          <w:p w14:paraId="5908EDC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p w14:paraId="46977C5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C899ED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69EC53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Sparčiai mažėjantis gyventojų skaičius;</w:t>
            </w:r>
          </w:p>
        </w:tc>
      </w:tr>
      <w:tr w:rsidR="000A6461" w:rsidRPr="004F6C41" w14:paraId="055D9BF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E24DEA7" w14:textId="77777777" w:rsidR="000A6461" w:rsidRPr="004F6C41" w:rsidRDefault="000A6461" w:rsidP="000A6461">
            <w:pPr>
              <w:pStyle w:val="SCTableContent"/>
              <w:spacing w:line="276" w:lineRule="auto"/>
              <w:jc w:val="left"/>
            </w:pPr>
            <w:r w:rsidRPr="004F6C41">
              <w:t>Auga vaikų iki 14 m. skaičius;</w:t>
            </w:r>
          </w:p>
        </w:tc>
        <w:tc>
          <w:tcPr>
            <w:tcW w:w="283" w:type="dxa"/>
            <w:tcBorders>
              <w:top w:val="nil"/>
              <w:left w:val="single" w:sz="4" w:space="0" w:color="FFFFFF" w:themeColor="background1"/>
              <w:bottom w:val="nil"/>
              <w:right w:val="single" w:sz="4" w:space="0" w:color="FFFFFF" w:themeColor="background1"/>
            </w:tcBorders>
          </w:tcPr>
          <w:p w14:paraId="077E6FB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891223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Neigiama natūrali gyventojų kaita;</w:t>
            </w:r>
          </w:p>
        </w:tc>
        <w:tc>
          <w:tcPr>
            <w:tcW w:w="283" w:type="dxa"/>
            <w:tcBorders>
              <w:top w:val="nil"/>
              <w:left w:val="single" w:sz="4" w:space="0" w:color="FFFFFF" w:themeColor="background1"/>
              <w:bottom w:val="nil"/>
              <w:right w:val="single" w:sz="4" w:space="0" w:color="FFFFFF"/>
            </w:tcBorders>
          </w:tcPr>
          <w:p w14:paraId="12DA643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422E7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Sąlygų mokytis, dirbti ir gyventi savivaldybėje gerinimas siekiant mažinti emigraciją.</w:t>
            </w:r>
          </w:p>
        </w:tc>
        <w:tc>
          <w:tcPr>
            <w:tcW w:w="283" w:type="dxa"/>
            <w:tcBorders>
              <w:top w:val="single" w:sz="4" w:space="0" w:color="FFFFFF"/>
              <w:left w:val="single" w:sz="4" w:space="0" w:color="FFFFFF"/>
              <w:bottom w:val="single" w:sz="4" w:space="0" w:color="FFFFFF"/>
              <w:right w:val="single" w:sz="4" w:space="0" w:color="FFFFFF"/>
            </w:tcBorders>
          </w:tcPr>
          <w:p w14:paraId="08FEACA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D327F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Demografinis disbalansas; </w:t>
            </w:r>
          </w:p>
        </w:tc>
      </w:tr>
      <w:tr w:rsidR="000A6461" w:rsidRPr="004F6C41" w14:paraId="3F714E8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335FB72" w14:textId="77777777" w:rsidR="000A6461" w:rsidRPr="004F6C41" w:rsidRDefault="000A6461" w:rsidP="000A6461">
            <w:pPr>
              <w:pStyle w:val="SCTableContent"/>
              <w:spacing w:line="276" w:lineRule="auto"/>
              <w:jc w:val="left"/>
            </w:pPr>
            <w:r w:rsidRPr="004F6C41">
              <w:t>Mažėja emigracija;</w:t>
            </w:r>
          </w:p>
        </w:tc>
        <w:tc>
          <w:tcPr>
            <w:tcW w:w="283" w:type="dxa"/>
            <w:tcBorders>
              <w:top w:val="nil"/>
              <w:left w:val="single" w:sz="4" w:space="0" w:color="FFFFFF" w:themeColor="background1"/>
              <w:bottom w:val="nil"/>
              <w:right w:val="single" w:sz="4" w:space="0" w:color="FFFFFF" w:themeColor="background1"/>
            </w:tcBorders>
          </w:tcPr>
          <w:p w14:paraId="78FC29A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CD661B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Emigracija išlieka neigiama.</w:t>
            </w:r>
          </w:p>
        </w:tc>
        <w:tc>
          <w:tcPr>
            <w:tcW w:w="283" w:type="dxa"/>
            <w:tcBorders>
              <w:top w:val="nil"/>
              <w:left w:val="single" w:sz="4" w:space="0" w:color="FFFFFF" w:themeColor="background1"/>
              <w:bottom w:val="nil"/>
              <w:right w:val="single" w:sz="4" w:space="0" w:color="FFFFFF"/>
            </w:tcBorders>
          </w:tcPr>
          <w:p w14:paraId="476F0A3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9E8838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80AA2D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B14FE6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Darbo jėgos trūkumas.</w:t>
            </w:r>
          </w:p>
        </w:tc>
      </w:tr>
      <w:tr w:rsidR="000A6461" w:rsidRPr="004F6C41" w14:paraId="1FE2C49B" w14:textId="77777777" w:rsidTr="000A6461">
        <w:trPr>
          <w:trHeight w:val="64"/>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8DF3E7A" w14:textId="77777777" w:rsidR="000A6461" w:rsidRPr="004F6C41" w:rsidRDefault="000A6461" w:rsidP="000A6461">
            <w:pPr>
              <w:pStyle w:val="SCTableContent"/>
              <w:spacing w:line="276" w:lineRule="auto"/>
              <w:jc w:val="left"/>
            </w:pPr>
            <w:r w:rsidRPr="004F6C41">
              <w:t>Mažėja senatvės koeficiento rodiklio reikšmė.</w:t>
            </w:r>
          </w:p>
        </w:tc>
        <w:tc>
          <w:tcPr>
            <w:tcW w:w="283" w:type="dxa"/>
            <w:tcBorders>
              <w:top w:val="nil"/>
              <w:left w:val="single" w:sz="4" w:space="0" w:color="FFFFFF" w:themeColor="background1"/>
              <w:bottom w:val="nil"/>
              <w:right w:val="single" w:sz="4" w:space="0" w:color="FFFFFF" w:themeColor="background1"/>
            </w:tcBorders>
          </w:tcPr>
          <w:p w14:paraId="276CC48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2BD6DB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08265E5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2FF1D0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5009906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9F67B3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599D21EF" w14:textId="77777777" w:rsidR="000A6461" w:rsidRPr="004F6C41" w:rsidRDefault="000A6461" w:rsidP="000A6461">
      <w:pPr>
        <w:keepNext/>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23E78D02"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32A94C7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EKONOMIKA IR VERSLAS</w:t>
            </w:r>
          </w:p>
        </w:tc>
      </w:tr>
      <w:tr w:rsidR="000A6461" w:rsidRPr="004F6C41" w14:paraId="3754C7CB"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195168"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74170D3"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4A81756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63812B1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6D5FAA5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0A1684E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1CF6504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072F8B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5BBF8B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3683B54D" w14:textId="77777777" w:rsidTr="000A6461">
        <w:trPr>
          <w:trHeight w:val="1243"/>
        </w:trPr>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04924185" w14:textId="77777777" w:rsidR="000A6461" w:rsidRPr="004F6C41" w:rsidRDefault="000A6461" w:rsidP="000A6461">
            <w:pPr>
              <w:pStyle w:val="SCTableContent"/>
              <w:spacing w:line="276" w:lineRule="auto"/>
              <w:jc w:val="left"/>
            </w:pPr>
            <w:r w:rsidRPr="004F6C41">
              <w:t>Spartus MI ir TUI, tenkančių vienam gyventojui, augimas;</w:t>
            </w:r>
          </w:p>
        </w:tc>
        <w:tc>
          <w:tcPr>
            <w:tcW w:w="282" w:type="dxa"/>
            <w:tcBorders>
              <w:top w:val="nil"/>
              <w:left w:val="single" w:sz="4" w:space="0" w:color="FFFFFF" w:themeColor="background1"/>
              <w:bottom w:val="nil"/>
              <w:right w:val="single" w:sz="4" w:space="0" w:color="FFFFFF" w:themeColor="background1"/>
            </w:tcBorders>
          </w:tcPr>
          <w:p w14:paraId="79E8503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05B8549"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Labai žemas MI vienam gyventojui rodiklis ir gana žemas TUI vienam gyventojui rodiklis;</w:t>
            </w:r>
          </w:p>
        </w:tc>
        <w:tc>
          <w:tcPr>
            <w:tcW w:w="282" w:type="dxa"/>
            <w:tcBorders>
              <w:top w:val="nil"/>
              <w:left w:val="single" w:sz="4" w:space="0" w:color="FFFFFF" w:themeColor="background1"/>
              <w:bottom w:val="nil"/>
              <w:right w:val="single" w:sz="4" w:space="0" w:color="FFFFFF"/>
            </w:tcBorders>
          </w:tcPr>
          <w:p w14:paraId="321519D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E8DECA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Ryšių su užsienio bendrovėmis užmezgimas siekiant pritraukti daugiau TUI, pasėkoje sukuriant daugiau darbo vietų;</w:t>
            </w:r>
          </w:p>
        </w:tc>
        <w:tc>
          <w:tcPr>
            <w:tcW w:w="282" w:type="dxa"/>
            <w:tcBorders>
              <w:top w:val="single" w:sz="4" w:space="0" w:color="FFFFFF"/>
              <w:left w:val="single" w:sz="4" w:space="0" w:color="FFFFFF"/>
              <w:bottom w:val="single" w:sz="4" w:space="0" w:color="FFFFFF"/>
              <w:right w:val="single" w:sz="4" w:space="0" w:color="FFFFFF"/>
            </w:tcBorders>
          </w:tcPr>
          <w:p w14:paraId="55BDAE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8D4606A" w14:textId="6E383284"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2020 m. sumažėjęs BVP ir galimas lėtas tolimesnis ekonomikos atsigavimas gali suprastinti Ukmergės </w:t>
            </w:r>
            <w:proofErr w:type="spellStart"/>
            <w:r w:rsidR="006415D6" w:rsidRPr="004F6C41">
              <w:rPr>
                <w:rFonts w:ascii="Calibri Light" w:eastAsiaTheme="minorHAnsi" w:hAnsi="Calibri Light" w:cstheme="minorBidi"/>
                <w:color w:val="000000" w:themeColor="text1"/>
                <w:sz w:val="18"/>
                <w:szCs w:val="18"/>
                <w:lang w:val="lt-LT" w:eastAsia="en-US"/>
              </w:rPr>
              <w:t>a</w:t>
            </w:r>
            <w:r w:rsidRPr="004F6C41">
              <w:rPr>
                <w:rFonts w:ascii="Calibri Light" w:eastAsiaTheme="minorHAnsi" w:hAnsi="Calibri Light" w:cstheme="minorBidi"/>
                <w:color w:val="000000" w:themeColor="text1"/>
                <w:sz w:val="18"/>
                <w:szCs w:val="18"/>
                <w:lang w:val="lt-LT" w:eastAsia="en-US"/>
              </w:rPr>
              <w:t>rajono</w:t>
            </w:r>
            <w:proofErr w:type="spellEnd"/>
            <w:r w:rsidRPr="004F6C41">
              <w:rPr>
                <w:rFonts w:ascii="Calibri Light" w:eastAsiaTheme="minorHAnsi" w:hAnsi="Calibri Light" w:cstheme="minorBidi"/>
                <w:color w:val="000000" w:themeColor="text1"/>
                <w:sz w:val="18"/>
                <w:szCs w:val="18"/>
                <w:lang w:val="lt-LT" w:eastAsia="en-US"/>
              </w:rPr>
              <w:t xml:space="preserve"> savivaldybės rodiklius;</w:t>
            </w:r>
          </w:p>
        </w:tc>
      </w:tr>
      <w:tr w:rsidR="000A6461" w:rsidRPr="004F6C41" w14:paraId="264FA0E3"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5CF08EF"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2296C15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84250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Mažiausias užimtumo lygis nagrinėjamų teritorijų tarpe;</w:t>
            </w:r>
          </w:p>
        </w:tc>
        <w:tc>
          <w:tcPr>
            <w:tcW w:w="282" w:type="dxa"/>
            <w:tcBorders>
              <w:top w:val="nil"/>
              <w:left w:val="single" w:sz="4" w:space="0" w:color="FFFFFF" w:themeColor="background1"/>
              <w:bottom w:val="nil"/>
              <w:right w:val="single" w:sz="4" w:space="0" w:color="FFFFFF"/>
            </w:tcBorders>
          </w:tcPr>
          <w:p w14:paraId="448CA7F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314EB0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Naujų vietinių investuotojų pritraukimas;</w:t>
            </w:r>
          </w:p>
        </w:tc>
        <w:tc>
          <w:tcPr>
            <w:tcW w:w="282" w:type="dxa"/>
            <w:tcBorders>
              <w:top w:val="single" w:sz="4" w:space="0" w:color="FFFFFF"/>
              <w:left w:val="single" w:sz="4" w:space="0" w:color="FFFFFF"/>
              <w:bottom w:val="single" w:sz="4" w:space="0" w:color="FFFFFF"/>
              <w:right w:val="single" w:sz="4" w:space="0" w:color="FFFFFF"/>
            </w:tcBorders>
          </w:tcPr>
          <w:p w14:paraId="348930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E2115D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emigracija – mažiau kvalifikuotos darbo jėgos, sumažėjęs patrauklumas investuotojams;</w:t>
            </w:r>
          </w:p>
        </w:tc>
      </w:tr>
      <w:tr w:rsidR="000A6461" w:rsidRPr="004F6C41" w14:paraId="59D42957" w14:textId="77777777" w:rsidTr="000A6461">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57DBFEC1" w14:textId="77777777" w:rsidR="000A6461" w:rsidRPr="004F6C41" w:rsidRDefault="000A6461" w:rsidP="000A6461">
            <w:pPr>
              <w:pStyle w:val="SCTableContent"/>
              <w:spacing w:line="276" w:lineRule="auto"/>
              <w:jc w:val="left"/>
            </w:pPr>
            <w:r w:rsidRPr="004F6C41">
              <w:t>Veikia Ukmergės pramonės parkas.</w:t>
            </w:r>
          </w:p>
        </w:tc>
        <w:tc>
          <w:tcPr>
            <w:tcW w:w="282" w:type="dxa"/>
            <w:tcBorders>
              <w:top w:val="nil"/>
              <w:left w:val="single" w:sz="4" w:space="0" w:color="FFFFFF" w:themeColor="background1"/>
              <w:bottom w:val="nil"/>
              <w:right w:val="single" w:sz="4" w:space="0" w:color="FFFFFF" w:themeColor="background1"/>
            </w:tcBorders>
          </w:tcPr>
          <w:p w14:paraId="2DC9073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427497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Žemesnis nei šalyje ir sostinės regione verslumo lygis;</w:t>
            </w:r>
          </w:p>
        </w:tc>
        <w:tc>
          <w:tcPr>
            <w:tcW w:w="282" w:type="dxa"/>
            <w:tcBorders>
              <w:top w:val="nil"/>
              <w:left w:val="single" w:sz="4" w:space="0" w:color="FFFFFF" w:themeColor="background1"/>
              <w:bottom w:val="nil"/>
              <w:right w:val="single" w:sz="4" w:space="0" w:color="FFFFFF"/>
            </w:tcBorders>
          </w:tcPr>
          <w:p w14:paraId="423A045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val="restart"/>
            <w:tcBorders>
              <w:top w:val="single" w:sz="4" w:space="0" w:color="FFFFFF"/>
              <w:left w:val="single" w:sz="4" w:space="0" w:color="FFFFFF"/>
              <w:right w:val="single" w:sz="4" w:space="0" w:color="FFFFFF"/>
            </w:tcBorders>
            <w:shd w:val="clear" w:color="auto" w:fill="ECECEC" w:themeFill="text2" w:themeFillTint="33"/>
          </w:tcPr>
          <w:p w14:paraId="46C55A9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Parama tolimesnei SVV plėtrai.</w:t>
            </w:r>
          </w:p>
        </w:tc>
        <w:tc>
          <w:tcPr>
            <w:tcW w:w="282" w:type="dxa"/>
            <w:tcBorders>
              <w:top w:val="single" w:sz="4" w:space="0" w:color="FFFFFF"/>
              <w:left w:val="single" w:sz="4" w:space="0" w:color="FFFFFF"/>
              <w:bottom w:val="single" w:sz="4" w:space="0" w:color="FFFFFF"/>
              <w:right w:val="single" w:sz="4" w:space="0" w:color="FFFFFF"/>
            </w:tcBorders>
          </w:tcPr>
          <w:p w14:paraId="1C313CA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7F0BEC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Ateityje savivaldybės rodikliai gali dar labiau atsilikti nuo šalies ir sostinės regiono rodiklių;</w:t>
            </w:r>
          </w:p>
        </w:tc>
      </w:tr>
      <w:tr w:rsidR="000A6461" w:rsidRPr="004F6C41" w14:paraId="7FA4A426"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B42E644"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10889B9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3C6B8D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Mažai įmonių, vykdančių profesinę, mokslinę ir techninę veiklą.</w:t>
            </w:r>
          </w:p>
        </w:tc>
        <w:tc>
          <w:tcPr>
            <w:tcW w:w="282" w:type="dxa"/>
            <w:tcBorders>
              <w:top w:val="nil"/>
              <w:left w:val="single" w:sz="4" w:space="0" w:color="FFFFFF" w:themeColor="background1"/>
              <w:bottom w:val="nil"/>
              <w:right w:val="single" w:sz="4" w:space="0" w:color="FFFFFF"/>
            </w:tcBorders>
          </w:tcPr>
          <w:p w14:paraId="59AEE68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bottom w:val="single" w:sz="4" w:space="0" w:color="FFFFFF"/>
              <w:right w:val="single" w:sz="4" w:space="0" w:color="FFFFFF"/>
            </w:tcBorders>
            <w:shd w:val="clear" w:color="auto" w:fill="ECECEC" w:themeFill="text2" w:themeFillTint="33"/>
          </w:tcPr>
          <w:p w14:paraId="25CEA6A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03DB435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DB1F8D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Dėl COVID-19 pandemijos sumažėjusi gyventojų perkamoji galia gali neigiamai paveikti verslo situaciją rajone.</w:t>
            </w:r>
          </w:p>
        </w:tc>
      </w:tr>
    </w:tbl>
    <w:p w14:paraId="58DBC9A1" w14:textId="6996F622" w:rsidR="000A6461" w:rsidRPr="004F6C41" w:rsidRDefault="000A6461" w:rsidP="000A6461">
      <w:pPr>
        <w:spacing w:after="200"/>
        <w:jc w:val="left"/>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727D77FD"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02D2F7E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ŽEMĖS ŪKIS</w:t>
            </w:r>
          </w:p>
        </w:tc>
      </w:tr>
      <w:tr w:rsidR="000A6461" w:rsidRPr="004F6C41" w14:paraId="577EEB3E"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7116A7"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4B6AC8D"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3B139CE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7A778C5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5750669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427D49B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B81993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15DED0F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2004016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304ADDB" w14:textId="77777777" w:rsidTr="000A6461">
        <w:trPr>
          <w:trHeight w:val="738"/>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F0678C8" w14:textId="77777777" w:rsidR="000A6461" w:rsidRPr="004F6C41" w:rsidRDefault="000A6461" w:rsidP="000A6461">
            <w:pPr>
              <w:pStyle w:val="SCTableContent"/>
              <w:spacing w:line="276" w:lineRule="auto"/>
              <w:jc w:val="left"/>
            </w:pPr>
            <w:r w:rsidRPr="004F6C41">
              <w:t>Didelė žemės naudmenų dalis savivaldybės plote;</w:t>
            </w:r>
          </w:p>
        </w:tc>
        <w:tc>
          <w:tcPr>
            <w:tcW w:w="282" w:type="dxa"/>
            <w:tcBorders>
              <w:top w:val="nil"/>
              <w:left w:val="single" w:sz="4" w:space="0" w:color="FFFFFF" w:themeColor="background1"/>
              <w:bottom w:val="nil"/>
              <w:right w:val="single" w:sz="4" w:space="0" w:color="FFFFFF" w:themeColor="background1"/>
            </w:tcBorders>
          </w:tcPr>
          <w:p w14:paraId="36548F8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65125BF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Sumažėjusi bendroji ūkio produkcija.</w:t>
            </w:r>
          </w:p>
        </w:tc>
        <w:tc>
          <w:tcPr>
            <w:tcW w:w="282" w:type="dxa"/>
            <w:tcBorders>
              <w:top w:val="nil"/>
              <w:left w:val="single" w:sz="4" w:space="0" w:color="FFFFFF" w:themeColor="background1"/>
              <w:bottom w:val="nil"/>
              <w:right w:val="single" w:sz="4" w:space="0" w:color="FFFFFF"/>
            </w:tcBorders>
          </w:tcPr>
          <w:p w14:paraId="0C60237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3CB62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Ūkių dydžių augimas, jų konkurencingumo didėjimas;</w:t>
            </w:r>
          </w:p>
        </w:tc>
        <w:tc>
          <w:tcPr>
            <w:tcW w:w="282" w:type="dxa"/>
            <w:tcBorders>
              <w:top w:val="single" w:sz="4" w:space="0" w:color="FFFFFF"/>
              <w:left w:val="single" w:sz="4" w:space="0" w:color="FFFFFF"/>
              <w:bottom w:val="single" w:sz="4" w:space="0" w:color="FFFFFF"/>
              <w:right w:val="single" w:sz="4" w:space="0" w:color="FFFFFF"/>
            </w:tcBorders>
          </w:tcPr>
          <w:p w14:paraId="372441D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4FFC3B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Klimato kaitos sukeliamos prastos hidrometeorologinės sąlygos;</w:t>
            </w:r>
          </w:p>
        </w:tc>
      </w:tr>
      <w:tr w:rsidR="000A6461" w:rsidRPr="004F6C41" w14:paraId="5FDFF501"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58E8AFE" w14:textId="77777777" w:rsidR="000A6461" w:rsidRPr="004F6C41" w:rsidRDefault="000A6461" w:rsidP="000A6461">
            <w:pPr>
              <w:pStyle w:val="SCTableContent"/>
              <w:spacing w:line="276" w:lineRule="auto"/>
              <w:jc w:val="left"/>
            </w:pPr>
            <w:r w:rsidRPr="004F6C41">
              <w:t>Didžiausias žemės našumas sostinės regione;</w:t>
            </w:r>
          </w:p>
        </w:tc>
        <w:tc>
          <w:tcPr>
            <w:tcW w:w="282" w:type="dxa"/>
            <w:tcBorders>
              <w:top w:val="nil"/>
              <w:left w:val="single" w:sz="4" w:space="0" w:color="FFFFFF" w:themeColor="background1"/>
              <w:bottom w:val="nil"/>
              <w:right w:val="single" w:sz="4" w:space="0" w:color="FFFFFF" w:themeColor="background1"/>
            </w:tcBorders>
          </w:tcPr>
          <w:p w14:paraId="0877035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right w:val="single" w:sz="4" w:space="0" w:color="FFFFFF" w:themeColor="background1"/>
            </w:tcBorders>
            <w:shd w:val="clear" w:color="auto" w:fill="ECECEC" w:themeFill="text2" w:themeFillTint="33"/>
          </w:tcPr>
          <w:p w14:paraId="58C8355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13B3137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7FD787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32026F3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270E3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6444DC86"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DC716C8" w14:textId="77777777" w:rsidR="000A6461" w:rsidRPr="004F6C41" w:rsidRDefault="000A6461" w:rsidP="000A6461">
            <w:pPr>
              <w:pStyle w:val="SCTableContent"/>
              <w:spacing w:line="276" w:lineRule="auto"/>
              <w:jc w:val="left"/>
            </w:pPr>
            <w:r w:rsidRPr="004F6C41">
              <w:t>Didesni vidutiniai ūkiai nei vidutiniškai šalyje ir sostinės regione.</w:t>
            </w:r>
          </w:p>
        </w:tc>
        <w:tc>
          <w:tcPr>
            <w:tcW w:w="282" w:type="dxa"/>
            <w:tcBorders>
              <w:top w:val="nil"/>
              <w:left w:val="single" w:sz="4" w:space="0" w:color="FFFFFF" w:themeColor="background1"/>
              <w:bottom w:val="nil"/>
              <w:right w:val="single" w:sz="4" w:space="0" w:color="FFFFFF" w:themeColor="background1"/>
            </w:tcBorders>
          </w:tcPr>
          <w:p w14:paraId="49C1D45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BFB033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57B71C0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6BA806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Galimybė plėstis gyvulininkystės sferoje.</w:t>
            </w:r>
          </w:p>
        </w:tc>
        <w:tc>
          <w:tcPr>
            <w:tcW w:w="282" w:type="dxa"/>
            <w:tcBorders>
              <w:top w:val="single" w:sz="4" w:space="0" w:color="FFFFFF"/>
              <w:left w:val="single" w:sz="4" w:space="0" w:color="FFFFFF"/>
              <w:bottom w:val="single" w:sz="4" w:space="0" w:color="FFFFFF"/>
              <w:right w:val="single" w:sz="4" w:space="0" w:color="FFFFFF"/>
            </w:tcBorders>
          </w:tcPr>
          <w:p w14:paraId="5BDD873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C9892C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Ūkių konkurencingumas gali sumažėti dėl nesugebėjimo prisitaikyti prie besikeičiančių rinkos sąlygų.</w:t>
            </w:r>
          </w:p>
        </w:tc>
      </w:tr>
    </w:tbl>
    <w:p w14:paraId="40CCEBE7"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006165E4"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9AD173D"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STATYBA IR GYVENAMASIS FONDAS</w:t>
            </w:r>
          </w:p>
        </w:tc>
      </w:tr>
      <w:tr w:rsidR="000A6461" w:rsidRPr="004F6C41" w14:paraId="7F4A72F0"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8E9081"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61CAAA8A"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662853C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3421E29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12FF702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6C7EA78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1EE40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C28D52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0585318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5F94A04" w14:textId="77777777" w:rsidTr="000A6461">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6FD5271" w14:textId="77777777" w:rsidR="000A6461" w:rsidRPr="004F6C41" w:rsidRDefault="000A6461" w:rsidP="000A6461">
            <w:pPr>
              <w:pStyle w:val="SCTableContent"/>
              <w:spacing w:line="276" w:lineRule="auto"/>
              <w:jc w:val="left"/>
            </w:pPr>
            <w:r w:rsidRPr="004F6C41">
              <w:t>Didesnis naudingas plotas, tenkantis gyventojui, nei vidutiniškai šalyje ir sostinės regione;</w:t>
            </w:r>
          </w:p>
        </w:tc>
        <w:tc>
          <w:tcPr>
            <w:tcW w:w="282" w:type="dxa"/>
            <w:tcBorders>
              <w:top w:val="nil"/>
              <w:left w:val="single" w:sz="4" w:space="0" w:color="FFFFFF" w:themeColor="background1"/>
              <w:bottom w:val="nil"/>
              <w:right w:val="single" w:sz="4" w:space="0" w:color="FFFFFF" w:themeColor="background1"/>
            </w:tcBorders>
          </w:tcPr>
          <w:p w14:paraId="2F5078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D2C340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Vienos žemiausių statybos apimčių tarp lyginamų teritorijų;</w:t>
            </w:r>
          </w:p>
        </w:tc>
        <w:tc>
          <w:tcPr>
            <w:tcW w:w="282" w:type="dxa"/>
            <w:tcBorders>
              <w:top w:val="nil"/>
              <w:left w:val="single" w:sz="4" w:space="0" w:color="FFFFFF" w:themeColor="background1"/>
              <w:bottom w:val="nil"/>
              <w:right w:val="single" w:sz="4" w:space="0" w:color="FFFFFF"/>
            </w:tcBorders>
          </w:tcPr>
          <w:p w14:paraId="63D49C6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E7FF2A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Statybos darbų apimtis kelti vykdant daugiabučių gyvenamųjų namų renovaciją;</w:t>
            </w:r>
          </w:p>
        </w:tc>
        <w:tc>
          <w:tcPr>
            <w:tcW w:w="282" w:type="dxa"/>
            <w:tcBorders>
              <w:top w:val="single" w:sz="4" w:space="0" w:color="FFFFFF"/>
              <w:left w:val="single" w:sz="4" w:space="0" w:color="FFFFFF"/>
              <w:bottom w:val="single" w:sz="4" w:space="0" w:color="FFFFFF"/>
              <w:right w:val="single" w:sz="4" w:space="0" w:color="FFFFFF"/>
            </w:tcBorders>
          </w:tcPr>
          <w:p w14:paraId="3D8DD4F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52F6318"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Mažėjantis gyventojų skaičius nesudaro tinkamų sąlygų statybos sektoriaus plėtrai rajone;</w:t>
            </w:r>
          </w:p>
        </w:tc>
      </w:tr>
      <w:tr w:rsidR="000A6461" w:rsidRPr="004F6C41" w14:paraId="13E7E67A"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7993B11" w14:textId="77777777" w:rsidR="000A6461" w:rsidRPr="004F6C41" w:rsidRDefault="000A6461" w:rsidP="000A6461">
            <w:pPr>
              <w:pStyle w:val="SCTableContent"/>
              <w:spacing w:line="276" w:lineRule="auto"/>
              <w:jc w:val="left"/>
            </w:pPr>
            <w:r w:rsidRPr="004F6C41">
              <w:t>Gana greitai augo statyba užsiimančių įmonių skaičius, lyginant su kitomis nagrinėjamomis savivaldybėmis.</w:t>
            </w:r>
          </w:p>
        </w:tc>
        <w:tc>
          <w:tcPr>
            <w:tcW w:w="282" w:type="dxa"/>
            <w:tcBorders>
              <w:top w:val="nil"/>
              <w:left w:val="single" w:sz="4" w:space="0" w:color="FFFFFF" w:themeColor="background1"/>
              <w:bottom w:val="nil"/>
              <w:right w:val="single" w:sz="4" w:space="0" w:color="FFFFFF" w:themeColor="background1"/>
            </w:tcBorders>
          </w:tcPr>
          <w:p w14:paraId="5C7BDD2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6E11E08"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Sumažėjęs išduotų statybų leidimų skaičius.</w:t>
            </w:r>
          </w:p>
        </w:tc>
        <w:tc>
          <w:tcPr>
            <w:tcW w:w="282" w:type="dxa"/>
            <w:tcBorders>
              <w:top w:val="nil"/>
              <w:left w:val="single" w:sz="4" w:space="0" w:color="FFFFFF" w:themeColor="background1"/>
              <w:bottom w:val="nil"/>
              <w:right w:val="single" w:sz="4" w:space="0" w:color="FFFFFF"/>
            </w:tcBorders>
          </w:tcPr>
          <w:p w14:paraId="5549D71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CCDAAC9"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Naudojantis ES finansavimu vykdyti viešosios paskirties pastatų renovaciją, taip keliant statybos darbų apimtis.</w:t>
            </w:r>
          </w:p>
        </w:tc>
        <w:tc>
          <w:tcPr>
            <w:tcW w:w="282" w:type="dxa"/>
            <w:tcBorders>
              <w:top w:val="single" w:sz="4" w:space="0" w:color="FFFFFF"/>
              <w:left w:val="single" w:sz="4" w:space="0" w:color="FFFFFF"/>
              <w:bottom w:val="single" w:sz="4" w:space="0" w:color="FFFFFF"/>
              <w:right w:val="single" w:sz="4" w:space="0" w:color="FFFFFF"/>
            </w:tcBorders>
          </w:tcPr>
          <w:p w14:paraId="491D862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CB1968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Senstant gyventojų gyvenamajam fondui gali sumažėti gyvenimo Ukmergės rajone patrauklumas.</w:t>
            </w:r>
          </w:p>
        </w:tc>
      </w:tr>
    </w:tbl>
    <w:p w14:paraId="4281835A" w14:textId="77777777" w:rsidR="000A6461" w:rsidRPr="004F6C41" w:rsidRDefault="000A6461" w:rsidP="000A6461"/>
    <w:p w14:paraId="7D98F3E6" w14:textId="77777777" w:rsidR="000A6461" w:rsidRPr="004F6C41" w:rsidRDefault="000A6461" w:rsidP="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5DDD5B38"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6FD1C772"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TURIZMAS IR REKREACIJA</w:t>
            </w:r>
          </w:p>
        </w:tc>
      </w:tr>
      <w:tr w:rsidR="000A6461" w:rsidRPr="004F6C41" w14:paraId="211126AC"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16876"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AA71390"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2A0569F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2CBF7F5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498475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79980F7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995FA0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69A6E35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26C954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5703F7C" w14:textId="77777777" w:rsidTr="000A6461">
        <w:trPr>
          <w:trHeight w:val="916"/>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6A66E8D" w14:textId="77777777" w:rsidR="000A6461" w:rsidRPr="004F6C41" w:rsidRDefault="000A6461" w:rsidP="000A6461">
            <w:pPr>
              <w:pStyle w:val="SCTableContent"/>
              <w:spacing w:line="276" w:lineRule="auto"/>
              <w:jc w:val="left"/>
            </w:pPr>
            <w:r w:rsidRPr="004F6C41">
              <w:t>Reikšmingai padidėjęs apgyvendinimo įstaigų skaičius;</w:t>
            </w:r>
          </w:p>
        </w:tc>
        <w:tc>
          <w:tcPr>
            <w:tcW w:w="282" w:type="dxa"/>
            <w:tcBorders>
              <w:top w:val="nil"/>
              <w:left w:val="single" w:sz="4" w:space="0" w:color="FFFFFF" w:themeColor="background1"/>
              <w:bottom w:val="nil"/>
              <w:right w:val="single" w:sz="4" w:space="0" w:color="FFFFFF" w:themeColor="background1"/>
            </w:tcBorders>
          </w:tcPr>
          <w:p w14:paraId="49EBFF0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DA26C6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Prasčiau nei bendrai šalyje ir sostinės regione išvystytas maitinimo sektorius;</w:t>
            </w:r>
          </w:p>
        </w:tc>
        <w:tc>
          <w:tcPr>
            <w:tcW w:w="282" w:type="dxa"/>
            <w:tcBorders>
              <w:top w:val="nil"/>
              <w:left w:val="single" w:sz="4" w:space="0" w:color="FFFFFF" w:themeColor="background1"/>
              <w:bottom w:val="nil"/>
              <w:right w:val="single" w:sz="4" w:space="0" w:color="FFFFFF"/>
            </w:tcBorders>
          </w:tcPr>
          <w:p w14:paraId="5B26921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1BFB6B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Stiprinti Ukmergės turizmo reklamavimą socialinėse medijose, pritraukiant aktualias tikslines grupes;</w:t>
            </w:r>
          </w:p>
        </w:tc>
        <w:tc>
          <w:tcPr>
            <w:tcW w:w="282" w:type="dxa"/>
            <w:tcBorders>
              <w:top w:val="single" w:sz="4" w:space="0" w:color="FFFFFF"/>
              <w:left w:val="single" w:sz="4" w:space="0" w:color="FFFFFF"/>
              <w:bottom w:val="single" w:sz="4" w:space="0" w:color="FFFFFF"/>
              <w:right w:val="single" w:sz="4" w:space="0" w:color="FFFFFF"/>
            </w:tcBorders>
          </w:tcPr>
          <w:p w14:paraId="62D0E74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val="restart"/>
            <w:tcBorders>
              <w:top w:val="single" w:sz="4" w:space="0" w:color="FFFFFF"/>
              <w:left w:val="single" w:sz="4" w:space="0" w:color="FFFFFF"/>
              <w:right w:val="single" w:sz="4" w:space="0" w:color="FFFFFF"/>
            </w:tcBorders>
            <w:shd w:val="clear" w:color="auto" w:fill="ECECEC" w:themeFill="text2" w:themeFillTint="33"/>
          </w:tcPr>
          <w:p w14:paraId="0344E77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Gerėjanti turizmo situacija aplinkiniuose rajonuose (pvz. Trakuose, Anykščiuose) gali sumažinti turistų srautus Ukmergėje.</w:t>
            </w:r>
          </w:p>
        </w:tc>
      </w:tr>
      <w:tr w:rsidR="000A6461" w:rsidRPr="004F6C41" w14:paraId="115D802E" w14:textId="77777777" w:rsidTr="000A6461">
        <w:trPr>
          <w:trHeight w:val="1472"/>
        </w:trPr>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3E403292" w14:textId="77777777" w:rsidR="000A6461" w:rsidRPr="004F6C41" w:rsidRDefault="000A6461" w:rsidP="000A6461">
            <w:pPr>
              <w:pStyle w:val="SCTableContent"/>
              <w:spacing w:line="276" w:lineRule="auto"/>
              <w:jc w:val="left"/>
            </w:pPr>
            <w:r w:rsidRPr="004F6C41">
              <w:t>Sparčiau nei šalyje, sostinės regione ir lyginamose savivaldybėse augantis nakvojančių asmenų skaičius</w:t>
            </w:r>
          </w:p>
          <w:p w14:paraId="3FE0D030" w14:textId="77777777" w:rsidR="000A6461" w:rsidRPr="004F6C41" w:rsidRDefault="000A6461" w:rsidP="000A6461">
            <w:pPr>
              <w:pStyle w:val="SCTableContent"/>
              <w:spacing w:line="276" w:lineRule="auto"/>
              <w:jc w:val="left"/>
            </w:pPr>
            <w:r w:rsidRPr="004F6C41">
              <w:t>Platus lankytinų objektų pasirinkimas.</w:t>
            </w:r>
          </w:p>
        </w:tc>
        <w:tc>
          <w:tcPr>
            <w:tcW w:w="282" w:type="dxa"/>
            <w:tcBorders>
              <w:top w:val="nil"/>
              <w:left w:val="single" w:sz="4" w:space="0" w:color="FFFFFF" w:themeColor="background1"/>
              <w:bottom w:val="nil"/>
              <w:right w:val="single" w:sz="4" w:space="0" w:color="FFFFFF" w:themeColor="background1"/>
            </w:tcBorders>
          </w:tcPr>
          <w:p w14:paraId="2E9FA51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3D8D538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Žemas apgyvendintų turistų skaičius, lyginant su kitomis nagrinėjamomis savivaldybėmis.</w:t>
            </w:r>
          </w:p>
        </w:tc>
        <w:tc>
          <w:tcPr>
            <w:tcW w:w="282" w:type="dxa"/>
            <w:tcBorders>
              <w:top w:val="nil"/>
              <w:left w:val="single" w:sz="4" w:space="0" w:color="FFFFFF" w:themeColor="background1"/>
              <w:bottom w:val="nil"/>
              <w:right w:val="single" w:sz="4" w:space="0" w:color="FFFFFF"/>
            </w:tcBorders>
          </w:tcPr>
          <w:p w14:paraId="71CA12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02CC68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Didesnė informacijos sklaida apie turizmo galimybes Ukmergės rajono savivaldybėje;</w:t>
            </w:r>
          </w:p>
        </w:tc>
        <w:tc>
          <w:tcPr>
            <w:tcW w:w="282" w:type="dxa"/>
            <w:tcBorders>
              <w:top w:val="single" w:sz="4" w:space="0" w:color="FFFFFF"/>
              <w:left w:val="single" w:sz="4" w:space="0" w:color="FFFFFF"/>
              <w:bottom w:val="single" w:sz="4" w:space="0" w:color="FFFFFF"/>
              <w:right w:val="single" w:sz="4" w:space="0" w:color="FFFFFF"/>
            </w:tcBorders>
          </w:tcPr>
          <w:p w14:paraId="00C9DA1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right w:val="single" w:sz="4" w:space="0" w:color="FFFFFF"/>
            </w:tcBorders>
            <w:shd w:val="clear" w:color="auto" w:fill="ECECEC" w:themeFill="text2" w:themeFillTint="33"/>
          </w:tcPr>
          <w:p w14:paraId="5ABFF66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7DCEDD20" w14:textId="77777777" w:rsidTr="000A6461">
        <w:tc>
          <w:tcPr>
            <w:tcW w:w="2015" w:type="dxa"/>
            <w:vMerge/>
            <w:tcBorders>
              <w:left w:val="single" w:sz="4" w:space="0" w:color="FFFFFF" w:themeColor="background1"/>
              <w:right w:val="single" w:sz="4" w:space="0" w:color="FFFFFF" w:themeColor="background1"/>
            </w:tcBorders>
            <w:shd w:val="clear" w:color="auto" w:fill="ECECEC" w:themeFill="text2" w:themeFillTint="33"/>
          </w:tcPr>
          <w:p w14:paraId="4B0B15B7"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034CDF6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right w:val="single" w:sz="4" w:space="0" w:color="FFFFFF" w:themeColor="background1"/>
            </w:tcBorders>
            <w:shd w:val="clear" w:color="auto" w:fill="ECECEC" w:themeFill="text2" w:themeFillTint="33"/>
          </w:tcPr>
          <w:p w14:paraId="3722542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3B03DDD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E62B1B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Naujų, populiarių turistų traukos objektų įkūrimas; </w:t>
            </w:r>
          </w:p>
        </w:tc>
        <w:tc>
          <w:tcPr>
            <w:tcW w:w="282" w:type="dxa"/>
            <w:tcBorders>
              <w:top w:val="single" w:sz="4" w:space="0" w:color="FFFFFF"/>
              <w:left w:val="single" w:sz="4" w:space="0" w:color="FFFFFF"/>
              <w:bottom w:val="single" w:sz="4" w:space="0" w:color="FFFFFF"/>
              <w:right w:val="single" w:sz="4" w:space="0" w:color="FFFFFF"/>
            </w:tcBorders>
          </w:tcPr>
          <w:p w14:paraId="4B4871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right w:val="single" w:sz="4" w:space="0" w:color="FFFFFF"/>
            </w:tcBorders>
            <w:shd w:val="clear" w:color="auto" w:fill="ECECEC" w:themeFill="text2" w:themeFillTint="33"/>
          </w:tcPr>
          <w:p w14:paraId="35439C4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405AE3E1"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4062192"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7A4284C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4EC9C9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6440F01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A47F0B6" w14:textId="0919CFBF"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24EA32B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bottom w:val="single" w:sz="4" w:space="0" w:color="FFFFFF"/>
              <w:right w:val="single" w:sz="4" w:space="0" w:color="FFFFFF"/>
            </w:tcBorders>
            <w:shd w:val="clear" w:color="auto" w:fill="ECECEC" w:themeFill="text2" w:themeFillTint="33"/>
          </w:tcPr>
          <w:p w14:paraId="47A92E1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79E5044E"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6C5B0ACD" w14:textId="77777777" w:rsidTr="000A6461">
        <w:tc>
          <w:tcPr>
            <w:tcW w:w="9013" w:type="dxa"/>
            <w:gridSpan w:val="7"/>
            <w:shd w:val="clear" w:color="auto" w:fill="124566" w:themeFill="accent2"/>
            <w:vAlign w:val="center"/>
          </w:tcPr>
          <w:p w14:paraId="5EBBF962"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ŠVIETIMAS</w:t>
            </w:r>
          </w:p>
        </w:tc>
      </w:tr>
      <w:tr w:rsidR="000A6461" w:rsidRPr="004F6C41" w14:paraId="35D100A2" w14:textId="77777777" w:rsidTr="000A6461">
        <w:trPr>
          <w:trHeight w:val="57"/>
        </w:trPr>
        <w:tc>
          <w:tcPr>
            <w:tcW w:w="9013" w:type="dxa"/>
            <w:gridSpan w:val="7"/>
            <w:shd w:val="clear" w:color="auto" w:fill="auto"/>
            <w:vAlign w:val="center"/>
          </w:tcPr>
          <w:p w14:paraId="7BBA5161"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2F17DAFF" w14:textId="77777777" w:rsidTr="000A6461">
        <w:tc>
          <w:tcPr>
            <w:tcW w:w="2041" w:type="dxa"/>
            <w:shd w:val="clear" w:color="auto" w:fill="124566" w:themeFill="accent2"/>
            <w:vAlign w:val="center"/>
          </w:tcPr>
          <w:p w14:paraId="2E120D3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0591999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3DBE594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4A73B25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538D7A4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7598413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6D09E15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568F35C8" w14:textId="77777777" w:rsidTr="000A6461">
        <w:trPr>
          <w:trHeight w:val="1669"/>
        </w:trPr>
        <w:tc>
          <w:tcPr>
            <w:tcW w:w="2041" w:type="dxa"/>
            <w:shd w:val="clear" w:color="auto" w:fill="ECECEC" w:themeFill="text2" w:themeFillTint="33"/>
          </w:tcPr>
          <w:p w14:paraId="41392840" w14:textId="77777777" w:rsidR="000A6461" w:rsidRPr="004F6C41" w:rsidRDefault="000A6461" w:rsidP="000A6461">
            <w:pPr>
              <w:pStyle w:val="SCTableContent"/>
              <w:spacing w:line="276" w:lineRule="auto"/>
              <w:jc w:val="left"/>
              <w:rPr>
                <w:color w:val="auto"/>
              </w:rPr>
            </w:pPr>
            <w:r w:rsidRPr="004F6C41">
              <w:rPr>
                <w:color w:val="auto"/>
              </w:rPr>
              <w:t>Didėjanti ir viršijanti šalies vidurkį vaikų, ugdomų pagal ikimokyklinio ir priešmokyklinio ugdymo programas, dalis;</w:t>
            </w:r>
          </w:p>
        </w:tc>
        <w:tc>
          <w:tcPr>
            <w:tcW w:w="283" w:type="dxa"/>
          </w:tcPr>
          <w:p w14:paraId="48CA014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89F0AEF" w14:textId="77777777" w:rsidR="000A6461" w:rsidRPr="004F6C41" w:rsidRDefault="000A6461" w:rsidP="000A6461">
            <w:pPr>
              <w:pStyle w:val="SCTableContent"/>
              <w:spacing w:line="276" w:lineRule="auto"/>
              <w:jc w:val="left"/>
              <w:rPr>
                <w:color w:val="auto"/>
              </w:rPr>
            </w:pPr>
            <w:r w:rsidRPr="004F6C41">
              <w:rPr>
                <w:color w:val="auto"/>
              </w:rPr>
              <w:t>Sparčiau nei šalyje mažėjantis bendrojo ugdymo moksleivių skaičius;</w:t>
            </w:r>
          </w:p>
        </w:tc>
        <w:tc>
          <w:tcPr>
            <w:tcW w:w="283" w:type="dxa"/>
          </w:tcPr>
          <w:p w14:paraId="5873310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62C3726" w14:textId="77777777" w:rsidR="000A6461" w:rsidRPr="004F6C41" w:rsidRDefault="000A6461" w:rsidP="000A6461">
            <w:pPr>
              <w:pStyle w:val="SCTableContent"/>
              <w:spacing w:line="276" w:lineRule="auto"/>
              <w:jc w:val="left"/>
              <w:rPr>
                <w:color w:val="auto"/>
              </w:rPr>
            </w:pPr>
            <w:r w:rsidRPr="004F6C41">
              <w:rPr>
                <w:color w:val="auto"/>
              </w:rPr>
              <w:t>Kvalifikuotų pedagogų pritraukimas į rajoną;</w:t>
            </w:r>
          </w:p>
          <w:p w14:paraId="794C9EB1" w14:textId="77777777" w:rsidR="000A6461" w:rsidRPr="004F6C41" w:rsidRDefault="000A6461" w:rsidP="000A6461">
            <w:pPr>
              <w:pStyle w:val="SCTableContent"/>
              <w:spacing w:line="276" w:lineRule="auto"/>
              <w:jc w:val="left"/>
              <w:rPr>
                <w:color w:val="auto"/>
              </w:rPr>
            </w:pPr>
          </w:p>
        </w:tc>
        <w:tc>
          <w:tcPr>
            <w:tcW w:w="283" w:type="dxa"/>
          </w:tcPr>
          <w:p w14:paraId="0B70F01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B7DC68" w14:textId="77777777" w:rsidR="000A6461" w:rsidRPr="004F6C41" w:rsidRDefault="000A6461" w:rsidP="000A6461">
            <w:pPr>
              <w:pStyle w:val="SCTableContent"/>
              <w:spacing w:line="276" w:lineRule="auto"/>
              <w:jc w:val="left"/>
              <w:rPr>
                <w:color w:val="auto"/>
              </w:rPr>
            </w:pPr>
            <w:r w:rsidRPr="004F6C41">
              <w:rPr>
                <w:color w:val="auto"/>
              </w:rPr>
              <w:t>Mažėjant moksleivių skaičiui, mažėja ugdymo infrastruktūros panaudojimo efektyvumas bei mokytojų etatų poreikis;</w:t>
            </w:r>
          </w:p>
        </w:tc>
      </w:tr>
      <w:tr w:rsidR="000A6461" w:rsidRPr="004F6C41" w14:paraId="661FDBEC" w14:textId="77777777" w:rsidTr="000A6461">
        <w:tc>
          <w:tcPr>
            <w:tcW w:w="2041" w:type="dxa"/>
            <w:shd w:val="clear" w:color="auto" w:fill="ECECEC" w:themeFill="text2" w:themeFillTint="33"/>
          </w:tcPr>
          <w:p w14:paraId="4F0F15BE" w14:textId="77777777" w:rsidR="000A6461" w:rsidRPr="004F6C41" w:rsidRDefault="000A6461" w:rsidP="000A6461">
            <w:pPr>
              <w:pStyle w:val="SCTableContent"/>
              <w:spacing w:line="276" w:lineRule="auto"/>
              <w:jc w:val="left"/>
              <w:rPr>
                <w:color w:val="auto"/>
              </w:rPr>
            </w:pPr>
            <w:r w:rsidRPr="004F6C41">
              <w:rPr>
                <w:color w:val="auto"/>
              </w:rPr>
              <w:t>Patenkinamas ikimokyklinio ir priešmokyklinio ugdymo poreikis;</w:t>
            </w:r>
          </w:p>
        </w:tc>
        <w:tc>
          <w:tcPr>
            <w:tcW w:w="283" w:type="dxa"/>
          </w:tcPr>
          <w:p w14:paraId="10C1FCE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D11074E" w14:textId="77777777" w:rsidR="000A6461" w:rsidRPr="004F6C41" w:rsidRDefault="000A6461" w:rsidP="000A6461">
            <w:pPr>
              <w:pStyle w:val="SCTableContent"/>
              <w:spacing w:line="276" w:lineRule="auto"/>
              <w:jc w:val="left"/>
              <w:rPr>
                <w:color w:val="auto"/>
              </w:rPr>
            </w:pPr>
            <w:r w:rsidRPr="004F6C41">
              <w:rPr>
                <w:color w:val="auto"/>
              </w:rPr>
              <w:t>Prasti bendrojo ugdymo moksleivių mokymosi rezultatai, lyginant su šalies vidurkiu (išskyrus PUPP Lietuvių kalbos pasiekimus);</w:t>
            </w:r>
          </w:p>
        </w:tc>
        <w:tc>
          <w:tcPr>
            <w:tcW w:w="283" w:type="dxa"/>
          </w:tcPr>
          <w:p w14:paraId="11523B2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AB48F9B" w14:textId="77777777" w:rsidR="000A6461" w:rsidRPr="004F6C41" w:rsidRDefault="000A6461" w:rsidP="000A6461">
            <w:pPr>
              <w:pStyle w:val="SCTableContent"/>
              <w:spacing w:line="276" w:lineRule="auto"/>
              <w:jc w:val="left"/>
              <w:rPr>
                <w:color w:val="auto"/>
              </w:rPr>
            </w:pPr>
            <w:r w:rsidRPr="004F6C41">
              <w:rPr>
                <w:color w:val="auto"/>
              </w:rPr>
              <w:t>Švietimo įstaigų ugdymo aplinkos kokybės gerinimas;</w:t>
            </w:r>
          </w:p>
        </w:tc>
        <w:tc>
          <w:tcPr>
            <w:tcW w:w="283" w:type="dxa"/>
          </w:tcPr>
          <w:p w14:paraId="1BF5DC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2197810" w14:textId="77777777" w:rsidR="000A6461" w:rsidRPr="004F6C41" w:rsidRDefault="000A6461" w:rsidP="000A6461">
            <w:pPr>
              <w:pStyle w:val="SCTableContent"/>
              <w:spacing w:line="276" w:lineRule="auto"/>
              <w:jc w:val="left"/>
              <w:rPr>
                <w:color w:val="auto"/>
              </w:rPr>
            </w:pPr>
            <w:r w:rsidRPr="004F6C41">
              <w:rPr>
                <w:color w:val="auto"/>
              </w:rPr>
              <w:t xml:space="preserve">Esant nepakankamam moksleivių įsitraukimui į neformalų švietimą, gali išaugti jaunuolių nusikalstamumas. </w:t>
            </w:r>
          </w:p>
        </w:tc>
      </w:tr>
      <w:tr w:rsidR="000A6461" w:rsidRPr="004F6C41" w14:paraId="3590FCBE" w14:textId="77777777" w:rsidTr="000A6461">
        <w:tc>
          <w:tcPr>
            <w:tcW w:w="2041" w:type="dxa"/>
            <w:shd w:val="clear" w:color="auto" w:fill="ECECEC" w:themeFill="text2" w:themeFillTint="33"/>
          </w:tcPr>
          <w:p w14:paraId="6F44CBF7" w14:textId="77777777" w:rsidR="000A6461" w:rsidRPr="004F6C41" w:rsidRDefault="000A6461" w:rsidP="000A6461">
            <w:pPr>
              <w:pStyle w:val="SCTableContent"/>
              <w:spacing w:line="276" w:lineRule="auto"/>
              <w:jc w:val="left"/>
              <w:rPr>
                <w:color w:val="auto"/>
              </w:rPr>
            </w:pPr>
            <w:r w:rsidRPr="004F6C41">
              <w:rPr>
                <w:color w:val="auto"/>
              </w:rPr>
              <w:t>Ženkliai auga neformaliu švietimu užsiimančių moksleivių dalis.</w:t>
            </w:r>
          </w:p>
        </w:tc>
        <w:tc>
          <w:tcPr>
            <w:tcW w:w="283" w:type="dxa"/>
          </w:tcPr>
          <w:p w14:paraId="3D51BDC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3E9C593" w14:textId="77777777" w:rsidR="000A6461" w:rsidRPr="004F6C41" w:rsidRDefault="000A6461" w:rsidP="000A6461">
            <w:pPr>
              <w:pStyle w:val="SCTableContent"/>
              <w:spacing w:line="276" w:lineRule="auto"/>
              <w:jc w:val="left"/>
              <w:rPr>
                <w:color w:val="auto"/>
              </w:rPr>
            </w:pPr>
            <w:r w:rsidRPr="004F6C41">
              <w:rPr>
                <w:color w:val="auto"/>
              </w:rPr>
              <w:t xml:space="preserve">Viena mažiausių neformalųjį ugdymą lankančių moksleivių dalių tarp nagrinėjamų teritorijų. </w:t>
            </w:r>
          </w:p>
        </w:tc>
        <w:tc>
          <w:tcPr>
            <w:tcW w:w="283" w:type="dxa"/>
          </w:tcPr>
          <w:p w14:paraId="3A4D42D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108F80F" w14:textId="3E43783A" w:rsidR="000A6461" w:rsidRPr="004F6C41" w:rsidRDefault="000A6461" w:rsidP="000A6461">
            <w:pPr>
              <w:pStyle w:val="SCTableContent"/>
              <w:spacing w:line="276" w:lineRule="auto"/>
              <w:jc w:val="left"/>
              <w:rPr>
                <w:color w:val="auto"/>
              </w:rPr>
            </w:pPr>
            <w:r w:rsidRPr="004F6C41">
              <w:rPr>
                <w:color w:val="auto"/>
              </w:rPr>
              <w:t>Neformalaus švietimo paslaugų plėtra</w:t>
            </w:r>
            <w:r w:rsidR="00F90DB3" w:rsidRPr="004F6C41">
              <w:rPr>
                <w:color w:val="auto"/>
              </w:rPr>
              <w:t xml:space="preserve"> akcentuojant techninius užsiėmimus. </w:t>
            </w:r>
          </w:p>
        </w:tc>
        <w:tc>
          <w:tcPr>
            <w:tcW w:w="283" w:type="dxa"/>
          </w:tcPr>
          <w:p w14:paraId="102130C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4589675" w14:textId="01FD5AC9" w:rsidR="000A6461" w:rsidRPr="004F6C41" w:rsidRDefault="00F90DB3" w:rsidP="000A6461">
            <w:pPr>
              <w:pStyle w:val="SCTableContent"/>
              <w:spacing w:line="276" w:lineRule="auto"/>
              <w:jc w:val="left"/>
              <w:rPr>
                <w:color w:val="auto"/>
              </w:rPr>
            </w:pPr>
            <w:r w:rsidRPr="004F6C41">
              <w:rPr>
                <w:color w:val="auto"/>
              </w:rPr>
              <w:t xml:space="preserve">Vietų trūkumas darželiuose Ukmergės mieste, gali trukdyti pritraukti investuotojus ir jaunas šeimas. </w:t>
            </w:r>
          </w:p>
        </w:tc>
      </w:tr>
    </w:tbl>
    <w:p w14:paraId="163CD0A1"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6CFDB763" w14:textId="77777777" w:rsidTr="000A6461">
        <w:tc>
          <w:tcPr>
            <w:tcW w:w="9013" w:type="dxa"/>
            <w:gridSpan w:val="7"/>
            <w:shd w:val="clear" w:color="auto" w:fill="124566" w:themeFill="accent2"/>
            <w:vAlign w:val="center"/>
          </w:tcPr>
          <w:p w14:paraId="7BC91A2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KULTŪRA</w:t>
            </w:r>
          </w:p>
        </w:tc>
      </w:tr>
      <w:tr w:rsidR="000A6461" w:rsidRPr="004F6C41" w14:paraId="02B6AB33" w14:textId="77777777" w:rsidTr="000A6461">
        <w:trPr>
          <w:trHeight w:val="57"/>
        </w:trPr>
        <w:tc>
          <w:tcPr>
            <w:tcW w:w="9013" w:type="dxa"/>
            <w:gridSpan w:val="7"/>
            <w:shd w:val="clear" w:color="auto" w:fill="auto"/>
            <w:vAlign w:val="center"/>
          </w:tcPr>
          <w:p w14:paraId="5C71542A"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15B2F3EA" w14:textId="77777777" w:rsidTr="000A6461">
        <w:tc>
          <w:tcPr>
            <w:tcW w:w="2041" w:type="dxa"/>
            <w:shd w:val="clear" w:color="auto" w:fill="124566" w:themeFill="accent2"/>
            <w:vAlign w:val="center"/>
          </w:tcPr>
          <w:p w14:paraId="34D2722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08715B7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7FCDEDC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1A2771B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76432B1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09D9CE0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03C0C78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401DF4C" w14:textId="77777777" w:rsidTr="000A6461">
        <w:trPr>
          <w:trHeight w:val="1213"/>
        </w:trPr>
        <w:tc>
          <w:tcPr>
            <w:tcW w:w="2041" w:type="dxa"/>
            <w:shd w:val="clear" w:color="auto" w:fill="ECECEC" w:themeFill="text2" w:themeFillTint="33"/>
          </w:tcPr>
          <w:p w14:paraId="0D440D23" w14:textId="77777777" w:rsidR="000A6461" w:rsidRPr="004F6C41" w:rsidRDefault="000A6461" w:rsidP="000A6461">
            <w:pPr>
              <w:pStyle w:val="SCTableContent"/>
              <w:spacing w:line="276" w:lineRule="auto"/>
              <w:jc w:val="left"/>
              <w:rPr>
                <w:color w:val="auto"/>
              </w:rPr>
            </w:pPr>
            <w:r w:rsidRPr="004F6C41">
              <w:rPr>
                <w:color w:val="auto"/>
              </w:rPr>
              <w:t>Didelis skirtingų kolektyvų skaičius;</w:t>
            </w:r>
          </w:p>
        </w:tc>
        <w:tc>
          <w:tcPr>
            <w:tcW w:w="283" w:type="dxa"/>
          </w:tcPr>
          <w:p w14:paraId="06B8A2E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44D36D3" w14:textId="77777777" w:rsidR="000A6461" w:rsidRPr="004F6C41" w:rsidRDefault="000A6461" w:rsidP="000A6461">
            <w:pPr>
              <w:pStyle w:val="SCTableContent"/>
              <w:spacing w:line="276" w:lineRule="auto"/>
              <w:jc w:val="left"/>
              <w:rPr>
                <w:color w:val="auto"/>
              </w:rPr>
            </w:pPr>
            <w:r w:rsidRPr="004F6C41">
              <w:t>3 bibliotekų skyrių pastatų būklė yra kritinė;</w:t>
            </w:r>
          </w:p>
        </w:tc>
        <w:tc>
          <w:tcPr>
            <w:tcW w:w="283" w:type="dxa"/>
          </w:tcPr>
          <w:p w14:paraId="513D397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4D31533" w14:textId="77777777" w:rsidR="000A6461" w:rsidRPr="004F6C41" w:rsidRDefault="000A6461" w:rsidP="000A6461">
            <w:pPr>
              <w:pStyle w:val="SCTableContent"/>
              <w:spacing w:line="276" w:lineRule="auto"/>
              <w:jc w:val="left"/>
              <w:rPr>
                <w:color w:val="auto"/>
              </w:rPr>
            </w:pPr>
            <w:r w:rsidRPr="004F6C41">
              <w:t>Bendradarbiavimas su žinomais žmonėmis vykdant kultūros ir meno projektus;</w:t>
            </w:r>
          </w:p>
        </w:tc>
        <w:tc>
          <w:tcPr>
            <w:tcW w:w="283" w:type="dxa"/>
          </w:tcPr>
          <w:p w14:paraId="20E1267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88E3E88" w14:textId="77777777" w:rsidR="000A6461" w:rsidRPr="004F6C41" w:rsidRDefault="000A6461" w:rsidP="000A6461">
            <w:pPr>
              <w:pStyle w:val="SCTableContent"/>
              <w:spacing w:line="276" w:lineRule="auto"/>
              <w:jc w:val="left"/>
              <w:rPr>
                <w:color w:val="auto"/>
              </w:rPr>
            </w:pPr>
            <w:r w:rsidRPr="004F6C41">
              <w:rPr>
                <w:color w:val="auto"/>
              </w:rPr>
              <w:t>Mažėjantis kultūros įstaigų populiarumas kintant demografinei situacijai;</w:t>
            </w:r>
          </w:p>
        </w:tc>
      </w:tr>
      <w:tr w:rsidR="000A6461" w:rsidRPr="004F6C41" w14:paraId="6E3E4157" w14:textId="77777777" w:rsidTr="000A6461">
        <w:tc>
          <w:tcPr>
            <w:tcW w:w="2041" w:type="dxa"/>
            <w:shd w:val="clear" w:color="auto" w:fill="ECECEC" w:themeFill="text2" w:themeFillTint="33"/>
          </w:tcPr>
          <w:p w14:paraId="56E00BB3" w14:textId="77777777" w:rsidR="000A6461" w:rsidRPr="004F6C41" w:rsidRDefault="000A6461" w:rsidP="000A6461">
            <w:pPr>
              <w:pStyle w:val="SCTableContent"/>
              <w:spacing w:line="276" w:lineRule="auto"/>
              <w:jc w:val="left"/>
              <w:rPr>
                <w:color w:val="auto"/>
              </w:rPr>
            </w:pPr>
            <w:r w:rsidRPr="004F6C41">
              <w:rPr>
                <w:color w:val="auto"/>
              </w:rPr>
              <w:t xml:space="preserve">Didelis visuomenės susidomėjimas kultūros centrų veikla; </w:t>
            </w:r>
          </w:p>
        </w:tc>
        <w:tc>
          <w:tcPr>
            <w:tcW w:w="283" w:type="dxa"/>
          </w:tcPr>
          <w:p w14:paraId="6C2DA87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EA5DB24" w14:textId="77777777" w:rsidR="000A6461" w:rsidRPr="004F6C41" w:rsidRDefault="000A6461" w:rsidP="000A6461">
            <w:pPr>
              <w:pStyle w:val="SCTableContent"/>
              <w:spacing w:line="276" w:lineRule="auto"/>
              <w:jc w:val="left"/>
              <w:rPr>
                <w:color w:val="auto"/>
              </w:rPr>
            </w:pPr>
            <w:r w:rsidRPr="004F6C41">
              <w:rPr>
                <w:color w:val="auto"/>
              </w:rPr>
              <w:t xml:space="preserve">Prasti bendrojo ugdymo moksleivių mokymosi rezultatai, lyginant su šalies vidurkiu (išskyrus </w:t>
            </w:r>
            <w:r w:rsidRPr="004F6C41">
              <w:rPr>
                <w:color w:val="auto"/>
              </w:rPr>
              <w:lastRenderedPageBreak/>
              <w:t>PUPP Lietuvių kalbos pasiekimus);</w:t>
            </w:r>
          </w:p>
        </w:tc>
        <w:tc>
          <w:tcPr>
            <w:tcW w:w="283" w:type="dxa"/>
          </w:tcPr>
          <w:p w14:paraId="2BD4C72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CE9CDAF" w14:textId="77777777" w:rsidR="000A6461" w:rsidRPr="004F6C41" w:rsidRDefault="000A6461" w:rsidP="000A6461">
            <w:pPr>
              <w:pStyle w:val="SCTableContent"/>
              <w:spacing w:line="276" w:lineRule="auto"/>
              <w:jc w:val="left"/>
              <w:rPr>
                <w:color w:val="auto"/>
              </w:rPr>
            </w:pPr>
            <w:r w:rsidRPr="004F6C41">
              <w:rPr>
                <w:color w:val="auto"/>
              </w:rPr>
              <w:t>Jaunų kultūros ir meno specialistų pritraukimas;</w:t>
            </w:r>
          </w:p>
        </w:tc>
        <w:tc>
          <w:tcPr>
            <w:tcW w:w="283" w:type="dxa"/>
          </w:tcPr>
          <w:p w14:paraId="50847F3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11A6F2" w14:textId="77777777" w:rsidR="000A6461" w:rsidRPr="004F6C41" w:rsidRDefault="000A6461" w:rsidP="000A6461">
            <w:pPr>
              <w:pStyle w:val="SCTableContent"/>
              <w:spacing w:line="276" w:lineRule="auto"/>
              <w:jc w:val="left"/>
              <w:rPr>
                <w:color w:val="auto"/>
              </w:rPr>
            </w:pPr>
            <w:r w:rsidRPr="004F6C41">
              <w:rPr>
                <w:color w:val="auto"/>
              </w:rPr>
              <w:t xml:space="preserve">Nepatraukli ir sena infrastruktūra atstumianti lankytojus. </w:t>
            </w:r>
          </w:p>
        </w:tc>
      </w:tr>
      <w:tr w:rsidR="000A6461" w:rsidRPr="004F6C41" w14:paraId="65EF2F1A" w14:textId="77777777" w:rsidTr="000A6461">
        <w:tc>
          <w:tcPr>
            <w:tcW w:w="2041" w:type="dxa"/>
            <w:shd w:val="clear" w:color="auto" w:fill="ECECEC" w:themeFill="text2" w:themeFillTint="33"/>
          </w:tcPr>
          <w:p w14:paraId="655DA5FB" w14:textId="77777777" w:rsidR="000A6461" w:rsidRPr="004F6C41" w:rsidRDefault="000A6461" w:rsidP="000A6461">
            <w:pPr>
              <w:pStyle w:val="SCTableContent"/>
              <w:spacing w:line="276" w:lineRule="auto"/>
              <w:jc w:val="left"/>
              <w:rPr>
                <w:color w:val="auto"/>
              </w:rPr>
            </w:pPr>
            <w:r w:rsidRPr="004F6C41">
              <w:rPr>
                <w:color w:val="auto"/>
              </w:rPr>
              <w:t>Pakankamas kultūros centų tinklas;</w:t>
            </w:r>
          </w:p>
        </w:tc>
        <w:tc>
          <w:tcPr>
            <w:tcW w:w="283" w:type="dxa"/>
          </w:tcPr>
          <w:p w14:paraId="54B586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2EDCB9A" w14:textId="77777777" w:rsidR="000A6461" w:rsidRPr="004F6C41" w:rsidRDefault="000A6461" w:rsidP="000A6461">
            <w:pPr>
              <w:pStyle w:val="SCTableContent"/>
              <w:spacing w:line="276" w:lineRule="auto"/>
              <w:jc w:val="left"/>
              <w:rPr>
                <w:color w:val="auto"/>
              </w:rPr>
            </w:pPr>
            <w:r w:rsidRPr="004F6C41">
              <w:rPr>
                <w:color w:val="auto"/>
              </w:rPr>
              <w:t xml:space="preserve">Viena mažiausių neformalųjį ugdymą lankančių moksleivių dalių tarp nagrinėjamų teritorijų. </w:t>
            </w:r>
          </w:p>
        </w:tc>
        <w:tc>
          <w:tcPr>
            <w:tcW w:w="283" w:type="dxa"/>
          </w:tcPr>
          <w:p w14:paraId="07A8C36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05D85A2" w14:textId="77777777" w:rsidR="000A6461" w:rsidRPr="004F6C41" w:rsidRDefault="000A6461" w:rsidP="000A6461">
            <w:pPr>
              <w:pStyle w:val="SCTableContent"/>
              <w:spacing w:line="276" w:lineRule="auto"/>
              <w:jc w:val="left"/>
              <w:rPr>
                <w:color w:val="auto"/>
              </w:rPr>
            </w:pPr>
            <w:r w:rsidRPr="004F6C41">
              <w:rPr>
                <w:color w:val="auto"/>
              </w:rPr>
              <w:t xml:space="preserve">Bendradarbiavimas su rajono mokyklomis kuriant renginius ir projektus patrauklius jaunimui. </w:t>
            </w:r>
          </w:p>
        </w:tc>
        <w:tc>
          <w:tcPr>
            <w:tcW w:w="283" w:type="dxa"/>
          </w:tcPr>
          <w:p w14:paraId="4EDC86A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D2740D5" w14:textId="77777777" w:rsidR="000A6461" w:rsidRPr="004F6C41" w:rsidRDefault="000A6461" w:rsidP="000A6461">
            <w:pPr>
              <w:pStyle w:val="SCTableContent"/>
              <w:spacing w:line="276" w:lineRule="auto"/>
              <w:jc w:val="left"/>
              <w:rPr>
                <w:color w:val="auto"/>
              </w:rPr>
            </w:pPr>
          </w:p>
        </w:tc>
      </w:tr>
      <w:tr w:rsidR="000A6461" w:rsidRPr="004F6C41" w14:paraId="17356F8E" w14:textId="77777777" w:rsidTr="000A6461">
        <w:tc>
          <w:tcPr>
            <w:tcW w:w="2041" w:type="dxa"/>
            <w:shd w:val="clear" w:color="auto" w:fill="ECECEC" w:themeFill="text2" w:themeFillTint="33"/>
          </w:tcPr>
          <w:p w14:paraId="23EEDEE0" w14:textId="77777777" w:rsidR="000A6461" w:rsidRPr="004F6C41" w:rsidRDefault="000A6461" w:rsidP="000A6461">
            <w:pPr>
              <w:pStyle w:val="SCTableContent"/>
              <w:spacing w:line="276" w:lineRule="auto"/>
              <w:jc w:val="left"/>
            </w:pPr>
            <w:r w:rsidRPr="004F6C41">
              <w:t>Bibliotekose vykdomos įvairios veiklos tinkančios skirtingoms amžiaus grupėms;</w:t>
            </w:r>
          </w:p>
        </w:tc>
        <w:tc>
          <w:tcPr>
            <w:tcW w:w="283" w:type="dxa"/>
          </w:tcPr>
          <w:p w14:paraId="1DE8F67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D440AD3" w14:textId="77777777" w:rsidR="000A6461" w:rsidRPr="004F6C41" w:rsidRDefault="000A6461" w:rsidP="000A6461">
            <w:pPr>
              <w:pStyle w:val="SCTableContent"/>
              <w:spacing w:line="276" w:lineRule="auto"/>
              <w:jc w:val="left"/>
              <w:rPr>
                <w:color w:val="auto"/>
              </w:rPr>
            </w:pPr>
          </w:p>
        </w:tc>
        <w:tc>
          <w:tcPr>
            <w:tcW w:w="283" w:type="dxa"/>
          </w:tcPr>
          <w:p w14:paraId="0660011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C16B14A" w14:textId="77777777" w:rsidR="000A6461" w:rsidRPr="004F6C41" w:rsidRDefault="000A6461" w:rsidP="000A6461">
            <w:pPr>
              <w:pStyle w:val="SCTableContent"/>
              <w:spacing w:line="276" w:lineRule="auto"/>
              <w:jc w:val="left"/>
              <w:rPr>
                <w:color w:val="auto"/>
              </w:rPr>
            </w:pPr>
          </w:p>
        </w:tc>
        <w:tc>
          <w:tcPr>
            <w:tcW w:w="283" w:type="dxa"/>
          </w:tcPr>
          <w:p w14:paraId="7D9C26D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A8BFB52" w14:textId="77777777" w:rsidR="000A6461" w:rsidRPr="004F6C41" w:rsidRDefault="000A6461" w:rsidP="000A6461">
            <w:pPr>
              <w:pStyle w:val="SCTableContent"/>
              <w:spacing w:line="276" w:lineRule="auto"/>
              <w:jc w:val="left"/>
              <w:rPr>
                <w:color w:val="auto"/>
              </w:rPr>
            </w:pPr>
          </w:p>
        </w:tc>
      </w:tr>
      <w:tr w:rsidR="000A6461" w:rsidRPr="004F6C41" w14:paraId="485E2BEA" w14:textId="77777777" w:rsidTr="000A6461">
        <w:tc>
          <w:tcPr>
            <w:tcW w:w="2041" w:type="dxa"/>
            <w:shd w:val="clear" w:color="auto" w:fill="ECECEC" w:themeFill="text2" w:themeFillTint="33"/>
          </w:tcPr>
          <w:p w14:paraId="78054A3D" w14:textId="77777777" w:rsidR="000A6461" w:rsidRPr="004F6C41" w:rsidRDefault="000A6461" w:rsidP="000A6461">
            <w:pPr>
              <w:pStyle w:val="SCTableContent"/>
              <w:spacing w:line="276" w:lineRule="auto"/>
              <w:jc w:val="left"/>
            </w:pPr>
            <w:r w:rsidRPr="004F6C41">
              <w:t>Sparčiai auga muziejaus lankytojų skaičius.</w:t>
            </w:r>
          </w:p>
        </w:tc>
        <w:tc>
          <w:tcPr>
            <w:tcW w:w="283" w:type="dxa"/>
          </w:tcPr>
          <w:p w14:paraId="7DFDF41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2898F17" w14:textId="77777777" w:rsidR="000A6461" w:rsidRPr="004F6C41" w:rsidRDefault="000A6461" w:rsidP="000A6461">
            <w:pPr>
              <w:pStyle w:val="SCTableContent"/>
              <w:spacing w:line="276" w:lineRule="auto"/>
              <w:jc w:val="left"/>
              <w:rPr>
                <w:color w:val="auto"/>
              </w:rPr>
            </w:pPr>
          </w:p>
        </w:tc>
        <w:tc>
          <w:tcPr>
            <w:tcW w:w="283" w:type="dxa"/>
          </w:tcPr>
          <w:p w14:paraId="424327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54FDBB4" w14:textId="77777777" w:rsidR="000A6461" w:rsidRPr="004F6C41" w:rsidRDefault="000A6461" w:rsidP="000A6461">
            <w:pPr>
              <w:pStyle w:val="SCTableContent"/>
              <w:spacing w:line="276" w:lineRule="auto"/>
              <w:jc w:val="left"/>
              <w:rPr>
                <w:color w:val="auto"/>
              </w:rPr>
            </w:pPr>
          </w:p>
        </w:tc>
        <w:tc>
          <w:tcPr>
            <w:tcW w:w="283" w:type="dxa"/>
          </w:tcPr>
          <w:p w14:paraId="03AC5FB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DF8782" w14:textId="77777777" w:rsidR="000A6461" w:rsidRPr="004F6C41" w:rsidRDefault="000A6461" w:rsidP="000A6461">
            <w:pPr>
              <w:pStyle w:val="SCTableContent"/>
              <w:spacing w:line="276" w:lineRule="auto"/>
              <w:jc w:val="left"/>
              <w:rPr>
                <w:color w:val="auto"/>
              </w:rPr>
            </w:pPr>
          </w:p>
        </w:tc>
      </w:tr>
    </w:tbl>
    <w:p w14:paraId="5FC797DB"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71CF79EF" w14:textId="77777777" w:rsidTr="000A6461">
        <w:tc>
          <w:tcPr>
            <w:tcW w:w="9013" w:type="dxa"/>
            <w:gridSpan w:val="7"/>
            <w:shd w:val="clear" w:color="auto" w:fill="124566" w:themeFill="accent2"/>
            <w:vAlign w:val="center"/>
          </w:tcPr>
          <w:p w14:paraId="4B5E0AC1"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SPORTAS</w:t>
            </w:r>
          </w:p>
        </w:tc>
      </w:tr>
      <w:tr w:rsidR="000A6461" w:rsidRPr="004F6C41" w14:paraId="067B955D" w14:textId="77777777" w:rsidTr="000A6461">
        <w:trPr>
          <w:trHeight w:val="57"/>
        </w:trPr>
        <w:tc>
          <w:tcPr>
            <w:tcW w:w="9013" w:type="dxa"/>
            <w:gridSpan w:val="7"/>
            <w:shd w:val="clear" w:color="auto" w:fill="auto"/>
            <w:vAlign w:val="center"/>
          </w:tcPr>
          <w:p w14:paraId="3F85AE46"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001EC6FD" w14:textId="77777777" w:rsidTr="000A6461">
        <w:tc>
          <w:tcPr>
            <w:tcW w:w="2041" w:type="dxa"/>
            <w:shd w:val="clear" w:color="auto" w:fill="124566" w:themeFill="accent2"/>
            <w:vAlign w:val="center"/>
          </w:tcPr>
          <w:p w14:paraId="4E1DD3C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6952153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0D05BBD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300442E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2E86A3C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7E45F4A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5CC802C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49B84341" w14:textId="77777777" w:rsidTr="000A6461">
        <w:trPr>
          <w:trHeight w:val="912"/>
        </w:trPr>
        <w:tc>
          <w:tcPr>
            <w:tcW w:w="2041" w:type="dxa"/>
            <w:shd w:val="clear" w:color="auto" w:fill="ECECEC" w:themeFill="text2" w:themeFillTint="33"/>
          </w:tcPr>
          <w:p w14:paraId="37C48AB6" w14:textId="77777777" w:rsidR="000A6461" w:rsidRPr="004F6C41" w:rsidRDefault="000A6461" w:rsidP="000A6461">
            <w:pPr>
              <w:pStyle w:val="SCTableContent"/>
              <w:spacing w:line="276" w:lineRule="auto"/>
              <w:jc w:val="left"/>
              <w:rPr>
                <w:color w:val="auto"/>
              </w:rPr>
            </w:pPr>
            <w:r w:rsidRPr="004F6C41">
              <w:rPr>
                <w:color w:val="auto"/>
              </w:rPr>
              <w:t xml:space="preserve">Daugėja sportuojančių gyventojų; </w:t>
            </w:r>
          </w:p>
        </w:tc>
        <w:tc>
          <w:tcPr>
            <w:tcW w:w="283" w:type="dxa"/>
          </w:tcPr>
          <w:p w14:paraId="0A0A47C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77169F9" w14:textId="77777777" w:rsidR="000A6461" w:rsidRPr="004F6C41" w:rsidRDefault="000A6461" w:rsidP="000A6461">
            <w:pPr>
              <w:pStyle w:val="SCTableContent"/>
              <w:spacing w:line="276" w:lineRule="auto"/>
              <w:jc w:val="left"/>
              <w:rPr>
                <w:color w:val="auto"/>
              </w:rPr>
            </w:pPr>
            <w:r w:rsidRPr="004F6C41">
              <w:t>Mažai sportuojančių / fizine veikla užsiimančių gyventojų;</w:t>
            </w:r>
          </w:p>
        </w:tc>
        <w:tc>
          <w:tcPr>
            <w:tcW w:w="283" w:type="dxa"/>
          </w:tcPr>
          <w:p w14:paraId="64FB61E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AE6C836" w14:textId="77777777" w:rsidR="000A6461" w:rsidRPr="004F6C41" w:rsidRDefault="000A6461" w:rsidP="000A6461">
            <w:pPr>
              <w:pStyle w:val="SCTableContent"/>
              <w:spacing w:line="276" w:lineRule="auto"/>
              <w:jc w:val="left"/>
              <w:rPr>
                <w:color w:val="auto"/>
              </w:rPr>
            </w:pPr>
            <w:r w:rsidRPr="004F6C41">
              <w:t>Nauja universali sporto salė su vietomis žiūrovams;</w:t>
            </w:r>
          </w:p>
        </w:tc>
        <w:tc>
          <w:tcPr>
            <w:tcW w:w="283" w:type="dxa"/>
          </w:tcPr>
          <w:p w14:paraId="229B806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29ADA5F" w14:textId="77777777" w:rsidR="000A6461" w:rsidRPr="004F6C41" w:rsidRDefault="000A6461" w:rsidP="000A6461">
            <w:pPr>
              <w:pStyle w:val="SCTableContent"/>
              <w:spacing w:line="276" w:lineRule="auto"/>
              <w:jc w:val="left"/>
              <w:rPr>
                <w:color w:val="auto"/>
              </w:rPr>
            </w:pPr>
            <w:r w:rsidRPr="004F6C41">
              <w:rPr>
                <w:color w:val="auto"/>
              </w:rPr>
              <w:t xml:space="preserve">Gyventojų sveikatos būklės prastėjimas dėl mažo fizinio aktyvumo; </w:t>
            </w:r>
          </w:p>
        </w:tc>
      </w:tr>
      <w:tr w:rsidR="000A6461" w:rsidRPr="004F6C41" w14:paraId="5C992AC6" w14:textId="77777777" w:rsidTr="000A6461">
        <w:tc>
          <w:tcPr>
            <w:tcW w:w="2041" w:type="dxa"/>
            <w:shd w:val="clear" w:color="auto" w:fill="ECECEC" w:themeFill="text2" w:themeFillTint="33"/>
          </w:tcPr>
          <w:p w14:paraId="3CF8FF29" w14:textId="77777777" w:rsidR="000A6461" w:rsidRPr="004F6C41" w:rsidRDefault="000A6461" w:rsidP="000A6461">
            <w:pPr>
              <w:pStyle w:val="SCTableContent"/>
              <w:spacing w:line="276" w:lineRule="auto"/>
              <w:jc w:val="left"/>
              <w:rPr>
                <w:color w:val="auto"/>
              </w:rPr>
            </w:pPr>
            <w:r w:rsidRPr="004F6C41">
              <w:rPr>
                <w:color w:val="auto"/>
              </w:rPr>
              <w:t xml:space="preserve">Augantis sporto organizacijų skaičius; </w:t>
            </w:r>
          </w:p>
        </w:tc>
        <w:tc>
          <w:tcPr>
            <w:tcW w:w="283" w:type="dxa"/>
          </w:tcPr>
          <w:p w14:paraId="3761ACF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935A792" w14:textId="77777777" w:rsidR="000A6461" w:rsidRPr="004F6C41" w:rsidRDefault="000A6461" w:rsidP="000A6461">
            <w:pPr>
              <w:pStyle w:val="SCTableContent"/>
              <w:spacing w:line="276" w:lineRule="auto"/>
              <w:jc w:val="left"/>
              <w:rPr>
                <w:color w:val="auto"/>
              </w:rPr>
            </w:pPr>
            <w:r w:rsidRPr="004F6C41">
              <w:rPr>
                <w:color w:val="auto"/>
              </w:rPr>
              <w:t xml:space="preserve">Didžioji dalis sporto infrastruktūros nusidėvėjusi; </w:t>
            </w:r>
          </w:p>
        </w:tc>
        <w:tc>
          <w:tcPr>
            <w:tcW w:w="283" w:type="dxa"/>
          </w:tcPr>
          <w:p w14:paraId="5A6A611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E1B42B0" w14:textId="77777777" w:rsidR="000A6461" w:rsidRPr="004F6C41" w:rsidRDefault="000A6461" w:rsidP="000A6461">
            <w:pPr>
              <w:pStyle w:val="SCTableContent"/>
              <w:spacing w:line="276" w:lineRule="auto"/>
              <w:jc w:val="left"/>
              <w:rPr>
                <w:color w:val="auto"/>
              </w:rPr>
            </w:pPr>
            <w:r w:rsidRPr="004F6C41">
              <w:rPr>
                <w:color w:val="auto"/>
              </w:rPr>
              <w:t>Atnaujinta sporto infrastruktūra;</w:t>
            </w:r>
          </w:p>
        </w:tc>
        <w:tc>
          <w:tcPr>
            <w:tcW w:w="283" w:type="dxa"/>
          </w:tcPr>
          <w:p w14:paraId="36DA2E8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B37F404" w14:textId="77777777" w:rsidR="000A6461" w:rsidRPr="004F6C41" w:rsidRDefault="000A6461" w:rsidP="000A6461">
            <w:pPr>
              <w:pStyle w:val="SCTableContent"/>
              <w:spacing w:line="276" w:lineRule="auto"/>
              <w:jc w:val="left"/>
              <w:rPr>
                <w:color w:val="auto"/>
              </w:rPr>
            </w:pPr>
            <w:r w:rsidRPr="004F6C41">
              <w:rPr>
                <w:color w:val="auto"/>
              </w:rPr>
              <w:t>Nepatraukli ir sena infrastruktūra atstumianti lankytojus;</w:t>
            </w:r>
          </w:p>
        </w:tc>
      </w:tr>
      <w:tr w:rsidR="000A6461" w:rsidRPr="004F6C41" w14:paraId="1E4248C4" w14:textId="77777777" w:rsidTr="000A6461">
        <w:tc>
          <w:tcPr>
            <w:tcW w:w="2041" w:type="dxa"/>
            <w:shd w:val="clear" w:color="auto" w:fill="ECECEC" w:themeFill="text2" w:themeFillTint="33"/>
          </w:tcPr>
          <w:p w14:paraId="7B0AC85D" w14:textId="77777777" w:rsidR="000A6461" w:rsidRPr="004F6C41" w:rsidRDefault="000A6461" w:rsidP="000A6461">
            <w:pPr>
              <w:pStyle w:val="SCTableContent"/>
              <w:spacing w:line="276" w:lineRule="auto"/>
              <w:jc w:val="left"/>
              <w:rPr>
                <w:color w:val="auto"/>
              </w:rPr>
            </w:pPr>
            <w:r w:rsidRPr="004F6C41">
              <w:rPr>
                <w:color w:val="auto"/>
              </w:rPr>
              <w:t xml:space="preserve">Didėja susidomėjimas sporto renginiais; </w:t>
            </w:r>
          </w:p>
        </w:tc>
        <w:tc>
          <w:tcPr>
            <w:tcW w:w="283" w:type="dxa"/>
          </w:tcPr>
          <w:p w14:paraId="67B5A13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DF626D3" w14:textId="77777777" w:rsidR="000A6461" w:rsidRPr="004F6C41" w:rsidRDefault="000A6461" w:rsidP="000A6461">
            <w:pPr>
              <w:pStyle w:val="SCTableContent"/>
              <w:spacing w:line="276" w:lineRule="auto"/>
              <w:jc w:val="left"/>
              <w:rPr>
                <w:color w:val="auto"/>
              </w:rPr>
            </w:pPr>
            <w:r w:rsidRPr="004F6C41">
              <w:rPr>
                <w:color w:val="auto"/>
              </w:rPr>
              <w:t>Nėra sporto komplekso pritaikyto dideliems sporto renginiams su žiūrovais.</w:t>
            </w:r>
          </w:p>
        </w:tc>
        <w:tc>
          <w:tcPr>
            <w:tcW w:w="283" w:type="dxa"/>
          </w:tcPr>
          <w:p w14:paraId="273C4BD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F353843" w14:textId="77777777" w:rsidR="000A6461" w:rsidRPr="004F6C41" w:rsidRDefault="000A6461" w:rsidP="000A6461">
            <w:pPr>
              <w:pStyle w:val="SCTableContent"/>
              <w:spacing w:line="276" w:lineRule="auto"/>
              <w:jc w:val="left"/>
              <w:rPr>
                <w:color w:val="auto"/>
              </w:rPr>
            </w:pPr>
            <w:r w:rsidRPr="004F6C41">
              <w:rPr>
                <w:color w:val="auto"/>
              </w:rPr>
              <w:t>Jaunų, motyvuotų sporto entuziastų ir trenerių pritraukimas į rajoną.</w:t>
            </w:r>
          </w:p>
        </w:tc>
        <w:tc>
          <w:tcPr>
            <w:tcW w:w="283" w:type="dxa"/>
          </w:tcPr>
          <w:p w14:paraId="47BC4A0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D714A76" w14:textId="77777777" w:rsidR="000A6461" w:rsidRPr="004F6C41" w:rsidRDefault="000A6461" w:rsidP="000A6461">
            <w:pPr>
              <w:pStyle w:val="SCTableContent"/>
              <w:spacing w:line="276" w:lineRule="auto"/>
              <w:jc w:val="left"/>
              <w:rPr>
                <w:color w:val="auto"/>
              </w:rPr>
            </w:pPr>
            <w:r w:rsidRPr="004F6C41">
              <w:rPr>
                <w:color w:val="auto"/>
              </w:rPr>
              <w:t xml:space="preserve">Sporto specialistų nutekėjimas į didžiuosius miestus ir užsienį. </w:t>
            </w:r>
          </w:p>
        </w:tc>
      </w:tr>
      <w:tr w:rsidR="000A6461" w:rsidRPr="004F6C41" w14:paraId="55A95FBB" w14:textId="77777777" w:rsidTr="000A6461">
        <w:tc>
          <w:tcPr>
            <w:tcW w:w="2041" w:type="dxa"/>
            <w:shd w:val="clear" w:color="auto" w:fill="ECECEC" w:themeFill="text2" w:themeFillTint="33"/>
          </w:tcPr>
          <w:p w14:paraId="6FEE4E02" w14:textId="77777777" w:rsidR="000A6461" w:rsidRPr="004F6C41" w:rsidRDefault="000A6461" w:rsidP="000A6461">
            <w:pPr>
              <w:pStyle w:val="SCTableContent"/>
              <w:spacing w:line="276" w:lineRule="auto"/>
              <w:jc w:val="left"/>
            </w:pPr>
            <w:r w:rsidRPr="004F6C41">
              <w:t>Atnaujintas sporto bazės baseinas.</w:t>
            </w:r>
          </w:p>
        </w:tc>
        <w:tc>
          <w:tcPr>
            <w:tcW w:w="283" w:type="dxa"/>
          </w:tcPr>
          <w:p w14:paraId="2433958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9FBCD48" w14:textId="77777777" w:rsidR="000A6461" w:rsidRPr="004F6C41" w:rsidRDefault="000A6461" w:rsidP="000A6461">
            <w:pPr>
              <w:pStyle w:val="SCTableContent"/>
              <w:spacing w:line="276" w:lineRule="auto"/>
              <w:jc w:val="left"/>
              <w:rPr>
                <w:color w:val="auto"/>
              </w:rPr>
            </w:pPr>
          </w:p>
        </w:tc>
        <w:tc>
          <w:tcPr>
            <w:tcW w:w="283" w:type="dxa"/>
          </w:tcPr>
          <w:p w14:paraId="7BFF254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4745F5" w14:textId="77777777" w:rsidR="000A6461" w:rsidRPr="004F6C41" w:rsidRDefault="000A6461" w:rsidP="000A6461">
            <w:pPr>
              <w:pStyle w:val="SCTableContent"/>
              <w:spacing w:line="276" w:lineRule="auto"/>
              <w:jc w:val="left"/>
              <w:rPr>
                <w:color w:val="auto"/>
              </w:rPr>
            </w:pPr>
          </w:p>
        </w:tc>
        <w:tc>
          <w:tcPr>
            <w:tcW w:w="283" w:type="dxa"/>
          </w:tcPr>
          <w:p w14:paraId="77537E0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916AAF5" w14:textId="77777777" w:rsidR="000A6461" w:rsidRPr="004F6C41" w:rsidRDefault="000A6461" w:rsidP="000A6461">
            <w:pPr>
              <w:pStyle w:val="SCTableContent"/>
              <w:spacing w:line="276" w:lineRule="auto"/>
              <w:jc w:val="left"/>
              <w:rPr>
                <w:color w:val="auto"/>
              </w:rPr>
            </w:pPr>
          </w:p>
        </w:tc>
      </w:tr>
    </w:tbl>
    <w:p w14:paraId="5DCA63E5"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6A827CB1"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386735A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JAUNIMAS</w:t>
            </w:r>
          </w:p>
        </w:tc>
      </w:tr>
      <w:tr w:rsidR="000A6461" w:rsidRPr="004F6C41" w14:paraId="4F793AE1"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F68C83"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4FA9A14"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78D4B9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13ECCF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7EF0837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6BF169E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27791AA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6BFFB6F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C1AA36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4C46E9" w:rsidRPr="004F6C41" w14:paraId="2E9A8B01" w14:textId="77777777" w:rsidTr="00797AD6">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F5C2F1" w14:textId="77777777" w:rsidR="004C46E9" w:rsidRPr="004F6C41" w:rsidRDefault="004C46E9" w:rsidP="000A6461">
            <w:pPr>
              <w:pStyle w:val="SCTableContent"/>
              <w:spacing w:line="276" w:lineRule="auto"/>
              <w:jc w:val="left"/>
            </w:pPr>
            <w:r w:rsidRPr="004F6C41">
              <w:t>Vykdoma programa skatinanti jaunimą įgyti profesiją ir dirbti Ukmergėje;</w:t>
            </w:r>
          </w:p>
        </w:tc>
        <w:tc>
          <w:tcPr>
            <w:tcW w:w="282" w:type="dxa"/>
            <w:tcBorders>
              <w:top w:val="nil"/>
              <w:left w:val="single" w:sz="4" w:space="0" w:color="FFFFFF" w:themeColor="background1"/>
              <w:bottom w:val="nil"/>
              <w:right w:val="single" w:sz="4" w:space="0" w:color="FFFFFF" w:themeColor="background1"/>
            </w:tcBorders>
          </w:tcPr>
          <w:p w14:paraId="4B444A94"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6CCDF3EB"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Mažas jaunimo organizacijų skaičius;</w:t>
            </w:r>
          </w:p>
          <w:p w14:paraId="15EDDDFE" w14:textId="3D6823FF"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616A2506"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01B4985"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Priklausomybes sukeliančių medžiagų prevencinių programų kūrimas ir įgyvendinimas;</w:t>
            </w:r>
          </w:p>
        </w:tc>
        <w:tc>
          <w:tcPr>
            <w:tcW w:w="282" w:type="dxa"/>
            <w:tcBorders>
              <w:top w:val="single" w:sz="4" w:space="0" w:color="FFFFFF"/>
              <w:left w:val="single" w:sz="4" w:space="0" w:color="FFFFFF"/>
              <w:bottom w:val="single" w:sz="4" w:space="0" w:color="FFFFFF"/>
              <w:right w:val="single" w:sz="4" w:space="0" w:color="FFFFFF"/>
            </w:tcBorders>
          </w:tcPr>
          <w:p w14:paraId="71E05432"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60AFD0C"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jaunimo emigracija, toliau krentantis jaunimo dalies rodiklis;</w:t>
            </w:r>
          </w:p>
        </w:tc>
      </w:tr>
      <w:tr w:rsidR="004C46E9" w:rsidRPr="004F6C41" w14:paraId="0FE0D9CE" w14:textId="77777777" w:rsidTr="00797AD6">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9D37070" w14:textId="5F39C467" w:rsidR="004C46E9" w:rsidRPr="004F6C41" w:rsidRDefault="004C46E9" w:rsidP="000A6461">
            <w:pPr>
              <w:pStyle w:val="SCTableContent"/>
              <w:spacing w:line="276" w:lineRule="auto"/>
              <w:jc w:val="left"/>
            </w:pPr>
            <w:r w:rsidRPr="004F6C41">
              <w:t>Ukmergėje veikia VšĮ Jaunimo laisvalaikio centras ir atvira jaunimo erdvė „Namas“, vykdomas mobilus darbas su jaunimu.</w:t>
            </w:r>
          </w:p>
        </w:tc>
        <w:tc>
          <w:tcPr>
            <w:tcW w:w="282" w:type="dxa"/>
            <w:tcBorders>
              <w:top w:val="nil"/>
              <w:left w:val="single" w:sz="4" w:space="0" w:color="FFFFFF" w:themeColor="background1"/>
              <w:bottom w:val="nil"/>
              <w:right w:val="single" w:sz="4" w:space="0" w:color="FFFFFF" w:themeColor="background1"/>
            </w:tcBorders>
          </w:tcPr>
          <w:p w14:paraId="3F8D790A"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1695451" w14:textId="32A7DCCA"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30D47F8B"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32DC259" w14:textId="46308A4B"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Gerinti infrastruktūrą ir sukurti sąlygas aukštos pridėtinės vertės investicijų ir organizacijų pritraukimui – būtų sukuriamos aukštos pridėtinės vertės darbo vietos, kurios skatintų mokslus pabaigusį jaunimą grįžti dirbti ir gyventi į Ukmergę.</w:t>
            </w:r>
          </w:p>
        </w:tc>
        <w:tc>
          <w:tcPr>
            <w:tcW w:w="282" w:type="dxa"/>
            <w:tcBorders>
              <w:top w:val="single" w:sz="4" w:space="0" w:color="FFFFFF"/>
              <w:left w:val="single" w:sz="4" w:space="0" w:color="FFFFFF"/>
              <w:bottom w:val="single" w:sz="4" w:space="0" w:color="FFFFFF"/>
              <w:right w:val="single" w:sz="4" w:space="0" w:color="FFFFFF"/>
            </w:tcBorders>
          </w:tcPr>
          <w:p w14:paraId="6D85BBC7"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E81AD44"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Jaunimo nusikalstamumo ir nepilnamečių alkoholio vartojimo didėjimas dėl užimtumo trūkumo.</w:t>
            </w:r>
          </w:p>
        </w:tc>
      </w:tr>
    </w:tbl>
    <w:p w14:paraId="40106DFB" w14:textId="77777777" w:rsidR="000A6461" w:rsidRPr="004F6C41" w:rsidRDefault="000A6461" w:rsidP="000A6461"/>
    <w:p w14:paraId="74908B6A" w14:textId="77777777" w:rsidR="00465B74" w:rsidRDefault="00465B74">
      <w:bookmarkStart w:id="230" w:name="_Hlk53044038"/>
      <w:r>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1"/>
        <w:gridCol w:w="279"/>
        <w:gridCol w:w="2002"/>
        <w:gridCol w:w="280"/>
        <w:gridCol w:w="2003"/>
        <w:gridCol w:w="280"/>
        <w:gridCol w:w="2085"/>
      </w:tblGrid>
      <w:tr w:rsidR="000A6461" w:rsidRPr="004F6C41" w14:paraId="6734B6D9"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3ADA235" w14:textId="6ED821AB"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NEVYRIAUSYBINĖS ORGANIZACIJOS</w:t>
            </w:r>
          </w:p>
        </w:tc>
      </w:tr>
      <w:tr w:rsidR="000A6461" w:rsidRPr="004F6C41" w14:paraId="7824ECCD"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579CBD"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3EE6124" w14:textId="77777777" w:rsidTr="002F2548">
        <w:tc>
          <w:tcPr>
            <w:tcW w:w="1991" w:type="dxa"/>
            <w:tcBorders>
              <w:top w:val="single" w:sz="4" w:space="0" w:color="FFFFFF" w:themeColor="background1"/>
              <w:bottom w:val="single" w:sz="4" w:space="0" w:color="FFFFFF" w:themeColor="background1"/>
              <w:right w:val="nil"/>
            </w:tcBorders>
            <w:shd w:val="clear" w:color="auto" w:fill="124566" w:themeFill="accent2"/>
            <w:vAlign w:val="center"/>
          </w:tcPr>
          <w:p w14:paraId="3B9D754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79" w:type="dxa"/>
            <w:tcBorders>
              <w:top w:val="single" w:sz="4" w:space="0" w:color="FFFFFF" w:themeColor="background1"/>
              <w:left w:val="nil"/>
              <w:bottom w:val="nil"/>
              <w:right w:val="nil"/>
            </w:tcBorders>
            <w:vAlign w:val="center"/>
          </w:tcPr>
          <w:p w14:paraId="22A8E19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02"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43E210B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0" w:type="dxa"/>
            <w:tcBorders>
              <w:top w:val="single" w:sz="4" w:space="0" w:color="FFFFFF" w:themeColor="background1"/>
              <w:left w:val="nil"/>
              <w:bottom w:val="nil"/>
              <w:right w:val="nil"/>
            </w:tcBorders>
            <w:vAlign w:val="center"/>
          </w:tcPr>
          <w:p w14:paraId="52A7967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03" w:type="dxa"/>
            <w:tcBorders>
              <w:top w:val="single" w:sz="4" w:space="0" w:color="FFFFFF" w:themeColor="background1"/>
              <w:left w:val="nil"/>
              <w:bottom w:val="single" w:sz="4" w:space="0" w:color="FFFFFF"/>
              <w:right w:val="nil"/>
            </w:tcBorders>
            <w:shd w:val="clear" w:color="auto" w:fill="124566" w:themeFill="accent2"/>
            <w:vAlign w:val="center"/>
          </w:tcPr>
          <w:p w14:paraId="0245361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0" w:type="dxa"/>
            <w:tcBorders>
              <w:top w:val="single" w:sz="4" w:space="0" w:color="FFFFFF" w:themeColor="background1"/>
              <w:left w:val="nil"/>
              <w:bottom w:val="single" w:sz="4" w:space="0" w:color="FFFFFF"/>
              <w:right w:val="nil"/>
            </w:tcBorders>
            <w:vAlign w:val="center"/>
          </w:tcPr>
          <w:p w14:paraId="3438F3C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85" w:type="dxa"/>
            <w:tcBorders>
              <w:top w:val="single" w:sz="4" w:space="0" w:color="FFFFFF" w:themeColor="background1"/>
              <w:left w:val="nil"/>
              <w:bottom w:val="single" w:sz="4" w:space="0" w:color="FFFFFF"/>
            </w:tcBorders>
            <w:shd w:val="clear" w:color="auto" w:fill="124566" w:themeFill="accent2"/>
            <w:vAlign w:val="center"/>
          </w:tcPr>
          <w:p w14:paraId="07ED414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6D23C7" w:rsidRPr="004F6C41" w14:paraId="68962123" w14:textId="77777777" w:rsidTr="002F2548">
        <w:trPr>
          <w:trHeight w:val="53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B1170D4" w14:textId="77777777" w:rsidR="006D23C7" w:rsidRPr="004F6C41" w:rsidRDefault="006D23C7" w:rsidP="000A6461">
            <w:pPr>
              <w:pStyle w:val="SCTableContent"/>
              <w:spacing w:line="276" w:lineRule="auto"/>
              <w:jc w:val="left"/>
            </w:pPr>
            <w:r w:rsidRPr="004F6C41">
              <w:t>Pakankamas NVO ir BO skaičius;</w:t>
            </w:r>
          </w:p>
          <w:p w14:paraId="47224B2F" w14:textId="77777777" w:rsidR="006D23C7" w:rsidRPr="004F6C41" w:rsidRDefault="006D23C7" w:rsidP="000A6461">
            <w:pPr>
              <w:pStyle w:val="SCTableContent"/>
              <w:spacing w:line="276" w:lineRule="auto"/>
              <w:jc w:val="left"/>
            </w:pPr>
          </w:p>
        </w:tc>
        <w:tc>
          <w:tcPr>
            <w:tcW w:w="279" w:type="dxa"/>
            <w:tcBorders>
              <w:top w:val="nil"/>
              <w:left w:val="single" w:sz="4" w:space="0" w:color="FFFFFF" w:themeColor="background1"/>
              <w:bottom w:val="nil"/>
              <w:right w:val="single" w:sz="4" w:space="0" w:color="FFFFFF" w:themeColor="background1"/>
            </w:tcBorders>
          </w:tcPr>
          <w:p w14:paraId="09AB1F92"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ACC4FE" w14:textId="25BCE39F"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Silpnas NVO konkurencingumas, didelių projektų trūkumas;</w:t>
            </w:r>
          </w:p>
          <w:p w14:paraId="04E6E12F" w14:textId="036DC8CC"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nil"/>
              <w:left w:val="single" w:sz="4" w:space="0" w:color="FFFFFF" w:themeColor="background1"/>
              <w:bottom w:val="nil"/>
              <w:right w:val="single" w:sz="4" w:space="0" w:color="FFFFFF"/>
            </w:tcBorders>
          </w:tcPr>
          <w:p w14:paraId="285983F2"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D27936A"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Kokybiškas VVG strategijų įgyvendinimas;</w:t>
            </w:r>
          </w:p>
        </w:tc>
        <w:tc>
          <w:tcPr>
            <w:tcW w:w="280" w:type="dxa"/>
            <w:tcBorders>
              <w:top w:val="single" w:sz="4" w:space="0" w:color="FFFFFF"/>
              <w:left w:val="single" w:sz="4" w:space="0" w:color="FFFFFF"/>
              <w:bottom w:val="single" w:sz="4" w:space="0" w:color="FFFFFF"/>
              <w:right w:val="single" w:sz="4" w:space="0" w:color="FFFFFF"/>
            </w:tcBorders>
          </w:tcPr>
          <w:p w14:paraId="424EFB56"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B0CE410"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Motyvacijos trūkumas NVO bendruomenėje;</w:t>
            </w:r>
          </w:p>
        </w:tc>
      </w:tr>
      <w:tr w:rsidR="006D23C7" w:rsidRPr="004F6C41" w14:paraId="0DA38E9E" w14:textId="77777777" w:rsidTr="002F2548">
        <w:trPr>
          <w:trHeight w:val="157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2822822" w14:textId="77777777" w:rsidR="006D23C7" w:rsidRPr="004F6C41" w:rsidRDefault="006D23C7" w:rsidP="000A6461">
            <w:pPr>
              <w:pStyle w:val="SCTableContent"/>
              <w:spacing w:line="276" w:lineRule="auto"/>
              <w:jc w:val="left"/>
            </w:pPr>
            <w:r w:rsidRPr="004F6C41">
              <w:t>Finansuojamos VVG ir NVO veiklos;</w:t>
            </w:r>
          </w:p>
        </w:tc>
        <w:tc>
          <w:tcPr>
            <w:tcW w:w="279" w:type="dxa"/>
            <w:vMerge w:val="restart"/>
            <w:tcBorders>
              <w:top w:val="nil"/>
              <w:left w:val="single" w:sz="4" w:space="0" w:color="FFFFFF" w:themeColor="background1"/>
              <w:right w:val="single" w:sz="4" w:space="0" w:color="FFFFFF" w:themeColor="background1"/>
            </w:tcBorders>
          </w:tcPr>
          <w:p w14:paraId="364A9A30"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709E440" w14:textId="22524963" w:rsidR="006D23C7" w:rsidRPr="004F6C41" w:rsidRDefault="002F2548"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Žmogiškųjų išteklių trūkumas NVO;</w:t>
            </w:r>
          </w:p>
        </w:tc>
        <w:tc>
          <w:tcPr>
            <w:tcW w:w="280" w:type="dxa"/>
            <w:vMerge w:val="restart"/>
            <w:tcBorders>
              <w:top w:val="nil"/>
              <w:left w:val="single" w:sz="4" w:space="0" w:color="FFFFFF" w:themeColor="background1"/>
              <w:right w:val="single" w:sz="4" w:space="0" w:color="FFFFFF"/>
            </w:tcBorders>
          </w:tcPr>
          <w:p w14:paraId="018649AA"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top w:val="single" w:sz="4" w:space="0" w:color="FFFFFF"/>
              <w:left w:val="single" w:sz="4" w:space="0" w:color="FFFFFF"/>
              <w:right w:val="single" w:sz="4" w:space="0" w:color="FFFFFF"/>
            </w:tcBorders>
            <w:shd w:val="clear" w:color="auto" w:fill="ECECEC" w:themeFill="text2" w:themeFillTint="33"/>
          </w:tcPr>
          <w:p w14:paraId="17C4AD24" w14:textId="77777777" w:rsidR="006D23C7" w:rsidRPr="004F6C41" w:rsidRDefault="006D23C7" w:rsidP="000A6461">
            <w:pPr>
              <w:pStyle w:val="BodyText"/>
              <w:spacing w:after="0" w:line="276" w:lineRule="auto"/>
              <w:jc w:val="left"/>
              <w:rPr>
                <w:rFonts w:ascii="Calibri Light" w:eastAsiaTheme="minorHAnsi" w:hAnsi="Calibri Light"/>
                <w:color w:val="000000" w:themeColor="text1"/>
                <w:szCs w:val="18"/>
                <w:lang w:val="lt-LT"/>
              </w:rPr>
            </w:pPr>
            <w:r w:rsidRPr="004F6C41">
              <w:rPr>
                <w:rFonts w:ascii="Calibri Light" w:eastAsiaTheme="minorHAnsi" w:hAnsi="Calibri Light" w:cstheme="minorBidi"/>
                <w:color w:val="000000" w:themeColor="text1"/>
                <w:sz w:val="18"/>
                <w:szCs w:val="18"/>
                <w:lang w:val="lt-LT" w:eastAsia="en-US"/>
              </w:rPr>
              <w:t>Tolimesnis NVO ir BO projektų skatinimas, dalyvavimas respublikiniuose ir tarptautiniuose projektuose;</w:t>
            </w:r>
          </w:p>
          <w:p w14:paraId="6F330243"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vMerge w:val="restart"/>
            <w:tcBorders>
              <w:top w:val="single" w:sz="4" w:space="0" w:color="FFFFFF"/>
              <w:left w:val="single" w:sz="4" w:space="0" w:color="FFFFFF"/>
              <w:right w:val="single" w:sz="4" w:space="0" w:color="FFFFFF"/>
            </w:tcBorders>
          </w:tcPr>
          <w:p w14:paraId="12EAB4EC"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val="restart"/>
            <w:tcBorders>
              <w:top w:val="single" w:sz="4" w:space="0" w:color="FFFFFF"/>
              <w:left w:val="single" w:sz="4" w:space="0" w:color="FFFFFF"/>
              <w:right w:val="single" w:sz="4" w:space="0" w:color="FFFFFF"/>
            </w:tcBorders>
            <w:shd w:val="clear" w:color="auto" w:fill="ECECEC" w:themeFill="text2" w:themeFillTint="33"/>
          </w:tcPr>
          <w:p w14:paraId="512B853E" w14:textId="4F364825" w:rsidR="006D23C7" w:rsidRPr="004F6C41" w:rsidRDefault="0094569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Bendruomenės lyderių, ypač jaunimo emigracija. To </w:t>
            </w:r>
            <w:proofErr w:type="spellStart"/>
            <w:r w:rsidRPr="004F6C41">
              <w:rPr>
                <w:rFonts w:ascii="Calibri Light" w:eastAsiaTheme="minorHAnsi" w:hAnsi="Calibri Light" w:cstheme="minorBidi"/>
                <w:color w:val="000000" w:themeColor="text1"/>
                <w:sz w:val="18"/>
                <w:szCs w:val="18"/>
                <w:lang w:val="lt-LT" w:eastAsia="en-US"/>
              </w:rPr>
              <w:t>pasekoje</w:t>
            </w:r>
            <w:proofErr w:type="spellEnd"/>
            <w:r w:rsidRPr="004F6C41">
              <w:rPr>
                <w:rFonts w:ascii="Calibri Light" w:eastAsiaTheme="minorHAnsi" w:hAnsi="Calibri Light" w:cstheme="minorBidi"/>
                <w:color w:val="000000" w:themeColor="text1"/>
                <w:sz w:val="18"/>
                <w:szCs w:val="18"/>
                <w:lang w:val="lt-LT" w:eastAsia="en-US"/>
              </w:rPr>
              <w:t xml:space="preserve"> vykstantis bendruomenės lyderių ir narių senėjimas.</w:t>
            </w:r>
          </w:p>
        </w:tc>
      </w:tr>
      <w:tr w:rsidR="006D23C7" w:rsidRPr="004F6C41" w14:paraId="00184A31" w14:textId="77777777" w:rsidTr="002F2548">
        <w:trPr>
          <w:trHeight w:val="590"/>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165AFC9" w14:textId="3DC1916E" w:rsidR="006D23C7" w:rsidRPr="004F6C41" w:rsidRDefault="006D23C7" w:rsidP="000A6461">
            <w:pPr>
              <w:pStyle w:val="SCTableContent"/>
              <w:spacing w:line="276" w:lineRule="auto"/>
              <w:jc w:val="left"/>
            </w:pPr>
            <w:r w:rsidRPr="004F6C41">
              <w:t>Dvi veikiančios VVG;</w:t>
            </w:r>
          </w:p>
        </w:tc>
        <w:tc>
          <w:tcPr>
            <w:tcW w:w="279" w:type="dxa"/>
            <w:vMerge/>
            <w:tcBorders>
              <w:left w:val="single" w:sz="4" w:space="0" w:color="FFFFFF" w:themeColor="background1"/>
              <w:right w:val="single" w:sz="4" w:space="0" w:color="FFFFFF" w:themeColor="background1"/>
            </w:tcBorders>
          </w:tcPr>
          <w:p w14:paraId="651596CC"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8E7D230" w14:textId="707A98AB" w:rsidR="006D23C7" w:rsidRPr="004F6C41" w:rsidRDefault="0094569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Tarpinstitucinio bendradarbiavimo patirties trūkumas</w:t>
            </w:r>
            <w:r w:rsidR="002F2548" w:rsidRPr="004F6C41">
              <w:rPr>
                <w:rFonts w:ascii="Calibri Light" w:eastAsiaTheme="minorHAnsi" w:hAnsi="Calibri Light" w:cstheme="minorBidi"/>
                <w:color w:val="000000" w:themeColor="text1"/>
                <w:sz w:val="18"/>
                <w:szCs w:val="18"/>
                <w:lang w:val="lt-LT" w:eastAsia="en-US"/>
              </w:rPr>
              <w:t>;</w:t>
            </w:r>
          </w:p>
          <w:p w14:paraId="0846F5CA" w14:textId="5A75165D" w:rsidR="008E712C" w:rsidRPr="004F6C41" w:rsidRDefault="008E712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vMerge/>
            <w:tcBorders>
              <w:left w:val="single" w:sz="4" w:space="0" w:color="FFFFFF" w:themeColor="background1"/>
              <w:right w:val="single" w:sz="4" w:space="0" w:color="FFFFFF"/>
            </w:tcBorders>
          </w:tcPr>
          <w:p w14:paraId="25500C85"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left w:val="single" w:sz="4" w:space="0" w:color="FFFFFF"/>
              <w:right w:val="single" w:sz="4" w:space="0" w:color="FFFFFF"/>
            </w:tcBorders>
            <w:shd w:val="clear" w:color="auto" w:fill="ECECEC" w:themeFill="text2" w:themeFillTint="33"/>
          </w:tcPr>
          <w:p w14:paraId="0AFCFE65" w14:textId="2B5FA51E" w:rsidR="006D23C7" w:rsidRPr="004F6C41" w:rsidRDefault="002F2548"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Besikuriančios viešosios naudos organizacijos;</w:t>
            </w:r>
          </w:p>
        </w:tc>
        <w:tc>
          <w:tcPr>
            <w:tcW w:w="280" w:type="dxa"/>
            <w:vMerge/>
            <w:tcBorders>
              <w:left w:val="single" w:sz="4" w:space="0" w:color="FFFFFF"/>
              <w:right w:val="single" w:sz="4" w:space="0" w:color="FFFFFF"/>
            </w:tcBorders>
          </w:tcPr>
          <w:p w14:paraId="26B82563"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right w:val="single" w:sz="4" w:space="0" w:color="FFFFFF"/>
            </w:tcBorders>
            <w:shd w:val="clear" w:color="auto" w:fill="ECECEC" w:themeFill="text2" w:themeFillTint="33"/>
          </w:tcPr>
          <w:p w14:paraId="017EFF64"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2F2548" w:rsidRPr="004F6C41" w14:paraId="56C8DBA5" w14:textId="77777777" w:rsidTr="003D607F">
        <w:trPr>
          <w:trHeight w:val="590"/>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EE2E962" w14:textId="77C46692" w:rsidR="002F2548" w:rsidRPr="004F6C41" w:rsidRDefault="002F2548" w:rsidP="006D23C7">
            <w:pPr>
              <w:pStyle w:val="SCTableContent"/>
              <w:spacing w:line="276" w:lineRule="auto"/>
              <w:jc w:val="left"/>
            </w:pPr>
            <w:r w:rsidRPr="004F6C41">
              <w:t>Vykdomi NVO mokymai;</w:t>
            </w:r>
          </w:p>
        </w:tc>
        <w:tc>
          <w:tcPr>
            <w:tcW w:w="279" w:type="dxa"/>
            <w:vMerge/>
            <w:tcBorders>
              <w:left w:val="single" w:sz="4" w:space="0" w:color="FFFFFF" w:themeColor="background1"/>
              <w:bottom w:val="nil"/>
              <w:right w:val="single" w:sz="4" w:space="0" w:color="FFFFFF" w:themeColor="background1"/>
            </w:tcBorders>
          </w:tcPr>
          <w:p w14:paraId="222020B1"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4592E996" w14:textId="186F4071"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Biurokratiniai trukdžiai, darantys įtaką bendradarbiavimui ir projektiniam konkurencingumui.</w:t>
            </w:r>
          </w:p>
        </w:tc>
        <w:tc>
          <w:tcPr>
            <w:tcW w:w="280" w:type="dxa"/>
            <w:vMerge/>
            <w:tcBorders>
              <w:left w:val="single" w:sz="4" w:space="0" w:color="FFFFFF" w:themeColor="background1"/>
              <w:bottom w:val="nil"/>
              <w:right w:val="single" w:sz="4" w:space="0" w:color="FFFFFF"/>
            </w:tcBorders>
          </w:tcPr>
          <w:p w14:paraId="3017FDAE"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vMerge w:val="restart"/>
            <w:tcBorders>
              <w:left w:val="single" w:sz="4" w:space="0" w:color="FFFFFF"/>
              <w:right w:val="single" w:sz="4" w:space="0" w:color="FFFFFF"/>
            </w:tcBorders>
            <w:shd w:val="clear" w:color="auto" w:fill="ECECEC" w:themeFill="text2" w:themeFillTint="33"/>
          </w:tcPr>
          <w:p w14:paraId="236BBC0D" w14:textId="6AE281EF"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Tęsiami mokymai NVO bendruomenei, atsižvelgiant į tuometinius bendruomenės poreikius.</w:t>
            </w:r>
          </w:p>
        </w:tc>
        <w:tc>
          <w:tcPr>
            <w:tcW w:w="280" w:type="dxa"/>
            <w:vMerge/>
            <w:tcBorders>
              <w:left w:val="single" w:sz="4" w:space="0" w:color="FFFFFF"/>
              <w:bottom w:val="single" w:sz="4" w:space="0" w:color="FFFFFF"/>
              <w:right w:val="single" w:sz="4" w:space="0" w:color="FFFFFF"/>
            </w:tcBorders>
          </w:tcPr>
          <w:p w14:paraId="771A0F44"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right w:val="single" w:sz="4" w:space="0" w:color="FFFFFF"/>
            </w:tcBorders>
            <w:shd w:val="clear" w:color="auto" w:fill="ECECEC" w:themeFill="text2" w:themeFillTint="33"/>
          </w:tcPr>
          <w:p w14:paraId="3DC8AE05"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2F2548" w:rsidRPr="004F6C41" w14:paraId="0F7D8DDC" w14:textId="77777777" w:rsidTr="003D607F">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6A2F6E0" w14:textId="684149BB" w:rsidR="002F2548" w:rsidRPr="004F6C41" w:rsidRDefault="002F2548" w:rsidP="006D23C7">
            <w:pPr>
              <w:pStyle w:val="SCTableContent"/>
              <w:spacing w:line="276" w:lineRule="auto"/>
              <w:jc w:val="left"/>
            </w:pPr>
            <w:r w:rsidRPr="004F6C41">
              <w:t>Dirba specialistas, koordinuojantis NVO veiklas sav</w:t>
            </w:r>
            <w:r w:rsidR="00465B74">
              <w:t>i</w:t>
            </w:r>
            <w:r w:rsidRPr="004F6C41">
              <w:t>valdybėje.</w:t>
            </w:r>
          </w:p>
        </w:tc>
        <w:tc>
          <w:tcPr>
            <w:tcW w:w="279" w:type="dxa"/>
            <w:tcBorders>
              <w:top w:val="single" w:sz="4" w:space="0" w:color="FFFFFF" w:themeColor="background1"/>
              <w:left w:val="single" w:sz="4" w:space="0" w:color="FFFFFF" w:themeColor="background1"/>
              <w:bottom w:val="nil"/>
              <w:right w:val="single" w:sz="4" w:space="0" w:color="FFFFFF" w:themeColor="background1"/>
            </w:tcBorders>
          </w:tcPr>
          <w:p w14:paraId="44E5C10C"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D2BC2C0"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single" w:sz="4" w:space="0" w:color="FFFFFF" w:themeColor="background1"/>
              <w:left w:val="single" w:sz="4" w:space="0" w:color="FFFFFF" w:themeColor="background1"/>
              <w:bottom w:val="nil"/>
              <w:right w:val="single" w:sz="4" w:space="0" w:color="FFFFFF"/>
            </w:tcBorders>
          </w:tcPr>
          <w:p w14:paraId="52DB0DF9"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vMerge/>
            <w:tcBorders>
              <w:left w:val="single" w:sz="4" w:space="0" w:color="FFFFFF"/>
              <w:bottom w:val="single" w:sz="4" w:space="0" w:color="FFFFFF"/>
              <w:right w:val="single" w:sz="4" w:space="0" w:color="FFFFFF"/>
            </w:tcBorders>
            <w:shd w:val="clear" w:color="auto" w:fill="ECECEC" w:themeFill="text2" w:themeFillTint="33"/>
          </w:tcPr>
          <w:p w14:paraId="38B3FB93" w14:textId="7BDFFB2E"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single" w:sz="4" w:space="0" w:color="FFFFFF"/>
              <w:left w:val="single" w:sz="4" w:space="0" w:color="FFFFFF"/>
              <w:bottom w:val="single" w:sz="4" w:space="0" w:color="FFFFFF"/>
              <w:right w:val="single" w:sz="4" w:space="0" w:color="FFFFFF"/>
            </w:tcBorders>
          </w:tcPr>
          <w:p w14:paraId="6BC70261"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bottom w:val="single" w:sz="4" w:space="0" w:color="FFFFFF"/>
              <w:right w:val="single" w:sz="4" w:space="0" w:color="FFFFFF"/>
            </w:tcBorders>
            <w:shd w:val="clear" w:color="auto" w:fill="ECECEC" w:themeFill="text2" w:themeFillTint="33"/>
          </w:tcPr>
          <w:p w14:paraId="4CB3241F"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bookmarkEnd w:id="230"/>
    </w:tbl>
    <w:p w14:paraId="5EB7E72B" w14:textId="77777777" w:rsidR="000A6461" w:rsidRPr="004F6C41" w:rsidRDefault="000A6461" w:rsidP="000A6461"/>
    <w:p w14:paraId="502C49F1" w14:textId="77777777" w:rsidR="000A6461" w:rsidRPr="004F6C41" w:rsidRDefault="000A6461" w:rsidP="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5C4DF918"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4E1D7CEA" w14:textId="3D5B6F71"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SOCIALINĖ AP</w:t>
            </w:r>
            <w:r w:rsidR="00D1453C">
              <w:rPr>
                <w:rFonts w:ascii="Calibri Light" w:eastAsiaTheme="minorHAnsi" w:hAnsi="Calibri Light" w:cstheme="minorBidi"/>
                <w:b/>
                <w:bCs/>
                <w:szCs w:val="21"/>
                <w:lang w:val="lt-LT" w:eastAsia="en-US"/>
              </w:rPr>
              <w:t>SAUGA</w:t>
            </w:r>
          </w:p>
        </w:tc>
      </w:tr>
      <w:tr w:rsidR="000A6461" w:rsidRPr="004F6C41" w14:paraId="3370FAF9"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59F0A0"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051C02F9"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1058FBE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40C561E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6F4AAF1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1F2BF81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74D8A7F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6B0E8B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3BDC14F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160530F5" w14:textId="77777777" w:rsidTr="000A6461">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EAABE62" w14:textId="57A2A3FF" w:rsidR="000A6461" w:rsidRPr="004F6C41" w:rsidRDefault="00D1453C" w:rsidP="000A6461">
            <w:pPr>
              <w:pStyle w:val="SCTableContent"/>
              <w:spacing w:line="276" w:lineRule="auto"/>
              <w:jc w:val="left"/>
            </w:pPr>
            <w:r>
              <w:t>Platus teikiamų paslaugų spektras įvairioms socialinėms grupėms;</w:t>
            </w:r>
          </w:p>
        </w:tc>
        <w:tc>
          <w:tcPr>
            <w:tcW w:w="282" w:type="dxa"/>
            <w:tcBorders>
              <w:top w:val="nil"/>
              <w:left w:val="single" w:sz="4" w:space="0" w:color="FFFFFF" w:themeColor="background1"/>
              <w:bottom w:val="nil"/>
              <w:right w:val="single" w:sz="4" w:space="0" w:color="FFFFFF" w:themeColor="background1"/>
            </w:tcBorders>
          </w:tcPr>
          <w:p w14:paraId="17568AB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E149BDE" w14:textId="17C33570" w:rsidR="000A6461" w:rsidRPr="004F6C41" w:rsidRDefault="00D1453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Prastėjanti demografinė situacija</w:t>
            </w:r>
            <w:r w:rsidR="00C57207">
              <w:rPr>
                <w:rFonts w:ascii="Calibri Light" w:eastAsiaTheme="minorHAnsi" w:hAnsi="Calibri Light" w:cstheme="minorBidi"/>
                <w:color w:val="000000" w:themeColor="text1"/>
                <w:sz w:val="18"/>
                <w:szCs w:val="18"/>
                <w:lang w:val="lt-LT" w:eastAsia="en-US"/>
              </w:rPr>
              <w:t>, augantis senyvo amžiaus žmonių paslaugų poreikis</w:t>
            </w:r>
            <w:r>
              <w:rPr>
                <w:rFonts w:ascii="Calibri Light" w:eastAsiaTheme="minorHAnsi" w:hAnsi="Calibri Light" w:cstheme="minorBidi"/>
                <w:color w:val="000000" w:themeColor="text1"/>
                <w:sz w:val="18"/>
                <w:szCs w:val="18"/>
                <w:lang w:val="lt-LT" w:eastAsia="en-US"/>
              </w:rPr>
              <w:t>;</w:t>
            </w:r>
          </w:p>
        </w:tc>
        <w:tc>
          <w:tcPr>
            <w:tcW w:w="282" w:type="dxa"/>
            <w:tcBorders>
              <w:top w:val="nil"/>
              <w:left w:val="single" w:sz="4" w:space="0" w:color="FFFFFF" w:themeColor="background1"/>
              <w:bottom w:val="nil"/>
              <w:right w:val="single" w:sz="4" w:space="0" w:color="FFFFFF"/>
            </w:tcBorders>
          </w:tcPr>
          <w:p w14:paraId="27AC8A7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149942F" w14:textId="0BA2240B"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Galimybė plėtoti tarpinstitucinį bendradarbiavimą sprendžiant socialines problemas</w:t>
            </w:r>
            <w:r w:rsidR="00D1453C">
              <w:rPr>
                <w:rFonts w:ascii="Calibri Light" w:eastAsiaTheme="minorHAnsi" w:hAnsi="Calibri Light" w:cstheme="minorBidi"/>
                <w:color w:val="000000" w:themeColor="text1"/>
                <w:sz w:val="18"/>
                <w:szCs w:val="18"/>
                <w:lang w:val="lt-LT" w:eastAsia="en-US"/>
              </w:rPr>
              <w:t>;</w:t>
            </w:r>
          </w:p>
        </w:tc>
        <w:tc>
          <w:tcPr>
            <w:tcW w:w="282" w:type="dxa"/>
            <w:tcBorders>
              <w:top w:val="single" w:sz="4" w:space="0" w:color="FFFFFF"/>
              <w:left w:val="single" w:sz="4" w:space="0" w:color="FFFFFF"/>
              <w:bottom w:val="single" w:sz="4" w:space="0" w:color="FFFFFF"/>
              <w:right w:val="single" w:sz="4" w:space="0" w:color="FFFFFF"/>
            </w:tcBorders>
          </w:tcPr>
          <w:p w14:paraId="1EC6A07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506194B" w14:textId="6808A409"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Didėjantis socialinių išmokų poreikis</w:t>
            </w:r>
            <w:r>
              <w:rPr>
                <w:rFonts w:ascii="Calibri Light" w:eastAsiaTheme="minorHAnsi" w:hAnsi="Calibri Light" w:cstheme="minorBidi"/>
                <w:color w:val="000000" w:themeColor="text1"/>
                <w:sz w:val="18"/>
                <w:szCs w:val="18"/>
                <w:lang w:val="lt-LT" w:eastAsia="en-US"/>
              </w:rPr>
              <w:t xml:space="preserve"> (dėl kintančios demografinės situacijos)</w:t>
            </w:r>
            <w:r w:rsidRPr="004F6C41">
              <w:rPr>
                <w:rFonts w:ascii="Calibri Light" w:eastAsiaTheme="minorHAnsi" w:hAnsi="Calibri Light" w:cstheme="minorBidi"/>
                <w:color w:val="000000" w:themeColor="text1"/>
                <w:sz w:val="18"/>
                <w:szCs w:val="18"/>
                <w:lang w:val="lt-LT" w:eastAsia="en-US"/>
              </w:rPr>
              <w:t>;</w:t>
            </w:r>
          </w:p>
        </w:tc>
      </w:tr>
      <w:tr w:rsidR="000A6461" w:rsidRPr="004F6C41" w14:paraId="102E436D"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033F142" w14:textId="31B468F5" w:rsidR="000A6461" w:rsidRPr="004F6C41" w:rsidRDefault="000A6461" w:rsidP="000A6461">
            <w:pPr>
              <w:pStyle w:val="SCTableContent"/>
              <w:spacing w:line="276" w:lineRule="auto"/>
              <w:jc w:val="left"/>
            </w:pPr>
            <w:r w:rsidRPr="004F6C41">
              <w:t>Pakankamas socialinių įstaigų tinklas</w:t>
            </w:r>
            <w:r w:rsidR="00D1453C">
              <w:t xml:space="preserve"> ir gera infrastruktūra; </w:t>
            </w:r>
          </w:p>
        </w:tc>
        <w:tc>
          <w:tcPr>
            <w:tcW w:w="282" w:type="dxa"/>
            <w:tcBorders>
              <w:top w:val="nil"/>
              <w:left w:val="single" w:sz="4" w:space="0" w:color="FFFFFF" w:themeColor="background1"/>
              <w:bottom w:val="nil"/>
              <w:right w:val="single" w:sz="4" w:space="0" w:color="FFFFFF" w:themeColor="background1"/>
            </w:tcBorders>
          </w:tcPr>
          <w:p w14:paraId="43BB4B0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33AA537" w14:textId="22037961" w:rsidR="000A6461" w:rsidRPr="004F6C41" w:rsidRDefault="00D1453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Neteikiamos paslaugos nukentėjusiems nuo smurto artimoje aplinkoje (nėra krizių centro); </w:t>
            </w:r>
          </w:p>
        </w:tc>
        <w:tc>
          <w:tcPr>
            <w:tcW w:w="282" w:type="dxa"/>
            <w:tcBorders>
              <w:top w:val="nil"/>
              <w:left w:val="single" w:sz="4" w:space="0" w:color="FFFFFF" w:themeColor="background1"/>
              <w:bottom w:val="nil"/>
              <w:right w:val="single" w:sz="4" w:space="0" w:color="FFFFFF"/>
            </w:tcBorders>
          </w:tcPr>
          <w:p w14:paraId="7BE0D5A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70EA4A" w14:textId="1116EAEF"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P</w:t>
            </w:r>
            <w:r w:rsidR="00D1453C">
              <w:rPr>
                <w:rFonts w:ascii="Calibri Light" w:eastAsiaTheme="minorHAnsi" w:hAnsi="Calibri Light" w:cstheme="minorBidi"/>
                <w:color w:val="000000" w:themeColor="text1"/>
                <w:sz w:val="18"/>
                <w:szCs w:val="18"/>
                <w:lang w:val="lt-LT" w:eastAsia="en-US"/>
              </w:rPr>
              <w:t>aslaugų teikim</w:t>
            </w:r>
            <w:r>
              <w:rPr>
                <w:rFonts w:ascii="Calibri Light" w:eastAsiaTheme="minorHAnsi" w:hAnsi="Calibri Light" w:cstheme="minorBidi"/>
                <w:color w:val="000000" w:themeColor="text1"/>
                <w:sz w:val="18"/>
                <w:szCs w:val="18"/>
                <w:lang w:val="lt-LT" w:eastAsia="en-US"/>
              </w:rPr>
              <w:t>o</w:t>
            </w:r>
            <w:r w:rsidR="00D1453C">
              <w:rPr>
                <w:rFonts w:ascii="Calibri Light" w:eastAsiaTheme="minorHAnsi" w:hAnsi="Calibri Light" w:cstheme="minorBidi"/>
                <w:color w:val="000000" w:themeColor="text1"/>
                <w:sz w:val="18"/>
                <w:szCs w:val="18"/>
                <w:lang w:val="lt-LT" w:eastAsia="en-US"/>
              </w:rPr>
              <w:t xml:space="preserve"> į namus</w:t>
            </w:r>
            <w:r>
              <w:rPr>
                <w:rFonts w:ascii="Calibri Light" w:eastAsiaTheme="minorHAnsi" w:hAnsi="Calibri Light" w:cstheme="minorBidi"/>
                <w:color w:val="000000" w:themeColor="text1"/>
                <w:sz w:val="18"/>
                <w:szCs w:val="18"/>
                <w:lang w:val="lt-LT" w:eastAsia="en-US"/>
              </w:rPr>
              <w:t xml:space="preserve"> plėtra;</w:t>
            </w:r>
          </w:p>
        </w:tc>
        <w:tc>
          <w:tcPr>
            <w:tcW w:w="282" w:type="dxa"/>
            <w:tcBorders>
              <w:top w:val="single" w:sz="4" w:space="0" w:color="FFFFFF"/>
              <w:left w:val="single" w:sz="4" w:space="0" w:color="FFFFFF"/>
              <w:bottom w:val="single" w:sz="4" w:space="0" w:color="FFFFFF"/>
              <w:right w:val="single" w:sz="4" w:space="0" w:color="FFFFFF"/>
            </w:tcBorders>
          </w:tcPr>
          <w:p w14:paraId="35D9177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464F595" w14:textId="48360886"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našta darbingo amžiaus gyventojams</w:t>
            </w:r>
            <w:r>
              <w:rPr>
                <w:rFonts w:ascii="Calibri Light" w:eastAsiaTheme="minorHAnsi" w:hAnsi="Calibri Light" w:cstheme="minorBidi"/>
                <w:color w:val="000000" w:themeColor="text1"/>
                <w:sz w:val="18"/>
                <w:szCs w:val="18"/>
                <w:lang w:val="lt-LT" w:eastAsia="en-US"/>
              </w:rPr>
              <w:t>;</w:t>
            </w:r>
          </w:p>
        </w:tc>
      </w:tr>
      <w:tr w:rsidR="000A6461" w:rsidRPr="004F6C41" w14:paraId="6A009D33"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9DD6E75" w14:textId="0434B75E" w:rsidR="000A6461" w:rsidRPr="004F6C41" w:rsidRDefault="00D1453C" w:rsidP="000A6461">
            <w:pPr>
              <w:pStyle w:val="SCTableContent"/>
              <w:spacing w:line="276" w:lineRule="auto"/>
              <w:jc w:val="left"/>
            </w:pPr>
            <w:r>
              <w:t xml:space="preserve">Vykdomas bendradarbiavimas su NVO; </w:t>
            </w:r>
          </w:p>
        </w:tc>
        <w:tc>
          <w:tcPr>
            <w:tcW w:w="282" w:type="dxa"/>
            <w:tcBorders>
              <w:top w:val="nil"/>
              <w:left w:val="single" w:sz="4" w:space="0" w:color="FFFFFF" w:themeColor="background1"/>
              <w:bottom w:val="nil"/>
              <w:right w:val="single" w:sz="4" w:space="0" w:color="FFFFFF" w:themeColor="background1"/>
            </w:tcBorders>
          </w:tcPr>
          <w:p w14:paraId="1EE371B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68F6D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Išaugo bedarbių skaičius;</w:t>
            </w:r>
          </w:p>
        </w:tc>
        <w:tc>
          <w:tcPr>
            <w:tcW w:w="282" w:type="dxa"/>
            <w:tcBorders>
              <w:top w:val="nil"/>
              <w:left w:val="single" w:sz="4" w:space="0" w:color="FFFFFF" w:themeColor="background1"/>
              <w:bottom w:val="nil"/>
              <w:right w:val="single" w:sz="4" w:space="0" w:color="FFFFFF"/>
            </w:tcBorders>
          </w:tcPr>
          <w:p w14:paraId="17741AE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C38EA0E" w14:textId="2E394463"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Krizių centro įsteigimas.</w:t>
            </w:r>
          </w:p>
        </w:tc>
        <w:tc>
          <w:tcPr>
            <w:tcW w:w="282" w:type="dxa"/>
            <w:tcBorders>
              <w:top w:val="single" w:sz="4" w:space="0" w:color="FFFFFF"/>
              <w:left w:val="single" w:sz="4" w:space="0" w:color="FFFFFF"/>
              <w:bottom w:val="single" w:sz="4" w:space="0" w:color="FFFFFF"/>
              <w:right w:val="single" w:sz="4" w:space="0" w:color="FFFFFF"/>
            </w:tcBorders>
          </w:tcPr>
          <w:p w14:paraId="0E7808A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DEFF7C2" w14:textId="6A58964C"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Augančios išlaidos socialinėms paslaugoms užtikrinti; </w:t>
            </w:r>
          </w:p>
        </w:tc>
      </w:tr>
      <w:tr w:rsidR="000A6461" w:rsidRPr="004F6C41" w14:paraId="46CC27A9"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49B918F" w14:textId="2803E86D" w:rsidR="000A6461" w:rsidRPr="004F6C41" w:rsidRDefault="00D1453C" w:rsidP="000A6461">
            <w:pPr>
              <w:pStyle w:val="SCTableContent"/>
              <w:spacing w:line="276" w:lineRule="auto"/>
              <w:jc w:val="left"/>
            </w:pPr>
            <w:r>
              <w:t>Vykdomos programos mažinančios nedarbingumą</w:t>
            </w:r>
            <w:r w:rsidR="00C57207">
              <w:t xml:space="preserve"> ir socialinę atskirtį. </w:t>
            </w:r>
          </w:p>
        </w:tc>
        <w:tc>
          <w:tcPr>
            <w:tcW w:w="282" w:type="dxa"/>
            <w:tcBorders>
              <w:top w:val="nil"/>
              <w:left w:val="single" w:sz="4" w:space="0" w:color="FFFFFF" w:themeColor="background1"/>
              <w:bottom w:val="nil"/>
              <w:right w:val="single" w:sz="4" w:space="0" w:color="FFFFFF" w:themeColor="background1"/>
            </w:tcBorders>
          </w:tcPr>
          <w:p w14:paraId="4F2BE13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6C7CC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Sumažėjo darbingo amžiaus žmonių.</w:t>
            </w:r>
          </w:p>
        </w:tc>
        <w:tc>
          <w:tcPr>
            <w:tcW w:w="282" w:type="dxa"/>
            <w:tcBorders>
              <w:top w:val="nil"/>
              <w:left w:val="single" w:sz="4" w:space="0" w:color="FFFFFF" w:themeColor="background1"/>
              <w:bottom w:val="nil"/>
              <w:right w:val="single" w:sz="4" w:space="0" w:color="FFFFFF"/>
            </w:tcBorders>
          </w:tcPr>
          <w:p w14:paraId="19FCEC0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6F70EA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1EF8DA4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BDBB56E" w14:textId="6531287B"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Žmogiškųjų </w:t>
            </w:r>
            <w:r w:rsidR="00785B97">
              <w:rPr>
                <w:rFonts w:ascii="Calibri Light" w:eastAsiaTheme="minorHAnsi" w:hAnsi="Calibri Light" w:cstheme="minorBidi"/>
                <w:color w:val="000000" w:themeColor="text1"/>
                <w:sz w:val="18"/>
                <w:szCs w:val="18"/>
                <w:lang w:val="lt-LT" w:eastAsia="en-US"/>
              </w:rPr>
              <w:t>r</w:t>
            </w:r>
            <w:r>
              <w:rPr>
                <w:rFonts w:ascii="Calibri Light" w:eastAsiaTheme="minorHAnsi" w:hAnsi="Calibri Light" w:cstheme="minorBidi"/>
                <w:color w:val="000000" w:themeColor="text1"/>
                <w:sz w:val="18"/>
                <w:szCs w:val="18"/>
                <w:lang w:val="lt-LT" w:eastAsia="en-US"/>
              </w:rPr>
              <w:t>esursų stoka</w:t>
            </w:r>
            <w:r w:rsidR="00785B97">
              <w:rPr>
                <w:rFonts w:ascii="Calibri Light" w:eastAsiaTheme="minorHAnsi" w:hAnsi="Calibri Light" w:cstheme="minorBidi"/>
                <w:color w:val="000000" w:themeColor="text1"/>
                <w:sz w:val="18"/>
                <w:szCs w:val="18"/>
                <w:lang w:val="lt-LT" w:eastAsia="en-US"/>
              </w:rPr>
              <w:t>.</w:t>
            </w:r>
          </w:p>
        </w:tc>
      </w:tr>
    </w:tbl>
    <w:p w14:paraId="77035339"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77426ABC"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559CB116"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SVEIKATOS APSAUGA</w:t>
            </w:r>
          </w:p>
        </w:tc>
      </w:tr>
      <w:tr w:rsidR="000A6461" w:rsidRPr="004F6C41" w14:paraId="57FE4B12"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05B505"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726CD221"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5192CB9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0799B98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2F6F16B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53C6ED1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1182E60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65BE428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4F0AF52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E7D010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3C635D2" w14:textId="77777777" w:rsidR="000A6461" w:rsidRPr="004F6C41" w:rsidRDefault="000A6461" w:rsidP="000A6461">
            <w:pPr>
              <w:pStyle w:val="SCTableContent"/>
              <w:spacing w:line="276" w:lineRule="auto"/>
              <w:jc w:val="left"/>
            </w:pPr>
            <w:r w:rsidRPr="004F6C41">
              <w:t>Teikiamos kokybiškos gydimo paslaugos;</w:t>
            </w:r>
          </w:p>
        </w:tc>
        <w:tc>
          <w:tcPr>
            <w:tcW w:w="283" w:type="dxa"/>
            <w:tcBorders>
              <w:top w:val="nil"/>
              <w:left w:val="single" w:sz="4" w:space="0" w:color="FFFFFF" w:themeColor="background1"/>
              <w:bottom w:val="nil"/>
              <w:right w:val="single" w:sz="4" w:space="0" w:color="FFFFFF" w:themeColor="background1"/>
            </w:tcBorders>
          </w:tcPr>
          <w:p w14:paraId="760BA09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71D936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Gydytojų skaičiaus mažėjimas;</w:t>
            </w:r>
          </w:p>
        </w:tc>
        <w:tc>
          <w:tcPr>
            <w:tcW w:w="283" w:type="dxa"/>
            <w:tcBorders>
              <w:top w:val="nil"/>
              <w:left w:val="single" w:sz="4" w:space="0" w:color="FFFFFF" w:themeColor="background1"/>
              <w:bottom w:val="nil"/>
              <w:right w:val="single" w:sz="4" w:space="0" w:color="FFFFFF"/>
            </w:tcBorders>
          </w:tcPr>
          <w:p w14:paraId="04ABE34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13A077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Sveikos gyvensenos skatinimas ir programų kūrimas;</w:t>
            </w:r>
          </w:p>
        </w:tc>
        <w:tc>
          <w:tcPr>
            <w:tcW w:w="283" w:type="dxa"/>
            <w:tcBorders>
              <w:top w:val="single" w:sz="4" w:space="0" w:color="FFFFFF"/>
              <w:left w:val="single" w:sz="4" w:space="0" w:color="FFFFFF"/>
              <w:bottom w:val="single" w:sz="4" w:space="0" w:color="FFFFFF"/>
              <w:right w:val="single" w:sz="4" w:space="0" w:color="FFFFFF"/>
            </w:tcBorders>
          </w:tcPr>
          <w:p w14:paraId="3A3DF5D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0D121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Augantis sveikatos paslaugų poreikis dėl visuomenės senėjimo;</w:t>
            </w:r>
          </w:p>
        </w:tc>
      </w:tr>
      <w:tr w:rsidR="000A6461" w:rsidRPr="004F6C41" w14:paraId="29845D1E"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C9C8A29" w14:textId="77777777" w:rsidR="000A6461" w:rsidRPr="004F6C41" w:rsidRDefault="000A6461" w:rsidP="000A6461">
            <w:pPr>
              <w:pStyle w:val="SCTableContent"/>
              <w:spacing w:line="276" w:lineRule="auto"/>
              <w:jc w:val="left"/>
            </w:pPr>
            <w:r w:rsidRPr="004F6C41">
              <w:t>Gydymo įstaigų infrastruktūra išsidėsčiusi tolygiai ir yra gerai pasiekiama;</w:t>
            </w:r>
          </w:p>
          <w:p w14:paraId="2C6D180B" w14:textId="77777777"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70402CF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90A112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specialistų trūkumas.</w:t>
            </w:r>
          </w:p>
        </w:tc>
        <w:tc>
          <w:tcPr>
            <w:tcW w:w="283" w:type="dxa"/>
            <w:tcBorders>
              <w:top w:val="nil"/>
              <w:left w:val="single" w:sz="4" w:space="0" w:color="FFFFFF" w:themeColor="background1"/>
              <w:bottom w:val="nil"/>
              <w:right w:val="single" w:sz="4" w:space="0" w:color="FFFFFF"/>
            </w:tcBorders>
          </w:tcPr>
          <w:p w14:paraId="424167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238F53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kvalifikuotų medicinos specialistų pritraukimas į rajoną.</w:t>
            </w:r>
          </w:p>
        </w:tc>
        <w:tc>
          <w:tcPr>
            <w:tcW w:w="283" w:type="dxa"/>
            <w:tcBorders>
              <w:top w:val="single" w:sz="4" w:space="0" w:color="FFFFFF"/>
              <w:left w:val="single" w:sz="4" w:space="0" w:color="FFFFFF"/>
              <w:bottom w:val="single" w:sz="4" w:space="0" w:color="FFFFFF"/>
              <w:right w:val="single" w:sz="4" w:space="0" w:color="FFFFFF"/>
            </w:tcBorders>
          </w:tcPr>
          <w:p w14:paraId="3E256BC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CA538E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Blogėjanti visuomenės sveikata dėl mažo aktyvumo ir aplinkos užterštumo augimo;</w:t>
            </w:r>
          </w:p>
        </w:tc>
      </w:tr>
      <w:tr w:rsidR="000A6461" w:rsidRPr="004F6C41" w14:paraId="7084E706"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767097B" w14:textId="50D7BA96" w:rsidR="000A6461" w:rsidRPr="004F6C41" w:rsidRDefault="00B8022B">
            <w:pPr>
              <w:pStyle w:val="SCTableContent"/>
              <w:spacing w:line="276" w:lineRule="auto"/>
              <w:jc w:val="left"/>
            </w:pPr>
            <w:r w:rsidRPr="004F6C41">
              <w:t>Susirgimų skaičius mažesnis už šalies vidurkį.</w:t>
            </w:r>
          </w:p>
        </w:tc>
        <w:tc>
          <w:tcPr>
            <w:tcW w:w="283" w:type="dxa"/>
            <w:tcBorders>
              <w:top w:val="nil"/>
              <w:left w:val="single" w:sz="4" w:space="0" w:color="FFFFFF" w:themeColor="background1"/>
              <w:bottom w:val="nil"/>
              <w:right w:val="single" w:sz="4" w:space="0" w:color="FFFFFF" w:themeColor="background1"/>
            </w:tcBorders>
          </w:tcPr>
          <w:p w14:paraId="06E3842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51CF8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1A92E4C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05E85E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154299F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719B6C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Kritinis kvalifikuotų darbuotojų trūkumas;</w:t>
            </w:r>
          </w:p>
        </w:tc>
      </w:tr>
      <w:tr w:rsidR="000A6461" w:rsidRPr="004F6C41" w14:paraId="7FBD8EBD" w14:textId="77777777" w:rsidTr="000A6461">
        <w:trPr>
          <w:trHeight w:val="64"/>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59FB403" w14:textId="7F1DEE45"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4AC9A10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434078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4B127CE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F4F354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CBB28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318212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kvalifikuotų specialistų nutekėjimas į didžiuosius Lietuvos miestus ir užsienį.</w:t>
            </w:r>
          </w:p>
        </w:tc>
      </w:tr>
    </w:tbl>
    <w:p w14:paraId="2619EF4F" w14:textId="21BE6123" w:rsidR="000A6461" w:rsidRPr="004F6C41" w:rsidRDefault="000A6461" w:rsidP="000A6461"/>
    <w:p w14:paraId="1FA14D77" w14:textId="77777777" w:rsidR="000A6461" w:rsidRPr="004F6C41" w:rsidRDefault="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7AA4FDDC"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4BFE6CE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APLINKOS APSAUGA</w:t>
            </w:r>
          </w:p>
        </w:tc>
      </w:tr>
      <w:tr w:rsidR="000A6461" w:rsidRPr="004F6C41" w14:paraId="27A10023"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ABCB3F"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2078327A"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668F06C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18048FE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0211A24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798B665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73E11A2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1DB61EB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6EC541B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4D4A18C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E352FFD" w14:textId="77777777" w:rsidR="000A6461" w:rsidRPr="004F6C41" w:rsidRDefault="000A6461" w:rsidP="000A6461">
            <w:pPr>
              <w:pStyle w:val="SCTableContent"/>
              <w:spacing w:line="276" w:lineRule="auto"/>
              <w:jc w:val="left"/>
            </w:pPr>
            <w:r w:rsidRPr="004F6C41">
              <w:t>Komunalinių atliekų tvarkymo paslaugos teikiamos visiems gyventojams;</w:t>
            </w:r>
          </w:p>
        </w:tc>
        <w:tc>
          <w:tcPr>
            <w:tcW w:w="283" w:type="dxa"/>
            <w:tcBorders>
              <w:top w:val="nil"/>
              <w:left w:val="single" w:sz="4" w:space="0" w:color="FFFFFF" w:themeColor="background1"/>
              <w:bottom w:val="nil"/>
              <w:right w:val="single" w:sz="4" w:space="0" w:color="FFFFFF" w:themeColor="background1"/>
            </w:tcBorders>
          </w:tcPr>
          <w:p w14:paraId="197EC33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F13172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Itin greitai augantis išmetamų teršalų kiekis;</w:t>
            </w:r>
          </w:p>
        </w:tc>
        <w:tc>
          <w:tcPr>
            <w:tcW w:w="283" w:type="dxa"/>
            <w:tcBorders>
              <w:top w:val="nil"/>
              <w:left w:val="single" w:sz="4" w:space="0" w:color="FFFFFF" w:themeColor="background1"/>
              <w:bottom w:val="nil"/>
              <w:right w:val="single" w:sz="4" w:space="0" w:color="FFFFFF"/>
            </w:tcBorders>
          </w:tcPr>
          <w:p w14:paraId="0A6CF42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0DFA86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Taršos mažinimas didinant mažiau taršių energijos šaltinių panaudojimą;</w:t>
            </w:r>
          </w:p>
        </w:tc>
        <w:tc>
          <w:tcPr>
            <w:tcW w:w="283" w:type="dxa"/>
            <w:tcBorders>
              <w:top w:val="single" w:sz="4" w:space="0" w:color="FFFFFF"/>
              <w:left w:val="single" w:sz="4" w:space="0" w:color="FFFFFF"/>
              <w:bottom w:val="single" w:sz="4" w:space="0" w:color="FFFFFF"/>
              <w:right w:val="single" w:sz="4" w:space="0" w:color="FFFFFF"/>
            </w:tcBorders>
          </w:tcPr>
          <w:p w14:paraId="6F4D4E2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3BB8E2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Prastėjanti gyventojų sveikata ir augantis sveikatos paslaugų poreikis dėl aukštų užterštumo rodiklių;</w:t>
            </w:r>
          </w:p>
        </w:tc>
      </w:tr>
      <w:tr w:rsidR="000A6461" w:rsidRPr="004F6C41" w14:paraId="581F955F"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EA49E19" w14:textId="77777777" w:rsidR="000A6461" w:rsidRPr="004F6C41" w:rsidRDefault="000A6461" w:rsidP="000A6461">
            <w:pPr>
              <w:pStyle w:val="SCTableContent"/>
              <w:spacing w:line="276" w:lineRule="auto"/>
              <w:jc w:val="left"/>
            </w:pPr>
            <w:r w:rsidRPr="004F6C41">
              <w:t>Veikia komunalinių atliekų tvarkymo sistemą papildančios sistemos;</w:t>
            </w:r>
          </w:p>
        </w:tc>
        <w:tc>
          <w:tcPr>
            <w:tcW w:w="283" w:type="dxa"/>
            <w:tcBorders>
              <w:top w:val="nil"/>
              <w:left w:val="single" w:sz="4" w:space="0" w:color="FFFFFF" w:themeColor="background1"/>
              <w:bottom w:val="nil"/>
              <w:right w:val="single" w:sz="4" w:space="0" w:color="FFFFFF" w:themeColor="background1"/>
            </w:tcBorders>
          </w:tcPr>
          <w:p w14:paraId="7C51F3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F04088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Tik šeštadalis atliekų yra perdirbamos ar pakartotinai panaudojamos; </w:t>
            </w:r>
          </w:p>
        </w:tc>
        <w:tc>
          <w:tcPr>
            <w:tcW w:w="283" w:type="dxa"/>
            <w:tcBorders>
              <w:top w:val="nil"/>
              <w:left w:val="single" w:sz="4" w:space="0" w:color="FFFFFF" w:themeColor="background1"/>
              <w:bottom w:val="nil"/>
              <w:right w:val="single" w:sz="4" w:space="0" w:color="FFFFFF"/>
            </w:tcBorders>
          </w:tcPr>
          <w:p w14:paraId="08C8B88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75AF80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Aplinkosauginio švietimo vykdymas siekiant efektyvaus atliekų rūšiavimo ir gamtinės aplinkos tausojimo;</w:t>
            </w:r>
          </w:p>
        </w:tc>
        <w:tc>
          <w:tcPr>
            <w:tcW w:w="283" w:type="dxa"/>
            <w:tcBorders>
              <w:top w:val="single" w:sz="4" w:space="0" w:color="FFFFFF"/>
              <w:left w:val="single" w:sz="4" w:space="0" w:color="FFFFFF"/>
              <w:bottom w:val="single" w:sz="4" w:space="0" w:color="FFFFFF"/>
              <w:right w:val="single" w:sz="4" w:space="0" w:color="FFFFFF"/>
            </w:tcBorders>
          </w:tcPr>
          <w:p w14:paraId="17E9926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A2A1A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Žala augmenijai ir gyvūnijai dėl oro taršos, bei nerūšiuojamų ir neperdirbamų atliekų;</w:t>
            </w:r>
          </w:p>
        </w:tc>
      </w:tr>
      <w:tr w:rsidR="000A6461" w:rsidRPr="004F6C41" w14:paraId="383BA52F"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EB24F54" w14:textId="3A4ACED8" w:rsidR="000A6461" w:rsidRPr="004F6C41" w:rsidRDefault="004650B7" w:rsidP="000A6461">
            <w:pPr>
              <w:pStyle w:val="SCTableContent"/>
              <w:spacing w:line="276" w:lineRule="auto"/>
              <w:jc w:val="left"/>
            </w:pPr>
            <w:r w:rsidRPr="004F6C41">
              <w:t xml:space="preserve">Atliekos apadoruojamos MBA įrenginiuose. </w:t>
            </w:r>
          </w:p>
        </w:tc>
        <w:tc>
          <w:tcPr>
            <w:tcW w:w="283" w:type="dxa"/>
            <w:tcBorders>
              <w:top w:val="nil"/>
              <w:left w:val="single" w:sz="4" w:space="0" w:color="FFFFFF" w:themeColor="background1"/>
              <w:bottom w:val="nil"/>
              <w:right w:val="single" w:sz="4" w:space="0" w:color="FFFFFF" w:themeColor="background1"/>
            </w:tcBorders>
          </w:tcPr>
          <w:p w14:paraId="299A1FF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8C9D18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Oro taršos problemai spręsti skiriama per mažai resursų. </w:t>
            </w:r>
          </w:p>
        </w:tc>
        <w:tc>
          <w:tcPr>
            <w:tcW w:w="283" w:type="dxa"/>
            <w:tcBorders>
              <w:top w:val="nil"/>
              <w:left w:val="single" w:sz="4" w:space="0" w:color="FFFFFF" w:themeColor="background1"/>
              <w:bottom w:val="nil"/>
              <w:right w:val="single" w:sz="4" w:space="0" w:color="FFFFFF"/>
            </w:tcBorders>
          </w:tcPr>
          <w:p w14:paraId="1178E13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565EB4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Vykdoma griežtesnė aplinkos apsaugos politika.</w:t>
            </w:r>
          </w:p>
        </w:tc>
        <w:tc>
          <w:tcPr>
            <w:tcW w:w="283" w:type="dxa"/>
            <w:tcBorders>
              <w:top w:val="single" w:sz="4" w:space="0" w:color="FFFFFF"/>
              <w:left w:val="single" w:sz="4" w:space="0" w:color="FFFFFF"/>
              <w:bottom w:val="single" w:sz="4" w:space="0" w:color="FFFFFF"/>
              <w:right w:val="single" w:sz="4" w:space="0" w:color="FFFFFF"/>
            </w:tcBorders>
          </w:tcPr>
          <w:p w14:paraId="11FEED6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E5C17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Žiedinės ekonomikos principų neįsisavinimas.</w:t>
            </w:r>
          </w:p>
        </w:tc>
      </w:tr>
    </w:tbl>
    <w:p w14:paraId="633CC354"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636C86E2"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01E5AEB8"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INFRASTRUKTŪRA</w:t>
            </w:r>
          </w:p>
        </w:tc>
      </w:tr>
      <w:tr w:rsidR="000A6461" w:rsidRPr="004F6C41" w14:paraId="15C11CD9"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7F753A"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B869823"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2C7C5E1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3A32671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3AAA4CF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3257E85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7178289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29B924E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3EC9B73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67C6AF8"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5876AC7" w14:textId="77777777" w:rsidR="000A6461" w:rsidRPr="004F6C41" w:rsidRDefault="000A6461" w:rsidP="000A6461">
            <w:pPr>
              <w:pStyle w:val="SCTableContent"/>
              <w:spacing w:line="276" w:lineRule="auto"/>
              <w:jc w:val="left"/>
            </w:pPr>
            <w:r w:rsidRPr="004F6C41">
              <w:t xml:space="preserve">Gerai išvystyta vandens tiekimo sistema, veikianti be ilgų gedimų; </w:t>
            </w:r>
          </w:p>
        </w:tc>
        <w:tc>
          <w:tcPr>
            <w:tcW w:w="283" w:type="dxa"/>
            <w:tcBorders>
              <w:top w:val="nil"/>
              <w:left w:val="single" w:sz="4" w:space="0" w:color="FFFFFF" w:themeColor="background1"/>
              <w:bottom w:val="nil"/>
              <w:right w:val="single" w:sz="4" w:space="0" w:color="FFFFFF" w:themeColor="background1"/>
            </w:tcBorders>
          </w:tcPr>
          <w:p w14:paraId="47183BF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7C2681A" w14:textId="77777777" w:rsidR="000A6461" w:rsidRPr="004F6C41" w:rsidRDefault="000A6461" w:rsidP="000A6461">
            <w:pPr>
              <w:spacing w:after="0"/>
              <w:jc w:val="left"/>
              <w:rPr>
                <w:sz w:val="18"/>
                <w:szCs w:val="18"/>
              </w:rPr>
            </w:pPr>
            <w:r w:rsidRPr="004F6C41">
              <w:rPr>
                <w:sz w:val="18"/>
                <w:szCs w:val="18"/>
              </w:rPr>
              <w:t>Augantis vandens sunaudojimas ir išleidžiamų, nepakankamai išvalytų nuotekų dalis;</w:t>
            </w:r>
          </w:p>
          <w:p w14:paraId="48206557" w14:textId="77777777" w:rsidR="000A6461" w:rsidRPr="004F6C41" w:rsidRDefault="000A6461" w:rsidP="000A6461">
            <w:pPr>
              <w:spacing w:after="0"/>
              <w:jc w:val="left"/>
              <w:rPr>
                <w:sz w:val="18"/>
                <w:szCs w:val="18"/>
              </w:rPr>
            </w:pPr>
          </w:p>
        </w:tc>
        <w:tc>
          <w:tcPr>
            <w:tcW w:w="283" w:type="dxa"/>
            <w:tcBorders>
              <w:top w:val="nil"/>
              <w:left w:val="single" w:sz="4" w:space="0" w:color="FFFFFF" w:themeColor="background1"/>
              <w:bottom w:val="nil"/>
              <w:right w:val="single" w:sz="4" w:space="0" w:color="FFFFFF"/>
            </w:tcBorders>
          </w:tcPr>
          <w:p w14:paraId="1DDCA7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51D49B9" w14:textId="77777777" w:rsidR="000A6461" w:rsidRPr="004F6C41" w:rsidRDefault="000A6461" w:rsidP="000A6461">
            <w:pPr>
              <w:pStyle w:val="BodyText"/>
              <w:spacing w:after="0" w:line="276" w:lineRule="auto"/>
              <w:jc w:val="left"/>
              <w:rPr>
                <w:lang w:val="lt-LT"/>
              </w:rPr>
            </w:pPr>
            <w:r w:rsidRPr="004F6C41">
              <w:rPr>
                <w:rFonts w:ascii="Calibri Light" w:eastAsiaTheme="minorHAnsi" w:hAnsi="Calibri Light" w:cstheme="minorBidi"/>
                <w:color w:val="000000" w:themeColor="text1"/>
                <w:sz w:val="18"/>
                <w:szCs w:val="18"/>
                <w:lang w:val="lt-LT" w:eastAsia="en-US"/>
              </w:rPr>
              <w:t>Nuotekų sistemos gerinimas;</w:t>
            </w:r>
          </w:p>
        </w:tc>
        <w:tc>
          <w:tcPr>
            <w:tcW w:w="283" w:type="dxa"/>
            <w:tcBorders>
              <w:top w:val="single" w:sz="4" w:space="0" w:color="FFFFFF"/>
              <w:left w:val="single" w:sz="4" w:space="0" w:color="FFFFFF"/>
              <w:bottom w:val="single" w:sz="4" w:space="0" w:color="FFFFFF"/>
              <w:right w:val="single" w:sz="4" w:space="0" w:color="FFFFFF"/>
            </w:tcBorders>
          </w:tcPr>
          <w:p w14:paraId="3FA1FC2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454062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Pasyvus gyventojų jungimasis prie naujų vandens ir nuotekų tinklų</w:t>
            </w:r>
          </w:p>
        </w:tc>
      </w:tr>
      <w:tr w:rsidR="000A6461" w:rsidRPr="004F6C41" w14:paraId="3AC185A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E208868" w14:textId="77777777" w:rsidR="000A6461" w:rsidRPr="004F6C41" w:rsidRDefault="000A6461" w:rsidP="000A6461">
            <w:pPr>
              <w:pStyle w:val="SCTableContent"/>
              <w:spacing w:line="276" w:lineRule="auto"/>
              <w:jc w:val="left"/>
            </w:pPr>
            <w:r w:rsidRPr="004F6C41">
              <w:t>Numatoma pagal poreikį plėsti vandens tiekimo sistemą kaimiškose vietovėse;</w:t>
            </w:r>
          </w:p>
        </w:tc>
        <w:tc>
          <w:tcPr>
            <w:tcW w:w="283" w:type="dxa"/>
            <w:tcBorders>
              <w:top w:val="nil"/>
              <w:left w:val="single" w:sz="4" w:space="0" w:color="FFFFFF" w:themeColor="background1"/>
              <w:bottom w:val="nil"/>
              <w:right w:val="single" w:sz="4" w:space="0" w:color="FFFFFF" w:themeColor="background1"/>
            </w:tcBorders>
          </w:tcPr>
          <w:p w14:paraId="511DCF3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FA3CEEA" w14:textId="77777777" w:rsidR="000A6461" w:rsidRPr="004F6C41" w:rsidRDefault="000A6461" w:rsidP="000A6461">
            <w:pPr>
              <w:pStyle w:val="ListParagraph"/>
              <w:spacing w:after="0"/>
              <w:ind w:left="0" w:firstLine="0"/>
              <w:jc w:val="left"/>
              <w:rPr>
                <w:sz w:val="18"/>
                <w:szCs w:val="18"/>
                <w:lang w:val="lt-LT"/>
              </w:rPr>
            </w:pPr>
            <w:r w:rsidRPr="004F6C41">
              <w:rPr>
                <w:sz w:val="18"/>
                <w:szCs w:val="18"/>
                <w:lang w:val="lt-LT"/>
              </w:rPr>
              <w:t>Nenumatytas atsinaujinančių išteklių naudojimas;</w:t>
            </w:r>
          </w:p>
        </w:tc>
        <w:tc>
          <w:tcPr>
            <w:tcW w:w="283" w:type="dxa"/>
            <w:tcBorders>
              <w:top w:val="nil"/>
              <w:left w:val="single" w:sz="4" w:space="0" w:color="FFFFFF" w:themeColor="background1"/>
              <w:bottom w:val="nil"/>
              <w:right w:val="single" w:sz="4" w:space="0" w:color="FFFFFF"/>
            </w:tcBorders>
          </w:tcPr>
          <w:p w14:paraId="4A45E7F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E0931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Naujų objektų, naudojančių didelius elektros energijos kiekius statymas;</w:t>
            </w:r>
          </w:p>
        </w:tc>
        <w:tc>
          <w:tcPr>
            <w:tcW w:w="283" w:type="dxa"/>
            <w:tcBorders>
              <w:top w:val="single" w:sz="4" w:space="0" w:color="FFFFFF"/>
              <w:left w:val="single" w:sz="4" w:space="0" w:color="FFFFFF"/>
              <w:bottom w:val="single" w:sz="4" w:space="0" w:color="FFFFFF"/>
              <w:right w:val="single" w:sz="4" w:space="0" w:color="FFFFFF"/>
            </w:tcBorders>
          </w:tcPr>
          <w:p w14:paraId="2076F70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EF07B9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aplinkos trąša, dėl nenaudojamų atsinaujinančių energijos šaltinių;</w:t>
            </w:r>
          </w:p>
        </w:tc>
      </w:tr>
      <w:tr w:rsidR="000A6461" w:rsidRPr="004F6C41" w14:paraId="03C736D4"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D321E6F" w14:textId="77777777" w:rsidR="000A6461" w:rsidRPr="004F6C41" w:rsidRDefault="000A6461" w:rsidP="000A6461">
            <w:pPr>
              <w:pStyle w:val="SCTableContent"/>
              <w:spacing w:line="276" w:lineRule="auto"/>
              <w:jc w:val="left"/>
            </w:pPr>
            <w:r w:rsidRPr="004F6C41">
              <w:t>Modernizuoti miesto valyklos įrenginiai, pagrindinė nuotekų siurblinė, rekonstruoti miesto geriamojo vandens ruošimo įrenginiai;</w:t>
            </w:r>
          </w:p>
        </w:tc>
        <w:tc>
          <w:tcPr>
            <w:tcW w:w="283" w:type="dxa"/>
            <w:tcBorders>
              <w:top w:val="nil"/>
              <w:left w:val="single" w:sz="4" w:space="0" w:color="FFFFFF" w:themeColor="background1"/>
              <w:bottom w:val="nil"/>
              <w:right w:val="single" w:sz="4" w:space="0" w:color="FFFFFF" w:themeColor="background1"/>
            </w:tcBorders>
          </w:tcPr>
          <w:p w14:paraId="76C640F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EB75039" w14:textId="77777777" w:rsidR="000A6461" w:rsidRPr="004F6C41" w:rsidRDefault="000A6461" w:rsidP="000A6461">
            <w:pPr>
              <w:spacing w:after="0"/>
              <w:jc w:val="left"/>
              <w:rPr>
                <w:sz w:val="18"/>
                <w:szCs w:val="18"/>
              </w:rPr>
            </w:pPr>
            <w:r w:rsidRPr="004F6C41">
              <w:rPr>
                <w:sz w:val="18"/>
                <w:szCs w:val="18"/>
              </w:rPr>
              <w:t>1000-čiui gyventojų tenkantis automobilių skaičius auga sparčiau nei šalyje;</w:t>
            </w:r>
          </w:p>
          <w:p w14:paraId="498D645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50500C7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9FB126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Daugiabučių renovacijos plėtra;</w:t>
            </w:r>
          </w:p>
        </w:tc>
        <w:tc>
          <w:tcPr>
            <w:tcW w:w="283" w:type="dxa"/>
            <w:tcBorders>
              <w:top w:val="single" w:sz="4" w:space="0" w:color="FFFFFF"/>
              <w:left w:val="single" w:sz="4" w:space="0" w:color="FFFFFF"/>
              <w:bottom w:val="single" w:sz="4" w:space="0" w:color="FFFFFF"/>
              <w:right w:val="single" w:sz="4" w:space="0" w:color="FFFFFF"/>
            </w:tcBorders>
          </w:tcPr>
          <w:p w14:paraId="1FFE368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7F114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Automobilių stovėjimų vietų trūkumas mieste;</w:t>
            </w:r>
          </w:p>
        </w:tc>
      </w:tr>
      <w:tr w:rsidR="000A6461" w:rsidRPr="004F6C41" w14:paraId="69E70017"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8F08B5" w14:textId="77777777" w:rsidR="000A6461" w:rsidRPr="004F6C41" w:rsidRDefault="000A6461" w:rsidP="000A6461">
            <w:pPr>
              <w:pStyle w:val="SCTableContent"/>
              <w:spacing w:line="276" w:lineRule="auto"/>
              <w:jc w:val="left"/>
            </w:pPr>
            <w:r w:rsidRPr="004F6C41">
              <w:t>Sumažėjo avarijų ir gedimų skaičių nuotekų tinkluose;</w:t>
            </w:r>
          </w:p>
        </w:tc>
        <w:tc>
          <w:tcPr>
            <w:tcW w:w="283" w:type="dxa"/>
            <w:tcBorders>
              <w:top w:val="nil"/>
              <w:left w:val="single" w:sz="4" w:space="0" w:color="FFFFFF" w:themeColor="background1"/>
              <w:bottom w:val="nil"/>
              <w:right w:val="single" w:sz="4" w:space="0" w:color="FFFFFF" w:themeColor="background1"/>
            </w:tcBorders>
          </w:tcPr>
          <w:p w14:paraId="664DC93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12E1FEC" w14:textId="77777777" w:rsidR="000A6461" w:rsidRPr="004F6C41" w:rsidRDefault="000A6461" w:rsidP="000A6461">
            <w:pPr>
              <w:pStyle w:val="ListParagraph"/>
              <w:spacing w:after="0"/>
              <w:ind w:left="0" w:firstLine="0"/>
              <w:jc w:val="left"/>
              <w:rPr>
                <w:sz w:val="18"/>
                <w:szCs w:val="18"/>
                <w:lang w:val="lt-LT"/>
              </w:rPr>
            </w:pPr>
            <w:r w:rsidRPr="004F6C41">
              <w:rPr>
                <w:sz w:val="18"/>
                <w:szCs w:val="18"/>
                <w:lang w:val="lt-LT"/>
              </w:rPr>
              <w:t>Mažėja viešąjį transportą naudojančių gyventojų;</w:t>
            </w:r>
          </w:p>
          <w:p w14:paraId="718B76C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p w14:paraId="0E5791A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Senas autobusų parkas.</w:t>
            </w:r>
          </w:p>
        </w:tc>
        <w:tc>
          <w:tcPr>
            <w:tcW w:w="283" w:type="dxa"/>
            <w:tcBorders>
              <w:top w:val="nil"/>
              <w:left w:val="single" w:sz="4" w:space="0" w:color="FFFFFF" w:themeColor="background1"/>
              <w:bottom w:val="nil"/>
              <w:right w:val="single" w:sz="4" w:space="0" w:color="FFFFFF"/>
            </w:tcBorders>
          </w:tcPr>
          <w:p w14:paraId="507C38F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8A15E0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Centralizuoto šilumos tiekimo sistemos plėtra;</w:t>
            </w:r>
          </w:p>
        </w:tc>
        <w:tc>
          <w:tcPr>
            <w:tcW w:w="283" w:type="dxa"/>
            <w:tcBorders>
              <w:top w:val="single" w:sz="4" w:space="0" w:color="FFFFFF"/>
              <w:left w:val="single" w:sz="4" w:space="0" w:color="FFFFFF"/>
              <w:bottom w:val="single" w:sz="4" w:space="0" w:color="FFFFFF"/>
              <w:right w:val="single" w:sz="4" w:space="0" w:color="FFFFFF"/>
            </w:tcBorders>
          </w:tcPr>
          <w:p w14:paraId="71A007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3575F1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Neefektyviai išnaudojama infrastruktūra dėl blogėjančios demografinės situacijos.</w:t>
            </w:r>
          </w:p>
        </w:tc>
      </w:tr>
      <w:tr w:rsidR="000A6461" w:rsidRPr="004F6C41" w14:paraId="0796DD67"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DFB684B" w14:textId="77777777" w:rsidR="000A6461" w:rsidRPr="004F6C41" w:rsidRDefault="000A6461" w:rsidP="000A6461">
            <w:pPr>
              <w:pStyle w:val="SCTableContent"/>
              <w:spacing w:line="276" w:lineRule="auto"/>
              <w:jc w:val="left"/>
            </w:pPr>
            <w:r w:rsidRPr="004F6C41">
              <w:t>Mažėjantys technologiniai šilumos nuostoliai;</w:t>
            </w:r>
          </w:p>
        </w:tc>
        <w:tc>
          <w:tcPr>
            <w:tcW w:w="283" w:type="dxa"/>
            <w:tcBorders>
              <w:top w:val="nil"/>
              <w:left w:val="single" w:sz="4" w:space="0" w:color="FFFFFF" w:themeColor="background1"/>
              <w:bottom w:val="nil"/>
              <w:right w:val="single" w:sz="4" w:space="0" w:color="FFFFFF" w:themeColor="background1"/>
            </w:tcBorders>
          </w:tcPr>
          <w:p w14:paraId="10DCDB5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3D7672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799C449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011CE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Didesnis atsinaujinančių energijos išteklių naudojimas;</w:t>
            </w:r>
          </w:p>
        </w:tc>
        <w:tc>
          <w:tcPr>
            <w:tcW w:w="283" w:type="dxa"/>
            <w:tcBorders>
              <w:top w:val="single" w:sz="4" w:space="0" w:color="FFFFFF"/>
              <w:left w:val="single" w:sz="4" w:space="0" w:color="FFFFFF"/>
              <w:bottom w:val="single" w:sz="4" w:space="0" w:color="FFFFFF"/>
              <w:right w:val="single" w:sz="4" w:space="0" w:color="FFFFFF"/>
            </w:tcBorders>
          </w:tcPr>
          <w:p w14:paraId="74BE395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0AB52D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6C28E929"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1B86839" w14:textId="77777777" w:rsidR="000A6461" w:rsidRPr="004F6C41" w:rsidRDefault="000A6461" w:rsidP="000A6461">
            <w:pPr>
              <w:pStyle w:val="SCTableContent"/>
              <w:spacing w:line="276" w:lineRule="auto"/>
              <w:jc w:val="left"/>
            </w:pPr>
            <w:r w:rsidRPr="004F6C41">
              <w:t>Susisiekimo atžvilgiu rajono savivaldybėje yra palankios sąlygos pramonės ir verslo plėtojimui tiek šalies, tiek ir tarptautiniu mastu;</w:t>
            </w:r>
          </w:p>
        </w:tc>
        <w:tc>
          <w:tcPr>
            <w:tcW w:w="283" w:type="dxa"/>
            <w:tcBorders>
              <w:top w:val="nil"/>
              <w:left w:val="single" w:sz="4" w:space="0" w:color="FFFFFF" w:themeColor="background1"/>
              <w:bottom w:val="nil"/>
              <w:right w:val="single" w:sz="4" w:space="0" w:color="FFFFFF" w:themeColor="background1"/>
            </w:tcBorders>
          </w:tcPr>
          <w:p w14:paraId="5A83283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4AA100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3B35E52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DA44EA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Kelių su asfalto danga plėtra;</w:t>
            </w:r>
          </w:p>
        </w:tc>
        <w:tc>
          <w:tcPr>
            <w:tcW w:w="283" w:type="dxa"/>
            <w:tcBorders>
              <w:top w:val="single" w:sz="4" w:space="0" w:color="FFFFFF"/>
              <w:left w:val="single" w:sz="4" w:space="0" w:color="FFFFFF"/>
              <w:bottom w:val="single" w:sz="4" w:space="0" w:color="FFFFFF"/>
              <w:right w:val="single" w:sz="4" w:space="0" w:color="FFFFFF"/>
            </w:tcBorders>
          </w:tcPr>
          <w:p w14:paraId="436A157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7C643E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5C27BB8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885B2B7" w14:textId="77777777" w:rsidR="000A6461" w:rsidRPr="004F6C41" w:rsidRDefault="000A6461" w:rsidP="000A6461">
            <w:pPr>
              <w:pStyle w:val="SCTableContent"/>
              <w:spacing w:line="276" w:lineRule="auto"/>
              <w:jc w:val="left"/>
            </w:pPr>
            <w:r w:rsidRPr="004F6C41">
              <w:t>Sumažėjo kelių su žvyro ir grunto danga.</w:t>
            </w:r>
          </w:p>
        </w:tc>
        <w:tc>
          <w:tcPr>
            <w:tcW w:w="283" w:type="dxa"/>
            <w:tcBorders>
              <w:top w:val="nil"/>
              <w:left w:val="single" w:sz="4" w:space="0" w:color="FFFFFF" w:themeColor="background1"/>
              <w:bottom w:val="nil"/>
              <w:right w:val="single" w:sz="4" w:space="0" w:color="FFFFFF" w:themeColor="background1"/>
            </w:tcBorders>
          </w:tcPr>
          <w:p w14:paraId="3C261B2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CED819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5E90409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0A9B1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Darnaus transporto plėtra ir viešojo </w:t>
            </w:r>
            <w:r w:rsidRPr="004F6C41">
              <w:rPr>
                <w:rFonts w:ascii="Calibri Light" w:eastAsiaTheme="minorHAnsi" w:hAnsi="Calibri Light" w:cstheme="minorBidi"/>
                <w:color w:val="000000" w:themeColor="text1"/>
                <w:sz w:val="18"/>
                <w:szCs w:val="18"/>
                <w:lang w:val="lt-LT" w:eastAsia="en-US"/>
              </w:rPr>
              <w:lastRenderedPageBreak/>
              <w:t>transporto sistemos tobulinimas.</w:t>
            </w:r>
          </w:p>
        </w:tc>
        <w:tc>
          <w:tcPr>
            <w:tcW w:w="283" w:type="dxa"/>
            <w:tcBorders>
              <w:top w:val="single" w:sz="4" w:space="0" w:color="FFFFFF"/>
              <w:left w:val="single" w:sz="4" w:space="0" w:color="FFFFFF"/>
              <w:bottom w:val="single" w:sz="4" w:space="0" w:color="FFFFFF"/>
              <w:right w:val="single" w:sz="4" w:space="0" w:color="FFFFFF"/>
            </w:tcBorders>
          </w:tcPr>
          <w:p w14:paraId="34EC06E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DD1FEC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7B51524C"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0"/>
        <w:gridCol w:w="281"/>
        <w:gridCol w:w="2020"/>
        <w:gridCol w:w="281"/>
        <w:gridCol w:w="2019"/>
        <w:gridCol w:w="281"/>
        <w:gridCol w:w="2018"/>
      </w:tblGrid>
      <w:tr w:rsidR="000A6461" w:rsidRPr="004F6C41" w14:paraId="0E126F8F" w14:textId="77777777" w:rsidTr="000A6461">
        <w:tc>
          <w:tcPr>
            <w:tcW w:w="8920" w:type="dxa"/>
            <w:gridSpan w:val="7"/>
            <w:shd w:val="clear" w:color="auto" w:fill="124566" w:themeFill="accent2"/>
            <w:vAlign w:val="center"/>
          </w:tcPr>
          <w:p w14:paraId="14975E8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LYČIŲ LYGYBĖ</w:t>
            </w:r>
          </w:p>
        </w:tc>
      </w:tr>
      <w:tr w:rsidR="000A6461" w:rsidRPr="004F6C41" w14:paraId="03986B76" w14:textId="77777777" w:rsidTr="000A6461">
        <w:trPr>
          <w:trHeight w:val="57"/>
        </w:trPr>
        <w:tc>
          <w:tcPr>
            <w:tcW w:w="8920" w:type="dxa"/>
            <w:gridSpan w:val="7"/>
            <w:shd w:val="clear" w:color="auto" w:fill="auto"/>
            <w:vAlign w:val="center"/>
          </w:tcPr>
          <w:p w14:paraId="744E86DB"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1A3362DA" w14:textId="77777777" w:rsidTr="000A6461">
        <w:tc>
          <w:tcPr>
            <w:tcW w:w="2020" w:type="dxa"/>
            <w:shd w:val="clear" w:color="auto" w:fill="124566" w:themeFill="accent2"/>
            <w:vAlign w:val="center"/>
          </w:tcPr>
          <w:p w14:paraId="095F309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1" w:type="dxa"/>
            <w:vAlign w:val="center"/>
          </w:tcPr>
          <w:p w14:paraId="23D6BB9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20" w:type="dxa"/>
            <w:shd w:val="clear" w:color="auto" w:fill="124566" w:themeFill="accent2"/>
            <w:vAlign w:val="center"/>
          </w:tcPr>
          <w:p w14:paraId="7FE82B7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1" w:type="dxa"/>
            <w:vAlign w:val="center"/>
          </w:tcPr>
          <w:p w14:paraId="08D814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19" w:type="dxa"/>
            <w:shd w:val="clear" w:color="auto" w:fill="124566" w:themeFill="accent2"/>
            <w:vAlign w:val="center"/>
          </w:tcPr>
          <w:p w14:paraId="64A69CE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1" w:type="dxa"/>
            <w:vAlign w:val="center"/>
          </w:tcPr>
          <w:p w14:paraId="66DD886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18" w:type="dxa"/>
            <w:shd w:val="clear" w:color="auto" w:fill="124566" w:themeFill="accent2"/>
            <w:vAlign w:val="center"/>
          </w:tcPr>
          <w:p w14:paraId="5BC7C73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7F445D9F" w14:textId="77777777" w:rsidTr="000A6461">
        <w:trPr>
          <w:trHeight w:val="385"/>
        </w:trPr>
        <w:tc>
          <w:tcPr>
            <w:tcW w:w="2020" w:type="dxa"/>
            <w:shd w:val="clear" w:color="auto" w:fill="ECECEC" w:themeFill="text2" w:themeFillTint="33"/>
          </w:tcPr>
          <w:p w14:paraId="40640A0E" w14:textId="77777777" w:rsidR="000A6461" w:rsidRPr="004F6C41" w:rsidRDefault="000A6461" w:rsidP="000A6461">
            <w:pPr>
              <w:pStyle w:val="SCTableContent"/>
              <w:spacing w:line="276" w:lineRule="auto"/>
              <w:jc w:val="left"/>
              <w:rPr>
                <w:color w:val="auto"/>
              </w:rPr>
            </w:pPr>
            <w:r w:rsidRPr="004F6C41">
              <w:rPr>
                <w:color w:val="auto"/>
              </w:rPr>
              <w:t>Skirtumas tarp moterų ir vyrų atlyginimų ne toks didelis kaip šalyje ir sostinės regione;</w:t>
            </w:r>
          </w:p>
        </w:tc>
        <w:tc>
          <w:tcPr>
            <w:tcW w:w="281" w:type="dxa"/>
          </w:tcPr>
          <w:p w14:paraId="58E2922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070DBE8F" w14:textId="77777777" w:rsidR="000A6461" w:rsidRPr="004F6C41" w:rsidRDefault="000A6461" w:rsidP="000A6461">
            <w:pPr>
              <w:pStyle w:val="SCTableContent"/>
              <w:spacing w:line="276" w:lineRule="auto"/>
              <w:jc w:val="left"/>
              <w:rPr>
                <w:color w:val="auto"/>
              </w:rPr>
            </w:pPr>
            <w:r w:rsidRPr="004F6C41">
              <w:rPr>
                <w:color w:val="auto"/>
              </w:rPr>
              <w:t>Aukšta nedirbančių moterų dalis;</w:t>
            </w:r>
          </w:p>
        </w:tc>
        <w:tc>
          <w:tcPr>
            <w:tcW w:w="281" w:type="dxa"/>
          </w:tcPr>
          <w:p w14:paraId="3554260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shd w:val="clear" w:color="auto" w:fill="ECECEC" w:themeFill="text2" w:themeFillTint="33"/>
          </w:tcPr>
          <w:p w14:paraId="7842B4B9" w14:textId="77777777" w:rsidR="000A6461" w:rsidRPr="004F6C41" w:rsidRDefault="000A6461" w:rsidP="000A6461">
            <w:pPr>
              <w:pStyle w:val="SCTableContent"/>
              <w:spacing w:line="276" w:lineRule="auto"/>
              <w:jc w:val="left"/>
              <w:rPr>
                <w:color w:val="auto"/>
              </w:rPr>
            </w:pPr>
            <w:r w:rsidRPr="004F6C41">
              <w:rPr>
                <w:color w:val="auto"/>
              </w:rPr>
              <w:t>Skleisti informaciją apie smurto prevenciją ir atsakingas institucijas, edukuoti visuomenė apie smurto priežastis ir padarinius;</w:t>
            </w:r>
          </w:p>
          <w:p w14:paraId="321C1E89" w14:textId="77777777" w:rsidR="000A6461" w:rsidRPr="004F6C41" w:rsidRDefault="000A6461" w:rsidP="000A6461">
            <w:pPr>
              <w:pStyle w:val="SCTableContent"/>
              <w:spacing w:line="276" w:lineRule="auto"/>
              <w:jc w:val="left"/>
              <w:rPr>
                <w:color w:val="auto"/>
              </w:rPr>
            </w:pPr>
          </w:p>
        </w:tc>
        <w:tc>
          <w:tcPr>
            <w:tcW w:w="281" w:type="dxa"/>
          </w:tcPr>
          <w:p w14:paraId="7BCC350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val="restart"/>
            <w:shd w:val="clear" w:color="auto" w:fill="ECECEC" w:themeFill="text2" w:themeFillTint="33"/>
          </w:tcPr>
          <w:p w14:paraId="641B1D6A" w14:textId="77777777" w:rsidR="000A6461" w:rsidRPr="004F6C41" w:rsidRDefault="000A6461" w:rsidP="000A6461">
            <w:pPr>
              <w:pStyle w:val="SCTableContent"/>
              <w:spacing w:line="276" w:lineRule="auto"/>
              <w:jc w:val="left"/>
              <w:rPr>
                <w:color w:val="auto"/>
              </w:rPr>
            </w:pPr>
            <w:r w:rsidRPr="004F6C41">
              <w:rPr>
                <w:color w:val="auto"/>
              </w:rPr>
              <w:t>Stereotipai toliau laikysis ir moterų, patiriančių smurtą, skaičius nesikeis, o dėl negatyvių stereotipų mažiau jų kreipsis į policiją.</w:t>
            </w:r>
          </w:p>
        </w:tc>
      </w:tr>
      <w:tr w:rsidR="000A6461" w:rsidRPr="004F6C41" w14:paraId="20E33D5F" w14:textId="77777777" w:rsidTr="000A6461">
        <w:tc>
          <w:tcPr>
            <w:tcW w:w="2020" w:type="dxa"/>
            <w:vMerge w:val="restart"/>
            <w:shd w:val="clear" w:color="auto" w:fill="ECECEC" w:themeFill="text2" w:themeFillTint="33"/>
          </w:tcPr>
          <w:p w14:paraId="7CC88F19" w14:textId="77777777" w:rsidR="000A6461" w:rsidRPr="004F6C41" w:rsidRDefault="000A6461" w:rsidP="000A6461">
            <w:pPr>
              <w:pStyle w:val="SCTableContent"/>
              <w:spacing w:line="276" w:lineRule="auto"/>
              <w:jc w:val="left"/>
              <w:rPr>
                <w:color w:val="auto"/>
              </w:rPr>
            </w:pPr>
            <w:r w:rsidRPr="004F6C41">
              <w:rPr>
                <w:color w:val="auto"/>
              </w:rPr>
              <w:t>Mažesnis skirtumas tarp moterų ir vyrų pensijų nei bendrai Lietuvoje;</w:t>
            </w:r>
          </w:p>
        </w:tc>
        <w:tc>
          <w:tcPr>
            <w:tcW w:w="281" w:type="dxa"/>
          </w:tcPr>
          <w:p w14:paraId="3526B97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29A65FDA" w14:textId="77777777" w:rsidR="000A6461" w:rsidRPr="004F6C41" w:rsidRDefault="000A6461" w:rsidP="000A6461">
            <w:pPr>
              <w:pStyle w:val="SCTableContent"/>
              <w:spacing w:line="276" w:lineRule="auto"/>
              <w:jc w:val="left"/>
              <w:rPr>
                <w:color w:val="auto"/>
              </w:rPr>
            </w:pPr>
            <w:r w:rsidRPr="004F6C41">
              <w:rPr>
                <w:color w:val="auto"/>
              </w:rPr>
              <w:t>Daug moterų, patiriančių smurtą artimoje aplinkoje;</w:t>
            </w:r>
          </w:p>
        </w:tc>
        <w:tc>
          <w:tcPr>
            <w:tcW w:w="281" w:type="dxa"/>
          </w:tcPr>
          <w:p w14:paraId="6EB8029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shd w:val="clear" w:color="auto" w:fill="ECECEC" w:themeFill="text2" w:themeFillTint="33"/>
          </w:tcPr>
          <w:p w14:paraId="24473C62" w14:textId="77777777" w:rsidR="000A6461" w:rsidRPr="004F6C41" w:rsidRDefault="000A6461" w:rsidP="000A6461">
            <w:pPr>
              <w:pStyle w:val="SCTableContent"/>
              <w:spacing w:line="276" w:lineRule="auto"/>
              <w:jc w:val="left"/>
              <w:rPr>
                <w:color w:val="auto"/>
              </w:rPr>
            </w:pPr>
            <w:r w:rsidRPr="004F6C41">
              <w:rPr>
                <w:color w:val="auto"/>
              </w:rPr>
              <w:t>Skatinti įmones bandyti sumažinti darbo užmokesčio atotrūkį ir leisti lankstų darbą;</w:t>
            </w:r>
          </w:p>
          <w:p w14:paraId="5BE44EFF" w14:textId="77777777" w:rsidR="000A6461" w:rsidRPr="004F6C41" w:rsidRDefault="000A6461" w:rsidP="000A6461">
            <w:pPr>
              <w:pStyle w:val="SCTableContent"/>
              <w:spacing w:line="276" w:lineRule="auto"/>
              <w:jc w:val="left"/>
              <w:rPr>
                <w:color w:val="auto"/>
              </w:rPr>
            </w:pPr>
          </w:p>
        </w:tc>
        <w:tc>
          <w:tcPr>
            <w:tcW w:w="281" w:type="dxa"/>
          </w:tcPr>
          <w:p w14:paraId="60B76CD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77D77CFF" w14:textId="77777777" w:rsidR="000A6461" w:rsidRPr="004F6C41" w:rsidRDefault="000A6461" w:rsidP="000A6461">
            <w:pPr>
              <w:pStyle w:val="SCTableContent"/>
              <w:spacing w:line="276" w:lineRule="auto"/>
              <w:jc w:val="left"/>
              <w:rPr>
                <w:color w:val="auto"/>
              </w:rPr>
            </w:pPr>
          </w:p>
        </w:tc>
      </w:tr>
      <w:tr w:rsidR="000A6461" w:rsidRPr="004F6C41" w14:paraId="35047223" w14:textId="77777777" w:rsidTr="000A6461">
        <w:tc>
          <w:tcPr>
            <w:tcW w:w="2020" w:type="dxa"/>
            <w:vMerge/>
            <w:shd w:val="clear" w:color="auto" w:fill="ECECEC" w:themeFill="text2" w:themeFillTint="33"/>
          </w:tcPr>
          <w:p w14:paraId="48B62D5E" w14:textId="77777777" w:rsidR="000A6461" w:rsidRPr="004F6C41" w:rsidRDefault="000A6461" w:rsidP="000A6461">
            <w:pPr>
              <w:pStyle w:val="SCTableContent"/>
              <w:spacing w:line="276" w:lineRule="auto"/>
              <w:jc w:val="left"/>
              <w:rPr>
                <w:color w:val="auto"/>
              </w:rPr>
            </w:pPr>
          </w:p>
        </w:tc>
        <w:tc>
          <w:tcPr>
            <w:tcW w:w="281" w:type="dxa"/>
          </w:tcPr>
          <w:p w14:paraId="0FF7506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1DD476C8" w14:textId="77777777" w:rsidR="000A6461" w:rsidRPr="004F6C41" w:rsidRDefault="000A6461" w:rsidP="000A6461">
            <w:pPr>
              <w:pStyle w:val="SCTableContent"/>
              <w:spacing w:line="276" w:lineRule="auto"/>
              <w:jc w:val="left"/>
              <w:rPr>
                <w:color w:val="auto"/>
              </w:rPr>
            </w:pPr>
            <w:r w:rsidRPr="004F6C41">
              <w:rPr>
                <w:color w:val="auto"/>
              </w:rPr>
              <w:t>Gerokai ilgesnė moterų gyvenimo trukmė;</w:t>
            </w:r>
          </w:p>
        </w:tc>
        <w:tc>
          <w:tcPr>
            <w:tcW w:w="281" w:type="dxa"/>
          </w:tcPr>
          <w:p w14:paraId="7ADD97B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shd w:val="clear" w:color="auto" w:fill="ECECEC" w:themeFill="text2" w:themeFillTint="33"/>
          </w:tcPr>
          <w:p w14:paraId="2211549E" w14:textId="77777777" w:rsidR="000A6461" w:rsidRPr="004F6C41" w:rsidRDefault="000A6461" w:rsidP="000A6461">
            <w:pPr>
              <w:pStyle w:val="SCTableContent"/>
              <w:spacing w:line="276" w:lineRule="auto"/>
              <w:jc w:val="left"/>
              <w:rPr>
                <w:color w:val="auto"/>
              </w:rPr>
            </w:pPr>
            <w:r w:rsidRPr="004F6C41">
              <w:rPr>
                <w:color w:val="auto"/>
              </w:rPr>
              <w:t>Skatinti vyrus dažniau lankytis pas gydytojus, reguliariai tikrinti sveikatą.</w:t>
            </w:r>
          </w:p>
        </w:tc>
        <w:tc>
          <w:tcPr>
            <w:tcW w:w="281" w:type="dxa"/>
          </w:tcPr>
          <w:p w14:paraId="0DE7F9D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176912D7" w14:textId="77777777" w:rsidR="000A6461" w:rsidRPr="004F6C41" w:rsidRDefault="000A6461" w:rsidP="000A6461">
            <w:pPr>
              <w:pStyle w:val="SCTableContent"/>
              <w:spacing w:line="276" w:lineRule="auto"/>
              <w:jc w:val="left"/>
              <w:rPr>
                <w:color w:val="auto"/>
              </w:rPr>
            </w:pPr>
          </w:p>
        </w:tc>
      </w:tr>
      <w:tr w:rsidR="000A6461" w:rsidRPr="004F6C41" w14:paraId="142D044E" w14:textId="77777777" w:rsidTr="000A6461">
        <w:tc>
          <w:tcPr>
            <w:tcW w:w="2020" w:type="dxa"/>
            <w:vMerge/>
            <w:shd w:val="clear" w:color="auto" w:fill="ECECEC" w:themeFill="text2" w:themeFillTint="33"/>
          </w:tcPr>
          <w:p w14:paraId="069B6CC1" w14:textId="77777777" w:rsidR="000A6461" w:rsidRPr="004F6C41" w:rsidRDefault="000A6461" w:rsidP="000A6461">
            <w:pPr>
              <w:pStyle w:val="SCTableContent"/>
              <w:spacing w:line="276" w:lineRule="auto"/>
              <w:jc w:val="left"/>
              <w:rPr>
                <w:color w:val="auto"/>
              </w:rPr>
            </w:pPr>
          </w:p>
        </w:tc>
        <w:tc>
          <w:tcPr>
            <w:tcW w:w="281" w:type="dxa"/>
          </w:tcPr>
          <w:p w14:paraId="13A7D8E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2938862F" w14:textId="77777777" w:rsidR="000A6461" w:rsidRPr="004F6C41" w:rsidRDefault="000A6461" w:rsidP="000A6461">
            <w:pPr>
              <w:pStyle w:val="SCTableContent"/>
              <w:spacing w:line="276" w:lineRule="auto"/>
              <w:jc w:val="left"/>
              <w:rPr>
                <w:color w:val="auto"/>
              </w:rPr>
            </w:pPr>
            <w:r w:rsidRPr="004F6C41">
              <w:rPr>
                <w:color w:val="auto"/>
              </w:rPr>
              <w:t>Nusistovėję stereotipai, kaltinantys moteris dėl patiriamo smurto.</w:t>
            </w:r>
          </w:p>
        </w:tc>
        <w:tc>
          <w:tcPr>
            <w:tcW w:w="281" w:type="dxa"/>
          </w:tcPr>
          <w:p w14:paraId="78808D5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shd w:val="clear" w:color="auto" w:fill="ECECEC" w:themeFill="text2" w:themeFillTint="33"/>
          </w:tcPr>
          <w:p w14:paraId="76BC363F" w14:textId="77777777" w:rsidR="000A6461" w:rsidRPr="004F6C41" w:rsidRDefault="000A6461" w:rsidP="000A6461">
            <w:pPr>
              <w:pStyle w:val="SCTableContent"/>
              <w:spacing w:line="276" w:lineRule="auto"/>
              <w:jc w:val="left"/>
              <w:rPr>
                <w:color w:val="auto"/>
              </w:rPr>
            </w:pPr>
          </w:p>
        </w:tc>
        <w:tc>
          <w:tcPr>
            <w:tcW w:w="281" w:type="dxa"/>
          </w:tcPr>
          <w:p w14:paraId="2D7A0CB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3E45BB3E" w14:textId="77777777" w:rsidR="000A6461" w:rsidRPr="004F6C41" w:rsidRDefault="000A6461" w:rsidP="000A6461">
            <w:pPr>
              <w:pStyle w:val="SCTableContent"/>
              <w:spacing w:line="276" w:lineRule="auto"/>
              <w:jc w:val="left"/>
              <w:rPr>
                <w:color w:val="auto"/>
              </w:rPr>
            </w:pPr>
          </w:p>
        </w:tc>
      </w:tr>
    </w:tbl>
    <w:p w14:paraId="1EDBEDF4" w14:textId="2CEB4BA9" w:rsidR="00F4540D" w:rsidRPr="004F6C41" w:rsidRDefault="00F4540D" w:rsidP="00EF2301"/>
    <w:sectPr w:rsidR="00F4540D" w:rsidRPr="004F6C41" w:rsidSect="00BA2FE9">
      <w:headerReference w:type="default" r:id="rId155"/>
      <w:footerReference w:type="default" r:id="rId156"/>
      <w:headerReference w:type="first" r:id="rId157"/>
      <w:footerReference w:type="first" r:id="rId158"/>
      <w:pgSz w:w="11906" w:h="16838"/>
      <w:pgMar w:top="1418" w:right="1133" w:bottom="1134" w:left="1843" w:header="567" w:footer="99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E0BB1" w14:textId="77777777" w:rsidR="00241463" w:rsidRDefault="00241463" w:rsidP="00EF2301">
      <w:r>
        <w:separator/>
      </w:r>
    </w:p>
  </w:endnote>
  <w:endnote w:type="continuationSeparator" w:id="0">
    <w:p w14:paraId="288D28DE" w14:textId="77777777" w:rsidR="00241463" w:rsidRDefault="00241463" w:rsidP="00EF2301">
      <w:r>
        <w:continuationSeparator/>
      </w:r>
    </w:p>
  </w:endnote>
  <w:endnote w:type="continuationNotice" w:id="1">
    <w:p w14:paraId="3840C020" w14:textId="77777777" w:rsidR="00241463" w:rsidRDefault="002414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DC26" w14:textId="77777777" w:rsidR="00A22A6F" w:rsidRDefault="00A22A6F" w:rsidP="00EF2301">
    <w:pPr>
      <w:pStyle w:val="Footer"/>
    </w:pPr>
    <w:r>
      <w:rPr>
        <w:noProof/>
        <w:lang w:eastAsia="lt-LT"/>
      </w:rPr>
      <w:drawing>
        <wp:anchor distT="0" distB="0" distL="114300" distR="114300" simplePos="0" relativeHeight="251658243" behindDoc="0" locked="0" layoutInCell="1" allowOverlap="1" wp14:anchorId="08A5BDB0" wp14:editId="596AB49F">
          <wp:simplePos x="0" y="0"/>
          <wp:positionH relativeFrom="column">
            <wp:posOffset>4316095</wp:posOffset>
          </wp:positionH>
          <wp:positionV relativeFrom="paragraph">
            <wp:posOffset>231140</wp:posOffset>
          </wp:positionV>
          <wp:extent cx="1352550" cy="244475"/>
          <wp:effectExtent l="0" t="0" r="0" b="3175"/>
          <wp:wrapNone/>
          <wp:docPr id="167" name="Paveikslėlis 2" descr="C:\Users\AJ\„Google“ diskas\SC_Adm_Internal_LT\05 Marketingas\11 Brandbooko zenklo atnaujinimas\Naujas logo\SC_Logotipas_pilkas_be 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Google“ diskas\SC_Adm_Internal_LT\05 Marketingas\11 Brandbooko zenklo atnaujinimas\Naujas logo\SC_Logotipas_pilkas_be fon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244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091B" w14:textId="77777777" w:rsidR="00A22A6F" w:rsidRDefault="00A22A6F" w:rsidP="00EF2301">
    <w:pPr>
      <w:pStyle w:val="Footer"/>
    </w:pPr>
    <w:r>
      <w:rPr>
        <w:noProof/>
        <w:lang w:eastAsia="lt-LT"/>
      </w:rPr>
      <mc:AlternateContent>
        <mc:Choice Requires="wps">
          <w:drawing>
            <wp:anchor distT="0" distB="0" distL="114300" distR="114300" simplePos="0" relativeHeight="251658242" behindDoc="0" locked="0" layoutInCell="1" allowOverlap="1" wp14:anchorId="64D324A8" wp14:editId="133228BC">
              <wp:simplePos x="0" y="0"/>
              <wp:positionH relativeFrom="column">
                <wp:posOffset>4194527</wp:posOffset>
              </wp:positionH>
              <wp:positionV relativeFrom="paragraph">
                <wp:posOffset>-1409788</wp:posOffset>
              </wp:positionV>
              <wp:extent cx="1524000" cy="1294959"/>
              <wp:effectExtent l="0" t="0" r="0" b="0"/>
              <wp:wrapNone/>
              <wp:docPr id="1" name="Stačiakampis 1"/>
              <wp:cNvGraphicFramePr/>
              <a:graphic xmlns:a="http://schemas.openxmlformats.org/drawingml/2006/main">
                <a:graphicData uri="http://schemas.microsoft.com/office/word/2010/wordprocessingShape">
                  <wps:wsp>
                    <wps:cNvSpPr/>
                    <wps:spPr>
                      <a:xfrm>
                        <a:off x="0" y="0"/>
                        <a:ext cx="1524000" cy="1294959"/>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EBD763" w14:textId="77777777" w:rsidR="00A22A6F" w:rsidRPr="004A273A" w:rsidRDefault="00A22A6F" w:rsidP="00EF2301">
                          <w:pPr>
                            <w:rPr>
                              <w:lang w:val="en-GB"/>
                            </w:rPr>
                          </w:pPr>
                          <w:r>
                            <w:rPr>
                              <w:noProof/>
                              <w:lang w:eastAsia="lt-LT"/>
                            </w:rPr>
                            <w:drawing>
                              <wp:inline distT="0" distB="0" distL="0" distR="0" wp14:anchorId="0D78EEF5" wp14:editId="7373DBE8">
                                <wp:extent cx="872115" cy="1050196"/>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merges-herbas-2123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2591" cy="1050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324A8" id="Stačiakampis 1" o:spid="_x0000_s1032" style="position:absolute;left:0;text-align:left;margin-left:330.3pt;margin-top:-111pt;width:120pt;height:101.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" filled="f" stroked="f" strokeweight="2pt">
              <v:stroke dashstyle="dash"/>
              <v:textbox>
                <w:txbxContent>
                  <w:p w14:paraId="17EBD763" w14:textId="77777777" w:rsidR="00A22A6F" w:rsidRPr="004A273A" w:rsidRDefault="00A22A6F" w:rsidP="00EF2301">
                    <w:pPr>
                      <w:rPr>
                        <w:lang w:val="en-GB"/>
                      </w:rPr>
                    </w:pPr>
                    <w:r>
                      <w:rPr>
                        <w:noProof/>
                        <w:lang w:eastAsia="lt-LT"/>
                      </w:rPr>
                      <w:drawing>
                        <wp:inline distT="0" distB="0" distL="0" distR="0" wp14:anchorId="0D78EEF5" wp14:editId="7373DBE8">
                          <wp:extent cx="872115" cy="1050196"/>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merges-herbas-2123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2591" cy="1050769"/>
                                  </a:xfrm>
                                  <a:prstGeom prst="rect">
                                    <a:avLst/>
                                  </a:prstGeom>
                                </pic:spPr>
                              </pic:pic>
                            </a:graphicData>
                          </a:graphic>
                        </wp:inline>
                      </w:drawing>
                    </w:r>
                  </w:p>
                </w:txbxContent>
              </v:textbox>
            </v:rect>
          </w:pict>
        </mc:Fallback>
      </mc:AlternateContent>
    </w:r>
    <w:r>
      <w:rPr>
        <w:noProof/>
        <w:lang w:eastAsia="lt-LT"/>
      </w:rPr>
      <mc:AlternateContent>
        <mc:Choice Requires="wps">
          <w:drawing>
            <wp:anchor distT="0" distB="0" distL="114300" distR="114300" simplePos="0" relativeHeight="251658241" behindDoc="0" locked="0" layoutInCell="1" allowOverlap="1" wp14:anchorId="065176C3" wp14:editId="7E45CEBC">
              <wp:simplePos x="0" y="0"/>
              <wp:positionH relativeFrom="column">
                <wp:posOffset>-1168400</wp:posOffset>
              </wp:positionH>
              <wp:positionV relativeFrom="paragraph">
                <wp:posOffset>460375</wp:posOffset>
              </wp:positionV>
              <wp:extent cx="7610475" cy="352425"/>
              <wp:effectExtent l="0" t="0" r="28575" b="285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352425"/>
                      </a:xfrm>
                      <a:prstGeom prst="rect">
                        <a:avLst/>
                      </a:prstGeom>
                      <a:gradFill rotWithShape="1">
                        <a:gsLst>
                          <a:gs pos="0">
                            <a:srgbClr val="00012A"/>
                          </a:gs>
                          <a:gs pos="100000">
                            <a:srgbClr val="005476"/>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F1B3" id="Rectangle 1" o:spid="_x0000_s1026" style="position:absolute;margin-left:-92pt;margin-top:36.25pt;width:599.2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" fillcolor="#00012a">
              <v:fill color2="#005476" rotate="t" angle="90" focus="100%" type="gradien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BA384" w14:textId="77777777" w:rsidR="00241463" w:rsidRDefault="00241463" w:rsidP="00EF2301">
      <w:r>
        <w:separator/>
      </w:r>
    </w:p>
  </w:footnote>
  <w:footnote w:type="continuationSeparator" w:id="0">
    <w:p w14:paraId="6CA0CD53" w14:textId="77777777" w:rsidR="00241463" w:rsidRDefault="00241463" w:rsidP="00EF2301">
      <w:r>
        <w:continuationSeparator/>
      </w:r>
    </w:p>
  </w:footnote>
  <w:footnote w:type="continuationNotice" w:id="1">
    <w:p w14:paraId="2CC62E80" w14:textId="77777777" w:rsidR="00241463" w:rsidRDefault="00241463">
      <w:pPr>
        <w:spacing w:after="0" w:line="240" w:lineRule="auto"/>
      </w:pPr>
    </w:p>
  </w:footnote>
  <w:footnote w:id="2">
    <w:p w14:paraId="794F0530" w14:textId="77777777" w:rsidR="00A22A6F" w:rsidRPr="004346F9" w:rsidRDefault="00A22A6F" w:rsidP="00FB421C">
      <w:pPr>
        <w:pStyle w:val="FootnoteText"/>
      </w:pPr>
      <w:r w:rsidRPr="004346F9">
        <w:rPr>
          <w:rStyle w:val="FootnoteReference"/>
        </w:rPr>
        <w:footnoteRef/>
      </w:r>
      <w:r w:rsidRPr="004346F9">
        <w:t xml:space="preserve"> Lietuvos Respublikos Vyriausybės 2014 m. gruodžio 15 d. nutarimas Nr. 1435 dėl Strateginio planavimo savivaldybėse rekomendacijų patvirtinimo, prieiga per internetą: </w:t>
      </w:r>
      <w:hyperlink r:id="rId1" w:history="1">
        <w:r w:rsidRPr="004346F9">
          <w:rPr>
            <w:rStyle w:val="Hyperlink"/>
          </w:rPr>
          <w:t>https://e-seimas.lrs.lt/portal/legalAct/lt/TAD/ad7eefc086d911e495dc9901227533ee?positionInSearchResults=0&amp;searchModelUUID=acab031a-212e-40ca-9b81-d8a7c3f1e43f</w:t>
        </w:r>
      </w:hyperlink>
    </w:p>
  </w:footnote>
  <w:footnote w:id="3">
    <w:p w14:paraId="678701D0" w14:textId="77777777" w:rsidR="00A22A6F" w:rsidRPr="004346F9" w:rsidRDefault="00A22A6F" w:rsidP="00FB421C">
      <w:pPr>
        <w:pStyle w:val="FootnoteText"/>
      </w:pPr>
      <w:r w:rsidRPr="004346F9">
        <w:rPr>
          <w:rStyle w:val="FootnoteReference"/>
        </w:rPr>
        <w:footnoteRef/>
      </w:r>
      <w:r w:rsidRPr="004346F9">
        <w:t xml:space="preserve"> Ukmergės rajono savivaldybės tarybos 2016 m. spalio 27 d. sprendimu Nr. 7-246 patvirtintas Ukmergės rajono savivaldybės strateginio planavim</w:t>
      </w:r>
      <w:r>
        <w:t>o organi</w:t>
      </w:r>
      <w:r w:rsidRPr="004346F9">
        <w:t>zavimo tvarkos aprašas</w:t>
      </w:r>
    </w:p>
  </w:footnote>
  <w:footnote w:id="4">
    <w:p w14:paraId="415D80AC" w14:textId="77777777" w:rsidR="00A22A6F" w:rsidRPr="004346F9" w:rsidRDefault="00A22A6F" w:rsidP="00FB421C">
      <w:pPr>
        <w:pStyle w:val="FootnoteText"/>
      </w:pPr>
      <w:r w:rsidRPr="004346F9">
        <w:rPr>
          <w:rStyle w:val="FootnoteReference"/>
        </w:rPr>
        <w:footnoteRef/>
      </w:r>
      <w:r w:rsidRPr="004346F9">
        <w:t xml:space="preserve"> Ukmergės rajono savivaldybės ilgalaikės plėtros strategija 2014–2020 m., pr</w:t>
      </w:r>
      <w:r>
        <w:t>i</w:t>
      </w:r>
      <w:r w:rsidRPr="004346F9">
        <w:t xml:space="preserve">eiga per internetą: </w:t>
      </w:r>
      <w:hyperlink r:id="rId2" w:history="1">
        <w:r w:rsidRPr="004346F9">
          <w:rPr>
            <w:rStyle w:val="Hyperlink"/>
          </w:rPr>
          <w:t>https://ukmerge.lt/index.php?4226076488</w:t>
        </w:r>
      </w:hyperlink>
    </w:p>
  </w:footnote>
  <w:footnote w:id="5">
    <w:p w14:paraId="3B1E26D8" w14:textId="77777777" w:rsidR="00A22A6F" w:rsidRPr="004346F9" w:rsidRDefault="00A22A6F" w:rsidP="00FB421C">
      <w:pPr>
        <w:pStyle w:val="FootnoteText"/>
      </w:pPr>
      <w:r w:rsidRPr="004346F9">
        <w:rPr>
          <w:rStyle w:val="FootnoteReference"/>
        </w:rPr>
        <w:footnoteRef/>
      </w:r>
      <w:r w:rsidRPr="004346F9">
        <w:t xml:space="preserve"> Ukmergės rajono savivaldybės ilgalaikės plėtros strategija 2008–2015 m., prieiga per internetą: </w:t>
      </w:r>
      <w:hyperlink r:id="rId3" w:history="1">
        <w:r w:rsidRPr="004346F9">
          <w:rPr>
            <w:rStyle w:val="Hyperlink"/>
          </w:rPr>
          <w:t>https://www.ukmerge.lt/go.php/lit/Strateginis-planas/1</w:t>
        </w:r>
      </w:hyperlink>
    </w:p>
  </w:footnote>
  <w:footnote w:id="6">
    <w:p w14:paraId="0EC4F693" w14:textId="77777777" w:rsidR="00A22A6F" w:rsidRPr="0023319A" w:rsidRDefault="00A22A6F" w:rsidP="00FB421C">
      <w:pPr>
        <w:pStyle w:val="FootnoteText"/>
      </w:pPr>
      <w:r>
        <w:rPr>
          <w:rStyle w:val="FootnoteReference"/>
        </w:rPr>
        <w:footnoteRef/>
      </w:r>
      <w:r>
        <w:t xml:space="preserve"> Ukmergės rajono savivaldybės tarybos </w:t>
      </w:r>
      <w:r>
        <w:rPr>
          <w:lang w:val="en-GB"/>
        </w:rPr>
        <w:t xml:space="preserve">2014 m. </w:t>
      </w:r>
      <w:proofErr w:type="spellStart"/>
      <w:r>
        <w:rPr>
          <w:lang w:val="en-GB"/>
        </w:rPr>
        <w:t>kovo</w:t>
      </w:r>
      <w:proofErr w:type="spellEnd"/>
      <w:r>
        <w:rPr>
          <w:lang w:val="en-GB"/>
        </w:rPr>
        <w:t xml:space="preserve"> 27 </w:t>
      </w:r>
      <w:r>
        <w:t xml:space="preserve">d. sprendimu Nr. </w:t>
      </w:r>
      <w:r>
        <w:rPr>
          <w:lang w:val="en-GB"/>
        </w:rPr>
        <w:t>7-87</w:t>
      </w:r>
      <w:r>
        <w:t xml:space="preserve"> patvirtinta Ukmergės rajono savivaldybės ilgalaikės plėtros strategijos </w:t>
      </w:r>
      <w:r>
        <w:rPr>
          <w:lang w:val="en-GB"/>
        </w:rPr>
        <w:t xml:space="preserve">2014–2020 </w:t>
      </w:r>
      <w:r>
        <w:t xml:space="preserve">m. įgyvendinimo priežiūros tvarka, prieiga per internetą: </w:t>
      </w:r>
      <w:hyperlink r:id="rId4" w:history="1">
        <w:r>
          <w:rPr>
            <w:rStyle w:val="Hyperlink"/>
          </w:rPr>
          <w:t>https://ukmerge.lt/go.php/lit/Strateginiai-pletros-planai/2</w:t>
        </w:r>
      </w:hyperlink>
    </w:p>
  </w:footnote>
  <w:footnote w:id="7">
    <w:p w14:paraId="35343188" w14:textId="77777777" w:rsidR="00A22A6F" w:rsidRDefault="00A22A6F" w:rsidP="00FB421C">
      <w:pPr>
        <w:pStyle w:val="FootnoteText"/>
      </w:pPr>
      <w:r>
        <w:rPr>
          <w:rStyle w:val="FootnoteReference"/>
        </w:rPr>
        <w:footnoteRef/>
      </w:r>
      <w:r>
        <w:t xml:space="preserve"> Ukmergės rajono savivaldybės strateginiai veiklos planai, prieiga per internetą: </w:t>
      </w:r>
      <w:hyperlink r:id="rId5" w:history="1">
        <w:r>
          <w:rPr>
            <w:rStyle w:val="Hyperlink"/>
          </w:rPr>
          <w:t>https://ukmerge.lt/go.php/lit/Strateginiai-veiklos-planai/2</w:t>
        </w:r>
      </w:hyperlink>
    </w:p>
  </w:footnote>
  <w:footnote w:id="8">
    <w:p w14:paraId="2E5CF6DD" w14:textId="77777777" w:rsidR="00A22A6F" w:rsidRDefault="00A22A6F" w:rsidP="00FB421C">
      <w:pPr>
        <w:pStyle w:val="FootnoteText"/>
      </w:pPr>
      <w:r>
        <w:rPr>
          <w:rStyle w:val="FootnoteReference"/>
        </w:rPr>
        <w:footnoteRef/>
      </w:r>
      <w:r>
        <w:t xml:space="preserve"> Paskutiniai prieinami duomenys</w:t>
      </w:r>
    </w:p>
  </w:footnote>
  <w:footnote w:id="9">
    <w:p w14:paraId="5586CC74" w14:textId="70F6D03C" w:rsidR="00A22A6F" w:rsidRDefault="00A22A6F">
      <w:pPr>
        <w:pStyle w:val="FootnoteText"/>
      </w:pPr>
      <w:r>
        <w:rPr>
          <w:rStyle w:val="FootnoteReference"/>
        </w:rPr>
        <w:footnoteRef/>
      </w:r>
      <w:r>
        <w:t xml:space="preserve"> Remiantis Lietuvos statistikos metraščio 2019 m. leidimu.</w:t>
      </w:r>
    </w:p>
  </w:footnote>
  <w:footnote w:id="10">
    <w:p w14:paraId="66410FDE" w14:textId="05F11E3D" w:rsidR="00A22A6F" w:rsidRDefault="00A22A6F">
      <w:pPr>
        <w:pStyle w:val="FootnoteText"/>
      </w:pPr>
      <w:r>
        <w:rPr>
          <w:rStyle w:val="FootnoteReference"/>
        </w:rPr>
        <w:footnoteRef/>
      </w:r>
      <w:r>
        <w:t xml:space="preserve"> Remiantis Verslo Žinių žodynu. Šaltinis internete: </w:t>
      </w:r>
      <w:hyperlink r:id="rId6" w:history="1">
        <w:r w:rsidRPr="00200139">
          <w:rPr>
            <w:rStyle w:val="Hyperlink"/>
          </w:rPr>
          <w:t>http://zodynas.vz.lt/Tiesiogines-uzsienio-investicijos-TUI</w:t>
        </w:r>
      </w:hyperlink>
      <w:r>
        <w:t xml:space="preserve"> </w:t>
      </w:r>
    </w:p>
  </w:footnote>
  <w:footnote w:id="11">
    <w:p w14:paraId="622CFBF5" w14:textId="77777777" w:rsidR="00A22A6F" w:rsidRDefault="00A22A6F" w:rsidP="00641E88">
      <w:pPr>
        <w:pStyle w:val="FootnoteText"/>
      </w:pPr>
      <w:r>
        <w:rPr>
          <w:rStyle w:val="FootnoteReference"/>
        </w:rPr>
        <w:footnoteRef/>
      </w:r>
      <w:r>
        <w:t xml:space="preserve"> Remiantis Versli Lietuva pateikiama informacija. Šaltinis internete: </w:t>
      </w:r>
      <w:hyperlink r:id="rId7" w:history="1">
        <w:r w:rsidRPr="00A23B57">
          <w:rPr>
            <w:rStyle w:val="Hyperlink"/>
          </w:rPr>
          <w:t>https://www.verslilietuva.lt/wp-content/uploads/2018/05/2018.05.10.Verslumo-tendencijos-Lietuvoje-2017-m.-ir-2018-m.-prad%C5%BEioje.pdf</w:t>
        </w:r>
      </w:hyperlink>
      <w:r>
        <w:t xml:space="preserve"> </w:t>
      </w:r>
    </w:p>
  </w:footnote>
  <w:footnote w:id="12">
    <w:p w14:paraId="5D1CA454" w14:textId="0D202C69" w:rsidR="00A22A6F" w:rsidRDefault="00A22A6F">
      <w:pPr>
        <w:pStyle w:val="FootnoteText"/>
      </w:pPr>
      <w:r>
        <w:rPr>
          <w:rStyle w:val="FootnoteReference"/>
        </w:rPr>
        <w:footnoteRef/>
      </w:r>
      <w:r>
        <w:t xml:space="preserve"> Pagal Lietuvos Respublikos aplinkos ministro įsakymą „Dėl Lietuvos statybų sektoriaus plėtros ir vystymo 2015-2020 metais gairių patvirtinimo“.</w:t>
      </w:r>
    </w:p>
  </w:footnote>
  <w:footnote w:id="13">
    <w:p w14:paraId="0B48F499" w14:textId="7A0F0AC6" w:rsidR="00A22A6F" w:rsidRDefault="00A22A6F">
      <w:pPr>
        <w:pStyle w:val="FootnoteText"/>
      </w:pPr>
      <w:r>
        <w:rPr>
          <w:rStyle w:val="FootnoteReference"/>
        </w:rPr>
        <w:footnoteRef/>
      </w:r>
      <w:r>
        <w:t xml:space="preserve"> Remiantis Lietuvos statistikos </w:t>
      </w:r>
      <w:proofErr w:type="spellStart"/>
      <w:r>
        <w:t>metrasčio</w:t>
      </w:r>
      <w:proofErr w:type="spellEnd"/>
      <w:r>
        <w:t xml:space="preserve"> 2019 m. leidimu.</w:t>
      </w:r>
    </w:p>
  </w:footnote>
  <w:footnote w:id="14">
    <w:p w14:paraId="50546EC2" w14:textId="6607F27E" w:rsidR="00A22A6F" w:rsidRDefault="00A22A6F">
      <w:pPr>
        <w:pStyle w:val="FootnoteText"/>
      </w:pPr>
      <w:r>
        <w:rPr>
          <w:rStyle w:val="FootnoteReference"/>
        </w:rPr>
        <w:footnoteRef/>
      </w:r>
      <w:r>
        <w:t xml:space="preserve"> Remiantis Lietuvos statistikos </w:t>
      </w:r>
      <w:proofErr w:type="spellStart"/>
      <w:r>
        <w:t>metrasčio</w:t>
      </w:r>
      <w:proofErr w:type="spellEnd"/>
      <w:r>
        <w:t xml:space="preserve"> 2019 m. leidimu.</w:t>
      </w:r>
    </w:p>
  </w:footnote>
  <w:footnote w:id="15">
    <w:p w14:paraId="1BD57C37" w14:textId="77777777" w:rsidR="00A22A6F" w:rsidRDefault="00A22A6F" w:rsidP="007A57B3">
      <w:pPr>
        <w:pStyle w:val="FootnoteText"/>
      </w:pPr>
      <w:r>
        <w:rPr>
          <w:rStyle w:val="FootnoteReference"/>
        </w:rPr>
        <w:footnoteRef/>
      </w:r>
      <w:r>
        <w:t xml:space="preserve"> Remiantis Ukmergės rajono savivaldybės teritorijos bendrojo plano keitimo dokumentu</w:t>
      </w:r>
    </w:p>
  </w:footnote>
  <w:footnote w:id="16">
    <w:p w14:paraId="5A8B645E" w14:textId="5CA8EB04" w:rsidR="00A22A6F" w:rsidRDefault="00A22A6F">
      <w:pPr>
        <w:pStyle w:val="FootnoteText"/>
      </w:pPr>
      <w:r>
        <w:rPr>
          <w:rStyle w:val="FootnoteReference"/>
        </w:rPr>
        <w:footnoteRef/>
      </w:r>
      <w:r>
        <w:t xml:space="preserve"> Remiantis Valstybinės vartotojų teisių apsaugos tarnybos dokumentais „Klasifikuojamųjų apgyvendinimo paslaugų teikėjai“ ir „Neklasifikuojamųjų apgyvendinimo paslaugų teikėjai“, prieiga per internetą: </w:t>
      </w:r>
      <w:hyperlink r:id="rId8" w:history="1">
        <w:r w:rsidRPr="00721759">
          <w:rPr>
            <w:rStyle w:val="Hyperlink"/>
          </w:rPr>
          <w:t>http://www.vvtat.lt/vartojimo-paslaugos/turizmo-paslaugos/turizmo-paslaugu-teikejai/128</w:t>
        </w:r>
      </w:hyperlink>
      <w:r>
        <w:t xml:space="preserve"> </w:t>
      </w:r>
    </w:p>
  </w:footnote>
  <w:footnote w:id="17">
    <w:p w14:paraId="1E714E78" w14:textId="77777777" w:rsidR="00A22A6F" w:rsidRPr="004E71A9" w:rsidRDefault="00A22A6F" w:rsidP="00E05E8E">
      <w:pPr>
        <w:pStyle w:val="FootnoteText"/>
        <w:rPr>
          <w:lang w:val="en-US"/>
        </w:rPr>
      </w:pPr>
      <w:r>
        <w:rPr>
          <w:rStyle w:val="FootnoteReference"/>
        </w:rPr>
        <w:footnoteRef/>
      </w:r>
      <w:r>
        <w:t xml:space="preserve"> Pagal Lietuvos Respublikos švietimo įstatymą (pirmasis skirsnis, bendrosios nuostatos, 2 straipsnis).</w:t>
      </w:r>
    </w:p>
  </w:footnote>
  <w:footnote w:id="18">
    <w:p w14:paraId="7BDC0ECF" w14:textId="77777777" w:rsidR="00A22A6F" w:rsidRDefault="00A22A6F" w:rsidP="00E05E8E">
      <w:pPr>
        <w:pStyle w:val="FootnoteText"/>
      </w:pPr>
      <w:r>
        <w:rPr>
          <w:rStyle w:val="FootnoteReference"/>
        </w:rPr>
        <w:footnoteRef/>
      </w:r>
      <w:r>
        <w:t xml:space="preserve"> Lietuvos Respublikos švietimo įstatymas. Valstybės žinios. 2011, Nr. 38-1804.</w:t>
      </w:r>
    </w:p>
  </w:footnote>
  <w:footnote w:id="19">
    <w:p w14:paraId="278297CB" w14:textId="77777777" w:rsidR="00A22A6F" w:rsidRPr="00FE6999" w:rsidRDefault="00A22A6F" w:rsidP="00E05E8E">
      <w:pPr>
        <w:pStyle w:val="FootnoteText"/>
        <w:rPr>
          <w:lang w:val="en-US"/>
        </w:rPr>
      </w:pPr>
      <w:r>
        <w:rPr>
          <w:rStyle w:val="FootnoteReference"/>
        </w:rPr>
        <w:footnoteRef/>
      </w:r>
      <w:r>
        <w:t xml:space="preserve"> 2019-2020 m. duomenų nėra.</w:t>
      </w:r>
    </w:p>
  </w:footnote>
  <w:footnote w:id="20">
    <w:p w14:paraId="1B8362EA" w14:textId="77777777" w:rsidR="00A22A6F" w:rsidRDefault="00A22A6F" w:rsidP="00641E88">
      <w:pPr>
        <w:pStyle w:val="FootnoteText"/>
      </w:pPr>
      <w:r>
        <w:rPr>
          <w:rStyle w:val="FootnoteReference"/>
        </w:rPr>
        <w:footnoteRef/>
      </w:r>
      <w:r>
        <w:t xml:space="preserve"> Remiantis Lietuvos Respublikos jaunimo politikos pagrindų įstatymu.</w:t>
      </w:r>
    </w:p>
  </w:footnote>
  <w:footnote w:id="21">
    <w:p w14:paraId="1A767EBE" w14:textId="77777777" w:rsidR="00A22A6F" w:rsidRDefault="00A22A6F" w:rsidP="00641E88">
      <w:pPr>
        <w:pStyle w:val="FootnoteText"/>
      </w:pPr>
      <w:r>
        <w:rPr>
          <w:rStyle w:val="FootnoteReference"/>
        </w:rPr>
        <w:footnoteRef/>
      </w:r>
      <w:r>
        <w:t xml:space="preserve"> Pagal Jaunimo reikalų departamentą.</w:t>
      </w:r>
    </w:p>
  </w:footnote>
  <w:footnote w:id="22">
    <w:p w14:paraId="4EE9050B" w14:textId="77777777" w:rsidR="00A22A6F" w:rsidRDefault="00A22A6F" w:rsidP="00641E88">
      <w:pPr>
        <w:pStyle w:val="FootnoteText"/>
      </w:pPr>
      <w:r>
        <w:rPr>
          <w:rStyle w:val="FootnoteReference"/>
        </w:rPr>
        <w:footnoteRef/>
      </w:r>
      <w:r>
        <w:t xml:space="preserve"> Remiantis Narkotikų, tabako ir alkoholio kontrolės departamento pateikiama informacija. </w:t>
      </w:r>
    </w:p>
  </w:footnote>
  <w:footnote w:id="23">
    <w:p w14:paraId="5C735A2A" w14:textId="77777777" w:rsidR="00A22A6F" w:rsidRDefault="00A22A6F" w:rsidP="00641E88">
      <w:pPr>
        <w:pStyle w:val="FootnoteText"/>
      </w:pPr>
      <w:r>
        <w:rPr>
          <w:rStyle w:val="FootnoteReference"/>
        </w:rPr>
        <w:footnoteRef/>
      </w:r>
      <w:r>
        <w:t xml:space="preserve"> Remiantis PSO Europos ofiso informacija.</w:t>
      </w:r>
    </w:p>
  </w:footnote>
  <w:footnote w:id="24">
    <w:p w14:paraId="5056D346" w14:textId="77777777" w:rsidR="00A22A6F" w:rsidRDefault="00A22A6F" w:rsidP="00641E88">
      <w:pPr>
        <w:pStyle w:val="FootnoteText"/>
      </w:pPr>
      <w:r>
        <w:rPr>
          <w:rStyle w:val="FootnoteReference"/>
        </w:rPr>
        <w:footnoteRef/>
      </w:r>
      <w:r>
        <w:t xml:space="preserve"> Remiantis NVO teisės instituto pateikiama informacija.</w:t>
      </w:r>
    </w:p>
  </w:footnote>
  <w:footnote w:id="25">
    <w:p w14:paraId="6A869E93" w14:textId="3CD3E277" w:rsidR="00A22A6F" w:rsidRDefault="00A22A6F">
      <w:pPr>
        <w:pStyle w:val="FootnoteText"/>
      </w:pPr>
      <w:r>
        <w:rPr>
          <w:rStyle w:val="FootnoteReference"/>
        </w:rPr>
        <w:footnoteRef/>
      </w:r>
      <w:r>
        <w:t xml:space="preserve"> </w:t>
      </w:r>
      <w:r w:rsidRPr="005001D7">
        <w:t>2020m. rugpjūčio 27 d. Tarybos sprendimas Nr.7-182</w:t>
      </w:r>
    </w:p>
  </w:footnote>
  <w:footnote w:id="26">
    <w:p w14:paraId="52400C52" w14:textId="77777777" w:rsidR="00A22A6F" w:rsidRDefault="00A22A6F" w:rsidP="00582610">
      <w:pPr>
        <w:pStyle w:val="FootnoteText"/>
      </w:pPr>
      <w:r>
        <w:rPr>
          <w:rStyle w:val="FootnoteReference"/>
        </w:rPr>
        <w:footnoteRef/>
      </w:r>
      <w:r>
        <w:t xml:space="preserve"> 2018 m. pabaigos duomenys</w:t>
      </w:r>
    </w:p>
  </w:footnote>
  <w:footnote w:id="27">
    <w:p w14:paraId="7E2584B8" w14:textId="77777777" w:rsidR="00A22A6F" w:rsidRDefault="00A22A6F" w:rsidP="00582610">
      <w:pPr>
        <w:pStyle w:val="FootnoteText"/>
      </w:pPr>
      <w:r>
        <w:rPr>
          <w:rStyle w:val="FootnoteReference"/>
        </w:rPr>
        <w:footnoteRef/>
      </w:r>
      <w:r>
        <w:t xml:space="preserve"> 2018 m. pabaigos duomenys</w:t>
      </w:r>
    </w:p>
  </w:footnote>
  <w:footnote w:id="28">
    <w:p w14:paraId="00618C5F" w14:textId="77777777" w:rsidR="00A22A6F" w:rsidRDefault="00A22A6F" w:rsidP="00582610">
      <w:pPr>
        <w:pStyle w:val="FootnoteText"/>
      </w:pPr>
      <w:r>
        <w:rPr>
          <w:rStyle w:val="FootnoteReference"/>
        </w:rPr>
        <w:footnoteRef/>
      </w:r>
      <w:r>
        <w:t xml:space="preserve"> Pagal </w:t>
      </w:r>
      <w:r w:rsidRPr="00714CFB">
        <w:t>Ukmergės rajono savivaldybės 2020 m. socialinių paslaugų planą</w:t>
      </w:r>
    </w:p>
  </w:footnote>
  <w:footnote w:id="29">
    <w:p w14:paraId="47198C0A" w14:textId="305D6E5C" w:rsidR="00A22A6F" w:rsidRPr="00B519CA" w:rsidRDefault="00A22A6F">
      <w:pPr>
        <w:pStyle w:val="FootnoteText"/>
        <w:rPr>
          <w:lang w:val="en-US"/>
        </w:rPr>
      </w:pPr>
      <w:r>
        <w:rPr>
          <w:rStyle w:val="FootnoteReference"/>
        </w:rPr>
        <w:footnoteRef/>
      </w:r>
      <w:r>
        <w:t xml:space="preserve"> </w:t>
      </w:r>
      <w:r w:rsidRPr="00B519CA">
        <w:t>Ukmergės rajono savivaldybės 2020 m. socialinių paslaugų planas</w:t>
      </w:r>
    </w:p>
  </w:footnote>
  <w:footnote w:id="30">
    <w:p w14:paraId="37E9A21B" w14:textId="77777777" w:rsidR="00A22A6F" w:rsidRDefault="00A22A6F" w:rsidP="00E05E8E">
      <w:pPr>
        <w:pStyle w:val="FootnoteText"/>
      </w:pPr>
      <w:r>
        <w:rPr>
          <w:rStyle w:val="FootnoteReference"/>
        </w:rPr>
        <w:footnoteRef/>
      </w:r>
      <w:r>
        <w:t xml:space="preserve"> Pagal Lietuvos Respublikos aplinkos oro apsaugos įstatymą, stacionarus taršos šaltinis – taršos šaltinis, esantis nekintamoje buvimo vietoje. Taršos šaltinis – įrenginys, iš kurio teršalai patenka į aplinkos orą (pirmasis skirsnis, bendrosios nuostatos, 2 straipsnis).</w:t>
      </w:r>
    </w:p>
  </w:footnote>
  <w:footnote w:id="31">
    <w:p w14:paraId="18FCA520" w14:textId="77777777" w:rsidR="00A22A6F" w:rsidRDefault="00A22A6F" w:rsidP="00E05E8E">
      <w:pPr>
        <w:pStyle w:val="FootnoteText"/>
      </w:pPr>
      <w:r>
        <w:rPr>
          <w:rStyle w:val="FootnoteReference"/>
        </w:rPr>
        <w:footnoteRef/>
      </w:r>
      <w:r>
        <w:t xml:space="preserve"> Pagal Lietuvos Respublikos aplinkos oro apsaugos įstatymą, teršalai – medžiaga arba medžiagų mišinys, kuris dėl žmonių veiklos patenka į aplinkos orą ir, veikdamas atskirai ar su atmosferos komponentais, gali pakenkti žmonių sveikatai ir aplinkai arba turtui (pirmasis skirsnis, bendrosios nuostatos, 2 straipsnis).</w:t>
      </w:r>
    </w:p>
  </w:footnote>
  <w:footnote w:id="32">
    <w:p w14:paraId="34FC5443" w14:textId="475C54B1" w:rsidR="00A22A6F" w:rsidRDefault="00A22A6F">
      <w:pPr>
        <w:pStyle w:val="FootnoteText"/>
      </w:pPr>
      <w:r>
        <w:rPr>
          <w:rStyle w:val="FootnoteReference"/>
        </w:rPr>
        <w:footnoteRef/>
      </w:r>
      <w:r>
        <w:t xml:space="preserve"> Žaliosios atliekos surenkamos dumblo kompostavimo aikštelėje esančioje Sargelių k. bei Ukmergės mieste esančioje nuotekų valymo įrenginių teritorijoje. </w:t>
      </w:r>
    </w:p>
  </w:footnote>
  <w:footnote w:id="33">
    <w:p w14:paraId="4B4026EA" w14:textId="77777777" w:rsidR="00A22A6F" w:rsidRDefault="00A22A6F" w:rsidP="00E05E8E">
      <w:pPr>
        <w:pStyle w:val="FootnoteText"/>
      </w:pPr>
      <w:r>
        <w:rPr>
          <w:rStyle w:val="FootnoteReference"/>
        </w:rPr>
        <w:footnoteRef/>
      </w:r>
      <w:r>
        <w:t xml:space="preserve"> 2019 ir 2020 m. duomenų nėra.</w:t>
      </w:r>
    </w:p>
  </w:footnote>
  <w:footnote w:id="34">
    <w:p w14:paraId="7721C20F" w14:textId="4D241619" w:rsidR="00A22A6F" w:rsidRDefault="00A22A6F" w:rsidP="00E05E8E">
      <w:pPr>
        <w:pStyle w:val="FootnoteText"/>
      </w:pPr>
      <w:r>
        <w:rPr>
          <w:rStyle w:val="FootnoteReference"/>
        </w:rPr>
        <w:footnoteRef/>
      </w:r>
      <w:r>
        <w:t xml:space="preserve"> 2019–2020 m. duomenų nėra.</w:t>
      </w:r>
    </w:p>
  </w:footnote>
  <w:footnote w:id="35">
    <w:p w14:paraId="62DDA330" w14:textId="77777777" w:rsidR="00A22A6F" w:rsidRDefault="00A22A6F" w:rsidP="00327650">
      <w:pPr>
        <w:pStyle w:val="FootnoteText"/>
      </w:pPr>
      <w:r>
        <w:rPr>
          <w:rStyle w:val="FootnoteReference"/>
        </w:rPr>
        <w:footnoteRef/>
      </w:r>
      <w:r>
        <w:t xml:space="preserve"> Kelių ilgis sumažėjo, dėl kelių tipo pakeitimo. </w:t>
      </w:r>
    </w:p>
  </w:footnote>
  <w:footnote w:id="36">
    <w:p w14:paraId="651EBE98" w14:textId="77777777" w:rsidR="00A22A6F" w:rsidRDefault="00A22A6F" w:rsidP="00E05E8E">
      <w:pPr>
        <w:pStyle w:val="FootnoteText"/>
      </w:pPr>
      <w:r>
        <w:rPr>
          <w:rStyle w:val="FootnoteReference"/>
        </w:rPr>
        <w:footnoteRef/>
      </w:r>
      <w:r>
        <w:t xml:space="preserve"> 2013 m. duomenys nelyginami, nes būtų nereprezentatyvūs, dėl vykdytos griežtesnės politikos nebenaudojamų, bet neišregistruotų automobilių atžvilgiu.</w:t>
      </w:r>
    </w:p>
  </w:footnote>
  <w:footnote w:id="37">
    <w:p w14:paraId="6782C4E1" w14:textId="77777777" w:rsidR="00A22A6F" w:rsidRPr="00C35FD1" w:rsidRDefault="00A22A6F" w:rsidP="00E05E8E">
      <w:pPr>
        <w:pStyle w:val="FootnoteText"/>
        <w:rPr>
          <w:sz w:val="16"/>
          <w:szCs w:val="16"/>
        </w:rPr>
      </w:pPr>
      <w:r w:rsidRPr="00C35FD1">
        <w:rPr>
          <w:rStyle w:val="FootnoteReference"/>
          <w:sz w:val="16"/>
          <w:szCs w:val="16"/>
        </w:rPr>
        <w:footnoteRef/>
      </w:r>
      <w:r w:rsidRPr="00C35FD1">
        <w:rPr>
          <w:sz w:val="16"/>
          <w:szCs w:val="16"/>
        </w:rPr>
        <w:t xml:space="preserve"> Lietuvoje vieningo </w:t>
      </w:r>
      <w:r w:rsidRPr="00C35FD1">
        <w:rPr>
          <w:i/>
          <w:sz w:val="16"/>
          <w:szCs w:val="16"/>
        </w:rPr>
        <w:t>e</w:t>
      </w:r>
      <w:r>
        <w:rPr>
          <w:i/>
          <w:sz w:val="16"/>
          <w:szCs w:val="16"/>
        </w:rPr>
        <w:t xml:space="preserve">. </w:t>
      </w:r>
      <w:r w:rsidRPr="00C35FD1">
        <w:rPr>
          <w:i/>
          <w:sz w:val="16"/>
          <w:szCs w:val="16"/>
        </w:rPr>
        <w:t>demokratijos</w:t>
      </w:r>
      <w:r w:rsidRPr="00C35FD1">
        <w:rPr>
          <w:sz w:val="16"/>
          <w:szCs w:val="16"/>
        </w:rPr>
        <w:t xml:space="preserve"> apibrėžimo nėra. E</w:t>
      </w:r>
      <w:r>
        <w:rPr>
          <w:sz w:val="16"/>
          <w:szCs w:val="16"/>
        </w:rPr>
        <w:t xml:space="preserve">. </w:t>
      </w:r>
      <w:r w:rsidRPr="00C35FD1">
        <w:rPr>
          <w:sz w:val="16"/>
          <w:szCs w:val="16"/>
        </w:rPr>
        <w:t xml:space="preserve">demokratija apibrėžiama platesniu terminu </w:t>
      </w:r>
      <w:r w:rsidRPr="00C35FD1">
        <w:rPr>
          <w:i/>
          <w:sz w:val="16"/>
          <w:szCs w:val="16"/>
        </w:rPr>
        <w:t>e</w:t>
      </w:r>
      <w:r>
        <w:rPr>
          <w:i/>
          <w:sz w:val="16"/>
          <w:szCs w:val="16"/>
        </w:rPr>
        <w:t xml:space="preserve">. </w:t>
      </w:r>
      <w:r w:rsidRPr="00C35FD1">
        <w:rPr>
          <w:i/>
          <w:sz w:val="16"/>
          <w:szCs w:val="16"/>
        </w:rPr>
        <w:t>valdžia</w:t>
      </w:r>
      <w:r w:rsidRPr="00C35FD1">
        <w:rPr>
          <w:sz w:val="16"/>
          <w:szCs w:val="16"/>
        </w:rPr>
        <w:t xml:space="preserve">. </w:t>
      </w:r>
      <w:r>
        <w:rPr>
          <w:sz w:val="16"/>
          <w:szCs w:val="16"/>
        </w:rPr>
        <w:t>Anot</w:t>
      </w:r>
      <w:r w:rsidRPr="00C35FD1">
        <w:rPr>
          <w:sz w:val="16"/>
          <w:szCs w:val="16"/>
        </w:rPr>
        <w:t xml:space="preserve"> Lietuvos Respublikos vidaus reikalų ministerij</w:t>
      </w:r>
      <w:r>
        <w:rPr>
          <w:sz w:val="16"/>
          <w:szCs w:val="16"/>
        </w:rPr>
        <w:t>os</w:t>
      </w:r>
      <w:r w:rsidRPr="00C35FD1">
        <w:rPr>
          <w:sz w:val="16"/>
          <w:szCs w:val="16"/>
        </w:rPr>
        <w:t xml:space="preserve">, </w:t>
      </w:r>
      <w:r w:rsidRPr="00C35FD1">
        <w:rPr>
          <w:i/>
          <w:sz w:val="16"/>
          <w:szCs w:val="16"/>
        </w:rPr>
        <w:t>e</w:t>
      </w:r>
      <w:r>
        <w:rPr>
          <w:i/>
          <w:sz w:val="16"/>
          <w:szCs w:val="16"/>
        </w:rPr>
        <w:t xml:space="preserve">. </w:t>
      </w:r>
      <w:r w:rsidRPr="00C35FD1">
        <w:rPr>
          <w:i/>
          <w:sz w:val="16"/>
          <w:szCs w:val="16"/>
        </w:rPr>
        <w:t>valdžia</w:t>
      </w:r>
      <w:r>
        <w:rPr>
          <w:sz w:val="16"/>
          <w:szCs w:val="16"/>
        </w:rPr>
        <w:t xml:space="preserve"> yra</w:t>
      </w:r>
      <w:r w:rsidRPr="00C35FD1">
        <w:rPr>
          <w:sz w:val="16"/>
          <w:szCs w:val="16"/>
        </w:rPr>
        <w:t xml:space="preserve"> valstybės ir savivaldos institucijų reguliuojamas visuomenės santykių plėtros būdas, kurio tikslas – didinti vykdomosios valdžios sprendimų priėmimo skaidrumą, kokybiškiau ir efektyviau teikti visuomenei, verslo subjektams ir institucijoms viešąsias paslaugas ir informaciją, naudoti tam tikras informacinių technologijų teikiamas galimybes.</w:t>
      </w:r>
    </w:p>
  </w:footnote>
  <w:footnote w:id="38">
    <w:p w14:paraId="1EC7C8A7" w14:textId="77777777" w:rsidR="00A22A6F" w:rsidRDefault="00A22A6F" w:rsidP="00E05E8E">
      <w:pPr>
        <w:pStyle w:val="FootnoteText"/>
      </w:pPr>
      <w:r>
        <w:rPr>
          <w:rStyle w:val="FootnoteReference"/>
        </w:rPr>
        <w:footnoteRef/>
      </w:r>
      <w:r>
        <w:t xml:space="preserve"> 2018 – 2020 m. duomenų statistikos departamentas nepateikia.</w:t>
      </w:r>
    </w:p>
  </w:footnote>
  <w:footnote w:id="39">
    <w:p w14:paraId="784A0F97" w14:textId="77777777" w:rsidR="00A22A6F" w:rsidRPr="004346F9" w:rsidRDefault="00A22A6F" w:rsidP="000E4215">
      <w:pPr>
        <w:pStyle w:val="FootnoteText"/>
      </w:pPr>
      <w:r w:rsidRPr="004346F9">
        <w:rPr>
          <w:rStyle w:val="FootnoteReference"/>
        </w:rPr>
        <w:footnoteRef/>
      </w:r>
      <w:r w:rsidRPr="004346F9">
        <w:t xml:space="preserve"> Projektas „Europa 2030”. Iššūkiai ir galimybės. Svarstymų grupės ataskaita Europos Vadovų Tarybai dėl „ES 2030“ ateities, 2010, prieiga per internetą: </w:t>
      </w:r>
      <w:hyperlink r:id="rId9" w:history="1">
        <w:r w:rsidRPr="004346F9">
          <w:rPr>
            <w:rStyle w:val="Hyperlink"/>
          </w:rPr>
          <w:t>https://www.consilium.europa.eu/media/30774/qc3210249ltc.pdf</w:t>
        </w:r>
      </w:hyperlink>
    </w:p>
  </w:footnote>
  <w:footnote w:id="40">
    <w:p w14:paraId="4C450346" w14:textId="77777777" w:rsidR="00A22A6F" w:rsidRPr="004346F9" w:rsidRDefault="00A22A6F" w:rsidP="000E4215">
      <w:pPr>
        <w:pStyle w:val="FootnoteText"/>
      </w:pPr>
      <w:r w:rsidRPr="004346F9">
        <w:rPr>
          <w:rStyle w:val="FootnoteReference"/>
        </w:rPr>
        <w:footnoteRef/>
      </w:r>
      <w:r w:rsidRPr="004346F9">
        <w:t xml:space="preserve"> 2021–2027 m. ES ilgalaikis biudžetas, prieiga per internetą: </w:t>
      </w:r>
      <w:hyperlink r:id="rId10" w:history="1">
        <w:r w:rsidRPr="004346F9">
          <w:rPr>
            <w:rStyle w:val="Hyperlink"/>
          </w:rPr>
          <w:t>https://www.consilium.europa.eu/lt/policies/the-eu-budget/long-term-eu-budget-2021-2027/</w:t>
        </w:r>
      </w:hyperlink>
    </w:p>
  </w:footnote>
  <w:footnote w:id="41">
    <w:p w14:paraId="0E9B722B" w14:textId="77777777" w:rsidR="00A22A6F" w:rsidRPr="004346F9" w:rsidRDefault="00A22A6F" w:rsidP="000E4215">
      <w:pPr>
        <w:pStyle w:val="FootnoteText"/>
      </w:pPr>
      <w:r w:rsidRPr="004346F9">
        <w:rPr>
          <w:rStyle w:val="FootnoteReference"/>
        </w:rPr>
        <w:footnoteRef/>
      </w:r>
      <w:r w:rsidRPr="004346F9">
        <w:t xml:space="preserve"> Antrasis 2021–2027 m. ES fondų investicijų programos projektas; 2021–2027 m. ES fondų investicijų programos rengimas, prieiga per internetą: </w:t>
      </w:r>
      <w:hyperlink r:id="rId11" w:history="1">
        <w:r w:rsidRPr="004346F9">
          <w:rPr>
            <w:rStyle w:val="Hyperlink"/>
          </w:rPr>
          <w:t>https://www.esinvesticijos.lt/lt/pasirengimas-2021-2027/2021-2027-m-es-fondu-investiciju-programos-rengimas</w:t>
        </w:r>
      </w:hyperlink>
    </w:p>
  </w:footnote>
  <w:footnote w:id="42">
    <w:p w14:paraId="7C779803" w14:textId="77777777" w:rsidR="00A22A6F" w:rsidRPr="004346F9" w:rsidRDefault="00A22A6F" w:rsidP="000E4215">
      <w:pPr>
        <w:pStyle w:val="FootnoteText"/>
      </w:pPr>
      <w:r w:rsidRPr="004346F9">
        <w:rPr>
          <w:rStyle w:val="FootnoteReference"/>
        </w:rPr>
        <w:footnoteRef/>
      </w:r>
      <w:r w:rsidRPr="004346F9">
        <w:t xml:space="preserve"> Lietuvos Respublikos Seimo 2012 m. gegužės 15 d. nutarimas Nr. XI-2015 dėl Valstybės pažangos strategijos „Lietuvos pažangos strategija „Lietuva 2030“ patvirtinimo, prieiga per internetą: </w:t>
      </w:r>
      <w:hyperlink r:id="rId12" w:history="1">
        <w:r w:rsidRPr="004346F9">
          <w:rPr>
            <w:rStyle w:val="Hyperlink"/>
          </w:rPr>
          <w:t>https://e-seimas.lrs.lt/portal/legalAct/lt/TAD/TAIS.425517</w:t>
        </w:r>
      </w:hyperlink>
    </w:p>
  </w:footnote>
  <w:footnote w:id="43">
    <w:p w14:paraId="130F945E" w14:textId="77777777" w:rsidR="00A22A6F" w:rsidRPr="004346F9" w:rsidRDefault="00A22A6F" w:rsidP="000E4215">
      <w:pPr>
        <w:pStyle w:val="FootnoteText"/>
      </w:pPr>
      <w:r w:rsidRPr="004346F9">
        <w:rPr>
          <w:rStyle w:val="FootnoteReference"/>
        </w:rPr>
        <w:footnoteRef/>
      </w:r>
      <w:r w:rsidRPr="004346F9">
        <w:t xml:space="preserve"> Lietuvos pažanga – kaip jos siekiama? 2021–2030 m. Nacionalinio pažangos plano rengimas, prieiga per internetą: </w:t>
      </w:r>
      <w:hyperlink r:id="rId13" w:history="1">
        <w:r w:rsidRPr="004346F9">
          <w:rPr>
            <w:rStyle w:val="Hyperlink"/>
          </w:rPr>
          <w:t>http://lrv.lt/lt/aktuali-informacija/xvii-vyriausybe/strateginis-valdymas/lietuvos-pazanga-kaip-jos-siekiame</w:t>
        </w:r>
      </w:hyperlink>
    </w:p>
  </w:footnote>
  <w:footnote w:id="44">
    <w:p w14:paraId="57BB9591" w14:textId="77777777" w:rsidR="00A22A6F" w:rsidRPr="004346F9" w:rsidRDefault="00A22A6F" w:rsidP="000E4215">
      <w:pPr>
        <w:pStyle w:val="FootnoteText"/>
      </w:pPr>
      <w:r w:rsidRPr="004346F9">
        <w:rPr>
          <w:rStyle w:val="FootnoteReference"/>
        </w:rPr>
        <w:footnoteRef/>
      </w:r>
      <w:r w:rsidRPr="004346F9">
        <w:t xml:space="preserve"> Lietuva 2030: bendrasis planas, prieiga per internetą: </w:t>
      </w:r>
      <w:hyperlink r:id="rId14" w:history="1">
        <w:r w:rsidRPr="004346F9">
          <w:rPr>
            <w:rStyle w:val="Hyperlink"/>
          </w:rPr>
          <w:t>http://www.bendrasisplanas.lt/</w:t>
        </w:r>
      </w:hyperlink>
    </w:p>
  </w:footnote>
  <w:footnote w:id="45">
    <w:p w14:paraId="5265B716" w14:textId="77777777" w:rsidR="00A22A6F" w:rsidRPr="004346F9" w:rsidRDefault="00A22A6F" w:rsidP="000E4215">
      <w:pPr>
        <w:pStyle w:val="FootnoteText"/>
      </w:pPr>
      <w:r w:rsidRPr="004346F9">
        <w:rPr>
          <w:rStyle w:val="FootnoteReference"/>
        </w:rPr>
        <w:footnoteRef/>
      </w:r>
      <w:r w:rsidRPr="004346F9">
        <w:t xml:space="preserve"> Lietuvos Respublikos regioninės plėtros įstatymas, prieiga per internetą: </w:t>
      </w:r>
      <w:hyperlink r:id="rId15" w:history="1">
        <w:r w:rsidRPr="004346F9">
          <w:rPr>
            <w:rStyle w:val="Hyperlink"/>
          </w:rPr>
          <w:t>https://e-seimas.lrs.lt/portal/legalAct/lt/TAD/TAIS.106367/RYIfoZaAVd</w:t>
        </w:r>
      </w:hyperlink>
    </w:p>
  </w:footnote>
  <w:footnote w:id="46">
    <w:p w14:paraId="232DB7E9" w14:textId="77777777" w:rsidR="00A22A6F" w:rsidRPr="004346F9" w:rsidRDefault="00A22A6F" w:rsidP="000E4215">
      <w:pPr>
        <w:pStyle w:val="FootnoteText"/>
      </w:pPr>
      <w:r w:rsidRPr="004346F9">
        <w:rPr>
          <w:rStyle w:val="FootnoteReference"/>
        </w:rPr>
        <w:footnoteRef/>
      </w:r>
      <w:r w:rsidRPr="004346F9">
        <w:t xml:space="preserve"> Vilniaus regiono plėtros tarybos 2015 m. vasario 25 d. sprendimu Nr. 51/1S-5 patvirtintas Vilniaus regiono plėtros planas 2014–2020 m., prieiga per internetą: </w:t>
      </w:r>
      <w:hyperlink r:id="rId16" w:history="1">
        <w:r w:rsidRPr="004346F9">
          <w:rPr>
            <w:rStyle w:val="Hyperlink"/>
          </w:rPr>
          <w:t>http://www.lietuvosregionai.lt/upload/Lietuvos%20regionai/Vilniaus%20apskritis/RPP/RPP%20apra%C5%A1omoji%20dalis%202017/APRASOMOJI%20DALIS%20Ivadas-Analize-Strategija.pdf</w:t>
        </w:r>
      </w:hyperlink>
    </w:p>
  </w:footnote>
  <w:footnote w:id="47">
    <w:p w14:paraId="2BF53538" w14:textId="77777777" w:rsidR="00A22A6F" w:rsidRPr="004346F9" w:rsidRDefault="00A22A6F" w:rsidP="000E4215">
      <w:pPr>
        <w:pStyle w:val="FootnoteText"/>
      </w:pPr>
      <w:r w:rsidRPr="004346F9">
        <w:rPr>
          <w:rStyle w:val="FootnoteReference"/>
        </w:rPr>
        <w:footnoteRef/>
      </w:r>
      <w:r w:rsidRPr="004346F9">
        <w:t xml:space="preserve"> Lietuvos Respublikos vidaus reikalų ministro 2015 m. rugsėjo 3 d. įsakymas Nr. 1V-685 dėl Vilniaus regiono integruotos teritorijų vystymo programos patvirtinimo, prieiga per internetą: </w:t>
      </w:r>
      <w:hyperlink r:id="rId17" w:history="1">
        <w:r w:rsidRPr="004346F9">
          <w:rPr>
            <w:rStyle w:val="Hyperlink"/>
          </w:rPr>
          <w:t>https://www.e-tar.lt/portal/lt/legalAct/9b333d00530011e5b0f2b883009b2d06/asr</w:t>
        </w:r>
      </w:hyperlink>
    </w:p>
  </w:footnote>
  <w:footnote w:id="48">
    <w:p w14:paraId="79077B6F" w14:textId="77777777" w:rsidR="00A22A6F" w:rsidRPr="004346F9" w:rsidRDefault="00A22A6F" w:rsidP="000E4215">
      <w:pPr>
        <w:pStyle w:val="FootnoteText"/>
      </w:pPr>
      <w:r w:rsidRPr="004346F9">
        <w:rPr>
          <w:rStyle w:val="FootnoteReference"/>
        </w:rPr>
        <w:footnoteRef/>
      </w:r>
      <w:r w:rsidRPr="004346F9">
        <w:t xml:space="preserve"> Strateginiai veiklos planai, prieiga per internetą: </w:t>
      </w:r>
      <w:hyperlink r:id="rId18" w:history="1">
        <w:r w:rsidRPr="004346F9">
          <w:rPr>
            <w:rStyle w:val="Hyperlink"/>
          </w:rPr>
          <w:t>https://ukmerge.lt/go.php/lit/Strateginiai-veiklos-planai/2</w:t>
        </w:r>
      </w:hyperlink>
    </w:p>
  </w:footnote>
  <w:footnote w:id="49">
    <w:p w14:paraId="2F174637" w14:textId="77777777" w:rsidR="00A22A6F" w:rsidRPr="004346F9" w:rsidRDefault="00A22A6F" w:rsidP="000E4215">
      <w:pPr>
        <w:pStyle w:val="FootnoteText"/>
      </w:pPr>
      <w:r w:rsidRPr="004346F9">
        <w:rPr>
          <w:rStyle w:val="FootnoteReference"/>
        </w:rPr>
        <w:footnoteRef/>
      </w:r>
      <w:r w:rsidRPr="004346F9">
        <w:t xml:space="preserve"> Europos Parlamento ir Tarybos reglamentas, kuriuo nustatomos bendros Europos regioninės plėtros fondo, „Europos socialinio fondo +“, Sanglaudos fondo ir Europos jūrų reikalų ir žuvininkystės fondo nuostatos ir šių fondų bei Prieglobsčio ir migracijos fondo, Vidaus saugumo fondo ir Sienų valdymo ir vizų priemonės finansinės taisyklės, prieiga per internetą: </w:t>
      </w:r>
      <w:hyperlink r:id="rId19" w:history="1">
        <w:r w:rsidRPr="004346F9">
          <w:rPr>
            <w:rStyle w:val="Hyperlink"/>
          </w:rPr>
          <w:t>https://eur-lex.europa.eu/resource.html?uri=cellar:db0018b9-3771-11ea-ba6e-01aa75ed71a1.0015.02/DOC_1&amp;format=PDF</w:t>
        </w:r>
      </w:hyperlink>
    </w:p>
  </w:footnote>
  <w:footnote w:id="50">
    <w:p w14:paraId="2AED6D3F" w14:textId="77777777" w:rsidR="00A22A6F" w:rsidRPr="004346F9" w:rsidRDefault="00A22A6F" w:rsidP="000E4215">
      <w:pPr>
        <w:pStyle w:val="FootnoteText"/>
      </w:pPr>
      <w:r w:rsidRPr="004346F9">
        <w:rPr>
          <w:rStyle w:val="FootnoteReference"/>
        </w:rPr>
        <w:footnoteRef/>
      </w:r>
      <w:r w:rsidRPr="004346F9">
        <w:t xml:space="preserve"> Pasirengimo 2021–2027 grafikas, prieiga per internetą: </w:t>
      </w:r>
      <w:hyperlink r:id="rId20" w:history="1">
        <w:r w:rsidRPr="004346F9">
          <w:rPr>
            <w:rStyle w:val="Hyperlink"/>
          </w:rPr>
          <w:t>https://www.esinvesticijos.lt/uploads/main/documents/files/Post%202020/Programos%20rengimas/0512_OP%20rengimo%20grafikas.pdf</w:t>
        </w:r>
      </w:hyperlink>
    </w:p>
  </w:footnote>
  <w:footnote w:id="51">
    <w:p w14:paraId="7184C561" w14:textId="77777777" w:rsidR="00A22A6F" w:rsidRPr="004346F9" w:rsidRDefault="00A22A6F" w:rsidP="000E4215">
      <w:pPr>
        <w:pStyle w:val="FootnoteText"/>
      </w:pPr>
      <w:r w:rsidRPr="004346F9">
        <w:rPr>
          <w:rStyle w:val="FootnoteReference"/>
        </w:rPr>
        <w:footnoteRef/>
      </w:r>
      <w:r w:rsidRPr="004346F9">
        <w:t xml:space="preserve"> Lietuvos Respublikos Vyriausybės 2012 m. lapkričio 28 d. nutarimas Nr. 1482 dėl 2014–2020 metų nacionalinės pažangos programos patvirtinimo, prieiga per internetą: </w:t>
      </w:r>
      <w:hyperlink r:id="rId21" w:history="1">
        <w:r w:rsidRPr="004346F9">
          <w:rPr>
            <w:rStyle w:val="Hyperlink"/>
          </w:rPr>
          <w:t>https://www.e-tar.lt/portal/lt/legalAct/TAR.31A566B1512D/asr</w:t>
        </w:r>
      </w:hyperlink>
    </w:p>
  </w:footnote>
  <w:footnote w:id="52">
    <w:p w14:paraId="0D94FC9F" w14:textId="77777777" w:rsidR="00A22A6F" w:rsidRPr="004346F9" w:rsidRDefault="00A22A6F" w:rsidP="000E4215">
      <w:pPr>
        <w:pStyle w:val="FootnoteText"/>
      </w:pPr>
      <w:r w:rsidRPr="004346F9">
        <w:rPr>
          <w:rStyle w:val="FootnoteReference"/>
        </w:rPr>
        <w:footnoteRef/>
      </w:r>
      <w:r w:rsidRPr="004346F9">
        <w:t xml:space="preserve"> Siekiant suvienodinti Lietuvos Respublikos Vyriausybės tvirtinamų dviejų strateginio lygmens planavimo dokumentų pavadinimuose vartojamas sąvokas (Nacionalinis pažangos planas ir Lietuvos Respublikos teritorijos bendrasis planas), tikslinamas dokumento pavadinimas – taip siekiama atskleisti, kad jie atitinka tą patį planavimo lygmenį. Tačiau pažymėtina, kad Nacionalinis pažangos planas taptų pagrindiniu dokumentu, kuriame būtų nustatyti visų sektorių 10 metų plėtros strateginiai tikslai ir pažangos uždaviniai. Tai yra ir Nacionalinės pažangos strategijos, ir Nacionalinio saugumo strategijos, ir nacionalinių darbotvarkių įgyvendinimas kas 10 metų būtų planuojamas Nacionaliniame pažangos plane.</w:t>
      </w:r>
    </w:p>
  </w:footnote>
  <w:footnote w:id="53">
    <w:p w14:paraId="27AC2645" w14:textId="77777777" w:rsidR="00A22A6F" w:rsidRPr="004346F9" w:rsidRDefault="00A22A6F" w:rsidP="000E4215">
      <w:pPr>
        <w:pStyle w:val="FootnoteText"/>
      </w:pPr>
      <w:r w:rsidRPr="004346F9">
        <w:rPr>
          <w:rStyle w:val="FootnoteReference"/>
        </w:rPr>
        <w:footnoteRef/>
      </w:r>
      <w:r w:rsidRPr="004346F9">
        <w:t xml:space="preserve"> Lietuvos Respublikos Seimo 2020 m. birželio 4 d. nutarimas Nr. XIII-3021 dėl Lietuvos Respublikos teritorijos bendrojo plano valstybės teritorijos erdvinio vystymo krypčių ir teritorijos naudojimo funkcinių prioritetų patvirtinimo, prieiga per internetą: </w:t>
      </w:r>
      <w:hyperlink r:id="rId22" w:history="1">
        <w:r w:rsidRPr="004346F9">
          <w:rPr>
            <w:rStyle w:val="Hyperlink"/>
          </w:rPr>
          <w:t>https://e-seimas.lrs.lt/portal/legalAct/lt/TAD/124b7b10b12e11ea9a12d0dada3ca61b?jfwid=pd6eqbj7i</w:t>
        </w:r>
      </w:hyperlink>
    </w:p>
  </w:footnote>
  <w:footnote w:id="54">
    <w:p w14:paraId="1244FBFD" w14:textId="77777777" w:rsidR="00A22A6F" w:rsidRPr="004346F9" w:rsidRDefault="00A22A6F" w:rsidP="000E4215">
      <w:pPr>
        <w:pStyle w:val="FootnoteText"/>
      </w:pPr>
      <w:r w:rsidRPr="004346F9">
        <w:rPr>
          <w:rStyle w:val="FootnoteReference"/>
        </w:rPr>
        <w:footnoteRef/>
      </w:r>
      <w:r w:rsidRPr="004346F9">
        <w:t xml:space="preserve"> Koncepcija. II alternatyva, prieiga per internetą: </w:t>
      </w:r>
      <w:hyperlink r:id="rId23" w:history="1">
        <w:r w:rsidRPr="004346F9">
          <w:rPr>
            <w:rStyle w:val="Hyperlink"/>
          </w:rPr>
          <w:t>https://drive.google.com/file/d/1pKd43pVxdYGNH33mljOwWFCvE60AooxY/view</w:t>
        </w:r>
      </w:hyperlink>
    </w:p>
  </w:footnote>
  <w:footnote w:id="55">
    <w:p w14:paraId="7B83C0FE" w14:textId="77777777" w:rsidR="00A22A6F" w:rsidRPr="004346F9" w:rsidRDefault="00A22A6F" w:rsidP="000E4215">
      <w:pPr>
        <w:pStyle w:val="FootnoteText"/>
      </w:pPr>
      <w:r w:rsidRPr="004346F9">
        <w:rPr>
          <w:rStyle w:val="FootnoteReference"/>
        </w:rPr>
        <w:footnoteRef/>
      </w:r>
      <w:r w:rsidRPr="004346F9">
        <w:t xml:space="preserve"> Lietuvos Respublikos Vyriausybės nutarimo dėl Nacionalinės regioninės politikos prioritetų iki 2030 m. nutarimo projektas, prieiga per internetą: </w:t>
      </w:r>
      <w:hyperlink r:id="rId24" w:history="1">
        <w:r w:rsidRPr="004346F9">
          <w:rPr>
            <w:rStyle w:val="Hyperlink"/>
          </w:rPr>
          <w:t>https://e-seimas.lrs.lt/portal/legalAct/lt/TAP/35bb7ed06d6711e99684a7f33a9827ac?jfwid=-y8onxlsmy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4A4A4" w:themeColor="text2"/>
      </w:tblBorders>
      <w:tblCellMar>
        <w:left w:w="0" w:type="dxa"/>
        <w:right w:w="0" w:type="dxa"/>
      </w:tblCellMar>
      <w:tblLook w:val="04A0" w:firstRow="1" w:lastRow="0" w:firstColumn="1" w:lastColumn="0" w:noHBand="0" w:noVBand="1"/>
    </w:tblPr>
    <w:tblGrid>
      <w:gridCol w:w="7655"/>
      <w:gridCol w:w="1275"/>
    </w:tblGrid>
    <w:tr w:rsidR="00A22A6F" w:rsidRPr="009B5554" w14:paraId="1963A087" w14:textId="77777777" w:rsidTr="009B5554">
      <w:tc>
        <w:tcPr>
          <w:tcW w:w="7655" w:type="dxa"/>
        </w:tcPr>
        <w:p w14:paraId="3C95F8C6" w14:textId="77777777" w:rsidR="00A22A6F" w:rsidRPr="0049014A" w:rsidRDefault="00A22A6F" w:rsidP="001A7040">
          <w:pPr>
            <w:pStyle w:val="NoSpacing"/>
            <w:jc w:val="left"/>
            <w:rPr>
              <w:lang w:val="lt-LT"/>
            </w:rPr>
          </w:pPr>
          <w:r w:rsidRPr="0049014A">
            <w:rPr>
              <w:lang w:val="lt-LT"/>
            </w:rPr>
            <w:t>Ukmergės r</w:t>
          </w:r>
          <w:r>
            <w:rPr>
              <w:lang w:val="lt-LT"/>
            </w:rPr>
            <w:t xml:space="preserve">ajono savivaldybės </w:t>
          </w:r>
          <w:r>
            <w:rPr>
              <w:lang w:val="en-GB"/>
            </w:rPr>
            <w:t xml:space="preserve">2021–2027 m. </w:t>
          </w:r>
          <w:r>
            <w:rPr>
              <w:lang w:val="lt-LT"/>
            </w:rPr>
            <w:t>strateginis plėtros planas</w:t>
          </w:r>
        </w:p>
      </w:tc>
      <w:tc>
        <w:tcPr>
          <w:tcW w:w="1275" w:type="dxa"/>
        </w:tcPr>
        <w:sdt>
          <w:sdtPr>
            <w:id w:val="917896648"/>
            <w:docPartObj>
              <w:docPartGallery w:val="Page Numbers (Top of Page)"/>
              <w:docPartUnique/>
            </w:docPartObj>
          </w:sdtPr>
          <w:sdtContent>
            <w:p w14:paraId="607591B4" w14:textId="77777777" w:rsidR="00A22A6F" w:rsidRPr="009B5554" w:rsidRDefault="00A22A6F" w:rsidP="001A7040">
              <w:pPr>
                <w:pStyle w:val="NoSpacing"/>
              </w:pPr>
              <w:r w:rsidRPr="009B5554">
                <w:fldChar w:fldCharType="begin"/>
              </w:r>
              <w:r w:rsidRPr="009B5554">
                <w:instrText>PAGE   \* MERGEFORMAT</w:instrText>
              </w:r>
              <w:r w:rsidRPr="009B5554">
                <w:fldChar w:fldCharType="separate"/>
              </w:r>
              <w:r w:rsidRPr="00AC75EE">
                <w:rPr>
                  <w:noProof/>
                  <w:lang w:val="lt-LT"/>
                </w:rPr>
                <w:t>86</w:t>
              </w:r>
              <w:r w:rsidRPr="009B5554">
                <w:fldChar w:fldCharType="end"/>
              </w:r>
            </w:p>
          </w:sdtContent>
        </w:sdt>
      </w:tc>
    </w:tr>
  </w:tbl>
  <w:p w14:paraId="1E12115E" w14:textId="77777777" w:rsidR="00A22A6F" w:rsidRDefault="00A22A6F" w:rsidP="00EF2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A44C" w14:textId="77777777" w:rsidR="00A22A6F" w:rsidRDefault="00A22A6F" w:rsidP="00EF2301">
    <w:pPr>
      <w:pStyle w:val="Header"/>
    </w:pPr>
    <w:r w:rsidRPr="009A64BD">
      <w:rPr>
        <w:noProof/>
        <w:lang w:eastAsia="lt-LT"/>
      </w:rPr>
      <w:drawing>
        <wp:anchor distT="0" distB="0" distL="114300" distR="114300" simplePos="0" relativeHeight="251658240" behindDoc="0" locked="0" layoutInCell="1" allowOverlap="1" wp14:anchorId="6DA00DA1" wp14:editId="3037B979">
          <wp:simplePos x="0" y="0"/>
          <wp:positionH relativeFrom="column">
            <wp:posOffset>-105410</wp:posOffset>
          </wp:positionH>
          <wp:positionV relativeFrom="paragraph">
            <wp:posOffset>-24130</wp:posOffset>
          </wp:positionV>
          <wp:extent cx="1392555" cy="251460"/>
          <wp:effectExtent l="0" t="0" r="0" b="0"/>
          <wp:wrapNone/>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2555" cy="251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33C"/>
    <w:multiLevelType w:val="hybridMultilevel"/>
    <w:tmpl w:val="468CFE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AB27821"/>
    <w:multiLevelType w:val="hybridMultilevel"/>
    <w:tmpl w:val="BC1E3A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0C4593"/>
    <w:multiLevelType w:val="hybridMultilevel"/>
    <w:tmpl w:val="BEC4FF36"/>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49836E4"/>
    <w:multiLevelType w:val="hybridMultilevel"/>
    <w:tmpl w:val="2454EDAE"/>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95100EA"/>
    <w:multiLevelType w:val="hybridMultilevel"/>
    <w:tmpl w:val="734E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25248"/>
    <w:multiLevelType w:val="hybridMultilevel"/>
    <w:tmpl w:val="4538044C"/>
    <w:lvl w:ilvl="0" w:tplc="3DE850B8">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5B130E4"/>
    <w:multiLevelType w:val="hybridMultilevel"/>
    <w:tmpl w:val="BDA295B6"/>
    <w:lvl w:ilvl="0" w:tplc="ED42BC54">
      <w:start w:val="1"/>
      <w:numFmt w:val="bullet"/>
      <w:lvlText w:val=""/>
      <w:lvlJc w:val="left"/>
      <w:pPr>
        <w:ind w:left="720" w:hanging="360"/>
      </w:pPr>
      <w:rPr>
        <w:rFonts w:ascii="Symbol" w:hAnsi="Symbol" w:hint="default"/>
        <w:color w:val="A1A1A1" w:themeColor="background2" w:themeShade="BF"/>
        <w:sz w:val="21"/>
        <w:szCs w:val="2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9F71A15"/>
    <w:multiLevelType w:val="hybridMultilevel"/>
    <w:tmpl w:val="9DC035B8"/>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C266827"/>
    <w:multiLevelType w:val="hybridMultilevel"/>
    <w:tmpl w:val="BA9A2B10"/>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CB43AE5"/>
    <w:multiLevelType w:val="hybridMultilevel"/>
    <w:tmpl w:val="356E3D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E3431DD"/>
    <w:multiLevelType w:val="hybridMultilevel"/>
    <w:tmpl w:val="74F8B2AC"/>
    <w:lvl w:ilvl="0" w:tplc="08C4BD36">
      <w:start w:val="1"/>
      <w:numFmt w:val="bullet"/>
      <w:lvlText w:val="•"/>
      <w:lvlJc w:val="left"/>
      <w:pPr>
        <w:tabs>
          <w:tab w:val="num" w:pos="720"/>
        </w:tabs>
        <w:ind w:left="720" w:hanging="360"/>
      </w:pPr>
      <w:rPr>
        <w:rFonts w:ascii="Times New Roman" w:hAnsi="Times New Roman" w:hint="default"/>
      </w:rPr>
    </w:lvl>
    <w:lvl w:ilvl="1" w:tplc="4A7E56D2" w:tentative="1">
      <w:start w:val="1"/>
      <w:numFmt w:val="bullet"/>
      <w:lvlText w:val="•"/>
      <w:lvlJc w:val="left"/>
      <w:pPr>
        <w:tabs>
          <w:tab w:val="num" w:pos="1440"/>
        </w:tabs>
        <w:ind w:left="1440" w:hanging="360"/>
      </w:pPr>
      <w:rPr>
        <w:rFonts w:ascii="Times New Roman" w:hAnsi="Times New Roman" w:hint="default"/>
      </w:rPr>
    </w:lvl>
    <w:lvl w:ilvl="2" w:tplc="334A0BBA" w:tentative="1">
      <w:start w:val="1"/>
      <w:numFmt w:val="bullet"/>
      <w:lvlText w:val="•"/>
      <w:lvlJc w:val="left"/>
      <w:pPr>
        <w:tabs>
          <w:tab w:val="num" w:pos="2160"/>
        </w:tabs>
        <w:ind w:left="2160" w:hanging="360"/>
      </w:pPr>
      <w:rPr>
        <w:rFonts w:ascii="Times New Roman" w:hAnsi="Times New Roman" w:hint="default"/>
      </w:rPr>
    </w:lvl>
    <w:lvl w:ilvl="3" w:tplc="5DA85BA6" w:tentative="1">
      <w:start w:val="1"/>
      <w:numFmt w:val="bullet"/>
      <w:lvlText w:val="•"/>
      <w:lvlJc w:val="left"/>
      <w:pPr>
        <w:tabs>
          <w:tab w:val="num" w:pos="2880"/>
        </w:tabs>
        <w:ind w:left="2880" w:hanging="360"/>
      </w:pPr>
      <w:rPr>
        <w:rFonts w:ascii="Times New Roman" w:hAnsi="Times New Roman" w:hint="default"/>
      </w:rPr>
    </w:lvl>
    <w:lvl w:ilvl="4" w:tplc="75A0E55E" w:tentative="1">
      <w:start w:val="1"/>
      <w:numFmt w:val="bullet"/>
      <w:lvlText w:val="•"/>
      <w:lvlJc w:val="left"/>
      <w:pPr>
        <w:tabs>
          <w:tab w:val="num" w:pos="3600"/>
        </w:tabs>
        <w:ind w:left="3600" w:hanging="360"/>
      </w:pPr>
      <w:rPr>
        <w:rFonts w:ascii="Times New Roman" w:hAnsi="Times New Roman" w:hint="default"/>
      </w:rPr>
    </w:lvl>
    <w:lvl w:ilvl="5" w:tplc="EA2E691E" w:tentative="1">
      <w:start w:val="1"/>
      <w:numFmt w:val="bullet"/>
      <w:lvlText w:val="•"/>
      <w:lvlJc w:val="left"/>
      <w:pPr>
        <w:tabs>
          <w:tab w:val="num" w:pos="4320"/>
        </w:tabs>
        <w:ind w:left="4320" w:hanging="360"/>
      </w:pPr>
      <w:rPr>
        <w:rFonts w:ascii="Times New Roman" w:hAnsi="Times New Roman" w:hint="default"/>
      </w:rPr>
    </w:lvl>
    <w:lvl w:ilvl="6" w:tplc="07907EFC" w:tentative="1">
      <w:start w:val="1"/>
      <w:numFmt w:val="bullet"/>
      <w:lvlText w:val="•"/>
      <w:lvlJc w:val="left"/>
      <w:pPr>
        <w:tabs>
          <w:tab w:val="num" w:pos="5040"/>
        </w:tabs>
        <w:ind w:left="5040" w:hanging="360"/>
      </w:pPr>
      <w:rPr>
        <w:rFonts w:ascii="Times New Roman" w:hAnsi="Times New Roman" w:hint="default"/>
      </w:rPr>
    </w:lvl>
    <w:lvl w:ilvl="7" w:tplc="0674094A" w:tentative="1">
      <w:start w:val="1"/>
      <w:numFmt w:val="bullet"/>
      <w:lvlText w:val="•"/>
      <w:lvlJc w:val="left"/>
      <w:pPr>
        <w:tabs>
          <w:tab w:val="num" w:pos="5760"/>
        </w:tabs>
        <w:ind w:left="5760" w:hanging="360"/>
      </w:pPr>
      <w:rPr>
        <w:rFonts w:ascii="Times New Roman" w:hAnsi="Times New Roman" w:hint="default"/>
      </w:rPr>
    </w:lvl>
    <w:lvl w:ilvl="8" w:tplc="B15C9C5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EA152F"/>
    <w:multiLevelType w:val="hybridMultilevel"/>
    <w:tmpl w:val="DF9619BC"/>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5D0ADE"/>
    <w:multiLevelType w:val="hybridMultilevel"/>
    <w:tmpl w:val="0F163428"/>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1A66AA3"/>
    <w:multiLevelType w:val="hybridMultilevel"/>
    <w:tmpl w:val="D432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F537E"/>
    <w:multiLevelType w:val="hybridMultilevel"/>
    <w:tmpl w:val="B5CE0E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8986A5E"/>
    <w:multiLevelType w:val="hybridMultilevel"/>
    <w:tmpl w:val="356E3D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A47014"/>
    <w:multiLevelType w:val="hybridMultilevel"/>
    <w:tmpl w:val="0ECC2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DE70B68"/>
    <w:multiLevelType w:val="hybridMultilevel"/>
    <w:tmpl w:val="6A0A5F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901ED8"/>
    <w:multiLevelType w:val="hybridMultilevel"/>
    <w:tmpl w:val="F3AEE3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1202813"/>
    <w:multiLevelType w:val="hybridMultilevel"/>
    <w:tmpl w:val="3FAAD02A"/>
    <w:lvl w:ilvl="0" w:tplc="4D8A0D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C24AB"/>
    <w:multiLevelType w:val="hybridMultilevel"/>
    <w:tmpl w:val="CB647830"/>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4A365EF"/>
    <w:multiLevelType w:val="hybridMultilevel"/>
    <w:tmpl w:val="BC1AA0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7485FAE"/>
    <w:multiLevelType w:val="hybridMultilevel"/>
    <w:tmpl w:val="45F66E5C"/>
    <w:lvl w:ilvl="0" w:tplc="34D66D0A">
      <w:start w:val="1"/>
      <w:numFmt w:val="decimal"/>
      <w:lvlText w:val="%1."/>
      <w:lvlJc w:val="left"/>
      <w:pPr>
        <w:ind w:left="720" w:hanging="360"/>
      </w:pPr>
      <w:rPr>
        <w:rFonts w:ascii="Calibri Light" w:hAnsi="Calibri Light" w:cs="Calibri Light" w:hint="default"/>
        <w:b w:val="0"/>
        <w:color w:val="000000" w:themeColor="text1"/>
        <w:sz w:val="21"/>
        <w:szCs w:val="2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AFA0F8B"/>
    <w:multiLevelType w:val="hybridMultilevel"/>
    <w:tmpl w:val="13480630"/>
    <w:lvl w:ilvl="0" w:tplc="7CB48682">
      <w:start w:val="1"/>
      <w:numFmt w:val="bullet"/>
      <w:lvlText w:val=""/>
      <w:lvlJc w:val="left"/>
      <w:pPr>
        <w:ind w:left="770" w:hanging="360"/>
      </w:pPr>
      <w:rPr>
        <w:rFonts w:ascii="Symbol" w:hAnsi="Symbol" w:hint="default"/>
        <w:color w:val="A1A1A1" w:themeColor="background2" w:themeShade="BF"/>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4" w15:restartNumberingAfterBreak="0">
    <w:nsid w:val="4BBB7EA7"/>
    <w:multiLevelType w:val="hybridMultilevel"/>
    <w:tmpl w:val="2E4C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63802"/>
    <w:multiLevelType w:val="hybridMultilevel"/>
    <w:tmpl w:val="734E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F005D6"/>
    <w:multiLevelType w:val="hybridMultilevel"/>
    <w:tmpl w:val="1D220502"/>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1D50210"/>
    <w:multiLevelType w:val="multilevel"/>
    <w:tmpl w:val="544428A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4030FE9"/>
    <w:multiLevelType w:val="hybridMultilevel"/>
    <w:tmpl w:val="3DFEBE32"/>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7B25643"/>
    <w:multiLevelType w:val="hybridMultilevel"/>
    <w:tmpl w:val="240E73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9152AE"/>
    <w:multiLevelType w:val="hybridMultilevel"/>
    <w:tmpl w:val="4612A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9E439B"/>
    <w:multiLevelType w:val="hybridMultilevel"/>
    <w:tmpl w:val="C1045134"/>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C60F02"/>
    <w:multiLevelType w:val="hybridMultilevel"/>
    <w:tmpl w:val="1174CBEA"/>
    <w:lvl w:ilvl="0" w:tplc="4D8A0D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A4769C"/>
    <w:multiLevelType w:val="hybridMultilevel"/>
    <w:tmpl w:val="03645D7C"/>
    <w:lvl w:ilvl="0" w:tplc="7CB48682">
      <w:start w:val="1"/>
      <w:numFmt w:val="bullet"/>
      <w:lvlText w:val=""/>
      <w:lvlJc w:val="left"/>
      <w:pPr>
        <w:ind w:left="1080" w:hanging="360"/>
      </w:pPr>
      <w:rPr>
        <w:rFonts w:ascii="Symbol" w:hAnsi="Symbol" w:hint="default"/>
        <w:color w:val="A1A1A1" w:themeColor="background2" w:themeShade="BF"/>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75AD3FA7"/>
    <w:multiLevelType w:val="hybridMultilevel"/>
    <w:tmpl w:val="1FC8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0F65D7"/>
    <w:multiLevelType w:val="hybridMultilevel"/>
    <w:tmpl w:val="FEC6BB4A"/>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8"/>
  </w:num>
  <w:num w:numId="4">
    <w:abstractNumId w:val="14"/>
  </w:num>
  <w:num w:numId="5">
    <w:abstractNumId w:val="9"/>
  </w:num>
  <w:num w:numId="6">
    <w:abstractNumId w:val="23"/>
  </w:num>
  <w:num w:numId="7">
    <w:abstractNumId w:val="26"/>
  </w:num>
  <w:num w:numId="8">
    <w:abstractNumId w:val="6"/>
  </w:num>
  <w:num w:numId="9">
    <w:abstractNumId w:val="15"/>
  </w:num>
  <w:num w:numId="10">
    <w:abstractNumId w:val="22"/>
  </w:num>
  <w:num w:numId="11">
    <w:abstractNumId w:val="7"/>
  </w:num>
  <w:num w:numId="12">
    <w:abstractNumId w:val="11"/>
  </w:num>
  <w:num w:numId="13">
    <w:abstractNumId w:val="35"/>
  </w:num>
  <w:num w:numId="14">
    <w:abstractNumId w:val="3"/>
  </w:num>
  <w:num w:numId="15">
    <w:abstractNumId w:val="12"/>
  </w:num>
  <w:num w:numId="16">
    <w:abstractNumId w:val="2"/>
  </w:num>
  <w:num w:numId="17">
    <w:abstractNumId w:val="0"/>
  </w:num>
  <w:num w:numId="18">
    <w:abstractNumId w:val="25"/>
  </w:num>
  <w:num w:numId="19">
    <w:abstractNumId w:val="16"/>
  </w:num>
  <w:num w:numId="20">
    <w:abstractNumId w:val="17"/>
  </w:num>
  <w:num w:numId="21">
    <w:abstractNumId w:val="29"/>
  </w:num>
  <w:num w:numId="22">
    <w:abstractNumId w:val="1"/>
  </w:num>
  <w:num w:numId="23">
    <w:abstractNumId w:val="20"/>
  </w:num>
  <w:num w:numId="24">
    <w:abstractNumId w:val="33"/>
  </w:num>
  <w:num w:numId="25">
    <w:abstractNumId w:val="5"/>
  </w:num>
  <w:num w:numId="26">
    <w:abstractNumId w:val="5"/>
  </w:num>
  <w:num w:numId="27">
    <w:abstractNumId w:val="31"/>
  </w:num>
  <w:num w:numId="28">
    <w:abstractNumId w:val="27"/>
  </w:num>
  <w:num w:numId="29">
    <w:abstractNumId w:val="27"/>
  </w:num>
  <w:num w:numId="30">
    <w:abstractNumId w:val="27"/>
  </w:num>
  <w:num w:numId="31">
    <w:abstractNumId w:val="27"/>
  </w:num>
  <w:num w:numId="32">
    <w:abstractNumId w:val="27"/>
  </w:num>
  <w:num w:numId="33">
    <w:abstractNumId w:val="13"/>
  </w:num>
  <w:num w:numId="34">
    <w:abstractNumId w:val="32"/>
  </w:num>
  <w:num w:numId="35">
    <w:abstractNumId w:val="19"/>
  </w:num>
  <w:num w:numId="36">
    <w:abstractNumId w:val="5"/>
  </w:num>
  <w:num w:numId="37">
    <w:abstractNumId w:val="28"/>
  </w:num>
  <w:num w:numId="38">
    <w:abstractNumId w:val="21"/>
  </w:num>
  <w:num w:numId="39">
    <w:abstractNumId w:val="18"/>
  </w:num>
  <w:num w:numId="40">
    <w:abstractNumId w:val="5"/>
  </w:num>
  <w:num w:numId="41">
    <w:abstractNumId w:val="5"/>
  </w:num>
  <w:num w:numId="42">
    <w:abstractNumId w:val="24"/>
  </w:num>
  <w:num w:numId="43">
    <w:abstractNumId w:val="34"/>
  </w:num>
  <w:num w:numId="44">
    <w:abstractNumId w:val="30"/>
  </w:num>
  <w:num w:numId="45">
    <w:abstractNumId w:val="10"/>
  </w:num>
  <w:num w:numId="4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4BD"/>
    <w:rsid w:val="00001B9A"/>
    <w:rsid w:val="000041F9"/>
    <w:rsid w:val="00004E18"/>
    <w:rsid w:val="00005F9C"/>
    <w:rsid w:val="0000729E"/>
    <w:rsid w:val="000102D1"/>
    <w:rsid w:val="00011436"/>
    <w:rsid w:val="00011885"/>
    <w:rsid w:val="00011FA7"/>
    <w:rsid w:val="00012A5B"/>
    <w:rsid w:val="000137BD"/>
    <w:rsid w:val="00013E3B"/>
    <w:rsid w:val="00015160"/>
    <w:rsid w:val="000157AF"/>
    <w:rsid w:val="00016B38"/>
    <w:rsid w:val="000200FE"/>
    <w:rsid w:val="000203F7"/>
    <w:rsid w:val="0002151D"/>
    <w:rsid w:val="0002230F"/>
    <w:rsid w:val="000223A4"/>
    <w:rsid w:val="00023DB5"/>
    <w:rsid w:val="00023F49"/>
    <w:rsid w:val="00025E01"/>
    <w:rsid w:val="00026DBE"/>
    <w:rsid w:val="00030982"/>
    <w:rsid w:val="000319DD"/>
    <w:rsid w:val="00031E4D"/>
    <w:rsid w:val="000322D1"/>
    <w:rsid w:val="00033EE1"/>
    <w:rsid w:val="00033F82"/>
    <w:rsid w:val="00034A61"/>
    <w:rsid w:val="00036DEF"/>
    <w:rsid w:val="000373AC"/>
    <w:rsid w:val="0003755E"/>
    <w:rsid w:val="00040B76"/>
    <w:rsid w:val="000424A6"/>
    <w:rsid w:val="00044730"/>
    <w:rsid w:val="00044EAC"/>
    <w:rsid w:val="00047000"/>
    <w:rsid w:val="0005017B"/>
    <w:rsid w:val="00050C80"/>
    <w:rsid w:val="00054BDC"/>
    <w:rsid w:val="00055C90"/>
    <w:rsid w:val="00056919"/>
    <w:rsid w:val="000572A9"/>
    <w:rsid w:val="00057DD1"/>
    <w:rsid w:val="00060318"/>
    <w:rsid w:val="00060509"/>
    <w:rsid w:val="000627B5"/>
    <w:rsid w:val="00063709"/>
    <w:rsid w:val="00064612"/>
    <w:rsid w:val="00065AB3"/>
    <w:rsid w:val="00065C05"/>
    <w:rsid w:val="0006736C"/>
    <w:rsid w:val="000673F9"/>
    <w:rsid w:val="000704D0"/>
    <w:rsid w:val="0007066C"/>
    <w:rsid w:val="00070A2B"/>
    <w:rsid w:val="000715CB"/>
    <w:rsid w:val="0007246D"/>
    <w:rsid w:val="00074BD7"/>
    <w:rsid w:val="00074DBD"/>
    <w:rsid w:val="000769B6"/>
    <w:rsid w:val="0007771F"/>
    <w:rsid w:val="0007790C"/>
    <w:rsid w:val="00080C3E"/>
    <w:rsid w:val="000813D5"/>
    <w:rsid w:val="00081521"/>
    <w:rsid w:val="00082A12"/>
    <w:rsid w:val="00090314"/>
    <w:rsid w:val="00090EC8"/>
    <w:rsid w:val="00092104"/>
    <w:rsid w:val="00092C81"/>
    <w:rsid w:val="00092EC9"/>
    <w:rsid w:val="000935DC"/>
    <w:rsid w:val="00093719"/>
    <w:rsid w:val="00093BBD"/>
    <w:rsid w:val="00094A88"/>
    <w:rsid w:val="00097F6A"/>
    <w:rsid w:val="000A0341"/>
    <w:rsid w:val="000A038C"/>
    <w:rsid w:val="000A15DF"/>
    <w:rsid w:val="000A1B7F"/>
    <w:rsid w:val="000A1F89"/>
    <w:rsid w:val="000A24DF"/>
    <w:rsid w:val="000A3FB0"/>
    <w:rsid w:val="000A5619"/>
    <w:rsid w:val="000A5CF1"/>
    <w:rsid w:val="000A6461"/>
    <w:rsid w:val="000A66D6"/>
    <w:rsid w:val="000B0F77"/>
    <w:rsid w:val="000B1035"/>
    <w:rsid w:val="000B1B0C"/>
    <w:rsid w:val="000B311F"/>
    <w:rsid w:val="000B54A6"/>
    <w:rsid w:val="000B6575"/>
    <w:rsid w:val="000B6E13"/>
    <w:rsid w:val="000B71FC"/>
    <w:rsid w:val="000B76ED"/>
    <w:rsid w:val="000B7EF7"/>
    <w:rsid w:val="000C0327"/>
    <w:rsid w:val="000C196E"/>
    <w:rsid w:val="000C2686"/>
    <w:rsid w:val="000C47CA"/>
    <w:rsid w:val="000C611E"/>
    <w:rsid w:val="000D1000"/>
    <w:rsid w:val="000D12EB"/>
    <w:rsid w:val="000D1CD8"/>
    <w:rsid w:val="000D3ACB"/>
    <w:rsid w:val="000D46C5"/>
    <w:rsid w:val="000D47E6"/>
    <w:rsid w:val="000D4E38"/>
    <w:rsid w:val="000D5182"/>
    <w:rsid w:val="000D617B"/>
    <w:rsid w:val="000D68A1"/>
    <w:rsid w:val="000D72A5"/>
    <w:rsid w:val="000D76B7"/>
    <w:rsid w:val="000E006D"/>
    <w:rsid w:val="000E02D1"/>
    <w:rsid w:val="000E2C4F"/>
    <w:rsid w:val="000E3DF8"/>
    <w:rsid w:val="000E4215"/>
    <w:rsid w:val="000E49C9"/>
    <w:rsid w:val="000E4FA9"/>
    <w:rsid w:val="000E5B4C"/>
    <w:rsid w:val="000E5EAB"/>
    <w:rsid w:val="000E652F"/>
    <w:rsid w:val="000F092A"/>
    <w:rsid w:val="000F0FB6"/>
    <w:rsid w:val="000F20C4"/>
    <w:rsid w:val="000F33C0"/>
    <w:rsid w:val="000F4C29"/>
    <w:rsid w:val="000F61F9"/>
    <w:rsid w:val="000F6DB7"/>
    <w:rsid w:val="00100E1E"/>
    <w:rsid w:val="00102186"/>
    <w:rsid w:val="00103261"/>
    <w:rsid w:val="001041C3"/>
    <w:rsid w:val="001049DA"/>
    <w:rsid w:val="0010798E"/>
    <w:rsid w:val="001122D2"/>
    <w:rsid w:val="00113182"/>
    <w:rsid w:val="001131BB"/>
    <w:rsid w:val="0011652A"/>
    <w:rsid w:val="00122665"/>
    <w:rsid w:val="00122F90"/>
    <w:rsid w:val="001236C0"/>
    <w:rsid w:val="001239F5"/>
    <w:rsid w:val="0012691A"/>
    <w:rsid w:val="00127052"/>
    <w:rsid w:val="001275EA"/>
    <w:rsid w:val="001300A4"/>
    <w:rsid w:val="00131ED0"/>
    <w:rsid w:val="001333DD"/>
    <w:rsid w:val="001342A5"/>
    <w:rsid w:val="001349D9"/>
    <w:rsid w:val="00137528"/>
    <w:rsid w:val="00137F47"/>
    <w:rsid w:val="00141577"/>
    <w:rsid w:val="001447A8"/>
    <w:rsid w:val="0015050C"/>
    <w:rsid w:val="00150EFA"/>
    <w:rsid w:val="00151913"/>
    <w:rsid w:val="00154349"/>
    <w:rsid w:val="001554E1"/>
    <w:rsid w:val="001559AE"/>
    <w:rsid w:val="00155C24"/>
    <w:rsid w:val="0015654D"/>
    <w:rsid w:val="001568ED"/>
    <w:rsid w:val="0016146F"/>
    <w:rsid w:val="0016235F"/>
    <w:rsid w:val="00163A36"/>
    <w:rsid w:val="00164156"/>
    <w:rsid w:val="0016622A"/>
    <w:rsid w:val="00167071"/>
    <w:rsid w:val="001670C3"/>
    <w:rsid w:val="00171352"/>
    <w:rsid w:val="0017567E"/>
    <w:rsid w:val="00177D58"/>
    <w:rsid w:val="00181497"/>
    <w:rsid w:val="00182F0C"/>
    <w:rsid w:val="00184851"/>
    <w:rsid w:val="0019071D"/>
    <w:rsid w:val="00190E74"/>
    <w:rsid w:val="001916EB"/>
    <w:rsid w:val="00191CA2"/>
    <w:rsid w:val="001968B1"/>
    <w:rsid w:val="00197120"/>
    <w:rsid w:val="001A2C79"/>
    <w:rsid w:val="001A3035"/>
    <w:rsid w:val="001A64F8"/>
    <w:rsid w:val="001A6B72"/>
    <w:rsid w:val="001A7040"/>
    <w:rsid w:val="001B1ACA"/>
    <w:rsid w:val="001B1EA0"/>
    <w:rsid w:val="001B28AB"/>
    <w:rsid w:val="001B32CF"/>
    <w:rsid w:val="001B437D"/>
    <w:rsid w:val="001B487B"/>
    <w:rsid w:val="001B5290"/>
    <w:rsid w:val="001B627E"/>
    <w:rsid w:val="001B69D6"/>
    <w:rsid w:val="001B6B55"/>
    <w:rsid w:val="001B724C"/>
    <w:rsid w:val="001C02D3"/>
    <w:rsid w:val="001C1425"/>
    <w:rsid w:val="001C43E1"/>
    <w:rsid w:val="001C7243"/>
    <w:rsid w:val="001C7666"/>
    <w:rsid w:val="001C7F69"/>
    <w:rsid w:val="001D4AB3"/>
    <w:rsid w:val="001D5C1B"/>
    <w:rsid w:val="001D645F"/>
    <w:rsid w:val="001D6904"/>
    <w:rsid w:val="001D70A8"/>
    <w:rsid w:val="001D72E8"/>
    <w:rsid w:val="001E00E0"/>
    <w:rsid w:val="001E0B38"/>
    <w:rsid w:val="001E19CC"/>
    <w:rsid w:val="001E43C1"/>
    <w:rsid w:val="001E4F28"/>
    <w:rsid w:val="001E79F7"/>
    <w:rsid w:val="001F0A0C"/>
    <w:rsid w:val="001F0FBA"/>
    <w:rsid w:val="001F2AD7"/>
    <w:rsid w:val="001F35A0"/>
    <w:rsid w:val="001F4AAC"/>
    <w:rsid w:val="001F4EE3"/>
    <w:rsid w:val="001F6183"/>
    <w:rsid w:val="001F6BED"/>
    <w:rsid w:val="002009C6"/>
    <w:rsid w:val="00202C2A"/>
    <w:rsid w:val="00203633"/>
    <w:rsid w:val="002039EC"/>
    <w:rsid w:val="00204507"/>
    <w:rsid w:val="00210F89"/>
    <w:rsid w:val="00211C17"/>
    <w:rsid w:val="00211D43"/>
    <w:rsid w:val="00214424"/>
    <w:rsid w:val="00215084"/>
    <w:rsid w:val="0021577C"/>
    <w:rsid w:val="00215808"/>
    <w:rsid w:val="00215CAE"/>
    <w:rsid w:val="002170B0"/>
    <w:rsid w:val="002215A2"/>
    <w:rsid w:val="00222D27"/>
    <w:rsid w:val="00223D98"/>
    <w:rsid w:val="00223E9D"/>
    <w:rsid w:val="002240AA"/>
    <w:rsid w:val="002247FA"/>
    <w:rsid w:val="00224B60"/>
    <w:rsid w:val="00226E99"/>
    <w:rsid w:val="00227252"/>
    <w:rsid w:val="00227DA0"/>
    <w:rsid w:val="00230CF0"/>
    <w:rsid w:val="0023232C"/>
    <w:rsid w:val="00232B99"/>
    <w:rsid w:val="002330BD"/>
    <w:rsid w:val="0023319A"/>
    <w:rsid w:val="002334D1"/>
    <w:rsid w:val="002346E9"/>
    <w:rsid w:val="00235C62"/>
    <w:rsid w:val="00237850"/>
    <w:rsid w:val="00237DEF"/>
    <w:rsid w:val="00237FA9"/>
    <w:rsid w:val="00240D23"/>
    <w:rsid w:val="00240EB0"/>
    <w:rsid w:val="00241463"/>
    <w:rsid w:val="002418FB"/>
    <w:rsid w:val="0024221E"/>
    <w:rsid w:val="0024231E"/>
    <w:rsid w:val="00242E8B"/>
    <w:rsid w:val="00246250"/>
    <w:rsid w:val="00250397"/>
    <w:rsid w:val="00250D7E"/>
    <w:rsid w:val="00251FDA"/>
    <w:rsid w:val="00253254"/>
    <w:rsid w:val="00253FCB"/>
    <w:rsid w:val="002550D2"/>
    <w:rsid w:val="002555AE"/>
    <w:rsid w:val="0026197D"/>
    <w:rsid w:val="00262EEB"/>
    <w:rsid w:val="002647B2"/>
    <w:rsid w:val="0026579B"/>
    <w:rsid w:val="002657F0"/>
    <w:rsid w:val="00265924"/>
    <w:rsid w:val="00272411"/>
    <w:rsid w:val="00272FCD"/>
    <w:rsid w:val="0027477E"/>
    <w:rsid w:val="00274A97"/>
    <w:rsid w:val="00276146"/>
    <w:rsid w:val="00276284"/>
    <w:rsid w:val="002763B8"/>
    <w:rsid w:val="00276861"/>
    <w:rsid w:val="00276C36"/>
    <w:rsid w:val="002776DE"/>
    <w:rsid w:val="002809BF"/>
    <w:rsid w:val="00281DBB"/>
    <w:rsid w:val="00282A39"/>
    <w:rsid w:val="00283317"/>
    <w:rsid w:val="00285065"/>
    <w:rsid w:val="00285681"/>
    <w:rsid w:val="00286DF6"/>
    <w:rsid w:val="00286FC8"/>
    <w:rsid w:val="00287C57"/>
    <w:rsid w:val="00290DD8"/>
    <w:rsid w:val="00291644"/>
    <w:rsid w:val="002935CB"/>
    <w:rsid w:val="00293850"/>
    <w:rsid w:val="00294E1B"/>
    <w:rsid w:val="0029668C"/>
    <w:rsid w:val="002A0164"/>
    <w:rsid w:val="002A16D6"/>
    <w:rsid w:val="002A4C62"/>
    <w:rsid w:val="002A59AF"/>
    <w:rsid w:val="002A5B48"/>
    <w:rsid w:val="002A5D3F"/>
    <w:rsid w:val="002B1A5D"/>
    <w:rsid w:val="002B20F0"/>
    <w:rsid w:val="002B3F73"/>
    <w:rsid w:val="002B41C8"/>
    <w:rsid w:val="002B5472"/>
    <w:rsid w:val="002B5BD4"/>
    <w:rsid w:val="002B665E"/>
    <w:rsid w:val="002C0C34"/>
    <w:rsid w:val="002C30DF"/>
    <w:rsid w:val="002C514E"/>
    <w:rsid w:val="002C5A38"/>
    <w:rsid w:val="002C5D4B"/>
    <w:rsid w:val="002D0250"/>
    <w:rsid w:val="002D02F8"/>
    <w:rsid w:val="002D0D11"/>
    <w:rsid w:val="002D1FE1"/>
    <w:rsid w:val="002D276B"/>
    <w:rsid w:val="002D3FB3"/>
    <w:rsid w:val="002D631F"/>
    <w:rsid w:val="002D6913"/>
    <w:rsid w:val="002D6A45"/>
    <w:rsid w:val="002D6B61"/>
    <w:rsid w:val="002E0966"/>
    <w:rsid w:val="002E1168"/>
    <w:rsid w:val="002E28E7"/>
    <w:rsid w:val="002E3218"/>
    <w:rsid w:val="002E4E5B"/>
    <w:rsid w:val="002F06EE"/>
    <w:rsid w:val="002F0915"/>
    <w:rsid w:val="002F147A"/>
    <w:rsid w:val="002F2306"/>
    <w:rsid w:val="002F2548"/>
    <w:rsid w:val="002F2C26"/>
    <w:rsid w:val="002F563C"/>
    <w:rsid w:val="002F69B1"/>
    <w:rsid w:val="002F7503"/>
    <w:rsid w:val="003015FA"/>
    <w:rsid w:val="00301B65"/>
    <w:rsid w:val="00301E69"/>
    <w:rsid w:val="00302E19"/>
    <w:rsid w:val="003037F7"/>
    <w:rsid w:val="00303F57"/>
    <w:rsid w:val="0030423C"/>
    <w:rsid w:val="00304624"/>
    <w:rsid w:val="00304C6D"/>
    <w:rsid w:val="00307897"/>
    <w:rsid w:val="00311B02"/>
    <w:rsid w:val="00314583"/>
    <w:rsid w:val="00316575"/>
    <w:rsid w:val="00320201"/>
    <w:rsid w:val="00321A1D"/>
    <w:rsid w:val="00321FC8"/>
    <w:rsid w:val="00322055"/>
    <w:rsid w:val="00322DA9"/>
    <w:rsid w:val="00323A43"/>
    <w:rsid w:val="00323B64"/>
    <w:rsid w:val="003255FE"/>
    <w:rsid w:val="0032728E"/>
    <w:rsid w:val="00327650"/>
    <w:rsid w:val="00330CF9"/>
    <w:rsid w:val="00330E5C"/>
    <w:rsid w:val="003319B9"/>
    <w:rsid w:val="00333A98"/>
    <w:rsid w:val="00335701"/>
    <w:rsid w:val="00335938"/>
    <w:rsid w:val="00340A18"/>
    <w:rsid w:val="00342423"/>
    <w:rsid w:val="00342C6A"/>
    <w:rsid w:val="00343555"/>
    <w:rsid w:val="0034717E"/>
    <w:rsid w:val="003477E9"/>
    <w:rsid w:val="00347F5D"/>
    <w:rsid w:val="00350599"/>
    <w:rsid w:val="00354C5F"/>
    <w:rsid w:val="00355277"/>
    <w:rsid w:val="00355907"/>
    <w:rsid w:val="0035647E"/>
    <w:rsid w:val="00356C30"/>
    <w:rsid w:val="00360567"/>
    <w:rsid w:val="00360812"/>
    <w:rsid w:val="00364280"/>
    <w:rsid w:val="00366736"/>
    <w:rsid w:val="0037234D"/>
    <w:rsid w:val="0037317D"/>
    <w:rsid w:val="0037363C"/>
    <w:rsid w:val="00377249"/>
    <w:rsid w:val="00377730"/>
    <w:rsid w:val="003802FC"/>
    <w:rsid w:val="00380E10"/>
    <w:rsid w:val="0038277E"/>
    <w:rsid w:val="00382988"/>
    <w:rsid w:val="00385666"/>
    <w:rsid w:val="00386FE4"/>
    <w:rsid w:val="00392AD1"/>
    <w:rsid w:val="00394D17"/>
    <w:rsid w:val="00395D6B"/>
    <w:rsid w:val="00396A71"/>
    <w:rsid w:val="003973B9"/>
    <w:rsid w:val="003A2289"/>
    <w:rsid w:val="003A28E4"/>
    <w:rsid w:val="003A2BC3"/>
    <w:rsid w:val="003A4762"/>
    <w:rsid w:val="003A492E"/>
    <w:rsid w:val="003A4F5A"/>
    <w:rsid w:val="003B043A"/>
    <w:rsid w:val="003B0721"/>
    <w:rsid w:val="003B1672"/>
    <w:rsid w:val="003B29AD"/>
    <w:rsid w:val="003B3660"/>
    <w:rsid w:val="003B4148"/>
    <w:rsid w:val="003B4223"/>
    <w:rsid w:val="003B47FD"/>
    <w:rsid w:val="003B56BA"/>
    <w:rsid w:val="003B79DF"/>
    <w:rsid w:val="003C0CF3"/>
    <w:rsid w:val="003C174A"/>
    <w:rsid w:val="003C1C90"/>
    <w:rsid w:val="003C2FF2"/>
    <w:rsid w:val="003C34D8"/>
    <w:rsid w:val="003C3733"/>
    <w:rsid w:val="003C462E"/>
    <w:rsid w:val="003C4AAF"/>
    <w:rsid w:val="003C52F3"/>
    <w:rsid w:val="003C5C84"/>
    <w:rsid w:val="003C61D6"/>
    <w:rsid w:val="003C6B32"/>
    <w:rsid w:val="003C6F2A"/>
    <w:rsid w:val="003D02AA"/>
    <w:rsid w:val="003D089E"/>
    <w:rsid w:val="003D24FE"/>
    <w:rsid w:val="003D35F6"/>
    <w:rsid w:val="003D391F"/>
    <w:rsid w:val="003D4423"/>
    <w:rsid w:val="003D607F"/>
    <w:rsid w:val="003D6374"/>
    <w:rsid w:val="003E0AA2"/>
    <w:rsid w:val="003E1359"/>
    <w:rsid w:val="003E2EF1"/>
    <w:rsid w:val="003E3219"/>
    <w:rsid w:val="003E327E"/>
    <w:rsid w:val="003E3665"/>
    <w:rsid w:val="003E3CED"/>
    <w:rsid w:val="003E61C3"/>
    <w:rsid w:val="003E76B7"/>
    <w:rsid w:val="003E7AE6"/>
    <w:rsid w:val="003F04AA"/>
    <w:rsid w:val="003F1545"/>
    <w:rsid w:val="003F337F"/>
    <w:rsid w:val="003F3683"/>
    <w:rsid w:val="003F4DBD"/>
    <w:rsid w:val="003F6933"/>
    <w:rsid w:val="003F75DF"/>
    <w:rsid w:val="003F7912"/>
    <w:rsid w:val="003F7D24"/>
    <w:rsid w:val="004001A2"/>
    <w:rsid w:val="004012DE"/>
    <w:rsid w:val="00403865"/>
    <w:rsid w:val="00403C7A"/>
    <w:rsid w:val="004058CB"/>
    <w:rsid w:val="00406B07"/>
    <w:rsid w:val="00411810"/>
    <w:rsid w:val="004131DD"/>
    <w:rsid w:val="0041352F"/>
    <w:rsid w:val="00414FD2"/>
    <w:rsid w:val="0041506F"/>
    <w:rsid w:val="00415A23"/>
    <w:rsid w:val="004160F3"/>
    <w:rsid w:val="00416875"/>
    <w:rsid w:val="0041700B"/>
    <w:rsid w:val="0042054C"/>
    <w:rsid w:val="00421C30"/>
    <w:rsid w:val="0042219A"/>
    <w:rsid w:val="00422431"/>
    <w:rsid w:val="00423F2C"/>
    <w:rsid w:val="00424082"/>
    <w:rsid w:val="0042650C"/>
    <w:rsid w:val="00427112"/>
    <w:rsid w:val="004273D6"/>
    <w:rsid w:val="00432A09"/>
    <w:rsid w:val="004332B6"/>
    <w:rsid w:val="004346F9"/>
    <w:rsid w:val="00434900"/>
    <w:rsid w:val="00435643"/>
    <w:rsid w:val="00435D5F"/>
    <w:rsid w:val="00436660"/>
    <w:rsid w:val="00437028"/>
    <w:rsid w:val="00443F2C"/>
    <w:rsid w:val="004441C5"/>
    <w:rsid w:val="004445EC"/>
    <w:rsid w:val="00444633"/>
    <w:rsid w:val="00444A83"/>
    <w:rsid w:val="00445892"/>
    <w:rsid w:val="0044625A"/>
    <w:rsid w:val="00447B43"/>
    <w:rsid w:val="004501A5"/>
    <w:rsid w:val="004501E9"/>
    <w:rsid w:val="00450A63"/>
    <w:rsid w:val="00451FF7"/>
    <w:rsid w:val="00453122"/>
    <w:rsid w:val="0045424C"/>
    <w:rsid w:val="00454D5C"/>
    <w:rsid w:val="00455E30"/>
    <w:rsid w:val="0045606D"/>
    <w:rsid w:val="0045610A"/>
    <w:rsid w:val="00460F95"/>
    <w:rsid w:val="00464373"/>
    <w:rsid w:val="004650B7"/>
    <w:rsid w:val="00465B74"/>
    <w:rsid w:val="00470959"/>
    <w:rsid w:val="00472908"/>
    <w:rsid w:val="00473C31"/>
    <w:rsid w:val="00474661"/>
    <w:rsid w:val="00475A5E"/>
    <w:rsid w:val="00476C92"/>
    <w:rsid w:val="00484D3C"/>
    <w:rsid w:val="00485104"/>
    <w:rsid w:val="00487A30"/>
    <w:rsid w:val="0049014A"/>
    <w:rsid w:val="00491CA8"/>
    <w:rsid w:val="00492FDB"/>
    <w:rsid w:val="00493CE2"/>
    <w:rsid w:val="0049438C"/>
    <w:rsid w:val="00497853"/>
    <w:rsid w:val="004A0F86"/>
    <w:rsid w:val="004A19D3"/>
    <w:rsid w:val="004A273A"/>
    <w:rsid w:val="004A27B5"/>
    <w:rsid w:val="004A436F"/>
    <w:rsid w:val="004A4D12"/>
    <w:rsid w:val="004A5D53"/>
    <w:rsid w:val="004A614B"/>
    <w:rsid w:val="004A620E"/>
    <w:rsid w:val="004A7DB4"/>
    <w:rsid w:val="004B0083"/>
    <w:rsid w:val="004B35A8"/>
    <w:rsid w:val="004B4AA0"/>
    <w:rsid w:val="004B5F1A"/>
    <w:rsid w:val="004B7358"/>
    <w:rsid w:val="004B78EA"/>
    <w:rsid w:val="004C0E79"/>
    <w:rsid w:val="004C265E"/>
    <w:rsid w:val="004C3245"/>
    <w:rsid w:val="004C46E9"/>
    <w:rsid w:val="004C5D4D"/>
    <w:rsid w:val="004C70A5"/>
    <w:rsid w:val="004D0B95"/>
    <w:rsid w:val="004D1187"/>
    <w:rsid w:val="004D27C5"/>
    <w:rsid w:val="004D48C3"/>
    <w:rsid w:val="004D5114"/>
    <w:rsid w:val="004D72D0"/>
    <w:rsid w:val="004E02DF"/>
    <w:rsid w:val="004E0764"/>
    <w:rsid w:val="004E15E1"/>
    <w:rsid w:val="004E2544"/>
    <w:rsid w:val="004E3582"/>
    <w:rsid w:val="004E3DAC"/>
    <w:rsid w:val="004E4332"/>
    <w:rsid w:val="004E54FD"/>
    <w:rsid w:val="004E5CE1"/>
    <w:rsid w:val="004E6C08"/>
    <w:rsid w:val="004F11D6"/>
    <w:rsid w:val="004F22FD"/>
    <w:rsid w:val="004F3462"/>
    <w:rsid w:val="004F3C51"/>
    <w:rsid w:val="004F495E"/>
    <w:rsid w:val="004F5103"/>
    <w:rsid w:val="004F54D5"/>
    <w:rsid w:val="004F5C55"/>
    <w:rsid w:val="004F5E5A"/>
    <w:rsid w:val="004F6C41"/>
    <w:rsid w:val="004F6FCE"/>
    <w:rsid w:val="004F73A3"/>
    <w:rsid w:val="004F75F5"/>
    <w:rsid w:val="004F7607"/>
    <w:rsid w:val="00500053"/>
    <w:rsid w:val="005001D7"/>
    <w:rsid w:val="00502CD0"/>
    <w:rsid w:val="00503D69"/>
    <w:rsid w:val="00504223"/>
    <w:rsid w:val="00507C80"/>
    <w:rsid w:val="005103FB"/>
    <w:rsid w:val="00511D96"/>
    <w:rsid w:val="0051286F"/>
    <w:rsid w:val="00512A7A"/>
    <w:rsid w:val="0051334E"/>
    <w:rsid w:val="00513C62"/>
    <w:rsid w:val="0051408F"/>
    <w:rsid w:val="00515ACB"/>
    <w:rsid w:val="00516ACB"/>
    <w:rsid w:val="005177C7"/>
    <w:rsid w:val="00521466"/>
    <w:rsid w:val="00521E19"/>
    <w:rsid w:val="0052219D"/>
    <w:rsid w:val="0052794B"/>
    <w:rsid w:val="00532D53"/>
    <w:rsid w:val="005344FC"/>
    <w:rsid w:val="00537D91"/>
    <w:rsid w:val="00540562"/>
    <w:rsid w:val="00540B40"/>
    <w:rsid w:val="00541234"/>
    <w:rsid w:val="00542AE4"/>
    <w:rsid w:val="00545C54"/>
    <w:rsid w:val="0054643F"/>
    <w:rsid w:val="00547E87"/>
    <w:rsid w:val="005507AD"/>
    <w:rsid w:val="00551166"/>
    <w:rsid w:val="00551441"/>
    <w:rsid w:val="00554562"/>
    <w:rsid w:val="00554CA4"/>
    <w:rsid w:val="00560D72"/>
    <w:rsid w:val="0056115F"/>
    <w:rsid w:val="00561F3E"/>
    <w:rsid w:val="005628B2"/>
    <w:rsid w:val="00562939"/>
    <w:rsid w:val="00562A91"/>
    <w:rsid w:val="00562F12"/>
    <w:rsid w:val="00564E84"/>
    <w:rsid w:val="0056554F"/>
    <w:rsid w:val="00566445"/>
    <w:rsid w:val="00566FC9"/>
    <w:rsid w:val="005676FA"/>
    <w:rsid w:val="00567832"/>
    <w:rsid w:val="00567BDC"/>
    <w:rsid w:val="00573005"/>
    <w:rsid w:val="00574463"/>
    <w:rsid w:val="00574F89"/>
    <w:rsid w:val="00575048"/>
    <w:rsid w:val="005808F4"/>
    <w:rsid w:val="00580B24"/>
    <w:rsid w:val="00580E56"/>
    <w:rsid w:val="00580F1D"/>
    <w:rsid w:val="0058217E"/>
    <w:rsid w:val="00582610"/>
    <w:rsid w:val="005843EC"/>
    <w:rsid w:val="0058639B"/>
    <w:rsid w:val="00587CB0"/>
    <w:rsid w:val="00590014"/>
    <w:rsid w:val="00590892"/>
    <w:rsid w:val="0059137B"/>
    <w:rsid w:val="00591D41"/>
    <w:rsid w:val="00595731"/>
    <w:rsid w:val="00596FF1"/>
    <w:rsid w:val="00597199"/>
    <w:rsid w:val="0059726D"/>
    <w:rsid w:val="005979B6"/>
    <w:rsid w:val="005A061B"/>
    <w:rsid w:val="005A3775"/>
    <w:rsid w:val="005A4C3B"/>
    <w:rsid w:val="005A4D3E"/>
    <w:rsid w:val="005A4DA0"/>
    <w:rsid w:val="005A64F4"/>
    <w:rsid w:val="005A6631"/>
    <w:rsid w:val="005B0CBD"/>
    <w:rsid w:val="005B1030"/>
    <w:rsid w:val="005B32F8"/>
    <w:rsid w:val="005B3940"/>
    <w:rsid w:val="005B5667"/>
    <w:rsid w:val="005B6DD2"/>
    <w:rsid w:val="005B7E4C"/>
    <w:rsid w:val="005C15A0"/>
    <w:rsid w:val="005C23B4"/>
    <w:rsid w:val="005C263C"/>
    <w:rsid w:val="005C3FD6"/>
    <w:rsid w:val="005C54F8"/>
    <w:rsid w:val="005C73D3"/>
    <w:rsid w:val="005D03A1"/>
    <w:rsid w:val="005D4A5A"/>
    <w:rsid w:val="005D5F14"/>
    <w:rsid w:val="005D65F8"/>
    <w:rsid w:val="005D66CF"/>
    <w:rsid w:val="005D7357"/>
    <w:rsid w:val="005D7CF9"/>
    <w:rsid w:val="005E0082"/>
    <w:rsid w:val="005E1CF8"/>
    <w:rsid w:val="005E26A8"/>
    <w:rsid w:val="005E2FDD"/>
    <w:rsid w:val="005E44D2"/>
    <w:rsid w:val="005E4C0B"/>
    <w:rsid w:val="005E566E"/>
    <w:rsid w:val="005E5EFA"/>
    <w:rsid w:val="005E673C"/>
    <w:rsid w:val="005E6FB7"/>
    <w:rsid w:val="005F2713"/>
    <w:rsid w:val="005F4312"/>
    <w:rsid w:val="005F5EB4"/>
    <w:rsid w:val="005F67CB"/>
    <w:rsid w:val="005F6907"/>
    <w:rsid w:val="0061341B"/>
    <w:rsid w:val="006201C7"/>
    <w:rsid w:val="00622E2E"/>
    <w:rsid w:val="00623F00"/>
    <w:rsid w:val="0062438D"/>
    <w:rsid w:val="00624532"/>
    <w:rsid w:val="00625818"/>
    <w:rsid w:val="00625B9F"/>
    <w:rsid w:val="00625CD7"/>
    <w:rsid w:val="006260D0"/>
    <w:rsid w:val="006265AF"/>
    <w:rsid w:val="00627BF8"/>
    <w:rsid w:val="00632240"/>
    <w:rsid w:val="006330DF"/>
    <w:rsid w:val="006337E3"/>
    <w:rsid w:val="006338C1"/>
    <w:rsid w:val="00634944"/>
    <w:rsid w:val="006355E0"/>
    <w:rsid w:val="00637B88"/>
    <w:rsid w:val="00640EF7"/>
    <w:rsid w:val="006413EC"/>
    <w:rsid w:val="006415D6"/>
    <w:rsid w:val="00641E88"/>
    <w:rsid w:val="006422DA"/>
    <w:rsid w:val="006469AB"/>
    <w:rsid w:val="00651785"/>
    <w:rsid w:val="00653D4D"/>
    <w:rsid w:val="00654154"/>
    <w:rsid w:val="00654F82"/>
    <w:rsid w:val="00655410"/>
    <w:rsid w:val="0065545A"/>
    <w:rsid w:val="006571EE"/>
    <w:rsid w:val="00660F3D"/>
    <w:rsid w:val="00661AA2"/>
    <w:rsid w:val="00663CF6"/>
    <w:rsid w:val="0066489D"/>
    <w:rsid w:val="00666E45"/>
    <w:rsid w:val="00667747"/>
    <w:rsid w:val="00667E26"/>
    <w:rsid w:val="006719F0"/>
    <w:rsid w:val="006721F9"/>
    <w:rsid w:val="00674AEF"/>
    <w:rsid w:val="00674F5F"/>
    <w:rsid w:val="00675214"/>
    <w:rsid w:val="006817FA"/>
    <w:rsid w:val="006818B0"/>
    <w:rsid w:val="00681B69"/>
    <w:rsid w:val="00686304"/>
    <w:rsid w:val="00686890"/>
    <w:rsid w:val="00686CE0"/>
    <w:rsid w:val="00687A40"/>
    <w:rsid w:val="00691CE5"/>
    <w:rsid w:val="006948B2"/>
    <w:rsid w:val="00696697"/>
    <w:rsid w:val="006969C7"/>
    <w:rsid w:val="006A079A"/>
    <w:rsid w:val="006A255E"/>
    <w:rsid w:val="006A5682"/>
    <w:rsid w:val="006B0E8F"/>
    <w:rsid w:val="006B158E"/>
    <w:rsid w:val="006B22C2"/>
    <w:rsid w:val="006B2780"/>
    <w:rsid w:val="006B2B25"/>
    <w:rsid w:val="006B4435"/>
    <w:rsid w:val="006B46E5"/>
    <w:rsid w:val="006B49E0"/>
    <w:rsid w:val="006B6F36"/>
    <w:rsid w:val="006B71E3"/>
    <w:rsid w:val="006B7AA3"/>
    <w:rsid w:val="006C2245"/>
    <w:rsid w:val="006C5B52"/>
    <w:rsid w:val="006C5D38"/>
    <w:rsid w:val="006C5DAD"/>
    <w:rsid w:val="006C6E7C"/>
    <w:rsid w:val="006C7CCC"/>
    <w:rsid w:val="006D1C0D"/>
    <w:rsid w:val="006D23C7"/>
    <w:rsid w:val="006D2695"/>
    <w:rsid w:val="006D3DA8"/>
    <w:rsid w:val="006D5F6A"/>
    <w:rsid w:val="006D6661"/>
    <w:rsid w:val="006E1893"/>
    <w:rsid w:val="006E33EA"/>
    <w:rsid w:val="006E45DD"/>
    <w:rsid w:val="006E4778"/>
    <w:rsid w:val="006E5F01"/>
    <w:rsid w:val="006E6628"/>
    <w:rsid w:val="006E7C2B"/>
    <w:rsid w:val="006E7DBC"/>
    <w:rsid w:val="006F0C64"/>
    <w:rsid w:val="006F20EE"/>
    <w:rsid w:val="006F2B03"/>
    <w:rsid w:val="006F2C94"/>
    <w:rsid w:val="006F4223"/>
    <w:rsid w:val="006F43A6"/>
    <w:rsid w:val="00700F74"/>
    <w:rsid w:val="007015B7"/>
    <w:rsid w:val="0070306A"/>
    <w:rsid w:val="00703BB6"/>
    <w:rsid w:val="00706058"/>
    <w:rsid w:val="0070705D"/>
    <w:rsid w:val="00707228"/>
    <w:rsid w:val="00710496"/>
    <w:rsid w:val="00711262"/>
    <w:rsid w:val="00713982"/>
    <w:rsid w:val="00714033"/>
    <w:rsid w:val="0071420A"/>
    <w:rsid w:val="007147E6"/>
    <w:rsid w:val="00714CFB"/>
    <w:rsid w:val="0071665C"/>
    <w:rsid w:val="0072074A"/>
    <w:rsid w:val="00720D37"/>
    <w:rsid w:val="00722571"/>
    <w:rsid w:val="007226EB"/>
    <w:rsid w:val="00724C20"/>
    <w:rsid w:val="00725A30"/>
    <w:rsid w:val="00725C86"/>
    <w:rsid w:val="00730DD4"/>
    <w:rsid w:val="00731AE7"/>
    <w:rsid w:val="00732C5F"/>
    <w:rsid w:val="007335FF"/>
    <w:rsid w:val="00734B4B"/>
    <w:rsid w:val="00735090"/>
    <w:rsid w:val="007367E1"/>
    <w:rsid w:val="00736F53"/>
    <w:rsid w:val="007370F3"/>
    <w:rsid w:val="00741B04"/>
    <w:rsid w:val="007436D0"/>
    <w:rsid w:val="00745466"/>
    <w:rsid w:val="0074630D"/>
    <w:rsid w:val="0074678F"/>
    <w:rsid w:val="007508A2"/>
    <w:rsid w:val="00750A24"/>
    <w:rsid w:val="00750AB0"/>
    <w:rsid w:val="0075194E"/>
    <w:rsid w:val="007528C6"/>
    <w:rsid w:val="00753498"/>
    <w:rsid w:val="007539B2"/>
    <w:rsid w:val="0075484C"/>
    <w:rsid w:val="00754E17"/>
    <w:rsid w:val="007572C3"/>
    <w:rsid w:val="0076094A"/>
    <w:rsid w:val="0076257C"/>
    <w:rsid w:val="00764115"/>
    <w:rsid w:val="00764159"/>
    <w:rsid w:val="00764457"/>
    <w:rsid w:val="00765750"/>
    <w:rsid w:val="007660F8"/>
    <w:rsid w:val="00770A73"/>
    <w:rsid w:val="00770C57"/>
    <w:rsid w:val="00770FFE"/>
    <w:rsid w:val="007754D6"/>
    <w:rsid w:val="00775A36"/>
    <w:rsid w:val="0077683D"/>
    <w:rsid w:val="00776ECF"/>
    <w:rsid w:val="00780771"/>
    <w:rsid w:val="0078078B"/>
    <w:rsid w:val="00782197"/>
    <w:rsid w:val="00783965"/>
    <w:rsid w:val="00784B97"/>
    <w:rsid w:val="0078580A"/>
    <w:rsid w:val="00785B97"/>
    <w:rsid w:val="00785E59"/>
    <w:rsid w:val="007868AF"/>
    <w:rsid w:val="00786F15"/>
    <w:rsid w:val="00790CE0"/>
    <w:rsid w:val="0079157F"/>
    <w:rsid w:val="007949A5"/>
    <w:rsid w:val="00797234"/>
    <w:rsid w:val="0079726C"/>
    <w:rsid w:val="007977A0"/>
    <w:rsid w:val="00797AD6"/>
    <w:rsid w:val="00797BF8"/>
    <w:rsid w:val="007A0005"/>
    <w:rsid w:val="007A0289"/>
    <w:rsid w:val="007A03D2"/>
    <w:rsid w:val="007A05C9"/>
    <w:rsid w:val="007A08C4"/>
    <w:rsid w:val="007A24DC"/>
    <w:rsid w:val="007A2AC2"/>
    <w:rsid w:val="007A4DF3"/>
    <w:rsid w:val="007A5598"/>
    <w:rsid w:val="007A5686"/>
    <w:rsid w:val="007A569D"/>
    <w:rsid w:val="007A5794"/>
    <w:rsid w:val="007A57B3"/>
    <w:rsid w:val="007B0CF4"/>
    <w:rsid w:val="007B1008"/>
    <w:rsid w:val="007B4860"/>
    <w:rsid w:val="007B51AB"/>
    <w:rsid w:val="007B5290"/>
    <w:rsid w:val="007B5DE1"/>
    <w:rsid w:val="007C090D"/>
    <w:rsid w:val="007C2039"/>
    <w:rsid w:val="007C396A"/>
    <w:rsid w:val="007C4105"/>
    <w:rsid w:val="007C4E52"/>
    <w:rsid w:val="007C768E"/>
    <w:rsid w:val="007D233A"/>
    <w:rsid w:val="007D33AC"/>
    <w:rsid w:val="007D3A68"/>
    <w:rsid w:val="007D3FCD"/>
    <w:rsid w:val="007D46B2"/>
    <w:rsid w:val="007D66DA"/>
    <w:rsid w:val="007D697A"/>
    <w:rsid w:val="007E13C3"/>
    <w:rsid w:val="007E285D"/>
    <w:rsid w:val="007E2CA9"/>
    <w:rsid w:val="007E41A4"/>
    <w:rsid w:val="007E46C4"/>
    <w:rsid w:val="007E6444"/>
    <w:rsid w:val="007E6902"/>
    <w:rsid w:val="007F3AD7"/>
    <w:rsid w:val="007F3EB9"/>
    <w:rsid w:val="007F74A5"/>
    <w:rsid w:val="007F7876"/>
    <w:rsid w:val="0080117C"/>
    <w:rsid w:val="00801BF1"/>
    <w:rsid w:val="008043E2"/>
    <w:rsid w:val="00804623"/>
    <w:rsid w:val="0080549E"/>
    <w:rsid w:val="008071B1"/>
    <w:rsid w:val="00807EC0"/>
    <w:rsid w:val="008113DE"/>
    <w:rsid w:val="00811778"/>
    <w:rsid w:val="00811B85"/>
    <w:rsid w:val="00812794"/>
    <w:rsid w:val="008129B0"/>
    <w:rsid w:val="00812A1C"/>
    <w:rsid w:val="00812D86"/>
    <w:rsid w:val="00816B11"/>
    <w:rsid w:val="00816EE5"/>
    <w:rsid w:val="0081770A"/>
    <w:rsid w:val="008204E4"/>
    <w:rsid w:val="00821CEA"/>
    <w:rsid w:val="00821DD5"/>
    <w:rsid w:val="0082447B"/>
    <w:rsid w:val="00827293"/>
    <w:rsid w:val="00827CDB"/>
    <w:rsid w:val="00830C95"/>
    <w:rsid w:val="008337C2"/>
    <w:rsid w:val="00835C1A"/>
    <w:rsid w:val="008362A7"/>
    <w:rsid w:val="00837C7D"/>
    <w:rsid w:val="008401D3"/>
    <w:rsid w:val="00840BD6"/>
    <w:rsid w:val="00840D0B"/>
    <w:rsid w:val="00841F41"/>
    <w:rsid w:val="00843673"/>
    <w:rsid w:val="00844510"/>
    <w:rsid w:val="0085011D"/>
    <w:rsid w:val="00850D5B"/>
    <w:rsid w:val="00850E30"/>
    <w:rsid w:val="00853B7C"/>
    <w:rsid w:val="00853E28"/>
    <w:rsid w:val="00854B2D"/>
    <w:rsid w:val="008553CE"/>
    <w:rsid w:val="00855C5B"/>
    <w:rsid w:val="00857979"/>
    <w:rsid w:val="00861AE7"/>
    <w:rsid w:val="0086316F"/>
    <w:rsid w:val="00863CF7"/>
    <w:rsid w:val="00863E35"/>
    <w:rsid w:val="00864421"/>
    <w:rsid w:val="00864E34"/>
    <w:rsid w:val="0086505B"/>
    <w:rsid w:val="00865D23"/>
    <w:rsid w:val="00866B72"/>
    <w:rsid w:val="00873FCB"/>
    <w:rsid w:val="008743A4"/>
    <w:rsid w:val="00877CA4"/>
    <w:rsid w:val="00883E4B"/>
    <w:rsid w:val="00885EE3"/>
    <w:rsid w:val="0088660F"/>
    <w:rsid w:val="00890848"/>
    <w:rsid w:val="00890919"/>
    <w:rsid w:val="00890E35"/>
    <w:rsid w:val="0089121E"/>
    <w:rsid w:val="00892B1E"/>
    <w:rsid w:val="0089468B"/>
    <w:rsid w:val="00895792"/>
    <w:rsid w:val="00897465"/>
    <w:rsid w:val="00897C36"/>
    <w:rsid w:val="008A0BDF"/>
    <w:rsid w:val="008A10FA"/>
    <w:rsid w:val="008A3CF2"/>
    <w:rsid w:val="008A4367"/>
    <w:rsid w:val="008A5D99"/>
    <w:rsid w:val="008A637B"/>
    <w:rsid w:val="008A75AE"/>
    <w:rsid w:val="008B1F15"/>
    <w:rsid w:val="008B36ED"/>
    <w:rsid w:val="008B39B1"/>
    <w:rsid w:val="008B39F0"/>
    <w:rsid w:val="008B3BDF"/>
    <w:rsid w:val="008B6143"/>
    <w:rsid w:val="008C0296"/>
    <w:rsid w:val="008C38F8"/>
    <w:rsid w:val="008C3C79"/>
    <w:rsid w:val="008C50D4"/>
    <w:rsid w:val="008C7323"/>
    <w:rsid w:val="008D026D"/>
    <w:rsid w:val="008D0C87"/>
    <w:rsid w:val="008D0D3F"/>
    <w:rsid w:val="008D0D97"/>
    <w:rsid w:val="008D1096"/>
    <w:rsid w:val="008D16EF"/>
    <w:rsid w:val="008D1BC3"/>
    <w:rsid w:val="008D3D01"/>
    <w:rsid w:val="008D6BCD"/>
    <w:rsid w:val="008D782D"/>
    <w:rsid w:val="008E1FBA"/>
    <w:rsid w:val="008E4097"/>
    <w:rsid w:val="008E66ED"/>
    <w:rsid w:val="008E712C"/>
    <w:rsid w:val="008E7CB0"/>
    <w:rsid w:val="008E7F09"/>
    <w:rsid w:val="008F16ED"/>
    <w:rsid w:val="008F30A7"/>
    <w:rsid w:val="008F3122"/>
    <w:rsid w:val="008F3D00"/>
    <w:rsid w:val="008F435E"/>
    <w:rsid w:val="00901386"/>
    <w:rsid w:val="009018ED"/>
    <w:rsid w:val="0090196B"/>
    <w:rsid w:val="00901972"/>
    <w:rsid w:val="0090346E"/>
    <w:rsid w:val="00905892"/>
    <w:rsid w:val="00905BF0"/>
    <w:rsid w:val="009063A9"/>
    <w:rsid w:val="0090737C"/>
    <w:rsid w:val="0091007B"/>
    <w:rsid w:val="0091062C"/>
    <w:rsid w:val="009117ED"/>
    <w:rsid w:val="00912036"/>
    <w:rsid w:val="00912ACE"/>
    <w:rsid w:val="0091332E"/>
    <w:rsid w:val="00913807"/>
    <w:rsid w:val="00915C1E"/>
    <w:rsid w:val="00917941"/>
    <w:rsid w:val="00917D45"/>
    <w:rsid w:val="0092255D"/>
    <w:rsid w:val="00925097"/>
    <w:rsid w:val="009305B3"/>
    <w:rsid w:val="009308B9"/>
    <w:rsid w:val="009325B9"/>
    <w:rsid w:val="00932B62"/>
    <w:rsid w:val="00934133"/>
    <w:rsid w:val="00935993"/>
    <w:rsid w:val="009408E8"/>
    <w:rsid w:val="00940C82"/>
    <w:rsid w:val="009411CB"/>
    <w:rsid w:val="00942172"/>
    <w:rsid w:val="00942C26"/>
    <w:rsid w:val="00943380"/>
    <w:rsid w:val="00944254"/>
    <w:rsid w:val="00944E4F"/>
    <w:rsid w:val="00945699"/>
    <w:rsid w:val="0094705D"/>
    <w:rsid w:val="00947DF5"/>
    <w:rsid w:val="00951D14"/>
    <w:rsid w:val="00952718"/>
    <w:rsid w:val="00955B46"/>
    <w:rsid w:val="00957277"/>
    <w:rsid w:val="00957BAD"/>
    <w:rsid w:val="009616F0"/>
    <w:rsid w:val="00963FC8"/>
    <w:rsid w:val="009640B1"/>
    <w:rsid w:val="00966BC5"/>
    <w:rsid w:val="00967161"/>
    <w:rsid w:val="00967F58"/>
    <w:rsid w:val="009707D1"/>
    <w:rsid w:val="00970EDA"/>
    <w:rsid w:val="0097287C"/>
    <w:rsid w:val="0097408C"/>
    <w:rsid w:val="009740C5"/>
    <w:rsid w:val="0097461A"/>
    <w:rsid w:val="009773D0"/>
    <w:rsid w:val="00977A37"/>
    <w:rsid w:val="009811B9"/>
    <w:rsid w:val="00982E00"/>
    <w:rsid w:val="00984239"/>
    <w:rsid w:val="0098554B"/>
    <w:rsid w:val="0098744E"/>
    <w:rsid w:val="009919D9"/>
    <w:rsid w:val="00992FA1"/>
    <w:rsid w:val="0099313C"/>
    <w:rsid w:val="009959B0"/>
    <w:rsid w:val="009967CF"/>
    <w:rsid w:val="00996F92"/>
    <w:rsid w:val="009979EE"/>
    <w:rsid w:val="009A034E"/>
    <w:rsid w:val="009A112A"/>
    <w:rsid w:val="009A1157"/>
    <w:rsid w:val="009A2120"/>
    <w:rsid w:val="009A58CB"/>
    <w:rsid w:val="009A619F"/>
    <w:rsid w:val="009A64BD"/>
    <w:rsid w:val="009A66B7"/>
    <w:rsid w:val="009B0182"/>
    <w:rsid w:val="009B23C0"/>
    <w:rsid w:val="009B24FB"/>
    <w:rsid w:val="009B5554"/>
    <w:rsid w:val="009B59C4"/>
    <w:rsid w:val="009C048F"/>
    <w:rsid w:val="009C174F"/>
    <w:rsid w:val="009C190B"/>
    <w:rsid w:val="009C23A5"/>
    <w:rsid w:val="009C2D45"/>
    <w:rsid w:val="009C3720"/>
    <w:rsid w:val="009C43C3"/>
    <w:rsid w:val="009C553B"/>
    <w:rsid w:val="009C62FD"/>
    <w:rsid w:val="009D0E3D"/>
    <w:rsid w:val="009D0EA6"/>
    <w:rsid w:val="009D3617"/>
    <w:rsid w:val="009D36B8"/>
    <w:rsid w:val="009D48BA"/>
    <w:rsid w:val="009D6470"/>
    <w:rsid w:val="009D7859"/>
    <w:rsid w:val="009E0326"/>
    <w:rsid w:val="009E230E"/>
    <w:rsid w:val="009E278A"/>
    <w:rsid w:val="009E37A4"/>
    <w:rsid w:val="009E48FD"/>
    <w:rsid w:val="009E4F96"/>
    <w:rsid w:val="009E4FC1"/>
    <w:rsid w:val="009E5389"/>
    <w:rsid w:val="009E7CCA"/>
    <w:rsid w:val="009F041A"/>
    <w:rsid w:val="009F04DD"/>
    <w:rsid w:val="009F1474"/>
    <w:rsid w:val="009F2191"/>
    <w:rsid w:val="009F2FA8"/>
    <w:rsid w:val="009F3810"/>
    <w:rsid w:val="009F4380"/>
    <w:rsid w:val="009F4C97"/>
    <w:rsid w:val="009F583D"/>
    <w:rsid w:val="009F659D"/>
    <w:rsid w:val="009F66A3"/>
    <w:rsid w:val="009F7411"/>
    <w:rsid w:val="00A00D2A"/>
    <w:rsid w:val="00A021E1"/>
    <w:rsid w:val="00A02564"/>
    <w:rsid w:val="00A02E99"/>
    <w:rsid w:val="00A03D91"/>
    <w:rsid w:val="00A046CD"/>
    <w:rsid w:val="00A06E17"/>
    <w:rsid w:val="00A106C9"/>
    <w:rsid w:val="00A10844"/>
    <w:rsid w:val="00A12C73"/>
    <w:rsid w:val="00A16906"/>
    <w:rsid w:val="00A177FF"/>
    <w:rsid w:val="00A20897"/>
    <w:rsid w:val="00A224D3"/>
    <w:rsid w:val="00A22A6F"/>
    <w:rsid w:val="00A23295"/>
    <w:rsid w:val="00A23712"/>
    <w:rsid w:val="00A238CE"/>
    <w:rsid w:val="00A25D2E"/>
    <w:rsid w:val="00A26277"/>
    <w:rsid w:val="00A30046"/>
    <w:rsid w:val="00A3067D"/>
    <w:rsid w:val="00A308B1"/>
    <w:rsid w:val="00A35F9B"/>
    <w:rsid w:val="00A3694F"/>
    <w:rsid w:val="00A373ED"/>
    <w:rsid w:val="00A3777C"/>
    <w:rsid w:val="00A37D49"/>
    <w:rsid w:val="00A406F0"/>
    <w:rsid w:val="00A42401"/>
    <w:rsid w:val="00A434E1"/>
    <w:rsid w:val="00A502F0"/>
    <w:rsid w:val="00A5255E"/>
    <w:rsid w:val="00A52FE6"/>
    <w:rsid w:val="00A5376D"/>
    <w:rsid w:val="00A53C82"/>
    <w:rsid w:val="00A54FF8"/>
    <w:rsid w:val="00A56B02"/>
    <w:rsid w:val="00A60458"/>
    <w:rsid w:val="00A654AE"/>
    <w:rsid w:val="00A65B36"/>
    <w:rsid w:val="00A65ECE"/>
    <w:rsid w:val="00A71C37"/>
    <w:rsid w:val="00A74875"/>
    <w:rsid w:val="00A75289"/>
    <w:rsid w:val="00A75DD4"/>
    <w:rsid w:val="00A7640E"/>
    <w:rsid w:val="00A76737"/>
    <w:rsid w:val="00A773D8"/>
    <w:rsid w:val="00A77416"/>
    <w:rsid w:val="00A77697"/>
    <w:rsid w:val="00A8034F"/>
    <w:rsid w:val="00A80826"/>
    <w:rsid w:val="00A80BE1"/>
    <w:rsid w:val="00A81159"/>
    <w:rsid w:val="00A81552"/>
    <w:rsid w:val="00A81B7D"/>
    <w:rsid w:val="00A829DF"/>
    <w:rsid w:val="00A84D9E"/>
    <w:rsid w:val="00A85D23"/>
    <w:rsid w:val="00A8679D"/>
    <w:rsid w:val="00A92B06"/>
    <w:rsid w:val="00A92DCA"/>
    <w:rsid w:val="00A93355"/>
    <w:rsid w:val="00A943C4"/>
    <w:rsid w:val="00A947CF"/>
    <w:rsid w:val="00A94C9D"/>
    <w:rsid w:val="00A964FB"/>
    <w:rsid w:val="00A967D5"/>
    <w:rsid w:val="00A97422"/>
    <w:rsid w:val="00AA064D"/>
    <w:rsid w:val="00AA067F"/>
    <w:rsid w:val="00AA1C3D"/>
    <w:rsid w:val="00AA2A0A"/>
    <w:rsid w:val="00AA398D"/>
    <w:rsid w:val="00AA45C8"/>
    <w:rsid w:val="00AA56C5"/>
    <w:rsid w:val="00AA5D5C"/>
    <w:rsid w:val="00AA5DC3"/>
    <w:rsid w:val="00AA61AA"/>
    <w:rsid w:val="00AA6A01"/>
    <w:rsid w:val="00AA7C6E"/>
    <w:rsid w:val="00AB07C3"/>
    <w:rsid w:val="00AB0E3F"/>
    <w:rsid w:val="00AB2B3D"/>
    <w:rsid w:val="00AB2F8D"/>
    <w:rsid w:val="00AB3690"/>
    <w:rsid w:val="00AB78AF"/>
    <w:rsid w:val="00AB7F32"/>
    <w:rsid w:val="00AC15E9"/>
    <w:rsid w:val="00AC1912"/>
    <w:rsid w:val="00AC5F14"/>
    <w:rsid w:val="00AC75B4"/>
    <w:rsid w:val="00AC75EE"/>
    <w:rsid w:val="00AD0969"/>
    <w:rsid w:val="00AD2CA6"/>
    <w:rsid w:val="00AD2FD0"/>
    <w:rsid w:val="00AD3C84"/>
    <w:rsid w:val="00AD4346"/>
    <w:rsid w:val="00AD522E"/>
    <w:rsid w:val="00AD55CB"/>
    <w:rsid w:val="00AE19F6"/>
    <w:rsid w:val="00AE1AF9"/>
    <w:rsid w:val="00AE31C5"/>
    <w:rsid w:val="00AE33D1"/>
    <w:rsid w:val="00AE5AE7"/>
    <w:rsid w:val="00AE61CC"/>
    <w:rsid w:val="00AE6817"/>
    <w:rsid w:val="00AE7371"/>
    <w:rsid w:val="00AE7810"/>
    <w:rsid w:val="00AE7F67"/>
    <w:rsid w:val="00AF25CC"/>
    <w:rsid w:val="00AF25FD"/>
    <w:rsid w:val="00AF2C2B"/>
    <w:rsid w:val="00AF2CD8"/>
    <w:rsid w:val="00AF5456"/>
    <w:rsid w:val="00AF6211"/>
    <w:rsid w:val="00AF6558"/>
    <w:rsid w:val="00B006A3"/>
    <w:rsid w:val="00B01517"/>
    <w:rsid w:val="00B02CB4"/>
    <w:rsid w:val="00B0585A"/>
    <w:rsid w:val="00B102F3"/>
    <w:rsid w:val="00B13110"/>
    <w:rsid w:val="00B174CB"/>
    <w:rsid w:val="00B220FD"/>
    <w:rsid w:val="00B22454"/>
    <w:rsid w:val="00B249AE"/>
    <w:rsid w:val="00B2692E"/>
    <w:rsid w:val="00B2702C"/>
    <w:rsid w:val="00B30640"/>
    <w:rsid w:val="00B30D6D"/>
    <w:rsid w:val="00B327BD"/>
    <w:rsid w:val="00B33728"/>
    <w:rsid w:val="00B33A83"/>
    <w:rsid w:val="00B35300"/>
    <w:rsid w:val="00B371AB"/>
    <w:rsid w:val="00B40D12"/>
    <w:rsid w:val="00B414D2"/>
    <w:rsid w:val="00B41663"/>
    <w:rsid w:val="00B41B47"/>
    <w:rsid w:val="00B44A3F"/>
    <w:rsid w:val="00B45D77"/>
    <w:rsid w:val="00B461CC"/>
    <w:rsid w:val="00B4709D"/>
    <w:rsid w:val="00B4740C"/>
    <w:rsid w:val="00B519CA"/>
    <w:rsid w:val="00B52E2F"/>
    <w:rsid w:val="00B56172"/>
    <w:rsid w:val="00B61437"/>
    <w:rsid w:val="00B628C0"/>
    <w:rsid w:val="00B63C58"/>
    <w:rsid w:val="00B66A52"/>
    <w:rsid w:val="00B67026"/>
    <w:rsid w:val="00B67AEC"/>
    <w:rsid w:val="00B67D38"/>
    <w:rsid w:val="00B70828"/>
    <w:rsid w:val="00B729F6"/>
    <w:rsid w:val="00B74563"/>
    <w:rsid w:val="00B74CEE"/>
    <w:rsid w:val="00B76559"/>
    <w:rsid w:val="00B76D35"/>
    <w:rsid w:val="00B8022B"/>
    <w:rsid w:val="00B812E7"/>
    <w:rsid w:val="00B823BD"/>
    <w:rsid w:val="00B82E2B"/>
    <w:rsid w:val="00B835A2"/>
    <w:rsid w:val="00B849EE"/>
    <w:rsid w:val="00B85E91"/>
    <w:rsid w:val="00B85F40"/>
    <w:rsid w:val="00B86796"/>
    <w:rsid w:val="00B87CBD"/>
    <w:rsid w:val="00B90B4F"/>
    <w:rsid w:val="00B937E4"/>
    <w:rsid w:val="00B95033"/>
    <w:rsid w:val="00B96F5D"/>
    <w:rsid w:val="00B976A5"/>
    <w:rsid w:val="00BA206B"/>
    <w:rsid w:val="00BA2FE9"/>
    <w:rsid w:val="00BA5AF9"/>
    <w:rsid w:val="00BA6E92"/>
    <w:rsid w:val="00BA6F57"/>
    <w:rsid w:val="00BA7511"/>
    <w:rsid w:val="00BA76FD"/>
    <w:rsid w:val="00BB1D7D"/>
    <w:rsid w:val="00BB291B"/>
    <w:rsid w:val="00BB2F6D"/>
    <w:rsid w:val="00BB3397"/>
    <w:rsid w:val="00BB5397"/>
    <w:rsid w:val="00BC2EA0"/>
    <w:rsid w:val="00BC5A7D"/>
    <w:rsid w:val="00BC66DD"/>
    <w:rsid w:val="00BD05F0"/>
    <w:rsid w:val="00BD0E34"/>
    <w:rsid w:val="00BD28EE"/>
    <w:rsid w:val="00BD42B0"/>
    <w:rsid w:val="00BD5E2A"/>
    <w:rsid w:val="00BE1A17"/>
    <w:rsid w:val="00BE1C05"/>
    <w:rsid w:val="00BE30FC"/>
    <w:rsid w:val="00BE3EF0"/>
    <w:rsid w:val="00BE46F2"/>
    <w:rsid w:val="00BE4D38"/>
    <w:rsid w:val="00BE5AA1"/>
    <w:rsid w:val="00BE6584"/>
    <w:rsid w:val="00BE7F83"/>
    <w:rsid w:val="00BF124D"/>
    <w:rsid w:val="00BF28AD"/>
    <w:rsid w:val="00BF2A53"/>
    <w:rsid w:val="00BF2ABB"/>
    <w:rsid w:val="00BF2F21"/>
    <w:rsid w:val="00BF4242"/>
    <w:rsid w:val="00BF7A77"/>
    <w:rsid w:val="00C0034E"/>
    <w:rsid w:val="00C00A92"/>
    <w:rsid w:val="00C00B31"/>
    <w:rsid w:val="00C017D6"/>
    <w:rsid w:val="00C025A7"/>
    <w:rsid w:val="00C02FA5"/>
    <w:rsid w:val="00C03470"/>
    <w:rsid w:val="00C03A95"/>
    <w:rsid w:val="00C04CB5"/>
    <w:rsid w:val="00C056A8"/>
    <w:rsid w:val="00C0606E"/>
    <w:rsid w:val="00C07B63"/>
    <w:rsid w:val="00C10D6B"/>
    <w:rsid w:val="00C12A18"/>
    <w:rsid w:val="00C13A06"/>
    <w:rsid w:val="00C13F33"/>
    <w:rsid w:val="00C1562A"/>
    <w:rsid w:val="00C15B35"/>
    <w:rsid w:val="00C16513"/>
    <w:rsid w:val="00C1758D"/>
    <w:rsid w:val="00C20715"/>
    <w:rsid w:val="00C2078B"/>
    <w:rsid w:val="00C2118E"/>
    <w:rsid w:val="00C253E3"/>
    <w:rsid w:val="00C260AC"/>
    <w:rsid w:val="00C272FA"/>
    <w:rsid w:val="00C30F08"/>
    <w:rsid w:val="00C3203E"/>
    <w:rsid w:val="00C33CFF"/>
    <w:rsid w:val="00C3467D"/>
    <w:rsid w:val="00C35F52"/>
    <w:rsid w:val="00C37762"/>
    <w:rsid w:val="00C40C02"/>
    <w:rsid w:val="00C41FE2"/>
    <w:rsid w:val="00C436AA"/>
    <w:rsid w:val="00C448A4"/>
    <w:rsid w:val="00C44BAA"/>
    <w:rsid w:val="00C44CAB"/>
    <w:rsid w:val="00C519C6"/>
    <w:rsid w:val="00C52349"/>
    <w:rsid w:val="00C524CA"/>
    <w:rsid w:val="00C57207"/>
    <w:rsid w:val="00C578EE"/>
    <w:rsid w:val="00C60F25"/>
    <w:rsid w:val="00C62EAF"/>
    <w:rsid w:val="00C62FC3"/>
    <w:rsid w:val="00C630A6"/>
    <w:rsid w:val="00C66077"/>
    <w:rsid w:val="00C716AD"/>
    <w:rsid w:val="00C71B54"/>
    <w:rsid w:val="00C71F4F"/>
    <w:rsid w:val="00C72A10"/>
    <w:rsid w:val="00C7373D"/>
    <w:rsid w:val="00C740C1"/>
    <w:rsid w:val="00C75609"/>
    <w:rsid w:val="00C76D32"/>
    <w:rsid w:val="00C77848"/>
    <w:rsid w:val="00C81048"/>
    <w:rsid w:val="00C81526"/>
    <w:rsid w:val="00C828A7"/>
    <w:rsid w:val="00C82C0C"/>
    <w:rsid w:val="00C84021"/>
    <w:rsid w:val="00C8500C"/>
    <w:rsid w:val="00C85192"/>
    <w:rsid w:val="00C85E07"/>
    <w:rsid w:val="00C91CC0"/>
    <w:rsid w:val="00C91D6F"/>
    <w:rsid w:val="00C91DAB"/>
    <w:rsid w:val="00C922A0"/>
    <w:rsid w:val="00C93517"/>
    <w:rsid w:val="00C93881"/>
    <w:rsid w:val="00C93BCB"/>
    <w:rsid w:val="00C94A06"/>
    <w:rsid w:val="00C96EC8"/>
    <w:rsid w:val="00C979E1"/>
    <w:rsid w:val="00CA1D8E"/>
    <w:rsid w:val="00CA2421"/>
    <w:rsid w:val="00CA48B7"/>
    <w:rsid w:val="00CA71C6"/>
    <w:rsid w:val="00CA7523"/>
    <w:rsid w:val="00CA777C"/>
    <w:rsid w:val="00CB00E6"/>
    <w:rsid w:val="00CB08CE"/>
    <w:rsid w:val="00CB0920"/>
    <w:rsid w:val="00CB0DA7"/>
    <w:rsid w:val="00CB239C"/>
    <w:rsid w:val="00CB27B6"/>
    <w:rsid w:val="00CB2BC3"/>
    <w:rsid w:val="00CB5265"/>
    <w:rsid w:val="00CC0DE6"/>
    <w:rsid w:val="00CC1A4E"/>
    <w:rsid w:val="00CC432C"/>
    <w:rsid w:val="00CC5B4D"/>
    <w:rsid w:val="00CC687C"/>
    <w:rsid w:val="00CC6FCB"/>
    <w:rsid w:val="00CD177C"/>
    <w:rsid w:val="00CD1CE5"/>
    <w:rsid w:val="00CD271E"/>
    <w:rsid w:val="00CD60BA"/>
    <w:rsid w:val="00CE0BE8"/>
    <w:rsid w:val="00CE253C"/>
    <w:rsid w:val="00CE25A8"/>
    <w:rsid w:val="00CE32A0"/>
    <w:rsid w:val="00CE3DD2"/>
    <w:rsid w:val="00CE54D8"/>
    <w:rsid w:val="00CE6A79"/>
    <w:rsid w:val="00CF0030"/>
    <w:rsid w:val="00CF33C2"/>
    <w:rsid w:val="00CF66BE"/>
    <w:rsid w:val="00CF670C"/>
    <w:rsid w:val="00CF7985"/>
    <w:rsid w:val="00D006AE"/>
    <w:rsid w:val="00D01124"/>
    <w:rsid w:val="00D02626"/>
    <w:rsid w:val="00D02944"/>
    <w:rsid w:val="00D03938"/>
    <w:rsid w:val="00D04283"/>
    <w:rsid w:val="00D04DF2"/>
    <w:rsid w:val="00D065EC"/>
    <w:rsid w:val="00D06623"/>
    <w:rsid w:val="00D066CF"/>
    <w:rsid w:val="00D10B51"/>
    <w:rsid w:val="00D11209"/>
    <w:rsid w:val="00D123FC"/>
    <w:rsid w:val="00D12E4E"/>
    <w:rsid w:val="00D1401B"/>
    <w:rsid w:val="00D1453C"/>
    <w:rsid w:val="00D14622"/>
    <w:rsid w:val="00D15C26"/>
    <w:rsid w:val="00D16F1D"/>
    <w:rsid w:val="00D175BC"/>
    <w:rsid w:val="00D2051F"/>
    <w:rsid w:val="00D20726"/>
    <w:rsid w:val="00D20DF2"/>
    <w:rsid w:val="00D21A38"/>
    <w:rsid w:val="00D232C4"/>
    <w:rsid w:val="00D23B23"/>
    <w:rsid w:val="00D23C18"/>
    <w:rsid w:val="00D2482D"/>
    <w:rsid w:val="00D27629"/>
    <w:rsid w:val="00D27D7E"/>
    <w:rsid w:val="00D31BC4"/>
    <w:rsid w:val="00D33455"/>
    <w:rsid w:val="00D347E1"/>
    <w:rsid w:val="00D36C0F"/>
    <w:rsid w:val="00D4104A"/>
    <w:rsid w:val="00D41D5A"/>
    <w:rsid w:val="00D43674"/>
    <w:rsid w:val="00D4434C"/>
    <w:rsid w:val="00D45AE0"/>
    <w:rsid w:val="00D4695F"/>
    <w:rsid w:val="00D47C68"/>
    <w:rsid w:val="00D47F7A"/>
    <w:rsid w:val="00D51673"/>
    <w:rsid w:val="00D555C8"/>
    <w:rsid w:val="00D57D1E"/>
    <w:rsid w:val="00D62E0E"/>
    <w:rsid w:val="00D64055"/>
    <w:rsid w:val="00D6420C"/>
    <w:rsid w:val="00D6537D"/>
    <w:rsid w:val="00D65496"/>
    <w:rsid w:val="00D67CB4"/>
    <w:rsid w:val="00D70052"/>
    <w:rsid w:val="00D7011E"/>
    <w:rsid w:val="00D70338"/>
    <w:rsid w:val="00D712B3"/>
    <w:rsid w:val="00D72212"/>
    <w:rsid w:val="00D723C3"/>
    <w:rsid w:val="00D752FE"/>
    <w:rsid w:val="00D75525"/>
    <w:rsid w:val="00D812FB"/>
    <w:rsid w:val="00D814CE"/>
    <w:rsid w:val="00D84760"/>
    <w:rsid w:val="00D84EAA"/>
    <w:rsid w:val="00D85115"/>
    <w:rsid w:val="00D8515D"/>
    <w:rsid w:val="00D87D52"/>
    <w:rsid w:val="00D91320"/>
    <w:rsid w:val="00D915D0"/>
    <w:rsid w:val="00D9168D"/>
    <w:rsid w:val="00D940BC"/>
    <w:rsid w:val="00D9561E"/>
    <w:rsid w:val="00D97240"/>
    <w:rsid w:val="00DA0DC3"/>
    <w:rsid w:val="00DA171C"/>
    <w:rsid w:val="00DA2108"/>
    <w:rsid w:val="00DA3F50"/>
    <w:rsid w:val="00DA48BE"/>
    <w:rsid w:val="00DA4DBC"/>
    <w:rsid w:val="00DA6611"/>
    <w:rsid w:val="00DB0CF8"/>
    <w:rsid w:val="00DB1EFE"/>
    <w:rsid w:val="00DB2632"/>
    <w:rsid w:val="00DB33B7"/>
    <w:rsid w:val="00DB3C57"/>
    <w:rsid w:val="00DB5A30"/>
    <w:rsid w:val="00DB6099"/>
    <w:rsid w:val="00DC094B"/>
    <w:rsid w:val="00DC1D85"/>
    <w:rsid w:val="00DC21F9"/>
    <w:rsid w:val="00DC255F"/>
    <w:rsid w:val="00DC37C8"/>
    <w:rsid w:val="00DC4F70"/>
    <w:rsid w:val="00DC6846"/>
    <w:rsid w:val="00DD05A6"/>
    <w:rsid w:val="00DD11E1"/>
    <w:rsid w:val="00DD1D28"/>
    <w:rsid w:val="00DD26EB"/>
    <w:rsid w:val="00DD28A6"/>
    <w:rsid w:val="00DD3409"/>
    <w:rsid w:val="00DD3787"/>
    <w:rsid w:val="00DD5588"/>
    <w:rsid w:val="00DD5759"/>
    <w:rsid w:val="00DD5FE8"/>
    <w:rsid w:val="00DD6DB0"/>
    <w:rsid w:val="00DD7C0E"/>
    <w:rsid w:val="00DD7C2A"/>
    <w:rsid w:val="00DE0CA6"/>
    <w:rsid w:val="00DE1D33"/>
    <w:rsid w:val="00DE2BAB"/>
    <w:rsid w:val="00DE3C27"/>
    <w:rsid w:val="00DE432A"/>
    <w:rsid w:val="00DE6716"/>
    <w:rsid w:val="00DE6F5E"/>
    <w:rsid w:val="00DF1030"/>
    <w:rsid w:val="00DF2148"/>
    <w:rsid w:val="00DF519B"/>
    <w:rsid w:val="00E00AE3"/>
    <w:rsid w:val="00E0239D"/>
    <w:rsid w:val="00E04D56"/>
    <w:rsid w:val="00E05E8E"/>
    <w:rsid w:val="00E07BF7"/>
    <w:rsid w:val="00E10480"/>
    <w:rsid w:val="00E10A88"/>
    <w:rsid w:val="00E10D97"/>
    <w:rsid w:val="00E11767"/>
    <w:rsid w:val="00E12B9C"/>
    <w:rsid w:val="00E12C70"/>
    <w:rsid w:val="00E14743"/>
    <w:rsid w:val="00E14D83"/>
    <w:rsid w:val="00E15EF5"/>
    <w:rsid w:val="00E15FEE"/>
    <w:rsid w:val="00E16D4C"/>
    <w:rsid w:val="00E202A1"/>
    <w:rsid w:val="00E202B7"/>
    <w:rsid w:val="00E21639"/>
    <w:rsid w:val="00E21FB0"/>
    <w:rsid w:val="00E23790"/>
    <w:rsid w:val="00E23ED7"/>
    <w:rsid w:val="00E24288"/>
    <w:rsid w:val="00E242A5"/>
    <w:rsid w:val="00E247EC"/>
    <w:rsid w:val="00E25441"/>
    <w:rsid w:val="00E26F96"/>
    <w:rsid w:val="00E3021B"/>
    <w:rsid w:val="00E30EED"/>
    <w:rsid w:val="00E31589"/>
    <w:rsid w:val="00E341BE"/>
    <w:rsid w:val="00E345F2"/>
    <w:rsid w:val="00E34640"/>
    <w:rsid w:val="00E350B7"/>
    <w:rsid w:val="00E359FA"/>
    <w:rsid w:val="00E35CEB"/>
    <w:rsid w:val="00E36341"/>
    <w:rsid w:val="00E37215"/>
    <w:rsid w:val="00E4429F"/>
    <w:rsid w:val="00E45954"/>
    <w:rsid w:val="00E45987"/>
    <w:rsid w:val="00E45A0D"/>
    <w:rsid w:val="00E47411"/>
    <w:rsid w:val="00E501D0"/>
    <w:rsid w:val="00E53F54"/>
    <w:rsid w:val="00E54944"/>
    <w:rsid w:val="00E556B4"/>
    <w:rsid w:val="00E56689"/>
    <w:rsid w:val="00E56B2B"/>
    <w:rsid w:val="00E56DC9"/>
    <w:rsid w:val="00E573BA"/>
    <w:rsid w:val="00E5773A"/>
    <w:rsid w:val="00E57F57"/>
    <w:rsid w:val="00E6079C"/>
    <w:rsid w:val="00E60AF2"/>
    <w:rsid w:val="00E613AD"/>
    <w:rsid w:val="00E64A97"/>
    <w:rsid w:val="00E6589C"/>
    <w:rsid w:val="00E67249"/>
    <w:rsid w:val="00E67A42"/>
    <w:rsid w:val="00E70005"/>
    <w:rsid w:val="00E71779"/>
    <w:rsid w:val="00E71B24"/>
    <w:rsid w:val="00E71DA8"/>
    <w:rsid w:val="00E72F3D"/>
    <w:rsid w:val="00E74366"/>
    <w:rsid w:val="00E74DF2"/>
    <w:rsid w:val="00E75EB0"/>
    <w:rsid w:val="00E75EC5"/>
    <w:rsid w:val="00E77DE0"/>
    <w:rsid w:val="00E84E29"/>
    <w:rsid w:val="00E85038"/>
    <w:rsid w:val="00E85961"/>
    <w:rsid w:val="00E85F9E"/>
    <w:rsid w:val="00E86EBD"/>
    <w:rsid w:val="00E922D1"/>
    <w:rsid w:val="00E925DE"/>
    <w:rsid w:val="00E931C1"/>
    <w:rsid w:val="00E94320"/>
    <w:rsid w:val="00EA1D53"/>
    <w:rsid w:val="00EA4827"/>
    <w:rsid w:val="00EA7150"/>
    <w:rsid w:val="00EA7D1D"/>
    <w:rsid w:val="00EB00DA"/>
    <w:rsid w:val="00EB1B5A"/>
    <w:rsid w:val="00EB241D"/>
    <w:rsid w:val="00EB30A9"/>
    <w:rsid w:val="00EB343F"/>
    <w:rsid w:val="00EB36B7"/>
    <w:rsid w:val="00EB5C50"/>
    <w:rsid w:val="00EB5C75"/>
    <w:rsid w:val="00EB669F"/>
    <w:rsid w:val="00EB6914"/>
    <w:rsid w:val="00EC0382"/>
    <w:rsid w:val="00EC3436"/>
    <w:rsid w:val="00EC344E"/>
    <w:rsid w:val="00EC362A"/>
    <w:rsid w:val="00EC53BE"/>
    <w:rsid w:val="00EC716A"/>
    <w:rsid w:val="00ED104E"/>
    <w:rsid w:val="00ED1C7B"/>
    <w:rsid w:val="00ED1CC7"/>
    <w:rsid w:val="00ED3573"/>
    <w:rsid w:val="00ED539D"/>
    <w:rsid w:val="00ED5449"/>
    <w:rsid w:val="00ED5928"/>
    <w:rsid w:val="00ED6740"/>
    <w:rsid w:val="00EE0256"/>
    <w:rsid w:val="00EE1177"/>
    <w:rsid w:val="00EE1FE9"/>
    <w:rsid w:val="00EE266D"/>
    <w:rsid w:val="00EE299B"/>
    <w:rsid w:val="00EE3107"/>
    <w:rsid w:val="00EE3146"/>
    <w:rsid w:val="00EE36BB"/>
    <w:rsid w:val="00EE5FC5"/>
    <w:rsid w:val="00EE60B1"/>
    <w:rsid w:val="00EE6946"/>
    <w:rsid w:val="00EE7448"/>
    <w:rsid w:val="00EE789A"/>
    <w:rsid w:val="00EF1003"/>
    <w:rsid w:val="00EF18E3"/>
    <w:rsid w:val="00EF2301"/>
    <w:rsid w:val="00EF2378"/>
    <w:rsid w:val="00EF6BA9"/>
    <w:rsid w:val="00F0107B"/>
    <w:rsid w:val="00F020E9"/>
    <w:rsid w:val="00F036FF"/>
    <w:rsid w:val="00F04FA3"/>
    <w:rsid w:val="00F127E6"/>
    <w:rsid w:val="00F15D32"/>
    <w:rsid w:val="00F17082"/>
    <w:rsid w:val="00F17A8A"/>
    <w:rsid w:val="00F17C6F"/>
    <w:rsid w:val="00F20F41"/>
    <w:rsid w:val="00F21258"/>
    <w:rsid w:val="00F22934"/>
    <w:rsid w:val="00F238BD"/>
    <w:rsid w:val="00F23B5F"/>
    <w:rsid w:val="00F23E26"/>
    <w:rsid w:val="00F250AD"/>
    <w:rsid w:val="00F258FB"/>
    <w:rsid w:val="00F25ED0"/>
    <w:rsid w:val="00F275F7"/>
    <w:rsid w:val="00F30D9C"/>
    <w:rsid w:val="00F30E4F"/>
    <w:rsid w:val="00F31E32"/>
    <w:rsid w:val="00F344A3"/>
    <w:rsid w:val="00F349D6"/>
    <w:rsid w:val="00F34CB1"/>
    <w:rsid w:val="00F367F2"/>
    <w:rsid w:val="00F37C89"/>
    <w:rsid w:val="00F41944"/>
    <w:rsid w:val="00F421DB"/>
    <w:rsid w:val="00F43212"/>
    <w:rsid w:val="00F44A18"/>
    <w:rsid w:val="00F4515D"/>
    <w:rsid w:val="00F4540D"/>
    <w:rsid w:val="00F4698C"/>
    <w:rsid w:val="00F46BB9"/>
    <w:rsid w:val="00F46F99"/>
    <w:rsid w:val="00F52577"/>
    <w:rsid w:val="00F53BCF"/>
    <w:rsid w:val="00F5428F"/>
    <w:rsid w:val="00F546B1"/>
    <w:rsid w:val="00F54E7B"/>
    <w:rsid w:val="00F55585"/>
    <w:rsid w:val="00F56BFF"/>
    <w:rsid w:val="00F56FAD"/>
    <w:rsid w:val="00F6196B"/>
    <w:rsid w:val="00F62083"/>
    <w:rsid w:val="00F628E8"/>
    <w:rsid w:val="00F67540"/>
    <w:rsid w:val="00F7080C"/>
    <w:rsid w:val="00F71566"/>
    <w:rsid w:val="00F72B95"/>
    <w:rsid w:val="00F74446"/>
    <w:rsid w:val="00F749F0"/>
    <w:rsid w:val="00F74B32"/>
    <w:rsid w:val="00F753EE"/>
    <w:rsid w:val="00F77259"/>
    <w:rsid w:val="00F800F2"/>
    <w:rsid w:val="00F818A5"/>
    <w:rsid w:val="00F82AA3"/>
    <w:rsid w:val="00F82B8B"/>
    <w:rsid w:val="00F83B99"/>
    <w:rsid w:val="00F84D49"/>
    <w:rsid w:val="00F85811"/>
    <w:rsid w:val="00F8781F"/>
    <w:rsid w:val="00F87EB0"/>
    <w:rsid w:val="00F90288"/>
    <w:rsid w:val="00F90C19"/>
    <w:rsid w:val="00F90DB3"/>
    <w:rsid w:val="00F913A1"/>
    <w:rsid w:val="00F91D78"/>
    <w:rsid w:val="00F91E88"/>
    <w:rsid w:val="00F9247B"/>
    <w:rsid w:val="00F9338C"/>
    <w:rsid w:val="00F937EC"/>
    <w:rsid w:val="00F93B20"/>
    <w:rsid w:val="00F95D47"/>
    <w:rsid w:val="00F960F6"/>
    <w:rsid w:val="00F97C8B"/>
    <w:rsid w:val="00F97ED8"/>
    <w:rsid w:val="00FA10F4"/>
    <w:rsid w:val="00FA331E"/>
    <w:rsid w:val="00FA6151"/>
    <w:rsid w:val="00FA6263"/>
    <w:rsid w:val="00FA6271"/>
    <w:rsid w:val="00FA6E17"/>
    <w:rsid w:val="00FA77E8"/>
    <w:rsid w:val="00FA7BE2"/>
    <w:rsid w:val="00FB2FD3"/>
    <w:rsid w:val="00FB40CB"/>
    <w:rsid w:val="00FB421C"/>
    <w:rsid w:val="00FB4CD0"/>
    <w:rsid w:val="00FB632B"/>
    <w:rsid w:val="00FB766D"/>
    <w:rsid w:val="00FC04BC"/>
    <w:rsid w:val="00FC14FD"/>
    <w:rsid w:val="00FC1ADB"/>
    <w:rsid w:val="00FC2922"/>
    <w:rsid w:val="00FC2B5D"/>
    <w:rsid w:val="00FC3E81"/>
    <w:rsid w:val="00FC5A75"/>
    <w:rsid w:val="00FC5EC4"/>
    <w:rsid w:val="00FC6147"/>
    <w:rsid w:val="00FC7B52"/>
    <w:rsid w:val="00FD1542"/>
    <w:rsid w:val="00FD1842"/>
    <w:rsid w:val="00FD3D9F"/>
    <w:rsid w:val="00FD3EE8"/>
    <w:rsid w:val="00FD4F96"/>
    <w:rsid w:val="00FD53AA"/>
    <w:rsid w:val="00FD7D69"/>
    <w:rsid w:val="00FE247B"/>
    <w:rsid w:val="00FE2489"/>
    <w:rsid w:val="00FE41C3"/>
    <w:rsid w:val="00FE439F"/>
    <w:rsid w:val="00FE46FE"/>
    <w:rsid w:val="00FE57EF"/>
    <w:rsid w:val="00FE6A15"/>
    <w:rsid w:val="00FE6E3B"/>
    <w:rsid w:val="00FE7F17"/>
    <w:rsid w:val="00FF0362"/>
    <w:rsid w:val="00FF12F0"/>
    <w:rsid w:val="00FF2D97"/>
    <w:rsid w:val="00FF361F"/>
    <w:rsid w:val="00FF44F5"/>
    <w:rsid w:val="00FF5785"/>
    <w:rsid w:val="00FF58F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86132"/>
  <w15:docId w15:val="{6C335F88-A180-4C8C-AF0C-853D392E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EF2301"/>
    <w:pPr>
      <w:spacing w:after="120"/>
      <w:jc w:val="both"/>
    </w:pPr>
    <w:rPr>
      <w:rFonts w:ascii="Calibri Light" w:hAnsi="Calibri Light"/>
      <w:color w:val="000000" w:themeColor="text1"/>
      <w:sz w:val="21"/>
      <w:szCs w:val="21"/>
    </w:rPr>
  </w:style>
  <w:style w:type="paragraph" w:styleId="Heading1">
    <w:name w:val="heading 1"/>
    <w:aliases w:val="SC 1 Heading"/>
    <w:basedOn w:val="Normal"/>
    <w:next w:val="Normal"/>
    <w:link w:val="Heading1Char"/>
    <w:uiPriority w:val="9"/>
    <w:qFormat/>
    <w:rsid w:val="00DC6846"/>
    <w:pPr>
      <w:keepNext/>
      <w:keepLines/>
      <w:numPr>
        <w:numId w:val="1"/>
      </w:numPr>
      <w:spacing w:before="480" w:after="0"/>
      <w:outlineLvl w:val="0"/>
    </w:pPr>
    <w:rPr>
      <w:rFonts w:asciiTheme="majorHAnsi" w:eastAsiaTheme="majorEastAsia" w:hAnsiTheme="majorHAnsi" w:cstheme="majorBidi"/>
      <w:bCs/>
      <w:color w:val="010826" w:themeColor="accent1" w:themeShade="BF"/>
      <w:sz w:val="40"/>
      <w:szCs w:val="40"/>
    </w:rPr>
  </w:style>
  <w:style w:type="paragraph" w:styleId="Heading2">
    <w:name w:val="heading 2"/>
    <w:aliases w:val="SC 2 Heading"/>
    <w:basedOn w:val="Normal"/>
    <w:next w:val="Normal"/>
    <w:link w:val="Heading2Char"/>
    <w:uiPriority w:val="9"/>
    <w:unhideWhenUsed/>
    <w:qFormat/>
    <w:rsid w:val="00DC6846"/>
    <w:pPr>
      <w:keepNext/>
      <w:keepLines/>
      <w:numPr>
        <w:ilvl w:val="1"/>
        <w:numId w:val="1"/>
      </w:numPr>
      <w:spacing w:before="200" w:after="0"/>
      <w:outlineLvl w:val="1"/>
    </w:pPr>
    <w:rPr>
      <w:rFonts w:asciiTheme="majorHAnsi" w:eastAsiaTheme="majorEastAsia" w:hAnsiTheme="majorHAnsi" w:cstheme="majorBidi"/>
      <w:bCs/>
      <w:color w:val="020B33" w:themeColor="accent1"/>
      <w:sz w:val="32"/>
      <w:szCs w:val="32"/>
    </w:rPr>
  </w:style>
  <w:style w:type="paragraph" w:styleId="Heading3">
    <w:name w:val="heading 3"/>
    <w:aliases w:val="SC 3 Heading"/>
    <w:basedOn w:val="Normal"/>
    <w:next w:val="Normal"/>
    <w:link w:val="Heading3Char"/>
    <w:uiPriority w:val="9"/>
    <w:unhideWhenUsed/>
    <w:qFormat/>
    <w:rsid w:val="00DC6846"/>
    <w:pPr>
      <w:keepNext/>
      <w:keepLines/>
      <w:numPr>
        <w:ilvl w:val="2"/>
        <w:numId w:val="1"/>
      </w:numPr>
      <w:spacing w:before="200" w:after="0"/>
      <w:outlineLvl w:val="2"/>
    </w:pPr>
    <w:rPr>
      <w:rFonts w:asciiTheme="majorHAnsi" w:eastAsiaTheme="majorEastAsia" w:hAnsiTheme="majorHAnsi" w:cstheme="majorBidi"/>
      <w:bCs/>
      <w:color w:val="020B33" w:themeColor="accent1"/>
      <w:sz w:val="28"/>
      <w:szCs w:val="28"/>
    </w:rPr>
  </w:style>
  <w:style w:type="paragraph" w:styleId="Heading4">
    <w:name w:val="heading 4"/>
    <w:aliases w:val="SC 4 Heading"/>
    <w:basedOn w:val="Normal"/>
    <w:next w:val="Normal"/>
    <w:link w:val="Heading4Char"/>
    <w:uiPriority w:val="9"/>
    <w:unhideWhenUsed/>
    <w:qFormat/>
    <w:rsid w:val="002247FA"/>
    <w:pPr>
      <w:keepNext/>
      <w:keepLines/>
      <w:spacing w:before="200"/>
      <w:ind w:left="-142"/>
      <w:outlineLvl w:val="3"/>
    </w:pPr>
    <w:rPr>
      <w:rFonts w:eastAsiaTheme="majorEastAsia" w:cstheme="majorBidi"/>
      <w:bCs/>
      <w:iCs/>
      <w:sz w:val="24"/>
      <w:szCs w:val="24"/>
    </w:rPr>
  </w:style>
  <w:style w:type="paragraph" w:styleId="Heading5">
    <w:name w:val="heading 5"/>
    <w:basedOn w:val="Normal"/>
    <w:next w:val="Normal"/>
    <w:link w:val="Heading5Char"/>
    <w:uiPriority w:val="9"/>
    <w:unhideWhenUsed/>
    <w:rsid w:val="00BA2FE9"/>
    <w:pPr>
      <w:keepNext/>
      <w:keepLines/>
      <w:numPr>
        <w:ilvl w:val="4"/>
        <w:numId w:val="1"/>
      </w:numPr>
      <w:spacing w:before="200" w:after="0"/>
      <w:outlineLvl w:val="4"/>
    </w:pPr>
    <w:rPr>
      <w:rFonts w:asciiTheme="majorHAnsi" w:eastAsiaTheme="majorEastAsia" w:hAnsiTheme="majorHAnsi" w:cstheme="majorBidi"/>
      <w:color w:val="010519" w:themeColor="accent1" w:themeShade="7F"/>
    </w:rPr>
  </w:style>
  <w:style w:type="paragraph" w:styleId="Heading6">
    <w:name w:val="heading 6"/>
    <w:basedOn w:val="Normal"/>
    <w:next w:val="Normal"/>
    <w:link w:val="Heading6Char"/>
    <w:uiPriority w:val="9"/>
    <w:semiHidden/>
    <w:unhideWhenUsed/>
    <w:rsid w:val="00BA2FE9"/>
    <w:pPr>
      <w:keepNext/>
      <w:keepLines/>
      <w:numPr>
        <w:ilvl w:val="5"/>
        <w:numId w:val="1"/>
      </w:numPr>
      <w:spacing w:before="200" w:after="0"/>
      <w:outlineLvl w:val="5"/>
    </w:pPr>
    <w:rPr>
      <w:rFonts w:asciiTheme="majorHAnsi" w:eastAsiaTheme="majorEastAsia" w:hAnsiTheme="majorHAnsi" w:cstheme="majorBidi"/>
      <w:i/>
      <w:iCs/>
      <w:color w:val="010519" w:themeColor="accent1" w:themeShade="7F"/>
    </w:rPr>
  </w:style>
  <w:style w:type="paragraph" w:styleId="Heading7">
    <w:name w:val="heading 7"/>
    <w:basedOn w:val="Normal"/>
    <w:next w:val="Normal"/>
    <w:link w:val="Heading7Char"/>
    <w:uiPriority w:val="9"/>
    <w:semiHidden/>
    <w:unhideWhenUsed/>
    <w:qFormat/>
    <w:rsid w:val="00BA2FE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A2FE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A2FE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 1 Heading Char"/>
    <w:basedOn w:val="DefaultParagraphFont"/>
    <w:link w:val="Heading1"/>
    <w:uiPriority w:val="9"/>
    <w:rsid w:val="00DC6846"/>
    <w:rPr>
      <w:rFonts w:asciiTheme="majorHAnsi" w:eastAsiaTheme="majorEastAsia" w:hAnsiTheme="majorHAnsi" w:cstheme="majorBidi"/>
      <w:bCs/>
      <w:color w:val="010826" w:themeColor="accent1" w:themeShade="BF"/>
      <w:sz w:val="40"/>
      <w:szCs w:val="40"/>
    </w:rPr>
  </w:style>
  <w:style w:type="character" w:customStyle="1" w:styleId="Heading2Char">
    <w:name w:val="Heading 2 Char"/>
    <w:aliases w:val="SC 2 Heading Char"/>
    <w:basedOn w:val="DefaultParagraphFont"/>
    <w:link w:val="Heading2"/>
    <w:uiPriority w:val="9"/>
    <w:rsid w:val="00DC6846"/>
    <w:rPr>
      <w:rFonts w:asciiTheme="majorHAnsi" w:eastAsiaTheme="majorEastAsia" w:hAnsiTheme="majorHAnsi" w:cstheme="majorBidi"/>
      <w:bCs/>
      <w:color w:val="020B33" w:themeColor="accent1"/>
      <w:sz w:val="32"/>
      <w:szCs w:val="32"/>
    </w:rPr>
  </w:style>
  <w:style w:type="character" w:customStyle="1" w:styleId="Heading3Char">
    <w:name w:val="Heading 3 Char"/>
    <w:aliases w:val="SC 3 Heading Char"/>
    <w:basedOn w:val="DefaultParagraphFont"/>
    <w:link w:val="Heading3"/>
    <w:uiPriority w:val="9"/>
    <w:rsid w:val="00DC6846"/>
    <w:rPr>
      <w:rFonts w:asciiTheme="majorHAnsi" w:eastAsiaTheme="majorEastAsia" w:hAnsiTheme="majorHAnsi" w:cstheme="majorBidi"/>
      <w:bCs/>
      <w:color w:val="020B33" w:themeColor="accent1"/>
      <w:sz w:val="28"/>
      <w:szCs w:val="28"/>
    </w:rPr>
  </w:style>
  <w:style w:type="character" w:customStyle="1" w:styleId="Heading4Char">
    <w:name w:val="Heading 4 Char"/>
    <w:aliases w:val="SC 4 Heading Char"/>
    <w:basedOn w:val="DefaultParagraphFont"/>
    <w:link w:val="Heading4"/>
    <w:uiPriority w:val="9"/>
    <w:rsid w:val="002247FA"/>
    <w:rPr>
      <w:rFonts w:ascii="Calibri Light" w:eastAsiaTheme="majorEastAsia" w:hAnsi="Calibri Light" w:cstheme="majorBidi"/>
      <w:bCs/>
      <w:iCs/>
      <w:color w:val="000000" w:themeColor="text1"/>
      <w:sz w:val="24"/>
      <w:szCs w:val="24"/>
    </w:r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10519" w:themeColor="accent1" w:themeShade="7F"/>
      <w:sz w:val="21"/>
      <w:szCs w:val="21"/>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10519" w:themeColor="accent1" w:themeShade="7F"/>
      <w:sz w:val="21"/>
      <w:szCs w:val="21"/>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rPr>
  </w:style>
  <w:style w:type="paragraph" w:customStyle="1" w:styleId="SCHeader4">
    <w:name w:val="SC Header 4"/>
    <w:basedOn w:val="Heading4"/>
    <w:link w:val="SCHeader4Diagrama"/>
    <w:qFormat/>
    <w:rsid w:val="00DC6846"/>
    <w:pPr>
      <w:ind w:left="0"/>
    </w:pPr>
  </w:style>
  <w:style w:type="character" w:customStyle="1" w:styleId="SCHeader4Diagrama">
    <w:name w:val="SC Header 4 Diagrama"/>
    <w:basedOn w:val="Heading4Char"/>
    <w:link w:val="SCHeader4"/>
    <w:rsid w:val="00DC6846"/>
    <w:rPr>
      <w:rFonts w:ascii="Calibri Light" w:eastAsiaTheme="majorEastAsia" w:hAnsi="Calibri Light" w:cstheme="majorBidi"/>
      <w:bCs/>
      <w:iCs/>
      <w:color w:val="000000" w:themeColor="text1"/>
      <w:sz w:val="24"/>
      <w:szCs w:val="24"/>
      <w:lang w:val="en-US"/>
    </w:rPr>
  </w:style>
  <w:style w:type="paragraph" w:styleId="Header">
    <w:name w:val="header"/>
    <w:basedOn w:val="Normal"/>
    <w:link w:val="HeaderChar"/>
    <w:uiPriority w:val="99"/>
    <w:unhideWhenUsed/>
    <w:rsid w:val="009A64B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9A64BD"/>
    <w:pPr>
      <w:ind w:hanging="709"/>
    </w:pPr>
    <w:rPr>
      <w:rFonts w:asciiTheme="majorHAnsi" w:hAnsiTheme="majorHAnsi"/>
      <w:sz w:val="46"/>
      <w:szCs w:val="46"/>
    </w:rPr>
  </w:style>
  <w:style w:type="character" w:customStyle="1" w:styleId="TitleChar">
    <w:name w:val="Title Char"/>
    <w:aliases w:val="SC Title of the Report Char"/>
    <w:basedOn w:val="DefaultParagraphFont"/>
    <w:link w:val="Title"/>
    <w:uiPriority w:val="10"/>
    <w:rsid w:val="009A64BD"/>
    <w:rPr>
      <w:rFonts w:asciiTheme="majorHAnsi" w:hAnsiTheme="majorHAnsi"/>
      <w:sz w:val="46"/>
      <w:szCs w:val="46"/>
    </w:rPr>
  </w:style>
  <w:style w:type="paragraph" w:styleId="Subtitle">
    <w:name w:val="Subtitle"/>
    <w:aliases w:val="SC Subtitle"/>
    <w:basedOn w:val="Normal"/>
    <w:next w:val="Normal"/>
    <w:link w:val="SubtitleChar"/>
    <w:uiPriority w:val="11"/>
    <w:qFormat/>
    <w:rsid w:val="009B5554"/>
    <w:pPr>
      <w:numPr>
        <w:ilvl w:val="1"/>
      </w:numPr>
      <w:ind w:hanging="709"/>
    </w:pPr>
    <w:rPr>
      <w:rFonts w:eastAsiaTheme="majorEastAsia" w:cstheme="majorBidi"/>
      <w:iCs/>
      <w:color w:val="A4A4A4" w:themeColor="text2"/>
      <w:spacing w:val="15"/>
      <w:sz w:val="28"/>
      <w:szCs w:val="28"/>
    </w:rPr>
  </w:style>
  <w:style w:type="character" w:customStyle="1" w:styleId="SubtitleChar">
    <w:name w:val="Subtitle Char"/>
    <w:aliases w:val="SC Subtitle Char"/>
    <w:basedOn w:val="DefaultParagraphFont"/>
    <w:link w:val="Subtitle"/>
    <w:uiPriority w:val="11"/>
    <w:rsid w:val="009B5554"/>
    <w:rPr>
      <w:rFonts w:ascii="Calibri Light" w:eastAsiaTheme="majorEastAsia" w:hAnsi="Calibri Light" w:cstheme="majorBidi"/>
      <w:iCs/>
      <w:color w:val="A4A4A4" w:themeColor="text2"/>
      <w:spacing w:val="15"/>
      <w:sz w:val="28"/>
      <w:szCs w:val="28"/>
      <w:lang w:val="en-US"/>
    </w:rPr>
  </w:style>
  <w:style w:type="table" w:styleId="TableGrid">
    <w:name w:val="Table Grid"/>
    <w:basedOn w:val="TableNormal"/>
    <w:uiPriority w:val="5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paragraph" w:styleId="ListParagraph">
    <w:name w:val="List Paragraph"/>
    <w:aliases w:val="SC Bullet point,List Paragraph Red,ERP-List Paragraph,List Paragraph11,Bullet EY,List Paragraph1,List Paragraph21,Buletai,lp1,Bullet 1,Use Case List Paragraph,Numbering,List Paragraph111,Paragraph"/>
    <w:basedOn w:val="Bullet"/>
    <w:link w:val="ListParagraphChar"/>
    <w:uiPriority w:val="34"/>
    <w:qFormat/>
    <w:rsid w:val="00DC6846"/>
    <w:rPr>
      <w:lang w:val="en-GB"/>
    </w:rPr>
  </w:style>
  <w:style w:type="paragraph" w:customStyle="1" w:styleId="Bullet">
    <w:name w:val="Bullet"/>
    <w:basedOn w:val="Normal"/>
    <w:qFormat/>
    <w:rsid w:val="00DC6846"/>
    <w:pPr>
      <w:ind w:left="720" w:hanging="360"/>
    </w:pPr>
  </w:style>
  <w:style w:type="character" w:customStyle="1" w:styleId="ListParagraphChar">
    <w:name w:val="List Paragraph Char"/>
    <w:aliases w:val="SC Bullet point Char,List Paragraph Red Char,ERP-List Paragraph Char,List Paragraph11 Char,Bullet EY Char,List Paragraph1 Char,List Paragraph21 Char,Buletai Char,lp1 Char,Bullet 1 Char,Use Case List Paragraph Char,Numbering Char"/>
    <w:link w:val="ListParagraph"/>
    <w:uiPriority w:val="34"/>
    <w:locked/>
    <w:rsid w:val="00421C30"/>
    <w:rPr>
      <w:rFonts w:ascii="Calibri Light" w:hAnsi="Calibri Light"/>
      <w:color w:val="000000" w:themeColor="text1"/>
      <w:sz w:val="21"/>
      <w:szCs w:val="21"/>
      <w:lang w:val="en-GB"/>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color w:val="auto"/>
      <w:szCs w:val="20"/>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color w:val="auto"/>
      <w:sz w:val="19"/>
      <w:szCs w:val="20"/>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414FD2"/>
    <w:rPr>
      <w:rFonts w:asciiTheme="minorHAnsi" w:hAnsiTheme="minorHAnsi"/>
      <w:color w:val="808080"/>
      <w:sz w:val="18"/>
      <w:szCs w:val="18"/>
      <w:lang w:val="lt-LT"/>
    </w:rPr>
  </w:style>
  <w:style w:type="character" w:styleId="Emphasis">
    <w:name w:val="Emphasis"/>
    <w:uiPriority w:val="20"/>
    <w:rsid w:val="007F74A5"/>
  </w:style>
  <w:style w:type="paragraph" w:styleId="FootnoteText">
    <w:name w:val="footnote text"/>
    <w:aliases w:val="Diagrama"/>
    <w:basedOn w:val="Normal"/>
    <w:link w:val="FootnoteTextChar"/>
    <w:uiPriority w:val="99"/>
    <w:unhideWhenUsed/>
    <w:rsid w:val="009B5554"/>
    <w:pPr>
      <w:spacing w:after="0" w:line="240" w:lineRule="auto"/>
    </w:pPr>
    <w:rPr>
      <w:color w:val="A4A4A4" w:themeColor="text2"/>
      <w:sz w:val="18"/>
      <w:szCs w:val="20"/>
    </w:rPr>
  </w:style>
  <w:style w:type="character" w:customStyle="1" w:styleId="FootnoteTextChar">
    <w:name w:val="Footnote Text Char"/>
    <w:aliases w:val="Diagrama Char1"/>
    <w:basedOn w:val="DefaultParagraphFont"/>
    <w:link w:val="FootnoteText"/>
    <w:uiPriority w:val="99"/>
    <w:rsid w:val="009B5554"/>
    <w:rPr>
      <w:rFonts w:ascii="Calibri Light" w:hAnsi="Calibri Light"/>
      <w:color w:val="A4A4A4" w:themeColor="text2"/>
      <w:sz w:val="18"/>
      <w:szCs w:val="20"/>
      <w:lang w:val="en-US"/>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7F74A5"/>
    <w:rPr>
      <w:vertAlign w:val="superscript"/>
    </w:rPr>
  </w:style>
  <w:style w:type="paragraph" w:styleId="NoSpacing">
    <w:name w:val="No Spacing"/>
    <w:aliases w:val="SC page header"/>
    <w:uiPriority w:val="1"/>
    <w:qFormat/>
    <w:rsid w:val="009B5554"/>
    <w:pPr>
      <w:spacing w:after="0" w:line="240" w:lineRule="auto"/>
      <w:jc w:val="right"/>
    </w:pPr>
    <w:rPr>
      <w:rFonts w:ascii="Calibri Light" w:hAnsi="Calibri Light"/>
      <w:color w:val="A4A4A4" w:themeColor="text2"/>
      <w:sz w:val="18"/>
      <w:szCs w:val="18"/>
      <w:lang w:val="en-US"/>
    </w:rPr>
  </w:style>
  <w:style w:type="paragraph" w:styleId="TOCHeading">
    <w:name w:val="TOC Heading"/>
    <w:basedOn w:val="Heading1"/>
    <w:next w:val="Normal"/>
    <w:uiPriority w:val="39"/>
    <w:unhideWhenUsed/>
    <w:qFormat/>
    <w:rsid w:val="003802FC"/>
    <w:pPr>
      <w:numPr>
        <w:numId w:val="0"/>
      </w:numPr>
      <w:jc w:val="left"/>
      <w:outlineLvl w:val="9"/>
    </w:pPr>
    <w:rPr>
      <w:b/>
      <w:sz w:val="28"/>
      <w:szCs w:val="28"/>
      <w:lang w:eastAsia="lt-LT"/>
    </w:rPr>
  </w:style>
  <w:style w:type="paragraph" w:styleId="TOC1">
    <w:name w:val="toc 1"/>
    <w:basedOn w:val="Normal"/>
    <w:next w:val="Normal"/>
    <w:autoRedefine/>
    <w:uiPriority w:val="39"/>
    <w:unhideWhenUsed/>
    <w:rsid w:val="003802FC"/>
    <w:pPr>
      <w:spacing w:after="100"/>
    </w:pPr>
  </w:style>
  <w:style w:type="paragraph" w:styleId="TOC2">
    <w:name w:val="toc 2"/>
    <w:basedOn w:val="Normal"/>
    <w:next w:val="Normal"/>
    <w:autoRedefine/>
    <w:uiPriority w:val="39"/>
    <w:unhideWhenUsed/>
    <w:rsid w:val="003802FC"/>
    <w:pPr>
      <w:spacing w:after="100"/>
      <w:ind w:left="210"/>
    </w:pPr>
  </w:style>
  <w:style w:type="paragraph" w:styleId="TOC3">
    <w:name w:val="toc 3"/>
    <w:basedOn w:val="Normal"/>
    <w:next w:val="Normal"/>
    <w:autoRedefine/>
    <w:uiPriority w:val="39"/>
    <w:unhideWhenUsed/>
    <w:rsid w:val="003802FC"/>
    <w:pPr>
      <w:spacing w:after="100"/>
      <w:ind w:left="420"/>
    </w:pPr>
  </w:style>
  <w:style w:type="character" w:styleId="Hyperlink">
    <w:name w:val="Hyperlink"/>
    <w:basedOn w:val="DefaultParagraphFont"/>
    <w:uiPriority w:val="99"/>
    <w:unhideWhenUsed/>
    <w:rsid w:val="003802FC"/>
    <w:rPr>
      <w:color w:val="227EB2" w:themeColor="hyperlink"/>
      <w:u w:val="single"/>
    </w:rPr>
  </w:style>
  <w:style w:type="paragraph" w:customStyle="1" w:styleId="SCTableContent">
    <w:name w:val="SC Table Content"/>
    <w:basedOn w:val="Normal"/>
    <w:link w:val="SCTableContentDiagrama"/>
    <w:qFormat/>
    <w:rsid w:val="009E5389"/>
    <w:pPr>
      <w:spacing w:after="0" w:line="240" w:lineRule="auto"/>
    </w:pPr>
    <w:rPr>
      <w:sz w:val="18"/>
      <w:szCs w:val="18"/>
    </w:rPr>
  </w:style>
  <w:style w:type="character" w:customStyle="1" w:styleId="SCTableContentDiagrama">
    <w:name w:val="SC Table Content Diagrama"/>
    <w:basedOn w:val="DefaultParagraphFont"/>
    <w:link w:val="SCTableContent"/>
    <w:rsid w:val="009E5389"/>
    <w:rPr>
      <w:rFonts w:ascii="Calibri Light" w:hAnsi="Calibri Light"/>
      <w:color w:val="000000" w:themeColor="text1"/>
      <w:sz w:val="18"/>
      <w:szCs w:val="18"/>
      <w:lang w:val="en-US"/>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2">
    <w:name w:val="index 2"/>
    <w:basedOn w:val="Normal"/>
    <w:next w:val="Normal"/>
    <w:autoRedefine/>
    <w:uiPriority w:val="99"/>
    <w:semiHidden/>
    <w:unhideWhenUsed/>
    <w:rsid w:val="0059137B"/>
    <w:pPr>
      <w:spacing w:after="0" w:line="240" w:lineRule="auto"/>
      <w:ind w:left="420" w:hanging="210"/>
    </w:pPr>
  </w:style>
  <w:style w:type="paragraph" w:styleId="Index1">
    <w:name w:val="index 1"/>
    <w:basedOn w:val="Normal"/>
    <w:next w:val="Normal"/>
    <w:autoRedefine/>
    <w:uiPriority w:val="99"/>
    <w:semiHidden/>
    <w:unhideWhenUsed/>
    <w:rsid w:val="0059137B"/>
    <w:pPr>
      <w:spacing w:after="0" w:line="240" w:lineRule="auto"/>
      <w:ind w:left="210" w:hanging="210"/>
    </w:pPr>
  </w:style>
  <w:style w:type="paragraph" w:customStyle="1" w:styleId="SCFigTitle">
    <w:name w:val="SC Fig Title"/>
    <w:basedOn w:val="EndnoteText"/>
    <w:link w:val="SCFigTitleDiagrama"/>
    <w:qFormat/>
    <w:rsid w:val="009B5554"/>
    <w:rPr>
      <w:color w:val="A4A4A4" w:themeColor="text2"/>
    </w:rPr>
  </w:style>
  <w:style w:type="paragraph" w:styleId="EndnoteText">
    <w:name w:val="endnote text"/>
    <w:basedOn w:val="Normal"/>
    <w:link w:val="EndnoteTextChar"/>
    <w:uiPriority w:val="99"/>
    <w:semiHidden/>
    <w:unhideWhenUsed/>
    <w:rsid w:val="00857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9B5554"/>
    <w:rPr>
      <w:rFonts w:ascii="Calibri Light" w:hAnsi="Calibri Light"/>
      <w:color w:val="A4A4A4" w:themeColor="text2"/>
      <w:sz w:val="20"/>
      <w:szCs w:val="20"/>
      <w:lang w:val="en-US"/>
    </w:rPr>
  </w:style>
  <w:style w:type="paragraph" w:customStyle="1" w:styleId="SCTableTitle">
    <w:name w:val="SC Table Title"/>
    <w:basedOn w:val="FootnoteText"/>
    <w:link w:val="SCTableTitleDiagrama"/>
    <w:qFormat/>
    <w:rsid w:val="009B5554"/>
  </w:style>
  <w:style w:type="character" w:customStyle="1" w:styleId="SCTableTitleDiagrama">
    <w:name w:val="SC Table Title Diagrama"/>
    <w:basedOn w:val="FootnoteTextChar"/>
    <w:link w:val="SCTableTitle"/>
    <w:rsid w:val="009B5554"/>
    <w:rPr>
      <w:rFonts w:ascii="Calibri Light" w:hAnsi="Calibri Light"/>
      <w:color w:val="A4A4A4" w:themeColor="text2"/>
      <w:sz w:val="18"/>
      <w:szCs w:val="20"/>
      <w:lang w:val="en-US"/>
    </w:rPr>
  </w:style>
  <w:style w:type="paragraph" w:styleId="NormalWeb">
    <w:name w:val="Normal (Web)"/>
    <w:basedOn w:val="Normal"/>
    <w:uiPriority w:val="99"/>
    <w:unhideWhenUsed/>
    <w:rsid w:val="00AA5D5C"/>
    <w:pPr>
      <w:spacing w:before="100" w:beforeAutospacing="1" w:after="100" w:afterAutospacing="1" w:line="240" w:lineRule="auto"/>
      <w:jc w:val="left"/>
    </w:pPr>
    <w:rPr>
      <w:rFonts w:ascii="Times New Roman" w:eastAsiaTheme="minorEastAsia" w:hAnsi="Times New Roman" w:cs="Times New Roman"/>
      <w:color w:val="auto"/>
      <w:sz w:val="24"/>
      <w:szCs w:val="24"/>
      <w:lang w:eastAsia="lt-LT"/>
    </w:rPr>
  </w:style>
  <w:style w:type="character" w:styleId="CommentReference">
    <w:name w:val="annotation reference"/>
    <w:basedOn w:val="DefaultParagraphFont"/>
    <w:uiPriority w:val="99"/>
    <w:semiHidden/>
    <w:unhideWhenUsed/>
    <w:rsid w:val="003E3CED"/>
    <w:rPr>
      <w:sz w:val="16"/>
      <w:szCs w:val="16"/>
    </w:rPr>
  </w:style>
  <w:style w:type="paragraph" w:styleId="CommentText">
    <w:name w:val="annotation text"/>
    <w:basedOn w:val="Normal"/>
    <w:link w:val="CommentTextChar"/>
    <w:uiPriority w:val="99"/>
    <w:semiHidden/>
    <w:unhideWhenUsed/>
    <w:rsid w:val="003E3CED"/>
    <w:pPr>
      <w:spacing w:line="240" w:lineRule="auto"/>
    </w:pPr>
    <w:rPr>
      <w:sz w:val="20"/>
      <w:szCs w:val="20"/>
    </w:rPr>
  </w:style>
  <w:style w:type="character" w:customStyle="1" w:styleId="CommentTextChar">
    <w:name w:val="Comment Text Char"/>
    <w:basedOn w:val="DefaultParagraphFont"/>
    <w:link w:val="CommentText"/>
    <w:uiPriority w:val="99"/>
    <w:semiHidden/>
    <w:rsid w:val="003E3CED"/>
    <w:rPr>
      <w:rFonts w:ascii="Calibri Light" w:hAnsi="Calibri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E3CED"/>
    <w:rPr>
      <w:b/>
      <w:bCs/>
    </w:rPr>
  </w:style>
  <w:style w:type="character" w:customStyle="1" w:styleId="CommentSubjectChar">
    <w:name w:val="Comment Subject Char"/>
    <w:basedOn w:val="CommentTextChar"/>
    <w:link w:val="CommentSubject"/>
    <w:uiPriority w:val="99"/>
    <w:semiHidden/>
    <w:rsid w:val="003E3CED"/>
    <w:rPr>
      <w:rFonts w:ascii="Calibri Light" w:hAnsi="Calibri Light"/>
      <w:b/>
      <w:bCs/>
      <w:color w:val="000000" w:themeColor="text1"/>
      <w:sz w:val="20"/>
      <w:szCs w:val="20"/>
    </w:rPr>
  </w:style>
  <w:style w:type="character" w:styleId="IntenseReference">
    <w:name w:val="Intense Reference"/>
    <w:basedOn w:val="DefaultParagraphFont"/>
    <w:uiPriority w:val="32"/>
    <w:qFormat/>
    <w:rsid w:val="00641E88"/>
    <w:rPr>
      <w:b/>
      <w:bCs/>
      <w:smallCaps/>
      <w:color w:val="020B33" w:themeColor="accent1"/>
      <w:spacing w:val="5"/>
    </w:rPr>
  </w:style>
  <w:style w:type="character" w:styleId="Strong">
    <w:name w:val="Strong"/>
    <w:basedOn w:val="DefaultParagraphFont"/>
    <w:uiPriority w:val="22"/>
    <w:qFormat/>
    <w:rsid w:val="00A021E1"/>
    <w:rPr>
      <w:b/>
      <w:bCs/>
    </w:rPr>
  </w:style>
  <w:style w:type="character" w:customStyle="1" w:styleId="UnresolvedMention1">
    <w:name w:val="Unresolved Mention1"/>
    <w:basedOn w:val="DefaultParagraphFont"/>
    <w:uiPriority w:val="99"/>
    <w:semiHidden/>
    <w:unhideWhenUsed/>
    <w:rsid w:val="00944254"/>
    <w:rPr>
      <w:color w:val="605E5C"/>
      <w:shd w:val="clear" w:color="auto" w:fill="E1DFDD"/>
    </w:rPr>
  </w:style>
  <w:style w:type="paragraph" w:customStyle="1" w:styleId="HEAD5">
    <w:name w:val="HEAD_5"/>
    <w:basedOn w:val="Normal"/>
    <w:link w:val="HEAD5Char"/>
    <w:qFormat/>
    <w:rsid w:val="00E05E8E"/>
  </w:style>
  <w:style w:type="character" w:customStyle="1" w:styleId="HEAD5Char">
    <w:name w:val="HEAD_5 Char"/>
    <w:basedOn w:val="DefaultParagraphFont"/>
    <w:link w:val="HEAD5"/>
    <w:rsid w:val="00E05E8E"/>
    <w:rPr>
      <w:rFonts w:ascii="Calibri Light" w:hAnsi="Calibri Light"/>
      <w:color w:val="000000" w:themeColor="text1"/>
      <w:sz w:val="21"/>
      <w:szCs w:val="21"/>
    </w:rPr>
  </w:style>
  <w:style w:type="character" w:customStyle="1" w:styleId="FootnoteTextChar1">
    <w:name w:val="Footnote Text Char1"/>
    <w:aliases w:val="Diagrama Char"/>
    <w:uiPriority w:val="99"/>
    <w:rsid w:val="00E05E8E"/>
    <w:rPr>
      <w:rFonts w:ascii="Times New Roman" w:eastAsia="Times New Roman" w:hAnsi="Times New Roman" w:cs="Times New Roman"/>
      <w:sz w:val="20"/>
      <w:szCs w:val="20"/>
      <w:lang w:eastAsia="ar-SA"/>
    </w:rPr>
  </w:style>
  <w:style w:type="table" w:customStyle="1" w:styleId="GridTable5Dark-Accent51">
    <w:name w:val="Grid Table 5 Dark - Accent 51"/>
    <w:basedOn w:val="TableNormal"/>
    <w:uiPriority w:val="50"/>
    <w:rsid w:val="00944E4F"/>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0D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1D1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1D1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1D1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1D1D" w:themeFill="accent5"/>
      </w:tcPr>
    </w:tblStylePr>
    <w:tblStylePr w:type="band1Vert">
      <w:tblPr/>
      <w:tcPr>
        <w:shd w:val="clear" w:color="auto" w:fill="F2A2A2" w:themeFill="accent5" w:themeFillTint="66"/>
      </w:tcPr>
    </w:tblStylePr>
    <w:tblStylePr w:type="band1Horz">
      <w:tblPr/>
      <w:tcPr>
        <w:shd w:val="clear" w:color="auto" w:fill="F2A2A2" w:themeFill="accent5" w:themeFillTint="66"/>
      </w:tcPr>
    </w:tblStylePr>
  </w:style>
  <w:style w:type="character" w:styleId="FollowedHyperlink">
    <w:name w:val="FollowedHyperlink"/>
    <w:basedOn w:val="DefaultParagraphFont"/>
    <w:uiPriority w:val="99"/>
    <w:semiHidden/>
    <w:unhideWhenUsed/>
    <w:rsid w:val="00025E01"/>
    <w:rPr>
      <w:color w:val="E45F25" w:themeColor="followedHyperlink"/>
      <w:u w:val="single"/>
    </w:rPr>
  </w:style>
  <w:style w:type="character" w:customStyle="1" w:styleId="UnresolvedMention10">
    <w:name w:val="Unresolved Mention10"/>
    <w:basedOn w:val="DefaultParagraphFont"/>
    <w:uiPriority w:val="99"/>
    <w:semiHidden/>
    <w:unhideWhenUsed/>
    <w:rsid w:val="00FB421C"/>
    <w:rPr>
      <w:color w:val="605E5C"/>
      <w:shd w:val="clear" w:color="auto" w:fill="E1DFDD"/>
    </w:rPr>
  </w:style>
  <w:style w:type="character" w:styleId="PlaceholderText">
    <w:name w:val="Placeholder Text"/>
    <w:basedOn w:val="DefaultParagraphFont"/>
    <w:uiPriority w:val="99"/>
    <w:semiHidden/>
    <w:rsid w:val="004E3582"/>
    <w:rPr>
      <w:color w:val="808080"/>
    </w:rPr>
  </w:style>
  <w:style w:type="character" w:customStyle="1" w:styleId="UnresolvedMention2">
    <w:name w:val="Unresolved Mention2"/>
    <w:basedOn w:val="DefaultParagraphFont"/>
    <w:uiPriority w:val="99"/>
    <w:semiHidden/>
    <w:unhideWhenUsed/>
    <w:rsid w:val="00A80BE1"/>
    <w:rPr>
      <w:color w:val="605E5C"/>
      <w:shd w:val="clear" w:color="auto" w:fill="E1DFDD"/>
    </w:rPr>
  </w:style>
  <w:style w:type="character" w:customStyle="1" w:styleId="UnresolvedMention3">
    <w:name w:val="Unresolved Mention3"/>
    <w:basedOn w:val="DefaultParagraphFont"/>
    <w:uiPriority w:val="99"/>
    <w:semiHidden/>
    <w:unhideWhenUsed/>
    <w:rsid w:val="00827293"/>
    <w:rPr>
      <w:color w:val="605E5C"/>
      <w:shd w:val="clear" w:color="auto" w:fill="E1DFDD"/>
    </w:rPr>
  </w:style>
  <w:style w:type="character" w:customStyle="1" w:styleId="highlight">
    <w:name w:val="highlight"/>
    <w:basedOn w:val="DefaultParagraphFont"/>
    <w:rsid w:val="0091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690">
      <w:bodyDiv w:val="1"/>
      <w:marLeft w:val="0"/>
      <w:marRight w:val="0"/>
      <w:marTop w:val="0"/>
      <w:marBottom w:val="0"/>
      <w:divBdr>
        <w:top w:val="none" w:sz="0" w:space="0" w:color="auto"/>
        <w:left w:val="none" w:sz="0" w:space="0" w:color="auto"/>
        <w:bottom w:val="none" w:sz="0" w:space="0" w:color="auto"/>
        <w:right w:val="none" w:sz="0" w:space="0" w:color="auto"/>
      </w:divBdr>
    </w:div>
    <w:div w:id="53551742">
      <w:bodyDiv w:val="1"/>
      <w:marLeft w:val="0"/>
      <w:marRight w:val="0"/>
      <w:marTop w:val="0"/>
      <w:marBottom w:val="0"/>
      <w:divBdr>
        <w:top w:val="none" w:sz="0" w:space="0" w:color="auto"/>
        <w:left w:val="none" w:sz="0" w:space="0" w:color="auto"/>
        <w:bottom w:val="none" w:sz="0" w:space="0" w:color="auto"/>
        <w:right w:val="none" w:sz="0" w:space="0" w:color="auto"/>
      </w:divBdr>
    </w:div>
    <w:div w:id="79566241">
      <w:bodyDiv w:val="1"/>
      <w:marLeft w:val="0"/>
      <w:marRight w:val="0"/>
      <w:marTop w:val="0"/>
      <w:marBottom w:val="0"/>
      <w:divBdr>
        <w:top w:val="none" w:sz="0" w:space="0" w:color="auto"/>
        <w:left w:val="none" w:sz="0" w:space="0" w:color="auto"/>
        <w:bottom w:val="none" w:sz="0" w:space="0" w:color="auto"/>
        <w:right w:val="none" w:sz="0" w:space="0" w:color="auto"/>
      </w:divBdr>
      <w:divsChild>
        <w:div w:id="29885831">
          <w:marLeft w:val="547"/>
          <w:marRight w:val="0"/>
          <w:marTop w:val="0"/>
          <w:marBottom w:val="0"/>
          <w:divBdr>
            <w:top w:val="none" w:sz="0" w:space="0" w:color="auto"/>
            <w:left w:val="none" w:sz="0" w:space="0" w:color="auto"/>
            <w:bottom w:val="none" w:sz="0" w:space="0" w:color="auto"/>
            <w:right w:val="none" w:sz="0" w:space="0" w:color="auto"/>
          </w:divBdr>
        </w:div>
      </w:divsChild>
    </w:div>
    <w:div w:id="87847100">
      <w:bodyDiv w:val="1"/>
      <w:marLeft w:val="0"/>
      <w:marRight w:val="0"/>
      <w:marTop w:val="0"/>
      <w:marBottom w:val="0"/>
      <w:divBdr>
        <w:top w:val="none" w:sz="0" w:space="0" w:color="auto"/>
        <w:left w:val="none" w:sz="0" w:space="0" w:color="auto"/>
        <w:bottom w:val="none" w:sz="0" w:space="0" w:color="auto"/>
        <w:right w:val="none" w:sz="0" w:space="0" w:color="auto"/>
      </w:divBdr>
    </w:div>
    <w:div w:id="88743252">
      <w:bodyDiv w:val="1"/>
      <w:marLeft w:val="0"/>
      <w:marRight w:val="0"/>
      <w:marTop w:val="0"/>
      <w:marBottom w:val="0"/>
      <w:divBdr>
        <w:top w:val="none" w:sz="0" w:space="0" w:color="auto"/>
        <w:left w:val="none" w:sz="0" w:space="0" w:color="auto"/>
        <w:bottom w:val="none" w:sz="0" w:space="0" w:color="auto"/>
        <w:right w:val="none" w:sz="0" w:space="0" w:color="auto"/>
      </w:divBdr>
    </w:div>
    <w:div w:id="128938549">
      <w:bodyDiv w:val="1"/>
      <w:marLeft w:val="0"/>
      <w:marRight w:val="0"/>
      <w:marTop w:val="0"/>
      <w:marBottom w:val="0"/>
      <w:divBdr>
        <w:top w:val="none" w:sz="0" w:space="0" w:color="auto"/>
        <w:left w:val="none" w:sz="0" w:space="0" w:color="auto"/>
        <w:bottom w:val="none" w:sz="0" w:space="0" w:color="auto"/>
        <w:right w:val="none" w:sz="0" w:space="0" w:color="auto"/>
      </w:divBdr>
    </w:div>
    <w:div w:id="131096226">
      <w:bodyDiv w:val="1"/>
      <w:marLeft w:val="0"/>
      <w:marRight w:val="0"/>
      <w:marTop w:val="0"/>
      <w:marBottom w:val="0"/>
      <w:divBdr>
        <w:top w:val="none" w:sz="0" w:space="0" w:color="auto"/>
        <w:left w:val="none" w:sz="0" w:space="0" w:color="auto"/>
        <w:bottom w:val="none" w:sz="0" w:space="0" w:color="auto"/>
        <w:right w:val="none" w:sz="0" w:space="0" w:color="auto"/>
      </w:divBdr>
      <w:divsChild>
        <w:div w:id="450823388">
          <w:marLeft w:val="547"/>
          <w:marRight w:val="0"/>
          <w:marTop w:val="0"/>
          <w:marBottom w:val="0"/>
          <w:divBdr>
            <w:top w:val="none" w:sz="0" w:space="0" w:color="auto"/>
            <w:left w:val="none" w:sz="0" w:space="0" w:color="auto"/>
            <w:bottom w:val="none" w:sz="0" w:space="0" w:color="auto"/>
            <w:right w:val="none" w:sz="0" w:space="0" w:color="auto"/>
          </w:divBdr>
        </w:div>
      </w:divsChild>
    </w:div>
    <w:div w:id="134882931">
      <w:bodyDiv w:val="1"/>
      <w:marLeft w:val="0"/>
      <w:marRight w:val="0"/>
      <w:marTop w:val="0"/>
      <w:marBottom w:val="0"/>
      <w:divBdr>
        <w:top w:val="none" w:sz="0" w:space="0" w:color="auto"/>
        <w:left w:val="none" w:sz="0" w:space="0" w:color="auto"/>
        <w:bottom w:val="none" w:sz="0" w:space="0" w:color="auto"/>
        <w:right w:val="none" w:sz="0" w:space="0" w:color="auto"/>
      </w:divBdr>
    </w:div>
    <w:div w:id="158279083">
      <w:bodyDiv w:val="1"/>
      <w:marLeft w:val="0"/>
      <w:marRight w:val="0"/>
      <w:marTop w:val="0"/>
      <w:marBottom w:val="0"/>
      <w:divBdr>
        <w:top w:val="none" w:sz="0" w:space="0" w:color="auto"/>
        <w:left w:val="none" w:sz="0" w:space="0" w:color="auto"/>
        <w:bottom w:val="none" w:sz="0" w:space="0" w:color="auto"/>
        <w:right w:val="none" w:sz="0" w:space="0" w:color="auto"/>
      </w:divBdr>
    </w:div>
    <w:div w:id="164982196">
      <w:bodyDiv w:val="1"/>
      <w:marLeft w:val="0"/>
      <w:marRight w:val="0"/>
      <w:marTop w:val="0"/>
      <w:marBottom w:val="0"/>
      <w:divBdr>
        <w:top w:val="none" w:sz="0" w:space="0" w:color="auto"/>
        <w:left w:val="none" w:sz="0" w:space="0" w:color="auto"/>
        <w:bottom w:val="none" w:sz="0" w:space="0" w:color="auto"/>
        <w:right w:val="none" w:sz="0" w:space="0" w:color="auto"/>
      </w:divBdr>
    </w:div>
    <w:div w:id="184635723">
      <w:bodyDiv w:val="1"/>
      <w:marLeft w:val="0"/>
      <w:marRight w:val="0"/>
      <w:marTop w:val="0"/>
      <w:marBottom w:val="0"/>
      <w:divBdr>
        <w:top w:val="none" w:sz="0" w:space="0" w:color="auto"/>
        <w:left w:val="none" w:sz="0" w:space="0" w:color="auto"/>
        <w:bottom w:val="none" w:sz="0" w:space="0" w:color="auto"/>
        <w:right w:val="none" w:sz="0" w:space="0" w:color="auto"/>
      </w:divBdr>
    </w:div>
    <w:div w:id="196620646">
      <w:bodyDiv w:val="1"/>
      <w:marLeft w:val="0"/>
      <w:marRight w:val="0"/>
      <w:marTop w:val="0"/>
      <w:marBottom w:val="0"/>
      <w:divBdr>
        <w:top w:val="none" w:sz="0" w:space="0" w:color="auto"/>
        <w:left w:val="none" w:sz="0" w:space="0" w:color="auto"/>
        <w:bottom w:val="none" w:sz="0" w:space="0" w:color="auto"/>
        <w:right w:val="none" w:sz="0" w:space="0" w:color="auto"/>
      </w:divBdr>
    </w:div>
    <w:div w:id="196741349">
      <w:bodyDiv w:val="1"/>
      <w:marLeft w:val="0"/>
      <w:marRight w:val="0"/>
      <w:marTop w:val="0"/>
      <w:marBottom w:val="0"/>
      <w:divBdr>
        <w:top w:val="none" w:sz="0" w:space="0" w:color="auto"/>
        <w:left w:val="none" w:sz="0" w:space="0" w:color="auto"/>
        <w:bottom w:val="none" w:sz="0" w:space="0" w:color="auto"/>
        <w:right w:val="none" w:sz="0" w:space="0" w:color="auto"/>
      </w:divBdr>
    </w:div>
    <w:div w:id="202182791">
      <w:bodyDiv w:val="1"/>
      <w:marLeft w:val="0"/>
      <w:marRight w:val="0"/>
      <w:marTop w:val="0"/>
      <w:marBottom w:val="0"/>
      <w:divBdr>
        <w:top w:val="none" w:sz="0" w:space="0" w:color="auto"/>
        <w:left w:val="none" w:sz="0" w:space="0" w:color="auto"/>
        <w:bottom w:val="none" w:sz="0" w:space="0" w:color="auto"/>
        <w:right w:val="none" w:sz="0" w:space="0" w:color="auto"/>
      </w:divBdr>
    </w:div>
    <w:div w:id="207882679">
      <w:bodyDiv w:val="1"/>
      <w:marLeft w:val="0"/>
      <w:marRight w:val="0"/>
      <w:marTop w:val="0"/>
      <w:marBottom w:val="0"/>
      <w:divBdr>
        <w:top w:val="none" w:sz="0" w:space="0" w:color="auto"/>
        <w:left w:val="none" w:sz="0" w:space="0" w:color="auto"/>
        <w:bottom w:val="none" w:sz="0" w:space="0" w:color="auto"/>
        <w:right w:val="none" w:sz="0" w:space="0" w:color="auto"/>
      </w:divBdr>
    </w:div>
    <w:div w:id="212428646">
      <w:bodyDiv w:val="1"/>
      <w:marLeft w:val="0"/>
      <w:marRight w:val="0"/>
      <w:marTop w:val="0"/>
      <w:marBottom w:val="0"/>
      <w:divBdr>
        <w:top w:val="none" w:sz="0" w:space="0" w:color="auto"/>
        <w:left w:val="none" w:sz="0" w:space="0" w:color="auto"/>
        <w:bottom w:val="none" w:sz="0" w:space="0" w:color="auto"/>
        <w:right w:val="none" w:sz="0" w:space="0" w:color="auto"/>
      </w:divBdr>
    </w:div>
    <w:div w:id="214514806">
      <w:bodyDiv w:val="1"/>
      <w:marLeft w:val="0"/>
      <w:marRight w:val="0"/>
      <w:marTop w:val="0"/>
      <w:marBottom w:val="0"/>
      <w:divBdr>
        <w:top w:val="none" w:sz="0" w:space="0" w:color="auto"/>
        <w:left w:val="none" w:sz="0" w:space="0" w:color="auto"/>
        <w:bottom w:val="none" w:sz="0" w:space="0" w:color="auto"/>
        <w:right w:val="none" w:sz="0" w:space="0" w:color="auto"/>
      </w:divBdr>
    </w:div>
    <w:div w:id="217396427">
      <w:bodyDiv w:val="1"/>
      <w:marLeft w:val="0"/>
      <w:marRight w:val="0"/>
      <w:marTop w:val="0"/>
      <w:marBottom w:val="0"/>
      <w:divBdr>
        <w:top w:val="none" w:sz="0" w:space="0" w:color="auto"/>
        <w:left w:val="none" w:sz="0" w:space="0" w:color="auto"/>
        <w:bottom w:val="none" w:sz="0" w:space="0" w:color="auto"/>
        <w:right w:val="none" w:sz="0" w:space="0" w:color="auto"/>
      </w:divBdr>
    </w:div>
    <w:div w:id="221064561">
      <w:bodyDiv w:val="1"/>
      <w:marLeft w:val="0"/>
      <w:marRight w:val="0"/>
      <w:marTop w:val="0"/>
      <w:marBottom w:val="0"/>
      <w:divBdr>
        <w:top w:val="none" w:sz="0" w:space="0" w:color="auto"/>
        <w:left w:val="none" w:sz="0" w:space="0" w:color="auto"/>
        <w:bottom w:val="none" w:sz="0" w:space="0" w:color="auto"/>
        <w:right w:val="none" w:sz="0" w:space="0" w:color="auto"/>
      </w:divBdr>
    </w:div>
    <w:div w:id="240454125">
      <w:bodyDiv w:val="1"/>
      <w:marLeft w:val="0"/>
      <w:marRight w:val="0"/>
      <w:marTop w:val="0"/>
      <w:marBottom w:val="0"/>
      <w:divBdr>
        <w:top w:val="none" w:sz="0" w:space="0" w:color="auto"/>
        <w:left w:val="none" w:sz="0" w:space="0" w:color="auto"/>
        <w:bottom w:val="none" w:sz="0" w:space="0" w:color="auto"/>
        <w:right w:val="none" w:sz="0" w:space="0" w:color="auto"/>
      </w:divBdr>
    </w:div>
    <w:div w:id="247152744">
      <w:bodyDiv w:val="1"/>
      <w:marLeft w:val="0"/>
      <w:marRight w:val="0"/>
      <w:marTop w:val="0"/>
      <w:marBottom w:val="0"/>
      <w:divBdr>
        <w:top w:val="none" w:sz="0" w:space="0" w:color="auto"/>
        <w:left w:val="none" w:sz="0" w:space="0" w:color="auto"/>
        <w:bottom w:val="none" w:sz="0" w:space="0" w:color="auto"/>
        <w:right w:val="none" w:sz="0" w:space="0" w:color="auto"/>
      </w:divBdr>
    </w:div>
    <w:div w:id="265581958">
      <w:bodyDiv w:val="1"/>
      <w:marLeft w:val="0"/>
      <w:marRight w:val="0"/>
      <w:marTop w:val="0"/>
      <w:marBottom w:val="0"/>
      <w:divBdr>
        <w:top w:val="none" w:sz="0" w:space="0" w:color="auto"/>
        <w:left w:val="none" w:sz="0" w:space="0" w:color="auto"/>
        <w:bottom w:val="none" w:sz="0" w:space="0" w:color="auto"/>
        <w:right w:val="none" w:sz="0" w:space="0" w:color="auto"/>
      </w:divBdr>
    </w:div>
    <w:div w:id="270209901">
      <w:bodyDiv w:val="1"/>
      <w:marLeft w:val="0"/>
      <w:marRight w:val="0"/>
      <w:marTop w:val="0"/>
      <w:marBottom w:val="0"/>
      <w:divBdr>
        <w:top w:val="none" w:sz="0" w:space="0" w:color="auto"/>
        <w:left w:val="none" w:sz="0" w:space="0" w:color="auto"/>
        <w:bottom w:val="none" w:sz="0" w:space="0" w:color="auto"/>
        <w:right w:val="none" w:sz="0" w:space="0" w:color="auto"/>
      </w:divBdr>
    </w:div>
    <w:div w:id="280302730">
      <w:bodyDiv w:val="1"/>
      <w:marLeft w:val="0"/>
      <w:marRight w:val="0"/>
      <w:marTop w:val="0"/>
      <w:marBottom w:val="0"/>
      <w:divBdr>
        <w:top w:val="none" w:sz="0" w:space="0" w:color="auto"/>
        <w:left w:val="none" w:sz="0" w:space="0" w:color="auto"/>
        <w:bottom w:val="none" w:sz="0" w:space="0" w:color="auto"/>
        <w:right w:val="none" w:sz="0" w:space="0" w:color="auto"/>
      </w:divBdr>
    </w:div>
    <w:div w:id="284623825">
      <w:bodyDiv w:val="1"/>
      <w:marLeft w:val="0"/>
      <w:marRight w:val="0"/>
      <w:marTop w:val="0"/>
      <w:marBottom w:val="0"/>
      <w:divBdr>
        <w:top w:val="none" w:sz="0" w:space="0" w:color="auto"/>
        <w:left w:val="none" w:sz="0" w:space="0" w:color="auto"/>
        <w:bottom w:val="none" w:sz="0" w:space="0" w:color="auto"/>
        <w:right w:val="none" w:sz="0" w:space="0" w:color="auto"/>
      </w:divBdr>
    </w:div>
    <w:div w:id="293829399">
      <w:bodyDiv w:val="1"/>
      <w:marLeft w:val="0"/>
      <w:marRight w:val="0"/>
      <w:marTop w:val="0"/>
      <w:marBottom w:val="0"/>
      <w:divBdr>
        <w:top w:val="none" w:sz="0" w:space="0" w:color="auto"/>
        <w:left w:val="none" w:sz="0" w:space="0" w:color="auto"/>
        <w:bottom w:val="none" w:sz="0" w:space="0" w:color="auto"/>
        <w:right w:val="none" w:sz="0" w:space="0" w:color="auto"/>
      </w:divBdr>
    </w:div>
    <w:div w:id="310059256">
      <w:bodyDiv w:val="1"/>
      <w:marLeft w:val="0"/>
      <w:marRight w:val="0"/>
      <w:marTop w:val="0"/>
      <w:marBottom w:val="0"/>
      <w:divBdr>
        <w:top w:val="none" w:sz="0" w:space="0" w:color="auto"/>
        <w:left w:val="none" w:sz="0" w:space="0" w:color="auto"/>
        <w:bottom w:val="none" w:sz="0" w:space="0" w:color="auto"/>
        <w:right w:val="none" w:sz="0" w:space="0" w:color="auto"/>
      </w:divBdr>
    </w:div>
    <w:div w:id="345401905">
      <w:bodyDiv w:val="1"/>
      <w:marLeft w:val="0"/>
      <w:marRight w:val="0"/>
      <w:marTop w:val="0"/>
      <w:marBottom w:val="0"/>
      <w:divBdr>
        <w:top w:val="none" w:sz="0" w:space="0" w:color="auto"/>
        <w:left w:val="none" w:sz="0" w:space="0" w:color="auto"/>
        <w:bottom w:val="none" w:sz="0" w:space="0" w:color="auto"/>
        <w:right w:val="none" w:sz="0" w:space="0" w:color="auto"/>
      </w:divBdr>
    </w:div>
    <w:div w:id="347172192">
      <w:bodyDiv w:val="1"/>
      <w:marLeft w:val="0"/>
      <w:marRight w:val="0"/>
      <w:marTop w:val="0"/>
      <w:marBottom w:val="0"/>
      <w:divBdr>
        <w:top w:val="none" w:sz="0" w:space="0" w:color="auto"/>
        <w:left w:val="none" w:sz="0" w:space="0" w:color="auto"/>
        <w:bottom w:val="none" w:sz="0" w:space="0" w:color="auto"/>
        <w:right w:val="none" w:sz="0" w:space="0" w:color="auto"/>
      </w:divBdr>
    </w:div>
    <w:div w:id="357510111">
      <w:bodyDiv w:val="1"/>
      <w:marLeft w:val="0"/>
      <w:marRight w:val="0"/>
      <w:marTop w:val="0"/>
      <w:marBottom w:val="0"/>
      <w:divBdr>
        <w:top w:val="none" w:sz="0" w:space="0" w:color="auto"/>
        <w:left w:val="none" w:sz="0" w:space="0" w:color="auto"/>
        <w:bottom w:val="none" w:sz="0" w:space="0" w:color="auto"/>
        <w:right w:val="none" w:sz="0" w:space="0" w:color="auto"/>
      </w:divBdr>
    </w:div>
    <w:div w:id="368646805">
      <w:bodyDiv w:val="1"/>
      <w:marLeft w:val="0"/>
      <w:marRight w:val="0"/>
      <w:marTop w:val="0"/>
      <w:marBottom w:val="0"/>
      <w:divBdr>
        <w:top w:val="none" w:sz="0" w:space="0" w:color="auto"/>
        <w:left w:val="none" w:sz="0" w:space="0" w:color="auto"/>
        <w:bottom w:val="none" w:sz="0" w:space="0" w:color="auto"/>
        <w:right w:val="none" w:sz="0" w:space="0" w:color="auto"/>
      </w:divBdr>
    </w:div>
    <w:div w:id="379207586">
      <w:bodyDiv w:val="1"/>
      <w:marLeft w:val="0"/>
      <w:marRight w:val="0"/>
      <w:marTop w:val="0"/>
      <w:marBottom w:val="0"/>
      <w:divBdr>
        <w:top w:val="none" w:sz="0" w:space="0" w:color="auto"/>
        <w:left w:val="none" w:sz="0" w:space="0" w:color="auto"/>
        <w:bottom w:val="none" w:sz="0" w:space="0" w:color="auto"/>
        <w:right w:val="none" w:sz="0" w:space="0" w:color="auto"/>
      </w:divBdr>
    </w:div>
    <w:div w:id="380520637">
      <w:bodyDiv w:val="1"/>
      <w:marLeft w:val="0"/>
      <w:marRight w:val="0"/>
      <w:marTop w:val="0"/>
      <w:marBottom w:val="0"/>
      <w:divBdr>
        <w:top w:val="none" w:sz="0" w:space="0" w:color="auto"/>
        <w:left w:val="none" w:sz="0" w:space="0" w:color="auto"/>
        <w:bottom w:val="none" w:sz="0" w:space="0" w:color="auto"/>
        <w:right w:val="none" w:sz="0" w:space="0" w:color="auto"/>
      </w:divBdr>
    </w:div>
    <w:div w:id="391806122">
      <w:bodyDiv w:val="1"/>
      <w:marLeft w:val="0"/>
      <w:marRight w:val="0"/>
      <w:marTop w:val="0"/>
      <w:marBottom w:val="0"/>
      <w:divBdr>
        <w:top w:val="none" w:sz="0" w:space="0" w:color="auto"/>
        <w:left w:val="none" w:sz="0" w:space="0" w:color="auto"/>
        <w:bottom w:val="none" w:sz="0" w:space="0" w:color="auto"/>
        <w:right w:val="none" w:sz="0" w:space="0" w:color="auto"/>
      </w:divBdr>
    </w:div>
    <w:div w:id="405883891">
      <w:bodyDiv w:val="1"/>
      <w:marLeft w:val="0"/>
      <w:marRight w:val="0"/>
      <w:marTop w:val="0"/>
      <w:marBottom w:val="0"/>
      <w:divBdr>
        <w:top w:val="none" w:sz="0" w:space="0" w:color="auto"/>
        <w:left w:val="none" w:sz="0" w:space="0" w:color="auto"/>
        <w:bottom w:val="none" w:sz="0" w:space="0" w:color="auto"/>
        <w:right w:val="none" w:sz="0" w:space="0" w:color="auto"/>
      </w:divBdr>
    </w:div>
    <w:div w:id="412706173">
      <w:bodyDiv w:val="1"/>
      <w:marLeft w:val="0"/>
      <w:marRight w:val="0"/>
      <w:marTop w:val="0"/>
      <w:marBottom w:val="0"/>
      <w:divBdr>
        <w:top w:val="none" w:sz="0" w:space="0" w:color="auto"/>
        <w:left w:val="none" w:sz="0" w:space="0" w:color="auto"/>
        <w:bottom w:val="none" w:sz="0" w:space="0" w:color="auto"/>
        <w:right w:val="none" w:sz="0" w:space="0" w:color="auto"/>
      </w:divBdr>
    </w:div>
    <w:div w:id="478499392">
      <w:bodyDiv w:val="1"/>
      <w:marLeft w:val="0"/>
      <w:marRight w:val="0"/>
      <w:marTop w:val="0"/>
      <w:marBottom w:val="0"/>
      <w:divBdr>
        <w:top w:val="none" w:sz="0" w:space="0" w:color="auto"/>
        <w:left w:val="none" w:sz="0" w:space="0" w:color="auto"/>
        <w:bottom w:val="none" w:sz="0" w:space="0" w:color="auto"/>
        <w:right w:val="none" w:sz="0" w:space="0" w:color="auto"/>
      </w:divBdr>
    </w:div>
    <w:div w:id="495845659">
      <w:bodyDiv w:val="1"/>
      <w:marLeft w:val="0"/>
      <w:marRight w:val="0"/>
      <w:marTop w:val="0"/>
      <w:marBottom w:val="0"/>
      <w:divBdr>
        <w:top w:val="none" w:sz="0" w:space="0" w:color="auto"/>
        <w:left w:val="none" w:sz="0" w:space="0" w:color="auto"/>
        <w:bottom w:val="none" w:sz="0" w:space="0" w:color="auto"/>
        <w:right w:val="none" w:sz="0" w:space="0" w:color="auto"/>
      </w:divBdr>
    </w:div>
    <w:div w:id="504441767">
      <w:bodyDiv w:val="1"/>
      <w:marLeft w:val="0"/>
      <w:marRight w:val="0"/>
      <w:marTop w:val="0"/>
      <w:marBottom w:val="0"/>
      <w:divBdr>
        <w:top w:val="none" w:sz="0" w:space="0" w:color="auto"/>
        <w:left w:val="none" w:sz="0" w:space="0" w:color="auto"/>
        <w:bottom w:val="none" w:sz="0" w:space="0" w:color="auto"/>
        <w:right w:val="none" w:sz="0" w:space="0" w:color="auto"/>
      </w:divBdr>
    </w:div>
    <w:div w:id="506869109">
      <w:bodyDiv w:val="1"/>
      <w:marLeft w:val="0"/>
      <w:marRight w:val="0"/>
      <w:marTop w:val="0"/>
      <w:marBottom w:val="0"/>
      <w:divBdr>
        <w:top w:val="none" w:sz="0" w:space="0" w:color="auto"/>
        <w:left w:val="none" w:sz="0" w:space="0" w:color="auto"/>
        <w:bottom w:val="none" w:sz="0" w:space="0" w:color="auto"/>
        <w:right w:val="none" w:sz="0" w:space="0" w:color="auto"/>
      </w:divBdr>
    </w:div>
    <w:div w:id="513689012">
      <w:bodyDiv w:val="1"/>
      <w:marLeft w:val="0"/>
      <w:marRight w:val="0"/>
      <w:marTop w:val="0"/>
      <w:marBottom w:val="0"/>
      <w:divBdr>
        <w:top w:val="none" w:sz="0" w:space="0" w:color="auto"/>
        <w:left w:val="none" w:sz="0" w:space="0" w:color="auto"/>
        <w:bottom w:val="none" w:sz="0" w:space="0" w:color="auto"/>
        <w:right w:val="none" w:sz="0" w:space="0" w:color="auto"/>
      </w:divBdr>
    </w:div>
    <w:div w:id="531646660">
      <w:bodyDiv w:val="1"/>
      <w:marLeft w:val="0"/>
      <w:marRight w:val="0"/>
      <w:marTop w:val="0"/>
      <w:marBottom w:val="0"/>
      <w:divBdr>
        <w:top w:val="none" w:sz="0" w:space="0" w:color="auto"/>
        <w:left w:val="none" w:sz="0" w:space="0" w:color="auto"/>
        <w:bottom w:val="none" w:sz="0" w:space="0" w:color="auto"/>
        <w:right w:val="none" w:sz="0" w:space="0" w:color="auto"/>
      </w:divBdr>
    </w:div>
    <w:div w:id="535703505">
      <w:bodyDiv w:val="1"/>
      <w:marLeft w:val="0"/>
      <w:marRight w:val="0"/>
      <w:marTop w:val="0"/>
      <w:marBottom w:val="0"/>
      <w:divBdr>
        <w:top w:val="none" w:sz="0" w:space="0" w:color="auto"/>
        <w:left w:val="none" w:sz="0" w:space="0" w:color="auto"/>
        <w:bottom w:val="none" w:sz="0" w:space="0" w:color="auto"/>
        <w:right w:val="none" w:sz="0" w:space="0" w:color="auto"/>
      </w:divBdr>
    </w:div>
    <w:div w:id="570625054">
      <w:bodyDiv w:val="1"/>
      <w:marLeft w:val="0"/>
      <w:marRight w:val="0"/>
      <w:marTop w:val="0"/>
      <w:marBottom w:val="0"/>
      <w:divBdr>
        <w:top w:val="none" w:sz="0" w:space="0" w:color="auto"/>
        <w:left w:val="none" w:sz="0" w:space="0" w:color="auto"/>
        <w:bottom w:val="none" w:sz="0" w:space="0" w:color="auto"/>
        <w:right w:val="none" w:sz="0" w:space="0" w:color="auto"/>
      </w:divBdr>
    </w:div>
    <w:div w:id="588664463">
      <w:bodyDiv w:val="1"/>
      <w:marLeft w:val="0"/>
      <w:marRight w:val="0"/>
      <w:marTop w:val="0"/>
      <w:marBottom w:val="0"/>
      <w:divBdr>
        <w:top w:val="none" w:sz="0" w:space="0" w:color="auto"/>
        <w:left w:val="none" w:sz="0" w:space="0" w:color="auto"/>
        <w:bottom w:val="none" w:sz="0" w:space="0" w:color="auto"/>
        <w:right w:val="none" w:sz="0" w:space="0" w:color="auto"/>
      </w:divBdr>
    </w:div>
    <w:div w:id="611941573">
      <w:bodyDiv w:val="1"/>
      <w:marLeft w:val="0"/>
      <w:marRight w:val="0"/>
      <w:marTop w:val="0"/>
      <w:marBottom w:val="0"/>
      <w:divBdr>
        <w:top w:val="none" w:sz="0" w:space="0" w:color="auto"/>
        <w:left w:val="none" w:sz="0" w:space="0" w:color="auto"/>
        <w:bottom w:val="none" w:sz="0" w:space="0" w:color="auto"/>
        <w:right w:val="none" w:sz="0" w:space="0" w:color="auto"/>
      </w:divBdr>
    </w:div>
    <w:div w:id="649986468">
      <w:bodyDiv w:val="1"/>
      <w:marLeft w:val="0"/>
      <w:marRight w:val="0"/>
      <w:marTop w:val="0"/>
      <w:marBottom w:val="0"/>
      <w:divBdr>
        <w:top w:val="none" w:sz="0" w:space="0" w:color="auto"/>
        <w:left w:val="none" w:sz="0" w:space="0" w:color="auto"/>
        <w:bottom w:val="none" w:sz="0" w:space="0" w:color="auto"/>
        <w:right w:val="none" w:sz="0" w:space="0" w:color="auto"/>
      </w:divBdr>
    </w:div>
    <w:div w:id="651328005">
      <w:bodyDiv w:val="1"/>
      <w:marLeft w:val="0"/>
      <w:marRight w:val="0"/>
      <w:marTop w:val="0"/>
      <w:marBottom w:val="0"/>
      <w:divBdr>
        <w:top w:val="none" w:sz="0" w:space="0" w:color="auto"/>
        <w:left w:val="none" w:sz="0" w:space="0" w:color="auto"/>
        <w:bottom w:val="none" w:sz="0" w:space="0" w:color="auto"/>
        <w:right w:val="none" w:sz="0" w:space="0" w:color="auto"/>
      </w:divBdr>
    </w:div>
    <w:div w:id="669875100">
      <w:bodyDiv w:val="1"/>
      <w:marLeft w:val="0"/>
      <w:marRight w:val="0"/>
      <w:marTop w:val="0"/>
      <w:marBottom w:val="0"/>
      <w:divBdr>
        <w:top w:val="none" w:sz="0" w:space="0" w:color="auto"/>
        <w:left w:val="none" w:sz="0" w:space="0" w:color="auto"/>
        <w:bottom w:val="none" w:sz="0" w:space="0" w:color="auto"/>
        <w:right w:val="none" w:sz="0" w:space="0" w:color="auto"/>
      </w:divBdr>
    </w:div>
    <w:div w:id="707141454">
      <w:bodyDiv w:val="1"/>
      <w:marLeft w:val="0"/>
      <w:marRight w:val="0"/>
      <w:marTop w:val="0"/>
      <w:marBottom w:val="0"/>
      <w:divBdr>
        <w:top w:val="none" w:sz="0" w:space="0" w:color="auto"/>
        <w:left w:val="none" w:sz="0" w:space="0" w:color="auto"/>
        <w:bottom w:val="none" w:sz="0" w:space="0" w:color="auto"/>
        <w:right w:val="none" w:sz="0" w:space="0" w:color="auto"/>
      </w:divBdr>
    </w:div>
    <w:div w:id="707995280">
      <w:bodyDiv w:val="1"/>
      <w:marLeft w:val="0"/>
      <w:marRight w:val="0"/>
      <w:marTop w:val="0"/>
      <w:marBottom w:val="0"/>
      <w:divBdr>
        <w:top w:val="none" w:sz="0" w:space="0" w:color="auto"/>
        <w:left w:val="none" w:sz="0" w:space="0" w:color="auto"/>
        <w:bottom w:val="none" w:sz="0" w:space="0" w:color="auto"/>
        <w:right w:val="none" w:sz="0" w:space="0" w:color="auto"/>
      </w:divBdr>
      <w:divsChild>
        <w:div w:id="1996294429">
          <w:marLeft w:val="547"/>
          <w:marRight w:val="0"/>
          <w:marTop w:val="0"/>
          <w:marBottom w:val="0"/>
          <w:divBdr>
            <w:top w:val="none" w:sz="0" w:space="0" w:color="auto"/>
            <w:left w:val="none" w:sz="0" w:space="0" w:color="auto"/>
            <w:bottom w:val="none" w:sz="0" w:space="0" w:color="auto"/>
            <w:right w:val="none" w:sz="0" w:space="0" w:color="auto"/>
          </w:divBdr>
        </w:div>
      </w:divsChild>
    </w:div>
    <w:div w:id="727806238">
      <w:bodyDiv w:val="1"/>
      <w:marLeft w:val="0"/>
      <w:marRight w:val="0"/>
      <w:marTop w:val="0"/>
      <w:marBottom w:val="0"/>
      <w:divBdr>
        <w:top w:val="none" w:sz="0" w:space="0" w:color="auto"/>
        <w:left w:val="none" w:sz="0" w:space="0" w:color="auto"/>
        <w:bottom w:val="none" w:sz="0" w:space="0" w:color="auto"/>
        <w:right w:val="none" w:sz="0" w:space="0" w:color="auto"/>
      </w:divBdr>
    </w:div>
    <w:div w:id="770049296">
      <w:bodyDiv w:val="1"/>
      <w:marLeft w:val="0"/>
      <w:marRight w:val="0"/>
      <w:marTop w:val="0"/>
      <w:marBottom w:val="0"/>
      <w:divBdr>
        <w:top w:val="none" w:sz="0" w:space="0" w:color="auto"/>
        <w:left w:val="none" w:sz="0" w:space="0" w:color="auto"/>
        <w:bottom w:val="none" w:sz="0" w:space="0" w:color="auto"/>
        <w:right w:val="none" w:sz="0" w:space="0" w:color="auto"/>
      </w:divBdr>
    </w:div>
    <w:div w:id="785005012">
      <w:bodyDiv w:val="1"/>
      <w:marLeft w:val="0"/>
      <w:marRight w:val="0"/>
      <w:marTop w:val="0"/>
      <w:marBottom w:val="0"/>
      <w:divBdr>
        <w:top w:val="none" w:sz="0" w:space="0" w:color="auto"/>
        <w:left w:val="none" w:sz="0" w:space="0" w:color="auto"/>
        <w:bottom w:val="none" w:sz="0" w:space="0" w:color="auto"/>
        <w:right w:val="none" w:sz="0" w:space="0" w:color="auto"/>
      </w:divBdr>
    </w:div>
    <w:div w:id="809829673">
      <w:bodyDiv w:val="1"/>
      <w:marLeft w:val="0"/>
      <w:marRight w:val="0"/>
      <w:marTop w:val="0"/>
      <w:marBottom w:val="0"/>
      <w:divBdr>
        <w:top w:val="none" w:sz="0" w:space="0" w:color="auto"/>
        <w:left w:val="none" w:sz="0" w:space="0" w:color="auto"/>
        <w:bottom w:val="none" w:sz="0" w:space="0" w:color="auto"/>
        <w:right w:val="none" w:sz="0" w:space="0" w:color="auto"/>
      </w:divBdr>
    </w:div>
    <w:div w:id="838426909">
      <w:bodyDiv w:val="1"/>
      <w:marLeft w:val="0"/>
      <w:marRight w:val="0"/>
      <w:marTop w:val="0"/>
      <w:marBottom w:val="0"/>
      <w:divBdr>
        <w:top w:val="none" w:sz="0" w:space="0" w:color="auto"/>
        <w:left w:val="none" w:sz="0" w:space="0" w:color="auto"/>
        <w:bottom w:val="none" w:sz="0" w:space="0" w:color="auto"/>
        <w:right w:val="none" w:sz="0" w:space="0" w:color="auto"/>
      </w:divBdr>
    </w:div>
    <w:div w:id="874080111">
      <w:bodyDiv w:val="1"/>
      <w:marLeft w:val="0"/>
      <w:marRight w:val="0"/>
      <w:marTop w:val="0"/>
      <w:marBottom w:val="0"/>
      <w:divBdr>
        <w:top w:val="none" w:sz="0" w:space="0" w:color="auto"/>
        <w:left w:val="none" w:sz="0" w:space="0" w:color="auto"/>
        <w:bottom w:val="none" w:sz="0" w:space="0" w:color="auto"/>
        <w:right w:val="none" w:sz="0" w:space="0" w:color="auto"/>
      </w:divBdr>
    </w:div>
    <w:div w:id="896086021">
      <w:bodyDiv w:val="1"/>
      <w:marLeft w:val="0"/>
      <w:marRight w:val="0"/>
      <w:marTop w:val="0"/>
      <w:marBottom w:val="0"/>
      <w:divBdr>
        <w:top w:val="none" w:sz="0" w:space="0" w:color="auto"/>
        <w:left w:val="none" w:sz="0" w:space="0" w:color="auto"/>
        <w:bottom w:val="none" w:sz="0" w:space="0" w:color="auto"/>
        <w:right w:val="none" w:sz="0" w:space="0" w:color="auto"/>
      </w:divBdr>
    </w:div>
    <w:div w:id="908879861">
      <w:bodyDiv w:val="1"/>
      <w:marLeft w:val="0"/>
      <w:marRight w:val="0"/>
      <w:marTop w:val="0"/>
      <w:marBottom w:val="0"/>
      <w:divBdr>
        <w:top w:val="none" w:sz="0" w:space="0" w:color="auto"/>
        <w:left w:val="none" w:sz="0" w:space="0" w:color="auto"/>
        <w:bottom w:val="none" w:sz="0" w:space="0" w:color="auto"/>
        <w:right w:val="none" w:sz="0" w:space="0" w:color="auto"/>
      </w:divBdr>
    </w:div>
    <w:div w:id="930043491">
      <w:bodyDiv w:val="1"/>
      <w:marLeft w:val="0"/>
      <w:marRight w:val="0"/>
      <w:marTop w:val="0"/>
      <w:marBottom w:val="0"/>
      <w:divBdr>
        <w:top w:val="none" w:sz="0" w:space="0" w:color="auto"/>
        <w:left w:val="none" w:sz="0" w:space="0" w:color="auto"/>
        <w:bottom w:val="none" w:sz="0" w:space="0" w:color="auto"/>
        <w:right w:val="none" w:sz="0" w:space="0" w:color="auto"/>
      </w:divBdr>
    </w:div>
    <w:div w:id="950472149">
      <w:bodyDiv w:val="1"/>
      <w:marLeft w:val="0"/>
      <w:marRight w:val="0"/>
      <w:marTop w:val="0"/>
      <w:marBottom w:val="0"/>
      <w:divBdr>
        <w:top w:val="none" w:sz="0" w:space="0" w:color="auto"/>
        <w:left w:val="none" w:sz="0" w:space="0" w:color="auto"/>
        <w:bottom w:val="none" w:sz="0" w:space="0" w:color="auto"/>
        <w:right w:val="none" w:sz="0" w:space="0" w:color="auto"/>
      </w:divBdr>
    </w:div>
    <w:div w:id="983924282">
      <w:bodyDiv w:val="1"/>
      <w:marLeft w:val="0"/>
      <w:marRight w:val="0"/>
      <w:marTop w:val="0"/>
      <w:marBottom w:val="0"/>
      <w:divBdr>
        <w:top w:val="none" w:sz="0" w:space="0" w:color="auto"/>
        <w:left w:val="none" w:sz="0" w:space="0" w:color="auto"/>
        <w:bottom w:val="none" w:sz="0" w:space="0" w:color="auto"/>
        <w:right w:val="none" w:sz="0" w:space="0" w:color="auto"/>
      </w:divBdr>
    </w:div>
    <w:div w:id="1007488211">
      <w:bodyDiv w:val="1"/>
      <w:marLeft w:val="0"/>
      <w:marRight w:val="0"/>
      <w:marTop w:val="0"/>
      <w:marBottom w:val="0"/>
      <w:divBdr>
        <w:top w:val="none" w:sz="0" w:space="0" w:color="auto"/>
        <w:left w:val="none" w:sz="0" w:space="0" w:color="auto"/>
        <w:bottom w:val="none" w:sz="0" w:space="0" w:color="auto"/>
        <w:right w:val="none" w:sz="0" w:space="0" w:color="auto"/>
      </w:divBdr>
    </w:div>
    <w:div w:id="1051341528">
      <w:bodyDiv w:val="1"/>
      <w:marLeft w:val="0"/>
      <w:marRight w:val="0"/>
      <w:marTop w:val="0"/>
      <w:marBottom w:val="0"/>
      <w:divBdr>
        <w:top w:val="none" w:sz="0" w:space="0" w:color="auto"/>
        <w:left w:val="none" w:sz="0" w:space="0" w:color="auto"/>
        <w:bottom w:val="none" w:sz="0" w:space="0" w:color="auto"/>
        <w:right w:val="none" w:sz="0" w:space="0" w:color="auto"/>
      </w:divBdr>
    </w:div>
    <w:div w:id="1082601138">
      <w:bodyDiv w:val="1"/>
      <w:marLeft w:val="0"/>
      <w:marRight w:val="0"/>
      <w:marTop w:val="0"/>
      <w:marBottom w:val="0"/>
      <w:divBdr>
        <w:top w:val="none" w:sz="0" w:space="0" w:color="auto"/>
        <w:left w:val="none" w:sz="0" w:space="0" w:color="auto"/>
        <w:bottom w:val="none" w:sz="0" w:space="0" w:color="auto"/>
        <w:right w:val="none" w:sz="0" w:space="0" w:color="auto"/>
      </w:divBdr>
    </w:div>
    <w:div w:id="1089231574">
      <w:bodyDiv w:val="1"/>
      <w:marLeft w:val="0"/>
      <w:marRight w:val="0"/>
      <w:marTop w:val="0"/>
      <w:marBottom w:val="0"/>
      <w:divBdr>
        <w:top w:val="none" w:sz="0" w:space="0" w:color="auto"/>
        <w:left w:val="none" w:sz="0" w:space="0" w:color="auto"/>
        <w:bottom w:val="none" w:sz="0" w:space="0" w:color="auto"/>
        <w:right w:val="none" w:sz="0" w:space="0" w:color="auto"/>
      </w:divBdr>
    </w:div>
    <w:div w:id="1117986132">
      <w:bodyDiv w:val="1"/>
      <w:marLeft w:val="0"/>
      <w:marRight w:val="0"/>
      <w:marTop w:val="0"/>
      <w:marBottom w:val="0"/>
      <w:divBdr>
        <w:top w:val="none" w:sz="0" w:space="0" w:color="auto"/>
        <w:left w:val="none" w:sz="0" w:space="0" w:color="auto"/>
        <w:bottom w:val="none" w:sz="0" w:space="0" w:color="auto"/>
        <w:right w:val="none" w:sz="0" w:space="0" w:color="auto"/>
      </w:divBdr>
    </w:div>
    <w:div w:id="1125466676">
      <w:bodyDiv w:val="1"/>
      <w:marLeft w:val="0"/>
      <w:marRight w:val="0"/>
      <w:marTop w:val="0"/>
      <w:marBottom w:val="0"/>
      <w:divBdr>
        <w:top w:val="none" w:sz="0" w:space="0" w:color="auto"/>
        <w:left w:val="none" w:sz="0" w:space="0" w:color="auto"/>
        <w:bottom w:val="none" w:sz="0" w:space="0" w:color="auto"/>
        <w:right w:val="none" w:sz="0" w:space="0" w:color="auto"/>
      </w:divBdr>
    </w:div>
    <w:div w:id="1127891041">
      <w:bodyDiv w:val="1"/>
      <w:marLeft w:val="0"/>
      <w:marRight w:val="0"/>
      <w:marTop w:val="0"/>
      <w:marBottom w:val="0"/>
      <w:divBdr>
        <w:top w:val="none" w:sz="0" w:space="0" w:color="auto"/>
        <w:left w:val="none" w:sz="0" w:space="0" w:color="auto"/>
        <w:bottom w:val="none" w:sz="0" w:space="0" w:color="auto"/>
        <w:right w:val="none" w:sz="0" w:space="0" w:color="auto"/>
      </w:divBdr>
    </w:div>
    <w:div w:id="1131510999">
      <w:bodyDiv w:val="1"/>
      <w:marLeft w:val="0"/>
      <w:marRight w:val="0"/>
      <w:marTop w:val="0"/>
      <w:marBottom w:val="0"/>
      <w:divBdr>
        <w:top w:val="none" w:sz="0" w:space="0" w:color="auto"/>
        <w:left w:val="none" w:sz="0" w:space="0" w:color="auto"/>
        <w:bottom w:val="none" w:sz="0" w:space="0" w:color="auto"/>
        <w:right w:val="none" w:sz="0" w:space="0" w:color="auto"/>
      </w:divBdr>
    </w:div>
    <w:div w:id="1135485044">
      <w:bodyDiv w:val="1"/>
      <w:marLeft w:val="0"/>
      <w:marRight w:val="0"/>
      <w:marTop w:val="0"/>
      <w:marBottom w:val="0"/>
      <w:divBdr>
        <w:top w:val="none" w:sz="0" w:space="0" w:color="auto"/>
        <w:left w:val="none" w:sz="0" w:space="0" w:color="auto"/>
        <w:bottom w:val="none" w:sz="0" w:space="0" w:color="auto"/>
        <w:right w:val="none" w:sz="0" w:space="0" w:color="auto"/>
      </w:divBdr>
    </w:div>
    <w:div w:id="1143542859">
      <w:bodyDiv w:val="1"/>
      <w:marLeft w:val="0"/>
      <w:marRight w:val="0"/>
      <w:marTop w:val="0"/>
      <w:marBottom w:val="0"/>
      <w:divBdr>
        <w:top w:val="none" w:sz="0" w:space="0" w:color="auto"/>
        <w:left w:val="none" w:sz="0" w:space="0" w:color="auto"/>
        <w:bottom w:val="none" w:sz="0" w:space="0" w:color="auto"/>
        <w:right w:val="none" w:sz="0" w:space="0" w:color="auto"/>
      </w:divBdr>
      <w:divsChild>
        <w:div w:id="697121821">
          <w:marLeft w:val="547"/>
          <w:marRight w:val="0"/>
          <w:marTop w:val="0"/>
          <w:marBottom w:val="0"/>
          <w:divBdr>
            <w:top w:val="none" w:sz="0" w:space="0" w:color="auto"/>
            <w:left w:val="none" w:sz="0" w:space="0" w:color="auto"/>
            <w:bottom w:val="none" w:sz="0" w:space="0" w:color="auto"/>
            <w:right w:val="none" w:sz="0" w:space="0" w:color="auto"/>
          </w:divBdr>
        </w:div>
      </w:divsChild>
    </w:div>
    <w:div w:id="1148202648">
      <w:bodyDiv w:val="1"/>
      <w:marLeft w:val="0"/>
      <w:marRight w:val="0"/>
      <w:marTop w:val="0"/>
      <w:marBottom w:val="0"/>
      <w:divBdr>
        <w:top w:val="none" w:sz="0" w:space="0" w:color="auto"/>
        <w:left w:val="none" w:sz="0" w:space="0" w:color="auto"/>
        <w:bottom w:val="none" w:sz="0" w:space="0" w:color="auto"/>
        <w:right w:val="none" w:sz="0" w:space="0" w:color="auto"/>
      </w:divBdr>
    </w:div>
    <w:div w:id="1175075663">
      <w:bodyDiv w:val="1"/>
      <w:marLeft w:val="0"/>
      <w:marRight w:val="0"/>
      <w:marTop w:val="0"/>
      <w:marBottom w:val="0"/>
      <w:divBdr>
        <w:top w:val="none" w:sz="0" w:space="0" w:color="auto"/>
        <w:left w:val="none" w:sz="0" w:space="0" w:color="auto"/>
        <w:bottom w:val="none" w:sz="0" w:space="0" w:color="auto"/>
        <w:right w:val="none" w:sz="0" w:space="0" w:color="auto"/>
      </w:divBdr>
    </w:div>
    <w:div w:id="1286699036">
      <w:bodyDiv w:val="1"/>
      <w:marLeft w:val="0"/>
      <w:marRight w:val="0"/>
      <w:marTop w:val="0"/>
      <w:marBottom w:val="0"/>
      <w:divBdr>
        <w:top w:val="none" w:sz="0" w:space="0" w:color="auto"/>
        <w:left w:val="none" w:sz="0" w:space="0" w:color="auto"/>
        <w:bottom w:val="none" w:sz="0" w:space="0" w:color="auto"/>
        <w:right w:val="none" w:sz="0" w:space="0" w:color="auto"/>
      </w:divBdr>
    </w:div>
    <w:div w:id="1302887334">
      <w:bodyDiv w:val="1"/>
      <w:marLeft w:val="0"/>
      <w:marRight w:val="0"/>
      <w:marTop w:val="0"/>
      <w:marBottom w:val="0"/>
      <w:divBdr>
        <w:top w:val="none" w:sz="0" w:space="0" w:color="auto"/>
        <w:left w:val="none" w:sz="0" w:space="0" w:color="auto"/>
        <w:bottom w:val="none" w:sz="0" w:space="0" w:color="auto"/>
        <w:right w:val="none" w:sz="0" w:space="0" w:color="auto"/>
      </w:divBdr>
    </w:div>
    <w:div w:id="1330212123">
      <w:bodyDiv w:val="1"/>
      <w:marLeft w:val="0"/>
      <w:marRight w:val="0"/>
      <w:marTop w:val="0"/>
      <w:marBottom w:val="0"/>
      <w:divBdr>
        <w:top w:val="none" w:sz="0" w:space="0" w:color="auto"/>
        <w:left w:val="none" w:sz="0" w:space="0" w:color="auto"/>
        <w:bottom w:val="none" w:sz="0" w:space="0" w:color="auto"/>
        <w:right w:val="none" w:sz="0" w:space="0" w:color="auto"/>
      </w:divBdr>
    </w:div>
    <w:div w:id="1404180101">
      <w:bodyDiv w:val="1"/>
      <w:marLeft w:val="0"/>
      <w:marRight w:val="0"/>
      <w:marTop w:val="0"/>
      <w:marBottom w:val="0"/>
      <w:divBdr>
        <w:top w:val="none" w:sz="0" w:space="0" w:color="auto"/>
        <w:left w:val="none" w:sz="0" w:space="0" w:color="auto"/>
        <w:bottom w:val="none" w:sz="0" w:space="0" w:color="auto"/>
        <w:right w:val="none" w:sz="0" w:space="0" w:color="auto"/>
      </w:divBdr>
    </w:div>
    <w:div w:id="1464538331">
      <w:bodyDiv w:val="1"/>
      <w:marLeft w:val="0"/>
      <w:marRight w:val="0"/>
      <w:marTop w:val="0"/>
      <w:marBottom w:val="0"/>
      <w:divBdr>
        <w:top w:val="none" w:sz="0" w:space="0" w:color="auto"/>
        <w:left w:val="none" w:sz="0" w:space="0" w:color="auto"/>
        <w:bottom w:val="none" w:sz="0" w:space="0" w:color="auto"/>
        <w:right w:val="none" w:sz="0" w:space="0" w:color="auto"/>
      </w:divBdr>
    </w:div>
    <w:div w:id="1466243159">
      <w:bodyDiv w:val="1"/>
      <w:marLeft w:val="0"/>
      <w:marRight w:val="0"/>
      <w:marTop w:val="0"/>
      <w:marBottom w:val="0"/>
      <w:divBdr>
        <w:top w:val="none" w:sz="0" w:space="0" w:color="auto"/>
        <w:left w:val="none" w:sz="0" w:space="0" w:color="auto"/>
        <w:bottom w:val="none" w:sz="0" w:space="0" w:color="auto"/>
        <w:right w:val="none" w:sz="0" w:space="0" w:color="auto"/>
      </w:divBdr>
    </w:div>
    <w:div w:id="1480226786">
      <w:bodyDiv w:val="1"/>
      <w:marLeft w:val="0"/>
      <w:marRight w:val="0"/>
      <w:marTop w:val="0"/>
      <w:marBottom w:val="0"/>
      <w:divBdr>
        <w:top w:val="none" w:sz="0" w:space="0" w:color="auto"/>
        <w:left w:val="none" w:sz="0" w:space="0" w:color="auto"/>
        <w:bottom w:val="none" w:sz="0" w:space="0" w:color="auto"/>
        <w:right w:val="none" w:sz="0" w:space="0" w:color="auto"/>
      </w:divBdr>
    </w:div>
    <w:div w:id="1515652396">
      <w:bodyDiv w:val="1"/>
      <w:marLeft w:val="0"/>
      <w:marRight w:val="0"/>
      <w:marTop w:val="0"/>
      <w:marBottom w:val="0"/>
      <w:divBdr>
        <w:top w:val="none" w:sz="0" w:space="0" w:color="auto"/>
        <w:left w:val="none" w:sz="0" w:space="0" w:color="auto"/>
        <w:bottom w:val="none" w:sz="0" w:space="0" w:color="auto"/>
        <w:right w:val="none" w:sz="0" w:space="0" w:color="auto"/>
      </w:divBdr>
    </w:div>
    <w:div w:id="1523516403">
      <w:bodyDiv w:val="1"/>
      <w:marLeft w:val="0"/>
      <w:marRight w:val="0"/>
      <w:marTop w:val="0"/>
      <w:marBottom w:val="0"/>
      <w:divBdr>
        <w:top w:val="none" w:sz="0" w:space="0" w:color="auto"/>
        <w:left w:val="none" w:sz="0" w:space="0" w:color="auto"/>
        <w:bottom w:val="none" w:sz="0" w:space="0" w:color="auto"/>
        <w:right w:val="none" w:sz="0" w:space="0" w:color="auto"/>
      </w:divBdr>
    </w:div>
    <w:div w:id="1533109672">
      <w:bodyDiv w:val="1"/>
      <w:marLeft w:val="0"/>
      <w:marRight w:val="0"/>
      <w:marTop w:val="0"/>
      <w:marBottom w:val="0"/>
      <w:divBdr>
        <w:top w:val="none" w:sz="0" w:space="0" w:color="auto"/>
        <w:left w:val="none" w:sz="0" w:space="0" w:color="auto"/>
        <w:bottom w:val="none" w:sz="0" w:space="0" w:color="auto"/>
        <w:right w:val="none" w:sz="0" w:space="0" w:color="auto"/>
      </w:divBdr>
    </w:div>
    <w:div w:id="1541938994">
      <w:bodyDiv w:val="1"/>
      <w:marLeft w:val="0"/>
      <w:marRight w:val="0"/>
      <w:marTop w:val="0"/>
      <w:marBottom w:val="0"/>
      <w:divBdr>
        <w:top w:val="none" w:sz="0" w:space="0" w:color="auto"/>
        <w:left w:val="none" w:sz="0" w:space="0" w:color="auto"/>
        <w:bottom w:val="none" w:sz="0" w:space="0" w:color="auto"/>
        <w:right w:val="none" w:sz="0" w:space="0" w:color="auto"/>
      </w:divBdr>
    </w:div>
    <w:div w:id="1550533114">
      <w:bodyDiv w:val="1"/>
      <w:marLeft w:val="0"/>
      <w:marRight w:val="0"/>
      <w:marTop w:val="0"/>
      <w:marBottom w:val="0"/>
      <w:divBdr>
        <w:top w:val="none" w:sz="0" w:space="0" w:color="auto"/>
        <w:left w:val="none" w:sz="0" w:space="0" w:color="auto"/>
        <w:bottom w:val="none" w:sz="0" w:space="0" w:color="auto"/>
        <w:right w:val="none" w:sz="0" w:space="0" w:color="auto"/>
      </w:divBdr>
    </w:div>
    <w:div w:id="1550653707">
      <w:bodyDiv w:val="1"/>
      <w:marLeft w:val="0"/>
      <w:marRight w:val="0"/>
      <w:marTop w:val="0"/>
      <w:marBottom w:val="0"/>
      <w:divBdr>
        <w:top w:val="none" w:sz="0" w:space="0" w:color="auto"/>
        <w:left w:val="none" w:sz="0" w:space="0" w:color="auto"/>
        <w:bottom w:val="none" w:sz="0" w:space="0" w:color="auto"/>
        <w:right w:val="none" w:sz="0" w:space="0" w:color="auto"/>
      </w:divBdr>
    </w:div>
    <w:div w:id="1562715730">
      <w:bodyDiv w:val="1"/>
      <w:marLeft w:val="0"/>
      <w:marRight w:val="0"/>
      <w:marTop w:val="0"/>
      <w:marBottom w:val="0"/>
      <w:divBdr>
        <w:top w:val="none" w:sz="0" w:space="0" w:color="auto"/>
        <w:left w:val="none" w:sz="0" w:space="0" w:color="auto"/>
        <w:bottom w:val="none" w:sz="0" w:space="0" w:color="auto"/>
        <w:right w:val="none" w:sz="0" w:space="0" w:color="auto"/>
      </w:divBdr>
    </w:div>
    <w:div w:id="1583446420">
      <w:bodyDiv w:val="1"/>
      <w:marLeft w:val="0"/>
      <w:marRight w:val="0"/>
      <w:marTop w:val="0"/>
      <w:marBottom w:val="0"/>
      <w:divBdr>
        <w:top w:val="none" w:sz="0" w:space="0" w:color="auto"/>
        <w:left w:val="none" w:sz="0" w:space="0" w:color="auto"/>
        <w:bottom w:val="none" w:sz="0" w:space="0" w:color="auto"/>
        <w:right w:val="none" w:sz="0" w:space="0" w:color="auto"/>
      </w:divBdr>
    </w:div>
    <w:div w:id="1620799326">
      <w:bodyDiv w:val="1"/>
      <w:marLeft w:val="0"/>
      <w:marRight w:val="0"/>
      <w:marTop w:val="0"/>
      <w:marBottom w:val="0"/>
      <w:divBdr>
        <w:top w:val="none" w:sz="0" w:space="0" w:color="auto"/>
        <w:left w:val="none" w:sz="0" w:space="0" w:color="auto"/>
        <w:bottom w:val="none" w:sz="0" w:space="0" w:color="auto"/>
        <w:right w:val="none" w:sz="0" w:space="0" w:color="auto"/>
      </w:divBdr>
    </w:div>
    <w:div w:id="1632511402">
      <w:bodyDiv w:val="1"/>
      <w:marLeft w:val="0"/>
      <w:marRight w:val="0"/>
      <w:marTop w:val="0"/>
      <w:marBottom w:val="0"/>
      <w:divBdr>
        <w:top w:val="none" w:sz="0" w:space="0" w:color="auto"/>
        <w:left w:val="none" w:sz="0" w:space="0" w:color="auto"/>
        <w:bottom w:val="none" w:sz="0" w:space="0" w:color="auto"/>
        <w:right w:val="none" w:sz="0" w:space="0" w:color="auto"/>
      </w:divBdr>
    </w:div>
    <w:div w:id="1662811927">
      <w:bodyDiv w:val="1"/>
      <w:marLeft w:val="0"/>
      <w:marRight w:val="0"/>
      <w:marTop w:val="0"/>
      <w:marBottom w:val="0"/>
      <w:divBdr>
        <w:top w:val="none" w:sz="0" w:space="0" w:color="auto"/>
        <w:left w:val="none" w:sz="0" w:space="0" w:color="auto"/>
        <w:bottom w:val="none" w:sz="0" w:space="0" w:color="auto"/>
        <w:right w:val="none" w:sz="0" w:space="0" w:color="auto"/>
      </w:divBdr>
    </w:div>
    <w:div w:id="1663583137">
      <w:bodyDiv w:val="1"/>
      <w:marLeft w:val="0"/>
      <w:marRight w:val="0"/>
      <w:marTop w:val="0"/>
      <w:marBottom w:val="0"/>
      <w:divBdr>
        <w:top w:val="none" w:sz="0" w:space="0" w:color="auto"/>
        <w:left w:val="none" w:sz="0" w:space="0" w:color="auto"/>
        <w:bottom w:val="none" w:sz="0" w:space="0" w:color="auto"/>
        <w:right w:val="none" w:sz="0" w:space="0" w:color="auto"/>
      </w:divBdr>
    </w:div>
    <w:div w:id="1756781428">
      <w:bodyDiv w:val="1"/>
      <w:marLeft w:val="0"/>
      <w:marRight w:val="0"/>
      <w:marTop w:val="0"/>
      <w:marBottom w:val="0"/>
      <w:divBdr>
        <w:top w:val="none" w:sz="0" w:space="0" w:color="auto"/>
        <w:left w:val="none" w:sz="0" w:space="0" w:color="auto"/>
        <w:bottom w:val="none" w:sz="0" w:space="0" w:color="auto"/>
        <w:right w:val="none" w:sz="0" w:space="0" w:color="auto"/>
      </w:divBdr>
    </w:div>
    <w:div w:id="1787768620">
      <w:bodyDiv w:val="1"/>
      <w:marLeft w:val="0"/>
      <w:marRight w:val="0"/>
      <w:marTop w:val="0"/>
      <w:marBottom w:val="0"/>
      <w:divBdr>
        <w:top w:val="none" w:sz="0" w:space="0" w:color="auto"/>
        <w:left w:val="none" w:sz="0" w:space="0" w:color="auto"/>
        <w:bottom w:val="none" w:sz="0" w:space="0" w:color="auto"/>
        <w:right w:val="none" w:sz="0" w:space="0" w:color="auto"/>
      </w:divBdr>
    </w:div>
    <w:div w:id="1791052138">
      <w:bodyDiv w:val="1"/>
      <w:marLeft w:val="0"/>
      <w:marRight w:val="0"/>
      <w:marTop w:val="0"/>
      <w:marBottom w:val="0"/>
      <w:divBdr>
        <w:top w:val="none" w:sz="0" w:space="0" w:color="auto"/>
        <w:left w:val="none" w:sz="0" w:space="0" w:color="auto"/>
        <w:bottom w:val="none" w:sz="0" w:space="0" w:color="auto"/>
        <w:right w:val="none" w:sz="0" w:space="0" w:color="auto"/>
      </w:divBdr>
      <w:divsChild>
        <w:div w:id="1860921824">
          <w:marLeft w:val="547"/>
          <w:marRight w:val="0"/>
          <w:marTop w:val="0"/>
          <w:marBottom w:val="0"/>
          <w:divBdr>
            <w:top w:val="none" w:sz="0" w:space="0" w:color="auto"/>
            <w:left w:val="none" w:sz="0" w:space="0" w:color="auto"/>
            <w:bottom w:val="none" w:sz="0" w:space="0" w:color="auto"/>
            <w:right w:val="none" w:sz="0" w:space="0" w:color="auto"/>
          </w:divBdr>
        </w:div>
      </w:divsChild>
    </w:div>
    <w:div w:id="1796369882">
      <w:bodyDiv w:val="1"/>
      <w:marLeft w:val="0"/>
      <w:marRight w:val="0"/>
      <w:marTop w:val="0"/>
      <w:marBottom w:val="0"/>
      <w:divBdr>
        <w:top w:val="none" w:sz="0" w:space="0" w:color="auto"/>
        <w:left w:val="none" w:sz="0" w:space="0" w:color="auto"/>
        <w:bottom w:val="none" w:sz="0" w:space="0" w:color="auto"/>
        <w:right w:val="none" w:sz="0" w:space="0" w:color="auto"/>
      </w:divBdr>
      <w:divsChild>
        <w:div w:id="345519411">
          <w:marLeft w:val="547"/>
          <w:marRight w:val="0"/>
          <w:marTop w:val="0"/>
          <w:marBottom w:val="0"/>
          <w:divBdr>
            <w:top w:val="none" w:sz="0" w:space="0" w:color="auto"/>
            <w:left w:val="none" w:sz="0" w:space="0" w:color="auto"/>
            <w:bottom w:val="none" w:sz="0" w:space="0" w:color="auto"/>
            <w:right w:val="none" w:sz="0" w:space="0" w:color="auto"/>
          </w:divBdr>
        </w:div>
      </w:divsChild>
    </w:div>
    <w:div w:id="1806854494">
      <w:bodyDiv w:val="1"/>
      <w:marLeft w:val="0"/>
      <w:marRight w:val="0"/>
      <w:marTop w:val="0"/>
      <w:marBottom w:val="0"/>
      <w:divBdr>
        <w:top w:val="none" w:sz="0" w:space="0" w:color="auto"/>
        <w:left w:val="none" w:sz="0" w:space="0" w:color="auto"/>
        <w:bottom w:val="none" w:sz="0" w:space="0" w:color="auto"/>
        <w:right w:val="none" w:sz="0" w:space="0" w:color="auto"/>
      </w:divBdr>
    </w:div>
    <w:div w:id="1890801116">
      <w:bodyDiv w:val="1"/>
      <w:marLeft w:val="0"/>
      <w:marRight w:val="0"/>
      <w:marTop w:val="0"/>
      <w:marBottom w:val="0"/>
      <w:divBdr>
        <w:top w:val="none" w:sz="0" w:space="0" w:color="auto"/>
        <w:left w:val="none" w:sz="0" w:space="0" w:color="auto"/>
        <w:bottom w:val="none" w:sz="0" w:space="0" w:color="auto"/>
        <w:right w:val="none" w:sz="0" w:space="0" w:color="auto"/>
      </w:divBdr>
    </w:div>
    <w:div w:id="1900827563">
      <w:bodyDiv w:val="1"/>
      <w:marLeft w:val="0"/>
      <w:marRight w:val="0"/>
      <w:marTop w:val="0"/>
      <w:marBottom w:val="0"/>
      <w:divBdr>
        <w:top w:val="none" w:sz="0" w:space="0" w:color="auto"/>
        <w:left w:val="none" w:sz="0" w:space="0" w:color="auto"/>
        <w:bottom w:val="none" w:sz="0" w:space="0" w:color="auto"/>
        <w:right w:val="none" w:sz="0" w:space="0" w:color="auto"/>
      </w:divBdr>
    </w:div>
    <w:div w:id="2020889047">
      <w:bodyDiv w:val="1"/>
      <w:marLeft w:val="0"/>
      <w:marRight w:val="0"/>
      <w:marTop w:val="0"/>
      <w:marBottom w:val="0"/>
      <w:divBdr>
        <w:top w:val="none" w:sz="0" w:space="0" w:color="auto"/>
        <w:left w:val="none" w:sz="0" w:space="0" w:color="auto"/>
        <w:bottom w:val="none" w:sz="0" w:space="0" w:color="auto"/>
        <w:right w:val="none" w:sz="0" w:space="0" w:color="auto"/>
      </w:divBdr>
    </w:div>
    <w:div w:id="2053921785">
      <w:bodyDiv w:val="1"/>
      <w:marLeft w:val="0"/>
      <w:marRight w:val="0"/>
      <w:marTop w:val="0"/>
      <w:marBottom w:val="0"/>
      <w:divBdr>
        <w:top w:val="none" w:sz="0" w:space="0" w:color="auto"/>
        <w:left w:val="none" w:sz="0" w:space="0" w:color="auto"/>
        <w:bottom w:val="none" w:sz="0" w:space="0" w:color="auto"/>
        <w:right w:val="none" w:sz="0" w:space="0" w:color="auto"/>
      </w:divBdr>
    </w:div>
    <w:div w:id="2054230357">
      <w:bodyDiv w:val="1"/>
      <w:marLeft w:val="0"/>
      <w:marRight w:val="0"/>
      <w:marTop w:val="0"/>
      <w:marBottom w:val="0"/>
      <w:divBdr>
        <w:top w:val="none" w:sz="0" w:space="0" w:color="auto"/>
        <w:left w:val="none" w:sz="0" w:space="0" w:color="auto"/>
        <w:bottom w:val="none" w:sz="0" w:space="0" w:color="auto"/>
        <w:right w:val="none" w:sz="0" w:space="0" w:color="auto"/>
      </w:divBdr>
    </w:div>
    <w:div w:id="2088337123">
      <w:bodyDiv w:val="1"/>
      <w:marLeft w:val="0"/>
      <w:marRight w:val="0"/>
      <w:marTop w:val="0"/>
      <w:marBottom w:val="0"/>
      <w:divBdr>
        <w:top w:val="none" w:sz="0" w:space="0" w:color="auto"/>
        <w:left w:val="none" w:sz="0" w:space="0" w:color="auto"/>
        <w:bottom w:val="none" w:sz="0" w:space="0" w:color="auto"/>
        <w:right w:val="none" w:sz="0" w:space="0" w:color="auto"/>
      </w:divBdr>
    </w:div>
    <w:div w:id="2107916436">
      <w:bodyDiv w:val="1"/>
      <w:marLeft w:val="0"/>
      <w:marRight w:val="0"/>
      <w:marTop w:val="0"/>
      <w:marBottom w:val="0"/>
      <w:divBdr>
        <w:top w:val="none" w:sz="0" w:space="0" w:color="auto"/>
        <w:left w:val="none" w:sz="0" w:space="0" w:color="auto"/>
        <w:bottom w:val="none" w:sz="0" w:space="0" w:color="auto"/>
        <w:right w:val="none" w:sz="0" w:space="0" w:color="auto"/>
      </w:divBdr>
    </w:div>
    <w:div w:id="2115400844">
      <w:bodyDiv w:val="1"/>
      <w:marLeft w:val="0"/>
      <w:marRight w:val="0"/>
      <w:marTop w:val="0"/>
      <w:marBottom w:val="0"/>
      <w:divBdr>
        <w:top w:val="none" w:sz="0" w:space="0" w:color="auto"/>
        <w:left w:val="none" w:sz="0" w:space="0" w:color="auto"/>
        <w:bottom w:val="none" w:sz="0" w:space="0" w:color="auto"/>
        <w:right w:val="none" w:sz="0" w:space="0" w:color="auto"/>
      </w:divBdr>
    </w:div>
    <w:div w:id="213752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hyperlink" Target="https://www.ukmerge.lt/go.php/lit/Lopelis-darzelis-vaikyste/2" TargetMode="External"/><Relationship Id="rId138" Type="http://schemas.openxmlformats.org/officeDocument/2006/relationships/image" Target="media/image111.png"/><Relationship Id="rId159" Type="http://schemas.openxmlformats.org/officeDocument/2006/relationships/fontTable" Target="fontTable.xml"/><Relationship Id="rId107" Type="http://schemas.openxmlformats.org/officeDocument/2006/relationships/image" Target="media/image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5" Type="http://schemas.openxmlformats.org/officeDocument/2006/relationships/hyperlink" Target="https://www.ukmerge.lt/go.php/lit/Antano-smetonos-gimnazija/2" TargetMode="External"/><Relationship Id="rId160"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1.png"/><Relationship Id="rId139" Type="http://schemas.openxmlformats.org/officeDocument/2006/relationships/image" Target="media/image112.png"/><Relationship Id="rId80" Type="http://schemas.openxmlformats.org/officeDocument/2006/relationships/image" Target="media/image71.png"/><Relationship Id="rId85" Type="http://schemas.openxmlformats.org/officeDocument/2006/relationships/hyperlink" Target="https://www.ukmerge.lt/go.php/lit/Lopelis-darzelis-buratinas/2" TargetMode="External"/><Relationship Id="rId150" Type="http://schemas.openxmlformats.org/officeDocument/2006/relationships/image" Target="media/image123.png"/><Relationship Id="rId155"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hyperlink" Target="https://www.ukmerge.lt/go.php/lit/Deltuvos-pagrindine-mokykla/4" TargetMode="External"/><Relationship Id="rId96" Type="http://schemas.openxmlformats.org/officeDocument/2006/relationships/hyperlink" Target="https://www.ukmerge.lt/go.php/lit/Jono-basanaviciaus-gimnazija/4" TargetMode="External"/><Relationship Id="rId140" Type="http://schemas.openxmlformats.org/officeDocument/2006/relationships/image" Target="media/image113.png"/><Relationship Id="rId145"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hyperlink" Target="https://www.ukmerge.lt/go.php/lit/Lopelis-darzelis-eglute/2" TargetMode="External"/><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emf"/><Relationship Id="rId156"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www.ukmerge.lt/go.php/lit/Siesiku-gimnazija/4" TargetMode="External"/><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www.ukmerge.lt/go.php/lit/Vidikiu-pagrindine-mokykla/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www.ukmerge.lt/go.php/lit/Lopelis-darzelis-nyktukas/2" TargetMode="External"/><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header" Target="header2.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2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www.ukmerge.lt/go.php/lit/Meno-mokykla/4" TargetMode="External"/><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8" Type="http://schemas.openxmlformats.org/officeDocument/2006/relationships/hyperlink" Target="file:///C:\Users\Gintare%20Vitkauskaite\Google%20Drive\0267UKSA%20Ukmerges%20strategija\Darbinis\Strategija_2021-2027\Ukmerges%202021-2027%20SPP_pilna%20ataskaita_04.07.docx"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www.ukmerge.lt/go.php/lit/Ilo-progimnazija/2" TargetMode="External"/><Relationship Id="rId98" Type="http://schemas.openxmlformats.org/officeDocument/2006/relationships/hyperlink" Target="https://www.ukmerge.lt/go.php/lit/Zelvos-gimnazija/4" TargetMode="External"/><Relationship Id="rId121" Type="http://schemas.openxmlformats.org/officeDocument/2006/relationships/image" Target="media/image94.png"/><Relationship Id="rId142"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hyperlink" Target="https://www.ukmerge.lt/go.php/lit/Lopelis-darzelis-saulute/2" TargetMode="External"/><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emf"/><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hyperlink" Target="https://www.ukmerge.lt/go.php/lit/Pailes-progimnazija/2" TargetMode="External"/><Relationship Id="rId99" Type="http://schemas.openxmlformats.org/officeDocument/2006/relationships/hyperlink" Target="https://www.ukmerge.lt/go.php/lit/Ryto-specialioji-mokykla/4" TargetMode="External"/><Relationship Id="rId101" Type="http://schemas.openxmlformats.org/officeDocument/2006/relationships/hyperlink" Target="https://www.ukmerge.lt/go.php/lit/Sporto-centras/2" TargetMode="External"/><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yperlink" Target="file:///C:\Users\Gintare%20Vitkauskaite\Google%20Drive\0267UKSA%20Ukmerges%20strategija\Darbinis\Strategija_2021-2027\Ukmerges%202021-2027%20SPP_pilna%20ataskaita_04.07.docx"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hyperlink" Target="https://www.ukmerge.lt/go.php/lit/Lopelis-darzelis-ziogelis/2" TargetMode="External"/><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emf"/><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hyperlink" Target="https://www.ukmerge.lt/go.php/lit/Uzupio-pagrindine-mokykla/4"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86.png"/><Relationship Id="rId134" Type="http://schemas.openxmlformats.org/officeDocument/2006/relationships/image" Target="media/image107.png"/></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_rels/footer2.xml.rels><?xml version="1.0" encoding="UTF-8" standalone="yes"?>
<Relationships xmlns="http://schemas.openxmlformats.org/package/2006/relationships"><Relationship Id="rId1" Type="http://schemas.openxmlformats.org/officeDocument/2006/relationships/image" Target="media/image130.png"/></Relationships>
</file>

<file path=word/_rels/footnotes.xml.rels><?xml version="1.0" encoding="UTF-8" standalone="yes"?>
<Relationships xmlns="http://schemas.openxmlformats.org/package/2006/relationships"><Relationship Id="rId8" Type="http://schemas.openxmlformats.org/officeDocument/2006/relationships/hyperlink" Target="http://www.vvtat.lt/vartojimo-paslaugos/turizmo-paslaugos/turizmo-paslaugu-teikejai/128" TargetMode="External"/><Relationship Id="rId13" Type="http://schemas.openxmlformats.org/officeDocument/2006/relationships/hyperlink" Target="http://lrv.lt/lt/aktuali-informacija/xvii-vyriausybe/strateginis-valdymas/lietuvos-pazanga-kaip-jos-siekiame" TargetMode="External"/><Relationship Id="rId18" Type="http://schemas.openxmlformats.org/officeDocument/2006/relationships/hyperlink" Target="https://ukmerge.lt/go.php/lit/Strateginiai-veiklos-planai/2" TargetMode="External"/><Relationship Id="rId3" Type="http://schemas.openxmlformats.org/officeDocument/2006/relationships/hyperlink" Target="https://www.ukmerge.lt/go.php/lit/Strateginis-planas/1" TargetMode="External"/><Relationship Id="rId21" Type="http://schemas.openxmlformats.org/officeDocument/2006/relationships/hyperlink" Target="https://www.e-tar.lt/portal/lt/legalAct/TAR.31A566B1512D/asr" TargetMode="External"/><Relationship Id="rId7" Type="http://schemas.openxmlformats.org/officeDocument/2006/relationships/hyperlink" Target="https://www.verslilietuva.lt/wp-content/uploads/2018/05/2018.05.10.Verslumo-tendencijos-Lietuvoje-2017-m.-ir-2018-m.-prad%C5%BEioje.pdf" TargetMode="External"/><Relationship Id="rId12" Type="http://schemas.openxmlformats.org/officeDocument/2006/relationships/hyperlink" Target="https://e-seimas.lrs.lt/portal/legalAct/lt/TAD/TAIS.425517" TargetMode="External"/><Relationship Id="rId17" Type="http://schemas.openxmlformats.org/officeDocument/2006/relationships/hyperlink" Target="https://www.e-tar.lt/portal/lt/legalAct/9b333d00530011e5b0f2b883009b2d06/asr" TargetMode="External"/><Relationship Id="rId2" Type="http://schemas.openxmlformats.org/officeDocument/2006/relationships/hyperlink" Target="https://ukmerge.lt/index.php?4226076488" TargetMode="External"/><Relationship Id="rId16" Type="http://schemas.openxmlformats.org/officeDocument/2006/relationships/hyperlink" Target="http://www.lietuvosregionai.lt/upload/Lietuvos%20regionai/Vilniaus%20apskritis/RPP/RPP%20apra%C5%A1omoji%20dalis%202017/APRASOMOJI%20DALIS%20Ivadas-Analize-Strategija.pdf" TargetMode="External"/><Relationship Id="rId20" Type="http://schemas.openxmlformats.org/officeDocument/2006/relationships/hyperlink" Target="https://www.esinvesticijos.lt/uploads/main/documents/files/Post%202020/Programos%20rengimas/0512_OP%20rengimo%20grafikas.pdf" TargetMode="External"/><Relationship Id="rId1" Type="http://schemas.openxmlformats.org/officeDocument/2006/relationships/hyperlink" Target="https://e-seimas.lrs.lt/portal/legalAct/lt/TAD/ad7eefc086d911e495dc9901227533ee?positionInSearchResults=0&amp;searchModelUUID=acab031a-212e-40ca-9b81-d8a7c3f1e43f" TargetMode="External"/><Relationship Id="rId6" Type="http://schemas.openxmlformats.org/officeDocument/2006/relationships/hyperlink" Target="http://zodynas.vz.lt/Tiesiogines-uzsienio-investicijos-TUI" TargetMode="External"/><Relationship Id="rId11" Type="http://schemas.openxmlformats.org/officeDocument/2006/relationships/hyperlink" Target="https://www.esinvesticijos.lt/lt/pasirengimas-2021-2027/2021-2027-m-es-fondu-investiciju-programos-rengimas" TargetMode="External"/><Relationship Id="rId24" Type="http://schemas.openxmlformats.org/officeDocument/2006/relationships/hyperlink" Target="https://e-seimas.lrs.lt/portal/legalAct/lt/TAP/35bb7ed06d6711e99684a7f33a9827ac?jfwid=-y8onxlsmy" TargetMode="External"/><Relationship Id="rId5" Type="http://schemas.openxmlformats.org/officeDocument/2006/relationships/hyperlink" Target="https://ukmerge.lt/go.php/lit/Strateginiai-veiklos-planai/2" TargetMode="External"/><Relationship Id="rId15" Type="http://schemas.openxmlformats.org/officeDocument/2006/relationships/hyperlink" Target="https://e-seimas.lrs.lt/portal/legalAct/lt/TAD/TAIS.106367/RYIfoZaAVd" TargetMode="External"/><Relationship Id="rId23" Type="http://schemas.openxmlformats.org/officeDocument/2006/relationships/hyperlink" Target="https://drive.google.com/file/d/1pKd43pVxdYGNH33mljOwWFCvE60AooxY/view" TargetMode="External"/><Relationship Id="rId10" Type="http://schemas.openxmlformats.org/officeDocument/2006/relationships/hyperlink" Target="https://www.consilium.europa.eu/lt/policies/the-eu-budget/long-term-eu-budget-2021-2027/" TargetMode="External"/><Relationship Id="rId19" Type="http://schemas.openxmlformats.org/officeDocument/2006/relationships/hyperlink" Target="https://eur-lex.europa.eu/resource.html?uri=cellar:db0018b9-3771-11ea-ba6e-01aa75ed71a1.0015.02/DOC_1&amp;format=PDF" TargetMode="External"/><Relationship Id="rId4" Type="http://schemas.openxmlformats.org/officeDocument/2006/relationships/hyperlink" Target="https://ukmerge.lt/go.php/lit/Strateginiai-pletros-planai/2" TargetMode="External"/><Relationship Id="rId9" Type="http://schemas.openxmlformats.org/officeDocument/2006/relationships/hyperlink" Target="https://www.consilium.europa.eu/media/30774/qc3210249ltc.pdf" TargetMode="External"/><Relationship Id="rId14" Type="http://schemas.openxmlformats.org/officeDocument/2006/relationships/hyperlink" Target="http://www.bendrasisplanas.lt/" TargetMode="External"/><Relationship Id="rId22" Type="http://schemas.openxmlformats.org/officeDocument/2006/relationships/hyperlink" Target="https://e-seimas.lrs.lt/portal/legalAct/lt/TAD/124b7b10b12e11ea9a12d0dada3ca61b?jfwid=pd6eqbj7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Office tema">
  <a:themeElements>
    <a:clrScheme name="SC colors">
      <a:dk1>
        <a:sysClr val="windowText" lastClr="000000"/>
      </a:dk1>
      <a:lt1>
        <a:sysClr val="window" lastClr="FFFFFF"/>
      </a:lt1>
      <a:dk2>
        <a:srgbClr val="A4A4A4"/>
      </a:dk2>
      <a:lt2>
        <a:srgbClr val="D8D8D8"/>
      </a:lt2>
      <a:accent1>
        <a:srgbClr val="020B33"/>
      </a:accent1>
      <a:accent2>
        <a:srgbClr val="124566"/>
      </a:accent2>
      <a:accent3>
        <a:srgbClr val="227EB2"/>
      </a:accent3>
      <a:accent4>
        <a:srgbClr val="71C9E1"/>
      </a:accent4>
      <a:accent5>
        <a:srgbClr val="DB1D1D"/>
      </a:accent5>
      <a:accent6>
        <a:srgbClr val="F2CB29"/>
      </a:accent6>
      <a:hlink>
        <a:srgbClr val="227EB2"/>
      </a:hlink>
      <a:folHlink>
        <a:srgbClr val="E45F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E19E4-D332-4263-9AAE-3F5BAD08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TotalTime>
  <Pages>142</Pages>
  <Words>54248</Words>
  <Characters>309216</Characters>
  <Application>Microsoft Office Word</Application>
  <DocSecurity>0</DocSecurity>
  <Lines>2576</Lines>
  <Paragraphs>725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362739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cp:lastModifiedBy>Smart Continent </cp:lastModifiedBy>
  <cp:revision>21</cp:revision>
  <cp:lastPrinted>2020-10-25T07:17:00Z</cp:lastPrinted>
  <dcterms:created xsi:type="dcterms:W3CDTF">2021-04-01T08:05:00Z</dcterms:created>
  <dcterms:modified xsi:type="dcterms:W3CDTF">2021-04-27T11:52:00Z</dcterms:modified>
</cp:coreProperties>
</file>